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C58A" w14:textId="77777777" w:rsidR="00C91D6D" w:rsidRPr="00C91D6D" w:rsidRDefault="00C91D6D" w:rsidP="00C91D6D">
      <w:pPr>
        <w:suppressAutoHyphens w:val="0"/>
        <w:autoSpaceDN/>
        <w:jc w:val="center"/>
        <w:textAlignment w:val="auto"/>
        <w:rPr>
          <w:rFonts w:eastAsia="Liberation Serif" w:cs="Liberation Serif"/>
          <w:b/>
          <w:kern w:val="0"/>
          <w:lang w:eastAsia="cs-CZ" w:bidi="ar-SA"/>
        </w:rPr>
      </w:pPr>
      <w:bookmarkStart w:id="0" w:name="_gjdgxs" w:colFirst="0" w:colLast="0"/>
      <w:bookmarkEnd w:id="0"/>
      <w:r w:rsidRPr="00C91D6D">
        <w:rPr>
          <w:rFonts w:eastAsia="Liberation Serif" w:cs="Liberation Serif"/>
          <w:b/>
          <w:kern w:val="0"/>
          <w:lang w:eastAsia="cs-CZ" w:bidi="ar-SA"/>
        </w:rPr>
        <w:t>SMLOUVA O DÍLO</w:t>
      </w:r>
    </w:p>
    <w:p w14:paraId="69E72A34"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p>
    <w:p w14:paraId="644AFC62" w14:textId="77777777" w:rsidR="00C91D6D" w:rsidRPr="00C91D6D" w:rsidRDefault="00C91D6D" w:rsidP="00C91D6D">
      <w:pPr>
        <w:suppressAutoHyphens w:val="0"/>
        <w:autoSpaceDN/>
        <w:jc w:val="center"/>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Účastnící smlouvy </w:t>
      </w:r>
    </w:p>
    <w:p w14:paraId="2BC1203B" w14:textId="77777777" w:rsidR="00C91D6D" w:rsidRPr="00C91D6D" w:rsidRDefault="00C91D6D" w:rsidP="00C91D6D">
      <w:pPr>
        <w:suppressAutoHyphens w:val="0"/>
        <w:autoSpaceDN/>
        <w:jc w:val="both"/>
        <w:textAlignment w:val="auto"/>
        <w:rPr>
          <w:rFonts w:eastAsia="Liberation Serif" w:cs="Liberation Serif"/>
          <w:b/>
          <w:kern w:val="0"/>
          <w:u w:val="single"/>
          <w:lang w:eastAsia="cs-CZ" w:bidi="ar-SA"/>
        </w:rPr>
      </w:pPr>
    </w:p>
    <w:p w14:paraId="2AFE4F1A"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 xml:space="preserve">Zhotovitel: </w:t>
      </w:r>
      <w:r w:rsidRPr="00C91D6D">
        <w:rPr>
          <w:rFonts w:eastAsia="Liberation Serif" w:cs="Liberation Serif"/>
          <w:b/>
          <w:kern w:val="0"/>
          <w:lang w:eastAsia="cs-CZ" w:bidi="ar-SA"/>
        </w:rPr>
        <w:tab/>
      </w:r>
      <w:r w:rsidRPr="00C91D6D">
        <w:rPr>
          <w:rFonts w:eastAsia="Liberation Serif" w:cs="Liberation Serif"/>
          <w:b/>
          <w:kern w:val="0"/>
          <w:lang w:eastAsia="cs-CZ" w:bidi="ar-SA"/>
        </w:rPr>
        <w:tab/>
        <w:t>Exirta s.r.o.</w:t>
      </w:r>
    </w:p>
    <w:p w14:paraId="792D5FD9" w14:textId="77777777" w:rsidR="00C91D6D" w:rsidRPr="00C91D6D" w:rsidRDefault="00C91D6D" w:rsidP="00C91D6D">
      <w:pPr>
        <w:suppressAutoHyphens w:val="0"/>
        <w:autoSpaceDN/>
        <w:ind w:left="1440" w:firstLine="720"/>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Se sídlem: Volyňská 656, Tachov, 347 01, Česká republika </w:t>
      </w:r>
    </w:p>
    <w:p w14:paraId="5CC30C01" w14:textId="77777777" w:rsidR="00C91D6D" w:rsidRPr="00C91D6D" w:rsidRDefault="00C91D6D" w:rsidP="00C91D6D">
      <w:pPr>
        <w:suppressAutoHyphens w:val="0"/>
        <w:autoSpaceDN/>
        <w:ind w:left="1440" w:firstLine="720"/>
        <w:jc w:val="both"/>
        <w:textAlignment w:val="auto"/>
        <w:rPr>
          <w:rFonts w:eastAsia="Liberation Serif" w:cs="Liberation Serif"/>
          <w:kern w:val="0"/>
          <w:lang w:eastAsia="cs-CZ" w:bidi="ar-SA"/>
        </w:rPr>
      </w:pPr>
      <w:r w:rsidRPr="00C91D6D">
        <w:rPr>
          <w:rFonts w:eastAsia="Liberation Serif" w:cs="Liberation Serif"/>
          <w:kern w:val="0"/>
          <w:lang w:eastAsia="cs-CZ" w:bidi="ar-SA"/>
        </w:rPr>
        <w:t>IČO: 05823226</w:t>
      </w:r>
      <w:r w:rsidRPr="00C91D6D">
        <w:rPr>
          <w:rFonts w:eastAsia="Liberation Serif" w:cs="Liberation Serif"/>
          <w:kern w:val="0"/>
          <w:lang w:eastAsia="cs-CZ" w:bidi="ar-SA"/>
        </w:rPr>
        <w:tab/>
        <w:t>DIČ: CZ05823226</w:t>
      </w:r>
    </w:p>
    <w:p w14:paraId="41B06C16" w14:textId="77777777" w:rsidR="00C91D6D" w:rsidRPr="00C91D6D" w:rsidRDefault="00C91D6D" w:rsidP="00C91D6D">
      <w:pPr>
        <w:suppressAutoHyphens w:val="0"/>
        <w:autoSpaceDN/>
        <w:ind w:left="1440" w:firstLine="720"/>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Zastupuje: František Havel, jednatel </w:t>
      </w:r>
    </w:p>
    <w:p w14:paraId="282F6D26"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3E7B0686"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 xml:space="preserve">Objednatel: </w:t>
      </w:r>
      <w:bookmarkStart w:id="1" w:name="_Hlk157588987"/>
      <w:r w:rsidRPr="00C91D6D">
        <w:rPr>
          <w:rFonts w:eastAsia="Liberation Serif" w:cs="Liberation Serif"/>
          <w:b/>
          <w:kern w:val="0"/>
          <w:lang w:eastAsia="cs-CZ" w:bidi="ar-SA"/>
        </w:rPr>
        <w:tab/>
      </w:r>
      <w:r w:rsidRPr="00C91D6D">
        <w:rPr>
          <w:rFonts w:eastAsia="Liberation Serif" w:cs="Liberation Serif"/>
          <w:b/>
          <w:kern w:val="0"/>
          <w:lang w:eastAsia="cs-CZ" w:bidi="ar-SA"/>
        </w:rPr>
        <w:tab/>
        <w:t>Muzeum Českého lesa v Tachově, příspěvková organizace</w:t>
      </w:r>
    </w:p>
    <w:bookmarkEnd w:id="1"/>
    <w:p w14:paraId="10B6139B" w14:textId="77777777" w:rsidR="00C91D6D" w:rsidRPr="00C91D6D" w:rsidRDefault="00C91D6D" w:rsidP="00C91D6D">
      <w:pPr>
        <w:suppressAutoHyphens w:val="0"/>
        <w:autoSpaceDN/>
        <w:ind w:left="1440" w:firstLine="720"/>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Se Sídlem: </w:t>
      </w:r>
      <w:bookmarkStart w:id="2" w:name="_Hlk157511361"/>
      <w:r w:rsidRPr="00C91D6D">
        <w:rPr>
          <w:rFonts w:eastAsia="Liberation Serif" w:cs="Liberation Serif"/>
          <w:kern w:val="0"/>
          <w:lang w:eastAsia="cs-CZ" w:bidi="ar-SA"/>
        </w:rPr>
        <w:t>tř. Míru 447, Tachov</w:t>
      </w:r>
      <w:bookmarkEnd w:id="2"/>
      <w:r w:rsidRPr="00C91D6D">
        <w:rPr>
          <w:rFonts w:eastAsia="Liberation Serif" w:cs="Liberation Serif"/>
          <w:kern w:val="0"/>
          <w:lang w:eastAsia="cs-CZ" w:bidi="ar-SA"/>
        </w:rPr>
        <w:t xml:space="preserve">, 347 01, Česká republika </w:t>
      </w:r>
    </w:p>
    <w:p w14:paraId="341ADB61" w14:textId="77777777" w:rsidR="00C91D6D" w:rsidRPr="00C91D6D" w:rsidRDefault="00C91D6D" w:rsidP="00C91D6D">
      <w:pPr>
        <w:suppressAutoHyphens w:val="0"/>
        <w:autoSpaceDN/>
        <w:ind w:left="1440" w:firstLine="720"/>
        <w:jc w:val="both"/>
        <w:textAlignment w:val="auto"/>
        <w:rPr>
          <w:rFonts w:eastAsia="Liberation Serif" w:cs="Liberation Serif"/>
          <w:kern w:val="0"/>
          <w:lang w:eastAsia="cs-CZ" w:bidi="ar-SA"/>
        </w:rPr>
      </w:pPr>
      <w:r w:rsidRPr="00C91D6D">
        <w:rPr>
          <w:rFonts w:eastAsia="Liberation Serif" w:cs="Liberation Serif"/>
          <w:kern w:val="0"/>
          <w:lang w:eastAsia="cs-CZ" w:bidi="ar-SA"/>
        </w:rPr>
        <w:t>IČO:00076716</w:t>
      </w:r>
      <w:r w:rsidRPr="00C91D6D">
        <w:rPr>
          <w:rFonts w:eastAsia="Liberation Serif" w:cs="Liberation Serif"/>
          <w:kern w:val="0"/>
          <w:lang w:eastAsia="cs-CZ" w:bidi="ar-SA"/>
        </w:rPr>
        <w:tab/>
        <w:t>DIČ: CZ00076716</w:t>
      </w:r>
    </w:p>
    <w:p w14:paraId="055EE951" w14:textId="77777777" w:rsidR="00C91D6D" w:rsidRPr="00C91D6D" w:rsidRDefault="00C91D6D" w:rsidP="00C91D6D">
      <w:pPr>
        <w:suppressAutoHyphens w:val="0"/>
        <w:autoSpaceDN/>
        <w:ind w:left="1440" w:firstLine="720"/>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Zastupuje: PhDr. Jana Hutníková, ředitelka </w:t>
      </w:r>
    </w:p>
    <w:p w14:paraId="25296A12" w14:textId="77777777" w:rsidR="00C91D6D" w:rsidRPr="00C91D6D" w:rsidRDefault="00C91D6D" w:rsidP="00C91D6D">
      <w:pPr>
        <w:suppressAutoHyphens w:val="0"/>
        <w:autoSpaceDN/>
        <w:ind w:left="720" w:firstLine="720"/>
        <w:jc w:val="both"/>
        <w:textAlignment w:val="auto"/>
        <w:rPr>
          <w:rFonts w:eastAsia="Liberation Serif" w:cs="Liberation Serif"/>
          <w:kern w:val="0"/>
          <w:lang w:eastAsia="cs-CZ" w:bidi="ar-SA"/>
        </w:rPr>
      </w:pPr>
    </w:p>
    <w:p w14:paraId="40D6FD5F" w14:textId="77777777" w:rsidR="00C91D6D" w:rsidRPr="00C91D6D" w:rsidRDefault="00C91D6D" w:rsidP="00C91D6D">
      <w:pPr>
        <w:suppressAutoHyphens w:val="0"/>
        <w:autoSpaceDN/>
        <w:ind w:left="720" w:firstLine="720"/>
        <w:jc w:val="center"/>
        <w:textAlignment w:val="auto"/>
        <w:rPr>
          <w:rFonts w:eastAsia="Liberation Serif" w:cs="Liberation Serif"/>
          <w:kern w:val="0"/>
          <w:lang w:eastAsia="cs-CZ" w:bidi="ar-SA"/>
        </w:rPr>
      </w:pPr>
    </w:p>
    <w:p w14:paraId="12C2EE45" w14:textId="77777777" w:rsidR="00C91D6D" w:rsidRPr="00C91D6D" w:rsidRDefault="00C91D6D" w:rsidP="00C91D6D">
      <w:pPr>
        <w:suppressAutoHyphens w:val="0"/>
        <w:autoSpaceDN/>
        <w:ind w:left="720" w:firstLine="720"/>
        <w:jc w:val="center"/>
        <w:textAlignment w:val="auto"/>
        <w:rPr>
          <w:rFonts w:eastAsia="Liberation Serif" w:cs="Liberation Serif"/>
          <w:kern w:val="0"/>
          <w:sz w:val="28"/>
          <w:szCs w:val="28"/>
          <w:lang w:eastAsia="cs-CZ" w:bidi="ar-SA"/>
        </w:rPr>
      </w:pPr>
      <w:r w:rsidRPr="00C91D6D">
        <w:rPr>
          <w:rFonts w:eastAsia="Liberation Serif" w:cs="Liberation Serif"/>
          <w:b/>
          <w:kern w:val="0"/>
          <w:sz w:val="28"/>
          <w:szCs w:val="28"/>
          <w:lang w:eastAsia="cs-CZ" w:bidi="ar-SA"/>
        </w:rPr>
        <w:t>Realizace poplachový zabezpečovací a tísňový systém (PZTS)</w:t>
      </w:r>
      <w:r>
        <w:rPr>
          <w:rFonts w:eastAsia="Liberation Serif" w:cs="Liberation Serif"/>
          <w:b/>
          <w:kern w:val="0"/>
          <w:sz w:val="28"/>
          <w:szCs w:val="28"/>
          <w:lang w:eastAsia="cs-CZ" w:bidi="ar-SA"/>
        </w:rPr>
        <w:t xml:space="preserve"> </w:t>
      </w:r>
      <w:r w:rsidRPr="00C91D6D">
        <w:rPr>
          <w:rFonts w:eastAsia="Liberation Serif" w:cs="Liberation Serif"/>
          <w:b/>
          <w:kern w:val="0"/>
          <w:sz w:val="28"/>
          <w:szCs w:val="28"/>
          <w:lang w:eastAsia="cs-CZ" w:bidi="ar-SA"/>
        </w:rPr>
        <w:t>pro depozitář Muzea Českého lesa v Tachově, příspěvková organizace</w:t>
      </w:r>
      <w:r w:rsidRPr="00C91D6D">
        <w:rPr>
          <w:rFonts w:eastAsia="Liberation Serif" w:cs="Liberation Serif"/>
          <w:kern w:val="0"/>
          <w:sz w:val="28"/>
          <w:szCs w:val="28"/>
          <w:lang w:eastAsia="cs-CZ" w:bidi="ar-SA"/>
        </w:rPr>
        <w:t xml:space="preserve"> </w:t>
      </w:r>
    </w:p>
    <w:p w14:paraId="5B3B8EDA" w14:textId="77777777" w:rsidR="00C91D6D" w:rsidRPr="00C91D6D" w:rsidRDefault="00C91D6D" w:rsidP="00C91D6D">
      <w:pPr>
        <w:suppressAutoHyphens w:val="0"/>
        <w:autoSpaceDN/>
        <w:ind w:left="720" w:firstLine="720"/>
        <w:jc w:val="center"/>
        <w:textAlignment w:val="auto"/>
        <w:rPr>
          <w:rFonts w:eastAsia="Liberation Serif" w:cs="Liberation Serif"/>
          <w:kern w:val="0"/>
          <w:sz w:val="22"/>
          <w:szCs w:val="22"/>
          <w:lang w:eastAsia="cs-CZ" w:bidi="ar-SA"/>
        </w:rPr>
      </w:pPr>
      <w:r w:rsidRPr="00C91D6D">
        <w:rPr>
          <w:rFonts w:eastAsia="Liberation Serif" w:cs="Liberation Serif"/>
          <w:kern w:val="0"/>
          <w:sz w:val="22"/>
          <w:szCs w:val="22"/>
          <w:lang w:eastAsia="cs-CZ" w:bidi="ar-SA"/>
        </w:rPr>
        <w:t xml:space="preserve">uzavřená na základě § 2586 a násl. zákona č. 89/2012 Sb., občanského zákoníku, </w:t>
      </w:r>
    </w:p>
    <w:p w14:paraId="16E42D78" w14:textId="77777777" w:rsidR="00C91D6D" w:rsidRPr="00C91D6D" w:rsidRDefault="00C91D6D" w:rsidP="00C91D6D">
      <w:pPr>
        <w:suppressAutoHyphens w:val="0"/>
        <w:autoSpaceDN/>
        <w:ind w:left="720" w:firstLine="720"/>
        <w:jc w:val="center"/>
        <w:textAlignment w:val="auto"/>
        <w:rPr>
          <w:rFonts w:eastAsia="Liberation Serif" w:cs="Liberation Serif"/>
          <w:kern w:val="0"/>
          <w:sz w:val="22"/>
          <w:szCs w:val="22"/>
          <w:lang w:eastAsia="cs-CZ" w:bidi="ar-SA"/>
        </w:rPr>
      </w:pPr>
      <w:r w:rsidRPr="00C91D6D">
        <w:rPr>
          <w:rFonts w:eastAsia="Liberation Serif" w:cs="Liberation Serif"/>
          <w:kern w:val="0"/>
          <w:sz w:val="22"/>
          <w:szCs w:val="22"/>
          <w:lang w:eastAsia="cs-CZ" w:bidi="ar-SA"/>
        </w:rPr>
        <w:t>ve znění pozdějších předpisů (dále „OZ“)</w:t>
      </w:r>
    </w:p>
    <w:p w14:paraId="4AB11A20" w14:textId="77777777" w:rsidR="005B2FD3" w:rsidRDefault="005B2FD3">
      <w:pPr>
        <w:widowControl/>
        <w:shd w:val="clear" w:color="auto" w:fill="FFFFFF"/>
        <w:suppressAutoHyphens w:val="0"/>
        <w:textAlignment w:val="auto"/>
        <w:rPr>
          <w:rFonts w:asciiTheme="minorHAnsi" w:hAnsiTheme="minorHAnsi" w:cstheme="minorHAnsi"/>
        </w:rPr>
      </w:pPr>
    </w:p>
    <w:p w14:paraId="07442D0C"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1. PREAMBULE</w:t>
      </w:r>
    </w:p>
    <w:p w14:paraId="5D80DCA8"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339DF4D2" w14:textId="77777777" w:rsidR="00C91D6D" w:rsidRPr="00C91D6D" w:rsidRDefault="00C91D6D" w:rsidP="00C91D6D">
      <w:pPr>
        <w:numPr>
          <w:ilvl w:val="0"/>
          <w:numId w:val="4"/>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a Objednatel uzavírají níže uvedeného dne, měsíce a roku, na základě ustanovení § 2586 a násl. OZ, tuto Smlouvu o dílo (dále jen „Smlouva“).</w:t>
      </w:r>
    </w:p>
    <w:p w14:paraId="4DC5E352" w14:textId="77777777" w:rsidR="00C91D6D" w:rsidRPr="00C91D6D" w:rsidRDefault="00C91D6D" w:rsidP="00C91D6D">
      <w:pPr>
        <w:numPr>
          <w:ilvl w:val="0"/>
          <w:numId w:val="4"/>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Smluvní strany prohlašují, že jsou plně způsobilé a oprávněné k uzavření Smlouvy, že jim není známa žádná překážka bránící v podepsání Smlouvy a že jsou podle příslušných právních předpisů oprávněny provozovat činnosti, které jsou předmětem této Smlouvy.</w:t>
      </w:r>
    </w:p>
    <w:p w14:paraId="3BAEA21F"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358E573A"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2. PŘEDMĚT SMLOUVY</w:t>
      </w:r>
    </w:p>
    <w:p w14:paraId="30B52F5A"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31E65D06" w14:textId="77777777" w:rsidR="00C91D6D" w:rsidRPr="00C91D6D" w:rsidRDefault="00C91D6D" w:rsidP="00C91D6D">
      <w:pPr>
        <w:numPr>
          <w:ilvl w:val="0"/>
          <w:numId w:val="5"/>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se uzavřením této Smlouvy zavazuje na svůj náklad a na své nebezpečí odborně provést pro Objednatele níže specifikované dílo. Zhotovitel se zavazuje opatřit vše, co je zapotřebí k provedení díla, na toto plnění se přiměřeně použijí ustanovení OZ o koupi.</w:t>
      </w:r>
    </w:p>
    <w:p w14:paraId="6D8B7409" w14:textId="77777777" w:rsidR="00C91D6D" w:rsidRPr="00C91D6D" w:rsidRDefault="00C91D6D" w:rsidP="00C91D6D">
      <w:pPr>
        <w:numPr>
          <w:ilvl w:val="0"/>
          <w:numId w:val="5"/>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Dílem dle této Smlouvy je realizace „</w:t>
      </w:r>
      <w:r w:rsidR="00731274">
        <w:rPr>
          <w:rFonts w:eastAsia="Liberation Serif" w:cs="Liberation Serif"/>
          <w:b/>
          <w:kern w:val="0"/>
          <w:lang w:eastAsia="cs-CZ" w:bidi="ar-SA"/>
        </w:rPr>
        <w:t>P</w:t>
      </w:r>
      <w:r w:rsidR="00731274" w:rsidRPr="00731274">
        <w:rPr>
          <w:rFonts w:eastAsia="Liberation Serif" w:cs="Liberation Serif"/>
          <w:b/>
          <w:kern w:val="0"/>
          <w:lang w:eastAsia="cs-CZ" w:bidi="ar-SA"/>
        </w:rPr>
        <w:t>oplachový zabezpečovací a tísňový systém (PZTS)</w:t>
      </w:r>
      <w:r w:rsidRPr="00C91D6D">
        <w:rPr>
          <w:rFonts w:eastAsia="Liberation Serif" w:cs="Liberation Serif"/>
          <w:b/>
          <w:kern w:val="0"/>
          <w:lang w:eastAsia="cs-CZ" w:bidi="ar-SA"/>
        </w:rPr>
        <w:t>pro depozitář Muzea Českého lesa v Tachově</w:t>
      </w:r>
      <w:r w:rsidRPr="00C91D6D">
        <w:rPr>
          <w:rFonts w:eastAsia="Liberation Serif" w:cs="Liberation Serif"/>
          <w:kern w:val="0"/>
          <w:lang w:eastAsia="cs-CZ" w:bidi="ar-SA"/>
        </w:rPr>
        <w:t xml:space="preserve">“ na adrese </w:t>
      </w:r>
      <w:r w:rsidRPr="00C91D6D">
        <w:rPr>
          <w:rFonts w:eastAsia="Liberation Serif" w:cs="Liberation Serif"/>
          <w:b/>
          <w:kern w:val="0"/>
          <w:lang w:eastAsia="cs-CZ" w:bidi="ar-SA"/>
        </w:rPr>
        <w:t>Zahradní 502, Tachov, 34701, Česká republika</w:t>
      </w:r>
      <w:r w:rsidRPr="00C91D6D">
        <w:rPr>
          <w:rFonts w:eastAsia="Liberation Serif" w:cs="Liberation Serif"/>
          <w:kern w:val="0"/>
          <w:lang w:eastAsia="cs-CZ" w:bidi="ar-SA"/>
        </w:rPr>
        <w:t xml:space="preserve"> (dále jen „Dílo“).</w:t>
      </w:r>
    </w:p>
    <w:p w14:paraId="19EF7AB4" w14:textId="77777777" w:rsidR="00C91D6D" w:rsidRDefault="00C91D6D" w:rsidP="00C91D6D">
      <w:pPr>
        <w:numPr>
          <w:ilvl w:val="0"/>
          <w:numId w:val="5"/>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Dílem se pro účely této Smlouvy rozumí úplné, funkční a bezvadné provedení všech stavebních a montážních prací, včetně dodávek potřebných materiálů a zařízení nezbytných pro řádné dokončení díla, a provedení všech činností, jejichž provedení je pro řádné dokončení díla nezbytné, zejména:</w:t>
      </w:r>
    </w:p>
    <w:p w14:paraId="13430191" w14:textId="77777777" w:rsidR="00731274" w:rsidRDefault="00731274" w:rsidP="00731274">
      <w:pPr>
        <w:suppressAutoHyphens w:val="0"/>
        <w:autoSpaceDN/>
        <w:ind w:left="720"/>
        <w:contextualSpacing/>
        <w:jc w:val="both"/>
        <w:textAlignment w:val="auto"/>
      </w:pPr>
      <w:r w:rsidRPr="00731274">
        <w:rPr>
          <w:b/>
        </w:rPr>
        <w:t>Zhotovitel</w:t>
      </w:r>
      <w:r>
        <w:t xml:space="preserve"> zajistí a provede všechna opatření organizačního a technologického charakteru. </w:t>
      </w:r>
      <w:r w:rsidRPr="00731274">
        <w:rPr>
          <w:b/>
        </w:rPr>
        <w:t>Zhotovitel</w:t>
      </w:r>
      <w:r>
        <w:t xml:space="preserve"> zajistí veškeré práce, dodávky, instalaci, montáž a služby související s bezpečnostními opatřeními na ochranu osob a majetku. </w:t>
      </w:r>
    </w:p>
    <w:p w14:paraId="0C9FD7AB" w14:textId="77777777" w:rsidR="00731274" w:rsidRDefault="00731274" w:rsidP="00731274">
      <w:pPr>
        <w:suppressAutoHyphens w:val="0"/>
        <w:autoSpaceDN/>
        <w:ind w:left="720"/>
        <w:contextualSpacing/>
        <w:jc w:val="both"/>
        <w:textAlignment w:val="auto"/>
      </w:pPr>
      <w:r w:rsidRPr="00731274">
        <w:rPr>
          <w:b/>
        </w:rPr>
        <w:t>Zhotovitel</w:t>
      </w:r>
      <w:r>
        <w:t xml:space="preserve"> zajistí provedení zkušebního provozu a všech předepsaných i dohodnutých zkoušek a revizí vztahujících se k prováděnému dílu včetně pořízení protokolů v souladu s platnými právními předpisy. </w:t>
      </w:r>
    </w:p>
    <w:p w14:paraId="6B21733D" w14:textId="77777777" w:rsidR="008C7907" w:rsidRDefault="00731274" w:rsidP="00731274">
      <w:pPr>
        <w:suppressAutoHyphens w:val="0"/>
        <w:autoSpaceDN/>
        <w:ind w:left="720"/>
        <w:contextualSpacing/>
        <w:jc w:val="both"/>
        <w:textAlignment w:val="auto"/>
      </w:pPr>
      <w:r w:rsidRPr="00731274">
        <w:rPr>
          <w:b/>
        </w:rPr>
        <w:t>Zhotovitel</w:t>
      </w:r>
      <w:r>
        <w:t xml:space="preserve"> zajistí připojení zařízení </w:t>
      </w:r>
      <w:r w:rsidR="002A6A51">
        <w:t>Objednatele ve</w:t>
      </w:r>
      <w:r>
        <w:t xml:space="preserve"> spolupráci se spole</w:t>
      </w:r>
      <w:r w:rsidR="008C7907">
        <w:t>č</w:t>
      </w:r>
      <w:r>
        <w:t xml:space="preserve">ností </w:t>
      </w:r>
      <w:proofErr w:type="spellStart"/>
      <w:r>
        <w:t>Tade</w:t>
      </w:r>
      <w:proofErr w:type="spellEnd"/>
      <w:r>
        <w:t xml:space="preserve"> FIDES připojení na pult centrálních ochrany P R Plzeň v souladu s požadavky PCO Plzeň. </w:t>
      </w:r>
    </w:p>
    <w:p w14:paraId="7D4EED3B" w14:textId="77777777" w:rsidR="00731274" w:rsidRPr="00C91D6D" w:rsidRDefault="00731274" w:rsidP="00731274">
      <w:pPr>
        <w:suppressAutoHyphens w:val="0"/>
        <w:autoSpaceDN/>
        <w:ind w:left="720"/>
        <w:contextualSpacing/>
        <w:jc w:val="both"/>
        <w:textAlignment w:val="auto"/>
        <w:rPr>
          <w:rFonts w:eastAsia="Liberation Serif" w:cs="Liberation Serif"/>
          <w:kern w:val="0"/>
          <w:lang w:eastAsia="cs-CZ" w:bidi="ar-SA"/>
        </w:rPr>
      </w:pPr>
      <w:r w:rsidRPr="008C7907">
        <w:rPr>
          <w:b/>
        </w:rPr>
        <w:t>Zhotovitel</w:t>
      </w:r>
      <w:r>
        <w:t xml:space="preserve"> zajistí provedení vstupního zaškolení obsluhy</w:t>
      </w:r>
    </w:p>
    <w:p w14:paraId="57EFFD39" w14:textId="77777777" w:rsidR="00C91D6D" w:rsidRPr="00C91D6D" w:rsidRDefault="00C91D6D" w:rsidP="00C91D6D">
      <w:pPr>
        <w:numPr>
          <w:ilvl w:val="0"/>
          <w:numId w:val="5"/>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Zhotovitel je povinen v rámci díla provést veškeré práce, služby, dodávky a výkony, kterých je třeba trvale nebo dočasně k zahájení, provedení, dokončení a předání díla. Dílem dle této </w:t>
      </w:r>
      <w:r w:rsidRPr="00C91D6D">
        <w:rPr>
          <w:rFonts w:eastAsia="Liberation Serif" w:cs="Liberation Serif"/>
          <w:kern w:val="0"/>
          <w:lang w:eastAsia="cs-CZ" w:bidi="ar-SA"/>
        </w:rPr>
        <w:lastRenderedPageBreak/>
        <w:t>Smlouvy jsou i činnosti ve Smlouvě nespecifikované, které jsou nezbytné pro dosažení požadovaného výsledku díla nebo pro splnění povinností Zhotovitele vyplývajících z této Smlouvy.</w:t>
      </w:r>
    </w:p>
    <w:p w14:paraId="2CD2593D" w14:textId="77777777" w:rsidR="00C91D6D" w:rsidRPr="00C91D6D" w:rsidRDefault="00C91D6D" w:rsidP="00C91D6D">
      <w:pPr>
        <w:numPr>
          <w:ilvl w:val="0"/>
          <w:numId w:val="5"/>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Pokud je součástí předmětu Smlouvy dodávka softwarových produktů, pak Zhotovitel vyhrazuje Objednateli časově neomezené, nikoliv výhradní a přenosné právo užívat tyto softwarové produkty a zařízení, se kterým byly dodány, v nezměněné formě a pro stanovené účely. Úplata za užívání software je zahrnuta v ceně díla.</w:t>
      </w:r>
    </w:p>
    <w:p w14:paraId="1CB6315C"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149052BE"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7FC2FEF6"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3. CENA DÍLA, PLATEBNÍ PODMÍNKY, BANKOVNÍ SPOJENÍ</w:t>
      </w:r>
    </w:p>
    <w:p w14:paraId="76BC2F8E"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2C795518"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r w:rsidRPr="00C91D6D">
        <w:rPr>
          <w:rFonts w:eastAsia="Liberation Serif" w:cs="Liberation Serif"/>
          <w:b/>
          <w:kern w:val="0"/>
          <w:lang w:eastAsia="cs-CZ" w:bidi="ar-SA"/>
        </w:rPr>
        <w:t xml:space="preserve">Bankovní spojení </w:t>
      </w:r>
      <w:proofErr w:type="gramStart"/>
      <w:r w:rsidRPr="00C91D6D">
        <w:rPr>
          <w:rFonts w:eastAsia="Liberation Serif" w:cs="Liberation Serif"/>
          <w:b/>
          <w:kern w:val="0"/>
          <w:lang w:eastAsia="cs-CZ" w:bidi="ar-SA"/>
        </w:rPr>
        <w:t>Zhotovitele</w:t>
      </w:r>
      <w:r w:rsidRPr="00C91D6D">
        <w:rPr>
          <w:rFonts w:eastAsia="Liberation Serif" w:cs="Liberation Serif"/>
          <w:kern w:val="0"/>
          <w:lang w:eastAsia="cs-CZ" w:bidi="ar-SA"/>
        </w:rPr>
        <w:t>:  FIO</w:t>
      </w:r>
      <w:proofErr w:type="gramEnd"/>
      <w:r w:rsidRPr="00C91D6D">
        <w:rPr>
          <w:rFonts w:eastAsia="Liberation Serif" w:cs="Liberation Serif"/>
          <w:kern w:val="0"/>
          <w:lang w:eastAsia="cs-CZ" w:bidi="ar-SA"/>
        </w:rPr>
        <w:t xml:space="preserve"> banka, 2601169070/2010</w:t>
      </w:r>
    </w:p>
    <w:p w14:paraId="45C252F5"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4AF567A8"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r w:rsidRPr="00C91D6D">
        <w:rPr>
          <w:rFonts w:eastAsia="Liberation Serif" w:cs="Liberation Serif"/>
          <w:b/>
          <w:kern w:val="0"/>
          <w:lang w:eastAsia="cs-CZ" w:bidi="ar-SA"/>
        </w:rPr>
        <w:t>Bankovní spojení Objednatele</w:t>
      </w:r>
      <w:r w:rsidRPr="00C91D6D">
        <w:rPr>
          <w:rFonts w:eastAsia="Liberation Serif" w:cs="Liberation Serif"/>
          <w:kern w:val="0"/>
          <w:lang w:eastAsia="cs-CZ" w:bidi="ar-SA"/>
        </w:rPr>
        <w:t>: Komerční banka, 3238401/0100</w:t>
      </w:r>
    </w:p>
    <w:p w14:paraId="43966C07"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7CBB13C5" w14:textId="77777777" w:rsidR="00C91D6D" w:rsidRPr="00C91D6D" w:rsidRDefault="00C91D6D" w:rsidP="00C91D6D">
      <w:pPr>
        <w:numPr>
          <w:ilvl w:val="0"/>
          <w:numId w:val="7"/>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Objednatel se uzavřením této Smlouvy zavazuje zaplatit Zhotoviteli za řádné provedení díla bez vad a nedodělků cenu za dílo ve výši </w:t>
      </w:r>
      <w:r w:rsidR="002A6A51" w:rsidRPr="002A6A51">
        <w:rPr>
          <w:rFonts w:eastAsia="Liberation Serif" w:cs="Liberation Serif"/>
          <w:b/>
          <w:kern w:val="0"/>
          <w:lang w:eastAsia="cs-CZ" w:bidi="ar-SA"/>
        </w:rPr>
        <w:t>367</w:t>
      </w:r>
      <w:r w:rsidR="002A6A51">
        <w:rPr>
          <w:rFonts w:eastAsia="Liberation Serif" w:cs="Liberation Serif"/>
          <w:b/>
          <w:kern w:val="0"/>
          <w:lang w:eastAsia="cs-CZ" w:bidi="ar-SA"/>
        </w:rPr>
        <w:t> </w:t>
      </w:r>
      <w:r w:rsidR="002A6A51" w:rsidRPr="002A6A51">
        <w:rPr>
          <w:rFonts w:eastAsia="Liberation Serif" w:cs="Liberation Serif"/>
          <w:b/>
          <w:kern w:val="0"/>
          <w:lang w:eastAsia="cs-CZ" w:bidi="ar-SA"/>
        </w:rPr>
        <w:t>757</w:t>
      </w:r>
      <w:r w:rsidR="002A6A51">
        <w:rPr>
          <w:rFonts w:eastAsia="Liberation Serif" w:cs="Liberation Serif"/>
          <w:b/>
          <w:kern w:val="0"/>
          <w:lang w:eastAsia="cs-CZ" w:bidi="ar-SA"/>
        </w:rPr>
        <w:t xml:space="preserve">,- </w:t>
      </w:r>
      <w:r w:rsidRPr="00C91D6D">
        <w:rPr>
          <w:rFonts w:eastAsia="Liberation Serif" w:cs="Liberation Serif"/>
          <w:b/>
          <w:kern w:val="0"/>
          <w:lang w:eastAsia="cs-CZ" w:bidi="ar-SA"/>
        </w:rPr>
        <w:t>Kč</w:t>
      </w:r>
      <w:r w:rsidRPr="00C91D6D">
        <w:rPr>
          <w:rFonts w:eastAsia="Liberation Serif" w:cs="Liberation Serif"/>
          <w:kern w:val="0"/>
          <w:lang w:eastAsia="cs-CZ" w:bidi="ar-SA"/>
        </w:rPr>
        <w:t xml:space="preserve"> bez DPH (</w:t>
      </w:r>
      <w:r w:rsidR="002A6A51" w:rsidRPr="002A6A51">
        <w:rPr>
          <w:rFonts w:eastAsia="Liberation Serif" w:cs="Liberation Serif"/>
          <w:kern w:val="0"/>
          <w:lang w:eastAsia="cs-CZ" w:bidi="ar-SA"/>
        </w:rPr>
        <w:t>tři sta šedesát sedm tisíc sedm set padesát sedm korun českých</w:t>
      </w:r>
      <w:r w:rsidRPr="00C91D6D">
        <w:rPr>
          <w:rFonts w:eastAsia="Liberation Serif" w:cs="Liberation Serif"/>
          <w:kern w:val="0"/>
          <w:lang w:eastAsia="cs-CZ" w:bidi="ar-SA"/>
        </w:rPr>
        <w:t xml:space="preserve"> bez DPH). Výše kupní ceny včetně DPH podle zákona č. 235/2004 Sb. činí </w:t>
      </w:r>
      <w:r w:rsidR="002A6A51" w:rsidRPr="002A6A51">
        <w:rPr>
          <w:rFonts w:eastAsia="Liberation Serif" w:cs="Liberation Serif"/>
          <w:b/>
          <w:kern w:val="0"/>
          <w:lang w:eastAsia="cs-CZ" w:bidi="ar-SA"/>
        </w:rPr>
        <w:t>444 985,97</w:t>
      </w:r>
      <w:r w:rsidR="002A6A51">
        <w:rPr>
          <w:rFonts w:eastAsia="Liberation Serif" w:cs="Liberation Serif"/>
          <w:b/>
          <w:kern w:val="0"/>
          <w:lang w:eastAsia="cs-CZ" w:bidi="ar-SA"/>
        </w:rPr>
        <w:t xml:space="preserve"> </w:t>
      </w:r>
      <w:r w:rsidRPr="00C91D6D">
        <w:rPr>
          <w:rFonts w:eastAsia="Liberation Serif" w:cs="Liberation Serif"/>
          <w:kern w:val="0"/>
          <w:lang w:eastAsia="cs-CZ" w:bidi="ar-SA"/>
        </w:rPr>
        <w:t>Kč.</w:t>
      </w:r>
    </w:p>
    <w:p w14:paraId="2FF2547E" w14:textId="77777777" w:rsidR="00C91D6D" w:rsidRPr="00C91D6D" w:rsidRDefault="00C91D6D" w:rsidP="00C91D6D">
      <w:pPr>
        <w:numPr>
          <w:ilvl w:val="0"/>
          <w:numId w:val="7"/>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Cena za dílo vychází z nabídky Zhotovitele, je stanovena jako nejvýše přípustná, maximální a nepřekročitelná. Změna ceny za dílo je přípustná pouze tehdy, dojde-li ke změně sazby DPH nebo umožňují-li to právní předpisy.</w:t>
      </w:r>
    </w:p>
    <w:p w14:paraId="7EA03D36" w14:textId="77777777" w:rsidR="00C91D6D" w:rsidRPr="00C91D6D" w:rsidRDefault="00C91D6D" w:rsidP="00C91D6D">
      <w:pPr>
        <w:numPr>
          <w:ilvl w:val="0"/>
          <w:numId w:val="7"/>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Sjednaná cena zahrnuje veškeré práce a dodávky, které jsou obsaženy v soupisu prací, výkazu výměr nebo specifikacích předloženou nabídkou. Zhotovitel potvrzuje, že sjednaná cena zahrnuje veškeré náklady nutné k řádné realizaci díla mu známé v době zpracování nabídky.</w:t>
      </w:r>
    </w:p>
    <w:p w14:paraId="64593FD8" w14:textId="77777777" w:rsidR="00C91D6D" w:rsidRPr="00C91D6D" w:rsidRDefault="00A45361" w:rsidP="00C91D6D">
      <w:pPr>
        <w:numPr>
          <w:ilvl w:val="0"/>
          <w:numId w:val="7"/>
        </w:numPr>
        <w:suppressAutoHyphens w:val="0"/>
        <w:autoSpaceDN/>
        <w:contextualSpacing/>
        <w:jc w:val="both"/>
        <w:textAlignment w:val="auto"/>
        <w:rPr>
          <w:rFonts w:eastAsia="Liberation Serif" w:cs="Liberation Serif"/>
          <w:kern w:val="0"/>
          <w:lang w:eastAsia="cs-CZ" w:bidi="ar-SA"/>
        </w:rPr>
      </w:pPr>
      <w:r w:rsidRPr="00A45361">
        <w:rPr>
          <w:rFonts w:eastAsia="Liberation Serif" w:cs="Liberation Serif"/>
          <w:kern w:val="0"/>
          <w:lang w:eastAsia="cs-CZ" w:bidi="ar-SA"/>
        </w:rPr>
        <w:t>Zhotovitel je oprávněn vystavit v průběhu plnění díla dílčí faktury na úhradu části hodnoty skutečně provedených prací. Splatnost dílčí faktury je 7 kalendářních dní od data doručení Objednateli. Faktura bude zaslaná elektronicky na e-mailovou adresu havlova@muzeumtachov.cz. Faktura se má doručenou, pokud je Objednatelem elektronicky potvrzeno její převzetí.</w:t>
      </w:r>
    </w:p>
    <w:p w14:paraId="4EF32BCB" w14:textId="77777777" w:rsidR="00C91D6D" w:rsidRPr="00C91D6D" w:rsidRDefault="00C91D6D" w:rsidP="00C91D6D">
      <w:pPr>
        <w:numPr>
          <w:ilvl w:val="0"/>
          <w:numId w:val="7"/>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Faktura musí obsahovat náležitosti daňového a účetního dokladu podle zákona č. 563/1991 Sb., o účetnictví, a zákona č. 235/2004 Sb., o dani z přidané hodnoty (včetně úpravy přenesené daňové povinnosti), a bude mít náležitosti obchodní listiny dle § 435 zákona č. 89/2012 Sb., občanský zákoník. Na faktuře musí být uveden zveřejněný bankovní účet. </w:t>
      </w:r>
    </w:p>
    <w:p w14:paraId="61E3DAEB" w14:textId="77777777" w:rsidR="00C91D6D" w:rsidRPr="00C91D6D" w:rsidRDefault="00C91D6D" w:rsidP="00C91D6D">
      <w:pPr>
        <w:numPr>
          <w:ilvl w:val="0"/>
          <w:numId w:val="7"/>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Faktura bude zejména obsahovat: označení smluvních stran, jejich identifikační údaje, den vystavení, splatnosti, datum zdanitelného plnění, označení peněžního ústavu, číslo účtu Zhotovitele vč. platebních symbolů, účtovanou částku bez DPH a včetně DPH, odkaz na Smlouvu, technickým dozorem Objednatele podepsaný soupis prací. Bude-li soupis prací podepsán v listinné podobě, pak v případě vystavení elektronické faktury bude předložen elektronický sken.</w:t>
      </w:r>
    </w:p>
    <w:p w14:paraId="7D5250D8" w14:textId="77777777" w:rsidR="00C91D6D" w:rsidRPr="00C91D6D" w:rsidRDefault="00C91D6D" w:rsidP="00C91D6D">
      <w:pPr>
        <w:numPr>
          <w:ilvl w:val="0"/>
          <w:numId w:val="7"/>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Splatnost vyúčtovací faktury je 14 kalendářních dní od data doručení Objednateli. Platby budou prováděny bezhotovostně na účet Zhotovitele uvedený na faktuře. Nedojde-li mezi oběma stranami k dohodě při odsouhlasení množství či druhu provedených prací, je Zhotovitel oprávněn fakturovat pouze práce, u kterých nedošlo k rozporu.</w:t>
      </w:r>
    </w:p>
    <w:p w14:paraId="59F468C0" w14:textId="77777777" w:rsidR="00C91D6D" w:rsidRPr="00C91D6D" w:rsidRDefault="00C91D6D" w:rsidP="00C91D6D">
      <w:pPr>
        <w:numPr>
          <w:ilvl w:val="0"/>
          <w:numId w:val="7"/>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V případě, že faktura takové náležitosti splňovat nebude nebo že Zhotovitel nebyl oprávněn ji vystavit, je Objednatel oprávněn ji Zhotoviteli do dne její splatnosti vrátit k opravě bez jejího proplacení. V takovém případě počíná lhůta splatnosti běžet znovu ode dne doručení opraveného či nově vyhotovené faktury.</w:t>
      </w:r>
    </w:p>
    <w:p w14:paraId="10637860" w14:textId="77777777" w:rsidR="00C91D6D" w:rsidRPr="00C91D6D" w:rsidRDefault="00C91D6D" w:rsidP="00C91D6D">
      <w:pPr>
        <w:numPr>
          <w:ilvl w:val="0"/>
          <w:numId w:val="7"/>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Cena díla bude uhrazena po řádném předání díla na základě faktury Zhotovitele, a to do výše 80 % celkové ceny za dílo při jeho předání bez vad a nedodělků </w:t>
      </w:r>
      <w:r w:rsidR="00AD6668" w:rsidRPr="00C91D6D">
        <w:rPr>
          <w:rFonts w:eastAsia="Liberation Serif" w:cs="Liberation Serif"/>
          <w:kern w:val="0"/>
          <w:lang w:eastAsia="cs-CZ" w:bidi="ar-SA"/>
        </w:rPr>
        <w:t>nebránící</w:t>
      </w:r>
      <w:r w:rsidRPr="00C91D6D">
        <w:rPr>
          <w:rFonts w:eastAsia="Liberation Serif" w:cs="Liberation Serif"/>
          <w:kern w:val="0"/>
          <w:lang w:eastAsia="cs-CZ" w:bidi="ar-SA"/>
        </w:rPr>
        <w:t xml:space="preserve"> provozu a ve výši 20 % zbývající ceny za dílo po úspěšně provedeném zkušebním provozu, a v případě, že dílo </w:t>
      </w:r>
      <w:r w:rsidRPr="00C91D6D">
        <w:rPr>
          <w:rFonts w:eastAsia="Liberation Serif" w:cs="Liberation Serif"/>
          <w:kern w:val="0"/>
          <w:lang w:eastAsia="cs-CZ" w:bidi="ar-SA"/>
        </w:rPr>
        <w:lastRenderedPageBreak/>
        <w:t xml:space="preserve">bude plně funkční a případné závady a nedostatky budou odstraněny. </w:t>
      </w:r>
    </w:p>
    <w:p w14:paraId="530DC08F"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51A104F1"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294766F9"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4. TERMÍN PLNĚNÍ, PŘEDÁNÍ A PŘEVZETÍ DÍLA</w:t>
      </w:r>
    </w:p>
    <w:p w14:paraId="334614A2"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22924AD8"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b/>
          <w:kern w:val="0"/>
          <w:lang w:eastAsia="cs-CZ" w:bidi="ar-SA"/>
        </w:rPr>
        <w:t>Termín plnění</w:t>
      </w:r>
      <w:r w:rsidRPr="00C91D6D">
        <w:rPr>
          <w:rFonts w:eastAsia="Liberation Serif" w:cs="Liberation Serif"/>
          <w:kern w:val="0"/>
          <w:lang w:eastAsia="cs-CZ" w:bidi="ar-SA"/>
        </w:rPr>
        <w:t>.</w:t>
      </w:r>
    </w:p>
    <w:p w14:paraId="614DF897"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b/>
          <w:kern w:val="0"/>
          <w:lang w:eastAsia="cs-CZ" w:bidi="ar-SA"/>
        </w:rPr>
        <w:t>Zahájení prací</w:t>
      </w:r>
      <w:r w:rsidRPr="00C91D6D">
        <w:rPr>
          <w:rFonts w:eastAsia="Liberation Serif" w:cs="Liberation Serif"/>
          <w:kern w:val="0"/>
          <w:lang w:eastAsia="cs-CZ" w:bidi="ar-SA"/>
        </w:rPr>
        <w:t xml:space="preserve">: </w:t>
      </w:r>
      <w:r w:rsidR="00B169BC">
        <w:rPr>
          <w:rFonts w:eastAsia="Liberation Serif" w:cs="Liberation Serif"/>
          <w:b/>
          <w:kern w:val="0"/>
          <w:lang w:eastAsia="cs-CZ" w:bidi="ar-SA"/>
        </w:rPr>
        <w:t>26</w:t>
      </w:r>
      <w:r w:rsidRPr="00C91D6D">
        <w:rPr>
          <w:rFonts w:eastAsia="Liberation Serif" w:cs="Liberation Serif"/>
          <w:b/>
          <w:kern w:val="0"/>
          <w:lang w:eastAsia="cs-CZ" w:bidi="ar-SA"/>
        </w:rPr>
        <w:t>.</w:t>
      </w:r>
      <w:r w:rsidR="008943D7">
        <w:rPr>
          <w:rFonts w:eastAsia="Liberation Serif" w:cs="Liberation Serif"/>
          <w:b/>
          <w:kern w:val="0"/>
          <w:lang w:eastAsia="cs-CZ" w:bidi="ar-SA"/>
        </w:rPr>
        <w:t>05</w:t>
      </w:r>
      <w:r w:rsidRPr="00C91D6D">
        <w:rPr>
          <w:rFonts w:eastAsia="Liberation Serif" w:cs="Liberation Serif"/>
          <w:b/>
          <w:kern w:val="0"/>
          <w:lang w:eastAsia="cs-CZ" w:bidi="ar-SA"/>
        </w:rPr>
        <w:t>.202</w:t>
      </w:r>
      <w:r w:rsidR="008943D7">
        <w:rPr>
          <w:rFonts w:eastAsia="Liberation Serif" w:cs="Liberation Serif"/>
          <w:b/>
          <w:kern w:val="0"/>
          <w:lang w:eastAsia="cs-CZ" w:bidi="ar-SA"/>
        </w:rPr>
        <w:t>5</w:t>
      </w:r>
    </w:p>
    <w:p w14:paraId="07469492" w14:textId="77777777" w:rsidR="00C91D6D" w:rsidRPr="00C57C76"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b/>
          <w:kern w:val="0"/>
          <w:lang w:eastAsia="cs-CZ" w:bidi="ar-SA"/>
        </w:rPr>
        <w:t>Ukončení prací</w:t>
      </w:r>
      <w:r w:rsidRPr="00C91D6D">
        <w:rPr>
          <w:rFonts w:eastAsia="Liberation Serif" w:cs="Liberation Serif"/>
          <w:kern w:val="0"/>
          <w:lang w:eastAsia="cs-CZ" w:bidi="ar-SA"/>
        </w:rPr>
        <w:t xml:space="preserve">: </w:t>
      </w:r>
      <w:r w:rsidR="00B43AAE">
        <w:rPr>
          <w:rFonts w:eastAsia="Liberation Serif" w:cs="Liberation Serif"/>
          <w:b/>
          <w:kern w:val="0"/>
          <w:lang w:eastAsia="cs-CZ" w:bidi="ar-SA"/>
        </w:rPr>
        <w:t>31</w:t>
      </w:r>
      <w:r w:rsidRPr="00C91D6D">
        <w:rPr>
          <w:rFonts w:eastAsia="Liberation Serif" w:cs="Liberation Serif"/>
          <w:b/>
          <w:kern w:val="0"/>
          <w:lang w:eastAsia="cs-CZ" w:bidi="ar-SA"/>
        </w:rPr>
        <w:t>.</w:t>
      </w:r>
      <w:r w:rsidR="00B43AAE">
        <w:rPr>
          <w:rFonts w:eastAsia="Liberation Serif" w:cs="Liberation Serif"/>
          <w:b/>
          <w:kern w:val="0"/>
          <w:lang w:eastAsia="cs-CZ" w:bidi="ar-SA"/>
        </w:rPr>
        <w:t>10</w:t>
      </w:r>
      <w:r w:rsidRPr="00C91D6D">
        <w:rPr>
          <w:rFonts w:eastAsia="Liberation Serif" w:cs="Liberation Serif"/>
          <w:b/>
          <w:kern w:val="0"/>
          <w:lang w:eastAsia="cs-CZ" w:bidi="ar-SA"/>
        </w:rPr>
        <w:t>.2025</w:t>
      </w:r>
    </w:p>
    <w:p w14:paraId="39BE651A" w14:textId="77777777" w:rsidR="00C57C76" w:rsidRPr="00C91D6D" w:rsidRDefault="00C57C76" w:rsidP="00C91D6D">
      <w:pPr>
        <w:numPr>
          <w:ilvl w:val="0"/>
          <w:numId w:val="6"/>
        </w:numPr>
        <w:suppressAutoHyphens w:val="0"/>
        <w:autoSpaceDN/>
        <w:contextualSpacing/>
        <w:jc w:val="both"/>
        <w:textAlignment w:val="auto"/>
        <w:rPr>
          <w:rFonts w:eastAsia="Liberation Serif" w:cs="Liberation Serif"/>
          <w:kern w:val="0"/>
          <w:lang w:eastAsia="cs-CZ" w:bidi="ar-SA"/>
        </w:rPr>
      </w:pPr>
      <w:r>
        <w:t>Zdůvodnění, externí společnost FIDES zajišťující dálkový přenos zabezpečení na PCO Plzeň vyžaduje přes 30 dní na připojení objektu, zhotovitel nedokáže plně ovlivnit rychlost zpracování připojení externím partnerem FIDES</w:t>
      </w:r>
    </w:p>
    <w:p w14:paraId="58397BE6"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Dílo bude realizováno v prostorách zařízení Objednatele.</w:t>
      </w:r>
    </w:p>
    <w:p w14:paraId="3052FE26"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Nebezpečí vzniku škody při realizaci díla v prostorách Objednatele nese Zhotovitel v plném rozsahu od okamžiku předání místa plnění až do okamžiku řádného předání a převzetí díla, přechod nebezpečí vzniku škody ze Zhotovitele na Objednatele nastává dnem předání a převzetí díla bez vad a nedodělků.</w:t>
      </w:r>
    </w:p>
    <w:p w14:paraId="7AECB83D"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Dílo je provedeno, je-li dokončeno a předáno včetně předávacího protokolů.</w:t>
      </w:r>
    </w:p>
    <w:p w14:paraId="66650474"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Objednatel je oprávněn přizvat k předání a převzetí díla osobu vykonávající technický dozor i jiné osoby, jejichž účast pokládá za nezbytnou.</w:t>
      </w:r>
    </w:p>
    <w:p w14:paraId="4C68BF90"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 průběhu přejímacího řízení pořídí Zhotovitel Předávací protokol, který předloží Objednateli. V protokolu se mimo jiné uvede i soupis vad a nedodělků, pokud je dílo obsahuje, se způsobem a s termínem jejich odstranění. Objednatel převezme dokončené dílo s výhradami, které budou zapsány v Předávacím protokolu, nebo bez výhrad. Objednatel je oprávněn převzít jen část díla, pokud zbytek vykazuje podstatné vady a nedodělky. Pokud Objednatel odmítne dílo převzít, je povinen uvést svoje důvody.</w:t>
      </w:r>
    </w:p>
    <w:p w14:paraId="6989E6F4"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při předání a převzetí díla předat Objednateli veškeré potřebné dokumenty k předmětu Smlouvy. Za úplnost těchto dokumentů ručí v plném rozsahu Zhotovitel.</w:t>
      </w:r>
    </w:p>
    <w:p w14:paraId="6A6E1134"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připravit a doložit tyto doklady:</w:t>
      </w:r>
    </w:p>
    <w:p w14:paraId="1B96EDAE"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doklady k výrobkům, které jsou součástí díla (prohlášení o shodě, návody k obsluze, záruční listy, revizní zprávy apod.) </w:t>
      </w:r>
    </w:p>
    <w:p w14:paraId="0828F45F"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návod k </w:t>
      </w:r>
      <w:r w:rsidR="00283755" w:rsidRPr="00C91D6D">
        <w:rPr>
          <w:rFonts w:eastAsia="Liberation Serif" w:cs="Liberation Serif"/>
          <w:kern w:val="0"/>
          <w:lang w:eastAsia="cs-CZ" w:bidi="ar-SA"/>
        </w:rPr>
        <w:t>obsluze,</w:t>
      </w:r>
      <w:r w:rsidRPr="00C91D6D">
        <w:rPr>
          <w:rFonts w:eastAsia="Liberation Serif" w:cs="Liberation Serif"/>
          <w:kern w:val="0"/>
          <w:lang w:eastAsia="cs-CZ" w:bidi="ar-SA"/>
        </w:rPr>
        <w:t xml:space="preserve"> údržbě díla, zaškolení obsluhy</w:t>
      </w:r>
    </w:p>
    <w:p w14:paraId="263390EB"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Drobné vady, které budou zaznamenány v Předávacím protokolu je Zhotovitel povinen odstranit na vlastní náklady nejpozději do 30 dnů ode dne zaznamenání do Protokolu o předání, pokud se nedohodnou Zhotovitel a Objednatel písemně jinak.</w:t>
      </w:r>
    </w:p>
    <w:p w14:paraId="234B47E3"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Ustanovením předchozího odstavce není dotčeno oprávnění Objednatele odmítnout předmět Smlouvy převzít, pokud vykazuje jakékoliv vady, a to až do doby jejich úplného odstranění Zhotovit</w:t>
      </w:r>
    </w:p>
    <w:p w14:paraId="1A119201"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Zhotovitel splní svou povinnost řádným předáním předmětu Smlouvy Objednateli v souladu s čl. 2. Smlouvy. Po řádném předání předmětu Smlouvy bez vad a nedodělků počíná běžet sjednaná záruční doba. </w:t>
      </w:r>
    </w:p>
    <w:p w14:paraId="2F1AEF3B" w14:textId="77777777" w:rsidR="00C91D6D" w:rsidRPr="00C91D6D" w:rsidRDefault="00C91D6D" w:rsidP="00C91D6D">
      <w:pPr>
        <w:numPr>
          <w:ilvl w:val="0"/>
          <w:numId w:val="8"/>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Podmínky zkušebního provozu a jeho délka budou stanoveny při předání a převzetí díla s ohledem na okolnosti bránící v okamžitém užívání, jako jsou zasychání a tuhnutí materiálů, bezpečnost a ochrana zdraví, vady a nedodělky bránící v užívání Díla apod.</w:t>
      </w:r>
    </w:p>
    <w:p w14:paraId="37586D1F"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565F0B10"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1738459F"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5. PROVÁDĚNÍ DÍLA</w:t>
      </w:r>
    </w:p>
    <w:p w14:paraId="64D3B250"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286C80D4"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provést dílo na svůj náklad a na své nebezpečí ve sjednané době pod svým osobním vedením v souladu se zadávacími podmínkami VZ a touto Smlouvou.</w:t>
      </w:r>
    </w:p>
    <w:p w14:paraId="65970FB8"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Zhotovitel se zavazuje realizovat dílo v souladu s požadavky Objednatele ve VZ. Dílo bude prováděno za plného provozu zařízení Objednatele. Zhotovitel je povinen provádět dílo tak, </w:t>
      </w:r>
      <w:r w:rsidRPr="00C91D6D">
        <w:rPr>
          <w:rFonts w:eastAsia="Liberation Serif" w:cs="Liberation Serif"/>
          <w:kern w:val="0"/>
          <w:lang w:eastAsia="cs-CZ" w:bidi="ar-SA"/>
        </w:rPr>
        <w:lastRenderedPageBreak/>
        <w:t>aby tento provoz žádným způsobem nenarušil ani neohrozil. Za tímto účelem je povinen zejména včas dohodnout s Objednatelem nutná omezení a zajistit respektování pokynů osob určených ke komunikaci za Objednatele všemi osobami podílejícími se na provádění díla:</w:t>
      </w:r>
    </w:p>
    <w:p w14:paraId="6F42E35A"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Dílo bude realizováno za plného provozu zařízení.</w:t>
      </w:r>
    </w:p>
    <w:p w14:paraId="7418E7E8"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zajistit, aby realizace díla nebránila provozu a minimálně omezovala jeho činnost.</w:t>
      </w:r>
    </w:p>
    <w:p w14:paraId="7A85A4FE"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Nezbytné je zabránění vstupu cizích osob na místa, kde bude dílo realizováno.</w:t>
      </w:r>
    </w:p>
    <w:p w14:paraId="74178BE5"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Montážní práce bude možné provádět Po-Pa 8-16,00 </w:t>
      </w:r>
      <w:proofErr w:type="gramStart"/>
      <w:r w:rsidRPr="00C91D6D">
        <w:rPr>
          <w:rFonts w:eastAsia="Liberation Serif" w:cs="Liberation Serif"/>
          <w:kern w:val="0"/>
          <w:lang w:eastAsia="cs-CZ" w:bidi="ar-SA"/>
        </w:rPr>
        <w:t>hod..</w:t>
      </w:r>
      <w:proofErr w:type="gramEnd"/>
    </w:p>
    <w:p w14:paraId="465ED87C"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Pracovníci Zhotovitele budou řádně a viditelně označeny názvem firmy.</w:t>
      </w:r>
    </w:p>
    <w:p w14:paraId="3FA3F679"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minimalizovat vznik prachu odsáváním, vysavačem, ochranné prvky.</w:t>
      </w:r>
    </w:p>
    <w:p w14:paraId="1033493D"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Objednatel nebo jím pověřený zástupce, zejména technický dozor, je oprávněn kontrolovat provádění díla. Zjistí-li, že Zhotovitel provádí dílo v rozporu se svými povinnostmi, je Objednatel oprávněn dožadovat se toho, aby Zhotovitel zajistil nápravu a dílo prováděl řádným způsobem. Jestliže Zhotovitel tak neučiní ani v přiměřené lhůtě mu k tomu poskytnuté a postup Zhotovitele by vedl nepochybně k porušení Smlouvy, má Objednatel právo od Smlouvy odstoupit.</w:t>
      </w:r>
    </w:p>
    <w:p w14:paraId="1A8D755D"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Pohyb osob provádějících dílo je omezen na prostory, v nichž bude provedeno dílo, a na přístupové cesty k nim. Do ostatních prostorů Objednatele je vstup těmto osobám zakázán, pokud k tomu nebudou vyzvány.</w:t>
      </w:r>
    </w:p>
    <w:p w14:paraId="3FDC4036"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7F981FC5"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Veškeré odborné práce musí vykonávat pracovníci mající příslušnou kvalifikaci. Doklad o kvalifikaci pracovníků je Zhotovitel na požádání Objednatele povinen předložit. Dílo bude realizováno osobami zahrnutými do seznamu techniků, viz příloha smlouvy č.2: Seznam techniků.</w:t>
      </w:r>
    </w:p>
    <w:p w14:paraId="0A07C5B3"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Dílo musí být provedeno plně v souladu s dokumentací, touto Smlouvou, příslušnými právně závaznými i doporučenými technickými, hygienickými a bezpečnostními normami, relevantními právními předpisy a uživatelskými standardy.</w:t>
      </w:r>
    </w:p>
    <w:p w14:paraId="673824B0"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vázán příkazy a pokyny Objednatele ohledně způsobu provádění díla. Tyto příkazy a pokyny je jménem Objednatele oprávněna zadat osoba oprávněná k jednání ve věcech technických. V případě potřeby Zhotovitel zpracuje písemně tyto závazné pokyny upravující detaily postupu prací s ohledem na zajištění chodu zařízení Objednatele a jeho bezpečnosti. Zhotovitel je vždy povinen zkoumat s odbornou péčí vhodnost příkazů Objednatele a na případnou nevhodnost je povinen neprodleně ústně či písemně upozornit Objednatele.</w:t>
      </w:r>
    </w:p>
    <w:p w14:paraId="6FE46AC5"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Změny oproti dokumentaci a realizaci díla mohou být provedeny pouze po odsouhlasení osobou oprávněnou k jednání ve věcech technických za Objednatele. Jakékoliv nejasnosti ohledně dokumentace, realizace či preferencí Objednatele v otázkách konečného řešení a funkčnosti předmětu díla je Zhotovitel povinen neprodleně konzultovat s Objednatelem.</w:t>
      </w:r>
    </w:p>
    <w:p w14:paraId="28E10AEB"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Pro provedení díla mohou být použity jen takové výrobky, konstrukce a materiály, jejichž vlastnosti z hlediska způsobilosti předmětu díla pro navržený účel zaručují, že předmět díla při správném provedení a běžné údržbě bude splňovat požadavky na mechanickou pevnost a stabilitu, požární bezpečnost, hygienu, ochranu zdraví a životního prostředí, bezpečnost při užívání, ochranu proti hluku, úsporu energie a na ochranu před úniky tepla. Zhotovitel se zavazuje a ručí za to, že při realizaci díla nepoužije žádný materiál, o kterém je v době jeho užití známo, že je škodlivý. Pokud tak Zhotovitel učiní, je povinen provést okamžitě nápravu a veškeré náklady s tím spojené nese Zhotovitel.</w:t>
      </w:r>
    </w:p>
    <w:p w14:paraId="5C6C9CE1"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Zhotovitel je povinen zajistit předmět díla proti ztrátě, krádeži a zneužití. Zhotovitel si bude při realizaci díla počínat tak, aby nevznikla Objednateli ani jiným osobám majetková či nemajetková újma. Pokud činností Zhotovitele při provádění díla dojde k újmě Objednateli nebo </w:t>
      </w:r>
      <w:r w:rsidRPr="00C91D6D">
        <w:rPr>
          <w:rFonts w:eastAsia="Liberation Serif" w:cs="Liberation Serif"/>
          <w:kern w:val="0"/>
          <w:lang w:eastAsia="cs-CZ" w:bidi="ar-SA"/>
        </w:rPr>
        <w:lastRenderedPageBreak/>
        <w:t>jiným subjektům, nahradí ji Zhotovitel.</w:t>
      </w:r>
    </w:p>
    <w:p w14:paraId="4DCB56D4" w14:textId="77777777" w:rsidR="00C91D6D" w:rsidRPr="00C91D6D" w:rsidRDefault="00C91D6D" w:rsidP="00C91D6D">
      <w:pPr>
        <w:numPr>
          <w:ilvl w:val="0"/>
          <w:numId w:val="9"/>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Objednatel je oprávněn po Zhotoviteli požadovat, aby odvolal (nebo sám vykáže) jakoukoliv osobu provádějící dílo, která si počíná tak, že to ohrožuje bezpečnost a zdraví její či bezpečnost, zdraví nebo majetek jiných osob.</w:t>
      </w:r>
    </w:p>
    <w:p w14:paraId="0CCEDCDC"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76FB8F3A"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2BB2A3D3"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6. BEZPEČNOST A OCHRANA ZDRAVÍ PŘI PRÁCI</w:t>
      </w:r>
    </w:p>
    <w:p w14:paraId="7F43A3F3"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60F59A5C"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se zavazuje, že bude dodržovat opatření eliminující vliv rizik a rizikových faktorů. Zhotovitel se dále zavazuje předat Objednateli seznam rizik a rizikových faktorů vyplývající z jeho pracovní činnosti. Pokud nepředá Zhotovitel tento seznam do zahájení prací, má se za to, že pracovní činnost nepředstavuje žádná rizika pro zaměstnance Objednatele. V případě jakékoliv nehody přebírá tímto Zhotovitel veškerou odpovědnost za případný postih a regresní náhrady.</w:t>
      </w:r>
    </w:p>
    <w:p w14:paraId="492FA9A4"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přijímá odpovědnost za koordinaci provádění opatření k ochraně bezpečnosti a zdraví všech zaměstnanců a přítomných osob, za zpracování postupů k jejich zajištění při provádění díla na předaném pracovišti. Zhotovitel se zavazuje po celou dobu provádění díla důsledně dodržovat platné právní předpisy týkající se bezpečnosti a ochrany zdraví při práci.</w:t>
      </w:r>
    </w:p>
    <w:p w14:paraId="448BD9D6"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V zařízení Objednatele a na všech pracovištích je zakázáno kouření a jakákoliv manipulace s otevřeným ohněm a ostatními iniciačními zdroji. Zhotovitel je povinen veškeré tyto zákazy akceptovat.</w:t>
      </w:r>
    </w:p>
    <w:p w14:paraId="4430B7BD"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zajistit na staveništi veškerá bezpečnostní a hygienická opatření a požární ochranu staveniště i prováděného díla, a to v rozsahu a způsobem stanoveným příslušnými předpisy.</w:t>
      </w:r>
    </w:p>
    <w:p w14:paraId="1C05B510"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zajistí, aby se všechny osoby podílející se na provádění díla chovaly po celou dobu pohybu po pracovišti tak, aby svojí činností nezavdaly příčinu ke vzniku požáru nebo úrazu.</w:t>
      </w:r>
    </w:p>
    <w:p w14:paraId="21FFF3C4"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se zavazuje dodržovat platné právní předpisy v souvislosti s hlášením a zasíláním záznamů o úrazu, a upozorňovat Objednatele na každý úraz, který vznikl v souvislosti s prováděním díla.</w:t>
      </w:r>
    </w:p>
    <w:p w14:paraId="73376E95"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zajistit, aby výkon veškerých činností prováděných jím za účelem zhotovení díla prováděly pouze osoby k tomu oprávněné na základě příslušných právních a technických předpisů. Doklad potvrzující oprávnění k výkonu činnosti musí být na vyžádání předán Objednateli. Zhotovitel je povinen používat k provádění díla pouze ta zařízení, u nichž bude zajištěna údržba, servis, prohlídky a kontroly v souladu s platnými právními předpisy.</w:t>
      </w:r>
    </w:p>
    <w:p w14:paraId="309A35CD"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se tímto zavazuje k účinné spolupráci s osobami zajišťujícími bezpečnost a ochranu zdraví při práci pro Objednatele, která představuje zejména prokazování splnění povinností v této oblasti a neprodlené odstraňování zjištěné závady.</w:t>
      </w:r>
    </w:p>
    <w:p w14:paraId="270ED410"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Zhotovitel je povinen zajistit a vymezit nebezpečné prostory předaného pracoviště a označit je bezpečnostními značkami tak, aby ostatní osoby byly informovány o možných nebezpečích, popř. o zákazu vstupu do ohroženého </w:t>
      </w:r>
      <w:proofErr w:type="gramStart"/>
      <w:r w:rsidRPr="00C91D6D">
        <w:rPr>
          <w:rFonts w:eastAsia="Liberation Serif" w:cs="Liberation Serif"/>
          <w:kern w:val="0"/>
          <w:lang w:eastAsia="cs-CZ" w:bidi="ar-SA"/>
        </w:rPr>
        <w:t>prostoru</w:t>
      </w:r>
      <w:proofErr w:type="gramEnd"/>
      <w:r w:rsidRPr="00C91D6D">
        <w:rPr>
          <w:rFonts w:eastAsia="Liberation Serif" w:cs="Liberation Serif"/>
          <w:kern w:val="0"/>
          <w:lang w:eastAsia="cs-CZ" w:bidi="ar-SA"/>
        </w:rPr>
        <w:t xml:space="preserve"> a to i při přerušení prací Zhotovitelem.</w:t>
      </w:r>
    </w:p>
    <w:p w14:paraId="7EEA3470"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v plné míře odpovídá za bezpečnost a ochranu zdraví všech osob, které se s jeho vědomím zdržují na staveništi a je povinen zabezpečit jejich vybavení ochrannými pracovními pomůckami. Zhotovitel zajistí, aby tyto pomůcky byly používány.</w:t>
      </w:r>
    </w:p>
    <w:p w14:paraId="79EAA997"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Práce (popř. obsluhu zařízení), pro něž je podmínkou zvláštní odborná a zdravotní způsobilost, smějí provádět pouze osoby s touto způsobilostí.</w:t>
      </w:r>
    </w:p>
    <w:p w14:paraId="3A78FE44"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se zavazuje dodržovat povinnosti k ochraně životního prostředí ve smyslu platné legislativy (zacházení, skladování a likvidace zvláště nebezpečného a nebezpečného odpadu, ochrany zeleně apod.).</w:t>
      </w:r>
    </w:p>
    <w:p w14:paraId="4EBF4CA5"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se zavazuje provádět dílo v souladu s technologickými a pracovními postupy dodávaných prací.</w:t>
      </w:r>
    </w:p>
    <w:p w14:paraId="1BEC3CE5" w14:textId="77777777" w:rsidR="00C91D6D" w:rsidRPr="00C91D6D" w:rsidRDefault="00C91D6D" w:rsidP="00C91D6D">
      <w:pPr>
        <w:numPr>
          <w:ilvl w:val="0"/>
          <w:numId w:val="10"/>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poučit své zaměstnance o podmínkách provádění díla dle této Smlouvy.</w:t>
      </w:r>
    </w:p>
    <w:p w14:paraId="50E8E6B2"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11E71BC6"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6A213DFD"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7. OSTATNÍ USTANOVENÍ</w:t>
      </w:r>
    </w:p>
    <w:p w14:paraId="1854028E"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69F2CDC9" w14:textId="77777777" w:rsidR="00C91D6D" w:rsidRPr="00C91D6D" w:rsidRDefault="00C91D6D" w:rsidP="00C91D6D">
      <w:pPr>
        <w:numPr>
          <w:ilvl w:val="0"/>
          <w:numId w:val="11"/>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zajistit, dodržování pracovněprávních předpisů, předpisů z oblasti zaměstnanosti a bezpečnosti a ochrany zdraví při práci.</w:t>
      </w:r>
    </w:p>
    <w:p w14:paraId="22CD8DCF" w14:textId="77777777" w:rsidR="00C91D6D" w:rsidRPr="00C91D6D" w:rsidRDefault="00C91D6D" w:rsidP="00C91D6D">
      <w:pPr>
        <w:numPr>
          <w:ilvl w:val="0"/>
          <w:numId w:val="11"/>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zajistit ekologickou likvidaci případného odpadu.</w:t>
      </w:r>
    </w:p>
    <w:p w14:paraId="42C6065B" w14:textId="77777777" w:rsidR="00C91D6D" w:rsidRPr="00C91D6D" w:rsidRDefault="00C91D6D" w:rsidP="00C91D6D">
      <w:pPr>
        <w:numPr>
          <w:ilvl w:val="0"/>
          <w:numId w:val="11"/>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prohlašuje, že má sjednáno po celou dobu plnění Smlouvy bude udržovat v účinnosti obecné pojištění odpovědnosti za škodu z činnosti způsobenou třetí osobě na majetku, újmy na zdraví nebo smrti způsobené při realizaci a v souvislosti s realizací díla Zhotovitelem, jeho zaměstnanci.</w:t>
      </w:r>
    </w:p>
    <w:p w14:paraId="41EEA7D3" w14:textId="77777777" w:rsidR="00C91D6D" w:rsidRPr="00C91D6D" w:rsidRDefault="00C91D6D" w:rsidP="00C91D6D">
      <w:pPr>
        <w:numPr>
          <w:ilvl w:val="0"/>
          <w:numId w:val="11"/>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se zavazuje uplatnit pojistnou událost u pojišťovny bez zbytečného odkladu poté, co se o jejím vzniku dozví. Při vzniku pojistné události zabezpečuje veškeré úkony vůči pojistiteli Zhotovitel.</w:t>
      </w:r>
    </w:p>
    <w:p w14:paraId="7BA93087" w14:textId="77777777" w:rsidR="00C91D6D" w:rsidRPr="00C91D6D" w:rsidRDefault="00C91D6D" w:rsidP="00C91D6D">
      <w:pPr>
        <w:numPr>
          <w:ilvl w:val="0"/>
          <w:numId w:val="11"/>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Veškeré informace a dokumenty týkající se předmětu Smlouvy, s nimiž bude Zhotovitel přicházet v průběhu provádění díla do styku, jsou považovány za důvěrné a Zhotovitel je může sdělit třetí osobě pouze se souhlasem Objednatele. Tyto informace nebudou použity k jiným účelům než k provádění díla podle Smlouvy.</w:t>
      </w:r>
    </w:p>
    <w:p w14:paraId="24B793F2" w14:textId="77777777" w:rsidR="00C91D6D" w:rsidRPr="00C91D6D" w:rsidRDefault="00C91D6D" w:rsidP="00C91D6D">
      <w:pPr>
        <w:numPr>
          <w:ilvl w:val="0"/>
          <w:numId w:val="11"/>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se zavazuje zachovávat mlčenlivost o skutečnostech, o kterých se dozvěděl při plnění této Smlouvy a které se mohou dotknout zájmů Objednatele, a zdržet se veškerých aktivit, které by mohly představovat bezpečnostní riziko pro Objednatele nebo by mohly poškodit dobré jméno, pověst či zájmy Objednatele. To platí i po předání díla, jakož i poté, co dojde k odstoupení od této Smlouvy některou ze stran či oběma stranami.</w:t>
      </w:r>
    </w:p>
    <w:p w14:paraId="31B369C8" w14:textId="77777777" w:rsidR="00C91D6D" w:rsidRPr="00C91D6D" w:rsidRDefault="00C91D6D" w:rsidP="00C91D6D">
      <w:pPr>
        <w:numPr>
          <w:ilvl w:val="0"/>
          <w:numId w:val="11"/>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Objednatel jako správce ve smyslu zákona č. 110/2019 Sb., o zpracování osobních údajů, v platném znění, poskytuje Zhotoviteli jako zpracovateli oprávnění zpracovat osobní a citlivé údaje pouze za účelem řádného plnění této Smlouvy.</w:t>
      </w:r>
    </w:p>
    <w:p w14:paraId="4AEDE058" w14:textId="77777777" w:rsidR="00C91D6D" w:rsidRPr="00C91D6D" w:rsidRDefault="00C91D6D" w:rsidP="00C91D6D">
      <w:pPr>
        <w:numPr>
          <w:ilvl w:val="0"/>
          <w:numId w:val="11"/>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V případě, že se Zhotovitel při provádění díla dostane do kontaktu s osobními údaji zaměstnanců a klientů, údaji o zdravotním stavu klientů a údaji ekonomické povahy je povinen o nich zachovávat naprostou mlčenlivost v souladu s právními předpisy upravujícími ochranu osobních údajů, platnými v ČR, a to i po ukončení plnění Smlouvy.</w:t>
      </w:r>
    </w:p>
    <w:p w14:paraId="22C45CC6"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6227D25F"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2CBE7A6D"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8. ZÁRUKA A ODPOVĚDNOST ZA VADY</w:t>
      </w:r>
    </w:p>
    <w:p w14:paraId="226B815D"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114E977E"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odpovídá za vady, jež má dílo v době jeho předání. Za vady, na něž se vztahuje záruka za jakost, odpovídá Zhotovitel v rozsahu této záruky. Zhotovitel se poskytnutím záruky zavazuje, že předmět Smlouvy bude v záruční době způsobilý pro použití ke smluvenému, jinak obvyklému účelu, nebo si zachová smluvené, jinak obvyklé vlastnosti.</w:t>
      </w:r>
    </w:p>
    <w:p w14:paraId="0F1673ED"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Záruční doba na kompletní dílo dle této Smlouvy činí 24 měsíců. Záruční doba dodávek zařízení a výrobků, na něž výrobce vystavuje samostatný záruční list, se sjednává v délce lhůty poskytnuté výrobcem, nejméně však v délce 24 měsíců. Zhotovitel doloží před předáním díla Objednateli záruční listy k těmto zařízením a výrobkům.</w:t>
      </w:r>
    </w:p>
    <w:p w14:paraId="6B69F295"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Zhotovitel provede záruční opravy bezplatně a bezodkladně s ohledem na druh vady. Zhotovitel není při odstraňováním vad v záruční době oprávněn účtovat žádné náklady (za náhradní díly, zajištění </w:t>
      </w:r>
      <w:r w:rsidR="00EF189F" w:rsidRPr="00C91D6D">
        <w:rPr>
          <w:rFonts w:eastAsia="Liberation Serif" w:cs="Liberation Serif"/>
          <w:kern w:val="0"/>
          <w:lang w:eastAsia="cs-CZ" w:bidi="ar-SA"/>
        </w:rPr>
        <w:t>přepravy</w:t>
      </w:r>
      <w:r w:rsidRPr="00C91D6D">
        <w:rPr>
          <w:rFonts w:eastAsia="Liberation Serif" w:cs="Liberation Serif"/>
          <w:kern w:val="0"/>
          <w:lang w:eastAsia="cs-CZ" w:bidi="ar-SA"/>
        </w:rPr>
        <w:t xml:space="preserve"> apod.). Zhotovitel je při odstraňování záručních vad povinen použít výhradně nové a originální díly.</w:t>
      </w:r>
    </w:p>
    <w:p w14:paraId="5A8C33C4"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Vadou se pro účely této Smlouvy rozumí zejména odchylka v kvalitě, rozsahu nebo parametrech díla, stanovených Projektovou a Prováděcí dokumentací, touto Smlouvou, příslušnými normami a obecně závaznými předpisy. Zhotovitel odpovídá za vady zjevné, skryté i právní, které má předmět Smlouvy v době jeho předání Objednateli a dále za ty, které se vyskytnou v záruční době. Právo Objednatele z vadného plnění zakládá vada, kterou má předmět </w:t>
      </w:r>
      <w:r w:rsidRPr="00C91D6D">
        <w:rPr>
          <w:rFonts w:eastAsia="Liberation Serif" w:cs="Liberation Serif"/>
          <w:kern w:val="0"/>
          <w:lang w:eastAsia="cs-CZ" w:bidi="ar-SA"/>
        </w:rPr>
        <w:lastRenderedPageBreak/>
        <w:t>Smlouvy při přechodu nebezpečí škody na Objednatele, byť se projeví až později. Právo Objednatele založí i později vzniklá vada, kterou Zhotovitel způsobil porušením své povinnosti. Za podstatnou vadu se považují i vady v dokladech, jež jsou nutné k převzetí a užívání předmětu Smlouvy, jakož i v dalších dokladech stanovených ve Smlouvě.</w:t>
      </w:r>
    </w:p>
    <w:p w14:paraId="4FAAC6EF"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Objednatel je povinen vady uvést v Předávacím protokolu nebo písemně reklamovat u Zhotovitele bez zbytečného odkladu po jejich zjištění. V reklamaci musí být vady popsány a uvedeno, jak se projevují. Dále v reklamaci Objednatel uvede, jakým způsobem požaduje zjednat nápravu. Objednatel je oprávněn požadovat:</w:t>
      </w:r>
    </w:p>
    <w:p w14:paraId="659EABC5"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Odstranění vady dodáním náhradního plnění, popřípadě dodáním plnění chybějícího (u vad materiálů).</w:t>
      </w:r>
    </w:p>
    <w:p w14:paraId="13308274"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Odstranění vady opravou, je-li vada opravitelná.</w:t>
      </w:r>
    </w:p>
    <w:p w14:paraId="47096678"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Uhrazení nákladů Objednatele vynaložených na odstranění vady třetí osobou.</w:t>
      </w:r>
    </w:p>
    <w:p w14:paraId="4EACEAA0"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Odstoupení od smlouvy.</w:t>
      </w:r>
    </w:p>
    <w:p w14:paraId="5AB1DE94"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nejpozději do 7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7 dnů od obdržení reklamace, a to bez ohledu na to, zda Zhotovitel reklamaci uznává či neuznává. Současně Zhotovitel písemně navrhne, v jakém termínu vady odstraní. Zhotovitel je povinen vady odstranit bez zbytečného odkladu, nejpozději do 30 dnů od obdržení reklamace.</w:t>
      </w:r>
    </w:p>
    <w:p w14:paraId="74B4C787"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Reklamaci lze uplatnit nejpozději do posledního dne záruční doby, přičemž i reklamace odeslaná Objednatelem v poslední den záruční doby se považuje za včas uplatněnou. Záruční doba neběží po dobu, po kterou Objednatel nemohl předmět díla užívat pro vady, za které Zhotovitel odpovídá. Pro ty části, které byly v důsledku oprávněné reklamace Objednatele Zhotovitelem opraveny, běží záruční doba opětovně od počátku ode dne provedení reklamační opravy.</w:t>
      </w:r>
    </w:p>
    <w:p w14:paraId="5657783C"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nastoupit neprodleně k odstranění reklamované vady, nejpozději však do 7 dnů po obdržení reklamace, a to i v případě, že reklamaci neuznává. Objednatel má vedle sjednané smluvní pokuty nárok na případnou náhradu škody. Náklady na odstranění reklamované vady nese Zhotovitel i ve sporných případech až do rozhodnutí soudu.</w:t>
      </w:r>
    </w:p>
    <w:p w14:paraId="74AC68BD"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Nenastoupí-li Zhotovitel k odstranění reklamované vady ani do 30 dnů po obdržení reklamace, je Objednatel oprávněn pověřit odstraněním vady jinou odborně způsobilou právnickou nebo fyzickou osobu. Veškeré takto vzniklé náklady uhradí Objednateli Zhotovitel.</w:t>
      </w:r>
    </w:p>
    <w:p w14:paraId="153B1DCA"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je povinen v přiměřené lhůtě odstranit vady a nedodělky, i když tvrdí, že za uvedené vady a nedodělky neodpovídá. Náklady na odstranění v těchto sporných případech nese až do vyjasnění či rozhodnutí soudu Zhotovitel. Za písemné oznámení Objednatele se považuje i zápis v protokolu o předání a převzetí díla. Prokáže-li se ve sporných případech, že Zhotovitel za vadu, kterou odstranil, neodpovídá, je Objednatel povinen uhradit Zhotoviteli veškeré doložené náklady vynaložené v souvislosti s odstraněním vady.</w:t>
      </w:r>
    </w:p>
    <w:p w14:paraId="17F27D11"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Jestliže Objednatel v reklamaci výslovně uvede, že se jedná o havárii, je Zhotovitel povinen nastoupit a zahájit odstraňování vady (havárie) nejpozději do 5 dnů po obdržení reklamace (oznámení). Nenastoupí-li Zhotovitel k odstranění reklamované vady v uvedené lhůtě, je Objednatel oprávněn pověřit odstraněním vady jinou odborně způsobilou právnickou nebo fyzickou osobu. Veškeré takto vzniklé náklady uhradí Objednateli Zhotovitel.</w:t>
      </w:r>
    </w:p>
    <w:p w14:paraId="4CB4AEDF"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Pokud je z povahy vady zjevné, že Zhotovitel není způsobilý řádně vadu odstranit, je Objednatel oprávněn pověřit odstraněním vady jinou odborně způsobilou právnickou nebo fyzickou osobu. Veškeré takto vzniklé náklady uhradí Objednateli Zhotovitel.</w:t>
      </w:r>
    </w:p>
    <w:p w14:paraId="4AA5759B" w14:textId="77777777" w:rsidR="00C91D6D" w:rsidRPr="00C91D6D" w:rsidRDefault="00C91D6D" w:rsidP="00C91D6D">
      <w:pPr>
        <w:numPr>
          <w:ilvl w:val="0"/>
          <w:numId w:val="12"/>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Uplatněním práva z odpovědnosti za vady není dotčeno právo Objednatele na náhradu škody, která mu vznikla v důsledku vadného plnění.</w:t>
      </w:r>
    </w:p>
    <w:p w14:paraId="489D97EB"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60D9FFB1"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263303AB"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lastRenderedPageBreak/>
        <w:t>9. UKONČENÍ SMLOUVY</w:t>
      </w:r>
    </w:p>
    <w:p w14:paraId="0E206CD9"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0CFC7D61" w14:textId="77777777" w:rsidR="00C91D6D" w:rsidRPr="00C91D6D" w:rsidRDefault="00C91D6D" w:rsidP="00C91D6D">
      <w:pPr>
        <w:numPr>
          <w:ilvl w:val="0"/>
          <w:numId w:val="13"/>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Tato Smlouva může být ukončena:</w:t>
      </w:r>
    </w:p>
    <w:p w14:paraId="4D629CB9"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splněním této Smlouvy,</w:t>
      </w:r>
    </w:p>
    <w:p w14:paraId="5B233EAC"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písemnou dohodou smluvních stran,</w:t>
      </w:r>
    </w:p>
    <w:p w14:paraId="722821AD"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odstoupením od Smlouvy z důvodů stanovených v této Smlouvě nebo zákonem.</w:t>
      </w:r>
    </w:p>
    <w:p w14:paraId="08A0D7D9" w14:textId="77777777" w:rsidR="00C91D6D" w:rsidRPr="00C91D6D" w:rsidRDefault="00C91D6D" w:rsidP="00C91D6D">
      <w:pPr>
        <w:numPr>
          <w:ilvl w:val="0"/>
          <w:numId w:val="13"/>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Od této Smlouvy může smluvní strana odstoupit pro podstatné porušení smluvní povinnosti druhou stranou. Za podstatné porušení smluvní povinnosti se zejména považuje:</w:t>
      </w:r>
    </w:p>
    <w:p w14:paraId="1D8545D3"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na straně Zhotovitele, není-li místo provádění předáno a práce zahájeny přes písemnou výzvu ani po 45 dnech ode dne uzavření této Smlouvy,</w:t>
      </w:r>
    </w:p>
    <w:p w14:paraId="1CD466A7"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na straně Zhotovitele, je-li zřejmé, že dílo nebude včas hotovo nebo nebude provedeno řádně a jestliže Zhotovitel neučiní nápravu ani v poskytnuté přiměřené lhůtě,</w:t>
      </w:r>
    </w:p>
    <w:p w14:paraId="1B72D496"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na straně Zhotovitele, jestliže dílo nebude mít vlastnosti deklarované v této Smlouvě či vlastnosti z této Smlouvy vyplývající,</w:t>
      </w:r>
    </w:p>
    <w:p w14:paraId="1F522FA6"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na straně Zhotovitele, jestliže neodstraní vadu do 30 dnů ode dne, kdy byl na ni Objednatelem prokazatelně upozorněn, nebo ji neodstraní v dodatečné přiměřené lhůtě,</w:t>
      </w:r>
    </w:p>
    <w:p w14:paraId="2EFAACC7"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na straně Zhotovitele, jestliže ve své nabídce uvedl informace nebo doklady, které neodpovídají skutečnosti,</w:t>
      </w:r>
    </w:p>
    <w:p w14:paraId="61C30DFB"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na straně Zhotovitele, jestliže bude zahájeno insolvenční řízení u Zhotovitele,</w:t>
      </w:r>
    </w:p>
    <w:p w14:paraId="12FC3F29"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na straně Objednatele pro neplnění platebních podmínek ve lhůtě delší 60 dní po dni splatnosti příslušné faktury.</w:t>
      </w:r>
    </w:p>
    <w:p w14:paraId="720FCDBA"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63543D7F" w14:textId="77777777" w:rsidR="00C91D6D" w:rsidRPr="00C91D6D" w:rsidRDefault="00C91D6D" w:rsidP="00C91D6D">
      <w:pPr>
        <w:numPr>
          <w:ilvl w:val="0"/>
          <w:numId w:val="13"/>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Odstoupení od této Smlouvy musí smluvní strana učinit písemně, bez zbytečného odkladu poté, co se o porušení dověděla. V odstoupení musí být uveden důvod, pro který smluvní strana od Smlouvy odstupuje, a přesný odkaz na ustanovení zákona či Smlouvy, které ji k takovému kroku opravňuje. Účinky odstoupení od Smlouvy nastanou dnem, kdy bude písemné odstoupení doručeno druhé straně.</w:t>
      </w:r>
    </w:p>
    <w:p w14:paraId="31C824C1" w14:textId="77777777" w:rsidR="00C91D6D" w:rsidRPr="00C91D6D" w:rsidRDefault="00C91D6D" w:rsidP="00C91D6D">
      <w:pPr>
        <w:numPr>
          <w:ilvl w:val="0"/>
          <w:numId w:val="13"/>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Odstoupením od Smlouvy se závazek zrušuje od počátku. V případě odstoupení od této Smlouvy jsou smluvní strany povinny vypořádat své vzájemné závazky a pohledávky stanovené v zákoně nebo v této Smlouvě, a to do 30 dnů od právních účinků odstoupení, nebo v dohodnuté lhůtě:</w:t>
      </w:r>
    </w:p>
    <w:p w14:paraId="6636BE01"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provede soupis provedených prací oceněný dle způsobu, kterým je stanovena cena díla.</w:t>
      </w:r>
    </w:p>
    <w:p w14:paraId="5D24078D"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provede finanční vyčíslení provedených prací a zpracuje „dílčí konečný daňový doklad.“</w:t>
      </w:r>
    </w:p>
    <w:p w14:paraId="4A42883C"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vyzve Objednatele k „dílčímu předání a převzetí díla“ a Objednatel je povinen do tří dnů po obdržení výzvy zahájit „dílčí přejímací řízení.“</w:t>
      </w:r>
    </w:p>
    <w:p w14:paraId="757141BB"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Po dílčím předání a převzetí provedených prací sjednají obě smluvní strany způsob vypořádání vzájemných práv a povinností.</w:t>
      </w:r>
    </w:p>
    <w:p w14:paraId="14F39E45" w14:textId="77777777" w:rsidR="00C91D6D" w:rsidRPr="00C91D6D" w:rsidRDefault="00C91D6D" w:rsidP="00C91D6D">
      <w:pPr>
        <w:numPr>
          <w:ilvl w:val="0"/>
          <w:numId w:val="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odveze veškerý svůj nezabudovaný nevyúčtovaný materiál a zařízení a vyklidí staveniště nejpozději do 15 dnů po dílčím předání a převzetí díla.</w:t>
      </w:r>
    </w:p>
    <w:p w14:paraId="610B6FF1" w14:textId="77777777" w:rsidR="00C91D6D" w:rsidRPr="00C91D6D" w:rsidRDefault="00C91D6D" w:rsidP="00C91D6D">
      <w:pPr>
        <w:numPr>
          <w:ilvl w:val="0"/>
          <w:numId w:val="13"/>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V případě odstoupení od této Smlouvy Objednatelem pro podstatné porušení smluvní povinnosti Zhotovitelem, je Zhotovitel povinen uhradit Objednateli vzniklou majetkovou i nemajetkovou újmu.</w:t>
      </w:r>
    </w:p>
    <w:p w14:paraId="0ED25735"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366839E3"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578184B1"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10. SANKCE</w:t>
      </w:r>
    </w:p>
    <w:p w14:paraId="1ECC623B"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21E12270" w14:textId="77777777" w:rsidR="00C91D6D" w:rsidRPr="00C91D6D" w:rsidRDefault="00C91D6D" w:rsidP="00C91D6D">
      <w:pPr>
        <w:numPr>
          <w:ilvl w:val="0"/>
          <w:numId w:val="14"/>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uhradí Objednateli za prodlení s dokončením díla, vyklizením staveniště a předáním díla smluvní pokutu ve výši 1 000.00 Kč za každý započatý den prodlení.</w:t>
      </w:r>
    </w:p>
    <w:p w14:paraId="54F2F495" w14:textId="77777777" w:rsidR="00C91D6D" w:rsidRPr="00C91D6D" w:rsidRDefault="00C91D6D" w:rsidP="00C91D6D">
      <w:pPr>
        <w:numPr>
          <w:ilvl w:val="0"/>
          <w:numId w:val="14"/>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lastRenderedPageBreak/>
        <w:t>Zhotovitel uhradí Objednateli za prodlení s odstraněním vad a nedodělků uvedených v Předávacím protokolu ve lhůtě dle čl. 4 Smlouvy a vad reklamovaných v záruční době smluvní pokutu ve výši 1 000 Kč za každou vadu nebo nedodělek a započatý den prodlení.</w:t>
      </w:r>
    </w:p>
    <w:p w14:paraId="079DE66D" w14:textId="77777777" w:rsidR="00C91D6D" w:rsidRPr="00C91D6D" w:rsidRDefault="00C91D6D" w:rsidP="00C91D6D">
      <w:pPr>
        <w:numPr>
          <w:ilvl w:val="0"/>
          <w:numId w:val="14"/>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Zhotovitel uhradí Objednateli v případě odstoupení od Smlouvy pro podstatné porušení smluvní povinnosti Zhotovitele smluvní pokutu ve výši </w:t>
      </w:r>
      <w:proofErr w:type="gramStart"/>
      <w:r w:rsidRPr="00C91D6D">
        <w:rPr>
          <w:rFonts w:eastAsia="Liberation Serif" w:cs="Liberation Serif"/>
          <w:kern w:val="0"/>
          <w:lang w:eastAsia="cs-CZ" w:bidi="ar-SA"/>
        </w:rPr>
        <w:t>5%</w:t>
      </w:r>
      <w:proofErr w:type="gramEnd"/>
      <w:r w:rsidRPr="00C91D6D">
        <w:rPr>
          <w:rFonts w:eastAsia="Liberation Serif" w:cs="Liberation Serif"/>
          <w:kern w:val="0"/>
          <w:lang w:eastAsia="cs-CZ" w:bidi="ar-SA"/>
        </w:rPr>
        <w:t xml:space="preserve"> z ceny za dílo bez DPH.</w:t>
      </w:r>
    </w:p>
    <w:p w14:paraId="4F9DA576" w14:textId="77777777" w:rsidR="00C91D6D" w:rsidRPr="00C91D6D" w:rsidRDefault="00C91D6D" w:rsidP="00C91D6D">
      <w:pPr>
        <w:numPr>
          <w:ilvl w:val="0"/>
          <w:numId w:val="14"/>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Je-li Objednatel v prodlení s úhradou vystavené faktury dle této Smlouvy, zaplatí Zhotoviteli smluvní pokutu ve výši 500 za každý započatý den prodlení s úhradou faktury.</w:t>
      </w:r>
    </w:p>
    <w:p w14:paraId="6DE16CBE" w14:textId="77777777" w:rsidR="00C91D6D" w:rsidRPr="00C91D6D" w:rsidRDefault="00C91D6D" w:rsidP="00C91D6D">
      <w:pPr>
        <w:numPr>
          <w:ilvl w:val="0"/>
          <w:numId w:val="14"/>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Souhrn smluvních pokut nárokovaných na Zhotoviteli nepřekročí 80 % této Smlouvy bez DPH.</w:t>
      </w:r>
    </w:p>
    <w:p w14:paraId="7C159CCC" w14:textId="77777777" w:rsidR="00C91D6D" w:rsidRPr="00C91D6D" w:rsidRDefault="00C91D6D" w:rsidP="00C91D6D">
      <w:pPr>
        <w:numPr>
          <w:ilvl w:val="0"/>
          <w:numId w:val="14"/>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Strana povinná musí uhradit straně oprávněné smluvní pokutu na účet nejpozději do 15 kalendářních dnů ode dne obdržení příslušného vyúčtování od druhé smluvní strany.</w:t>
      </w:r>
    </w:p>
    <w:p w14:paraId="642D2DFA" w14:textId="77777777" w:rsidR="00C91D6D" w:rsidRPr="00C91D6D" w:rsidRDefault="00C91D6D" w:rsidP="00C91D6D">
      <w:pPr>
        <w:numPr>
          <w:ilvl w:val="0"/>
          <w:numId w:val="14"/>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Zaplacení smluvní pokuty nemá vliv na trvání závazků, které vyplývají ze Smlouvy. Nárok na zaplacení smluvní pokuty trvá i v případě ukončení Smlouvy.</w:t>
      </w:r>
    </w:p>
    <w:p w14:paraId="3449B101" w14:textId="77777777" w:rsidR="00C91D6D" w:rsidRPr="00C91D6D" w:rsidRDefault="00C91D6D" w:rsidP="00C91D6D">
      <w:pPr>
        <w:numPr>
          <w:ilvl w:val="0"/>
          <w:numId w:val="14"/>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Po zaplacení smluvních pokut dle této Smlouvy není dotčen nárok Objednatele na náhradu škody v částce převyšující zaplacenou smluvní pokutu.</w:t>
      </w:r>
    </w:p>
    <w:p w14:paraId="0A183D65"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5EF810D9"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6DAB47C5"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11. KOMUNIKACE</w:t>
      </w:r>
    </w:p>
    <w:p w14:paraId="5EED42D5"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4F29BF5E" w14:textId="77777777" w:rsidR="00C91D6D" w:rsidRPr="00C91D6D" w:rsidRDefault="00C91D6D" w:rsidP="00C91D6D">
      <w:pPr>
        <w:numPr>
          <w:ilvl w:val="0"/>
          <w:numId w:val="15"/>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Komunikace bude probíhat písemně prostřednictvím e-mailu nebo listinnou formou.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0F9F58C3" w14:textId="77777777" w:rsidR="00C91D6D" w:rsidRPr="00C91D6D" w:rsidRDefault="00C91D6D" w:rsidP="00C91D6D">
      <w:pPr>
        <w:numPr>
          <w:ilvl w:val="0"/>
          <w:numId w:val="15"/>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Elektronická písemnost se má za doručenou, pokud je druhou stranou elektronicky potvrzeno její přijetí, nepotvrdí-li adresát doručení dříve. Listinné podání je doručeno okamžikem převzetí ze strany zástupce smluvní strany nebo na základě pravidel poskytovatele poštovních služeb.</w:t>
      </w:r>
    </w:p>
    <w:p w14:paraId="6F1CDB9F" w14:textId="77777777" w:rsidR="00C91D6D" w:rsidRPr="00C91D6D" w:rsidRDefault="00C91D6D" w:rsidP="00C91D6D">
      <w:pPr>
        <w:numPr>
          <w:ilvl w:val="0"/>
          <w:numId w:val="15"/>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Smluvní strany se tímto zavazují, že si nebudou činit překážky ve společném postupu, který vede ke splnění účelu této Smlouvy a zajistí si vzájemnou součinnost. K naplnění tohoto závazku pověřují v následujících článcích Smlouvy osoby pověřené ke komunikaci.</w:t>
      </w:r>
    </w:p>
    <w:p w14:paraId="4122581A" w14:textId="77777777" w:rsidR="00C91D6D" w:rsidRPr="00C91D6D" w:rsidRDefault="00C91D6D" w:rsidP="00C91D6D">
      <w:pPr>
        <w:numPr>
          <w:ilvl w:val="0"/>
          <w:numId w:val="15"/>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Zhotovitel pověřuje komunikací ve věcech plnění této Smlouvy následující osoby:</w:t>
      </w:r>
    </w:p>
    <w:p w14:paraId="5D9AA24E" w14:textId="77777777" w:rsidR="00C91D6D" w:rsidRPr="00C91D6D" w:rsidRDefault="00C91D6D" w:rsidP="00C91D6D">
      <w:pPr>
        <w:suppressAutoHyphens w:val="0"/>
        <w:autoSpaceDN/>
        <w:ind w:firstLine="360"/>
        <w:jc w:val="both"/>
        <w:textAlignment w:val="auto"/>
        <w:rPr>
          <w:rFonts w:eastAsia="Liberation Serif" w:cs="Liberation Serif"/>
          <w:b/>
          <w:kern w:val="0"/>
          <w:lang w:eastAsia="cs-CZ" w:bidi="ar-SA"/>
        </w:rPr>
      </w:pPr>
    </w:p>
    <w:p w14:paraId="10516168" w14:textId="77777777" w:rsidR="00C91D6D" w:rsidRPr="00C91D6D" w:rsidRDefault="00C91D6D" w:rsidP="00C91D6D">
      <w:pPr>
        <w:suppressAutoHyphens w:val="0"/>
        <w:autoSpaceDN/>
        <w:ind w:firstLine="360"/>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Technické a provozní záležitosti za zhotovitele.</w:t>
      </w:r>
    </w:p>
    <w:p w14:paraId="1D1288CF" w14:textId="77777777" w:rsidR="00C91D6D" w:rsidRPr="00C91D6D" w:rsidRDefault="00C91D6D" w:rsidP="00C91D6D">
      <w:pPr>
        <w:suppressAutoHyphens w:val="0"/>
        <w:autoSpaceDN/>
        <w:ind w:firstLine="360"/>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 xml:space="preserve">Jméno: </w:t>
      </w:r>
      <w:r w:rsidR="00FE6901">
        <w:rPr>
          <w:rFonts w:eastAsia="Liberation Serif" w:cs="Liberation Serif"/>
          <w:b/>
          <w:kern w:val="0"/>
          <w:lang w:eastAsia="cs-CZ" w:bidi="ar-SA"/>
        </w:rPr>
        <w:t>Tomáš Vaňourek</w:t>
      </w:r>
      <w:r w:rsidRPr="00C91D6D">
        <w:rPr>
          <w:rFonts w:eastAsia="Liberation Serif" w:cs="Liberation Serif"/>
          <w:b/>
          <w:kern w:val="0"/>
          <w:lang w:eastAsia="cs-CZ" w:bidi="ar-SA"/>
        </w:rPr>
        <w:t>, vedoucí technik</w:t>
      </w:r>
    </w:p>
    <w:p w14:paraId="6B171F40" w14:textId="77777777" w:rsidR="00C91D6D" w:rsidRPr="00C91D6D" w:rsidRDefault="00C91D6D" w:rsidP="00C91D6D">
      <w:pPr>
        <w:suppressAutoHyphens w:val="0"/>
        <w:autoSpaceDN/>
        <w:ind w:firstLine="360"/>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 xml:space="preserve">E-mail: </w:t>
      </w:r>
      <w:r w:rsidR="00FE6901">
        <w:rPr>
          <w:rFonts w:eastAsia="Liberation Serif" w:cs="Liberation Serif"/>
          <w:b/>
          <w:kern w:val="0"/>
          <w:lang w:eastAsia="cs-CZ" w:bidi="ar-SA"/>
        </w:rPr>
        <w:t>vanourek</w:t>
      </w:r>
      <w:r w:rsidRPr="00C91D6D">
        <w:rPr>
          <w:rFonts w:eastAsia="Liberation Serif" w:cs="Liberation Serif"/>
          <w:b/>
          <w:kern w:val="0"/>
          <w:lang w:eastAsia="cs-CZ" w:bidi="ar-SA"/>
        </w:rPr>
        <w:t>@exirta.cz</w:t>
      </w:r>
    </w:p>
    <w:p w14:paraId="7116C0F9" w14:textId="77777777" w:rsidR="00C91D6D" w:rsidRPr="00C91D6D" w:rsidRDefault="00C91D6D" w:rsidP="00C91D6D">
      <w:pPr>
        <w:suppressAutoHyphens w:val="0"/>
        <w:autoSpaceDN/>
        <w:ind w:firstLine="360"/>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Tel.: +420 725</w:t>
      </w:r>
      <w:r w:rsidR="00FE6901">
        <w:rPr>
          <w:rFonts w:eastAsia="Liberation Serif" w:cs="Liberation Serif"/>
          <w:b/>
          <w:kern w:val="0"/>
          <w:lang w:eastAsia="cs-CZ" w:bidi="ar-SA"/>
        </w:rPr>
        <w:t> 934 512</w:t>
      </w:r>
    </w:p>
    <w:p w14:paraId="10F611DD"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ab/>
      </w:r>
    </w:p>
    <w:p w14:paraId="4B17F312" w14:textId="77777777" w:rsidR="00C91D6D" w:rsidRPr="00C91D6D" w:rsidRDefault="00C91D6D" w:rsidP="00C91D6D">
      <w:pPr>
        <w:suppressAutoHyphens w:val="0"/>
        <w:autoSpaceDN/>
        <w:ind w:firstLine="360"/>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Technické a provozní záležitosti za Objednatele.</w:t>
      </w:r>
    </w:p>
    <w:p w14:paraId="70D4E4AF"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p>
    <w:p w14:paraId="32560409" w14:textId="77777777" w:rsidR="00C91D6D" w:rsidRPr="00C91D6D" w:rsidRDefault="00C91D6D" w:rsidP="00C91D6D">
      <w:pPr>
        <w:suppressAutoHyphens w:val="0"/>
        <w:autoSpaceDN/>
        <w:ind w:firstLine="360"/>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Jméno: Lenka Havlová, zástupce ředitele</w:t>
      </w:r>
    </w:p>
    <w:p w14:paraId="28E5ADDB" w14:textId="77777777" w:rsidR="00C91D6D" w:rsidRPr="00C91D6D" w:rsidRDefault="00C91D6D" w:rsidP="00C91D6D">
      <w:pPr>
        <w:suppressAutoHyphens w:val="0"/>
        <w:autoSpaceDN/>
        <w:ind w:firstLine="360"/>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E-mail: havlova@muzeumtachov.cz</w:t>
      </w:r>
    </w:p>
    <w:p w14:paraId="0E4B6335" w14:textId="77777777" w:rsidR="00C91D6D" w:rsidRPr="00C91D6D" w:rsidRDefault="00C91D6D" w:rsidP="00C91D6D">
      <w:pPr>
        <w:suppressAutoHyphens w:val="0"/>
        <w:autoSpaceDN/>
        <w:ind w:firstLine="360"/>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Tel.: +420 777 356 889</w:t>
      </w:r>
    </w:p>
    <w:p w14:paraId="7D29A804"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r w:rsidRPr="00C91D6D">
        <w:rPr>
          <w:rFonts w:eastAsia="Liberation Serif" w:cs="Liberation Serif"/>
          <w:kern w:val="0"/>
          <w:lang w:eastAsia="cs-CZ" w:bidi="ar-SA"/>
        </w:rPr>
        <w:tab/>
      </w:r>
    </w:p>
    <w:p w14:paraId="421F9165"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5019B7EA" w14:textId="77777777" w:rsidR="00C91D6D" w:rsidRPr="00C91D6D" w:rsidRDefault="00C91D6D" w:rsidP="00C91D6D">
      <w:pPr>
        <w:suppressAutoHyphens w:val="0"/>
        <w:autoSpaceDN/>
        <w:jc w:val="both"/>
        <w:textAlignment w:val="auto"/>
        <w:rPr>
          <w:rFonts w:eastAsia="Liberation Serif" w:cs="Liberation Serif"/>
          <w:b/>
          <w:kern w:val="0"/>
          <w:lang w:eastAsia="cs-CZ" w:bidi="ar-SA"/>
        </w:rPr>
      </w:pPr>
      <w:r w:rsidRPr="00C91D6D">
        <w:rPr>
          <w:rFonts w:eastAsia="Liberation Serif" w:cs="Liberation Serif"/>
          <w:b/>
          <w:kern w:val="0"/>
          <w:lang w:eastAsia="cs-CZ" w:bidi="ar-SA"/>
        </w:rPr>
        <w:t>12. ZÁVĚREČNÁ USTANOVENÍ</w:t>
      </w:r>
    </w:p>
    <w:p w14:paraId="05B17F40"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056B7BAB" w14:textId="77777777" w:rsidR="00C91D6D" w:rsidRPr="00C91D6D" w:rsidRDefault="00C91D6D" w:rsidP="00C91D6D">
      <w:pPr>
        <w:numPr>
          <w:ilvl w:val="0"/>
          <w:numId w:val="1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Smlouva je uzavřena v elektronické podobě. Smlouva nabývá platnosti dnem podpisu oběma smluvními stranami a účinnosti okamžikem uveřejnění v registru smluv, které zajistí Objednatel. Za tímto účelem dodá Zhotovitel smlouvu ve strojově čitelném formátu.</w:t>
      </w:r>
    </w:p>
    <w:p w14:paraId="0773F231" w14:textId="77777777" w:rsidR="00C91D6D" w:rsidRPr="00C91D6D" w:rsidRDefault="00C91D6D" w:rsidP="00C91D6D">
      <w:pPr>
        <w:numPr>
          <w:ilvl w:val="0"/>
          <w:numId w:val="1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Smlouva se řídí českým právem, příslušnými ustanoveními OZ. Jakýkoli spor vzniklý z této </w:t>
      </w:r>
      <w:r w:rsidRPr="00C91D6D">
        <w:rPr>
          <w:rFonts w:eastAsia="Liberation Serif" w:cs="Liberation Serif"/>
          <w:kern w:val="0"/>
          <w:lang w:eastAsia="cs-CZ" w:bidi="ar-SA"/>
        </w:rPr>
        <w:lastRenderedPageBreak/>
        <w:t>Smlouvy bude spadat do soudní pravomoci českého soudu místně příslušného dle sídla Objednatele.</w:t>
      </w:r>
    </w:p>
    <w:p w14:paraId="061EF595" w14:textId="77777777" w:rsidR="00C91D6D" w:rsidRPr="00C91D6D" w:rsidRDefault="00C91D6D" w:rsidP="00C91D6D">
      <w:pPr>
        <w:numPr>
          <w:ilvl w:val="0"/>
          <w:numId w:val="1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Smlouvu lze měnit či doplňovat pouze písemnými očíslovanými dodatky, které budou opatřeny podpisy smluvních stran.</w:t>
      </w:r>
    </w:p>
    <w:p w14:paraId="6CBFF5F2" w14:textId="77777777" w:rsidR="00C91D6D" w:rsidRPr="00C91D6D" w:rsidRDefault="00C91D6D" w:rsidP="00C91D6D">
      <w:pPr>
        <w:numPr>
          <w:ilvl w:val="0"/>
          <w:numId w:val="1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Smluvní strany souhlasí, že tato Smlouva včetně příloh a případných dodatků bude uveřejněna v registru smluv.</w:t>
      </w:r>
    </w:p>
    <w:p w14:paraId="1B4B342F" w14:textId="77777777" w:rsidR="00C91D6D" w:rsidRPr="00C91D6D" w:rsidRDefault="00C91D6D" w:rsidP="00C91D6D">
      <w:pPr>
        <w:numPr>
          <w:ilvl w:val="0"/>
          <w:numId w:val="1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Nastane-li skutečnost, která brání plnění této Smlouvy, oznámí to příslušná smluvní strana bezprostředně druhé straně s návrhem na zahájení jednání.</w:t>
      </w:r>
    </w:p>
    <w:p w14:paraId="2F1DBEE0" w14:textId="77777777" w:rsidR="00C91D6D" w:rsidRPr="00C91D6D" w:rsidRDefault="00C91D6D" w:rsidP="00C91D6D">
      <w:pPr>
        <w:numPr>
          <w:ilvl w:val="0"/>
          <w:numId w:val="1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Pokud by některé ustanovení Smlouvy bylo shledáno neplatným či nevykonatelným, ostatní ustanovení zůstávají nedotčena.</w:t>
      </w:r>
    </w:p>
    <w:p w14:paraId="23305C03" w14:textId="77777777" w:rsidR="00C91D6D" w:rsidRPr="00C91D6D" w:rsidRDefault="00C91D6D" w:rsidP="00C91D6D">
      <w:pPr>
        <w:numPr>
          <w:ilvl w:val="0"/>
          <w:numId w:val="16"/>
        </w:numPr>
        <w:suppressAutoHyphens w:val="0"/>
        <w:autoSpaceDN/>
        <w:contextualSpacing/>
        <w:jc w:val="both"/>
        <w:textAlignment w:val="auto"/>
        <w:rPr>
          <w:rFonts w:eastAsia="Liberation Serif" w:cs="Liberation Serif"/>
          <w:kern w:val="0"/>
          <w:lang w:eastAsia="cs-CZ" w:bidi="ar-SA"/>
        </w:rPr>
      </w:pPr>
      <w:r w:rsidRPr="00C91D6D">
        <w:rPr>
          <w:rFonts w:eastAsia="Liberation Serif" w:cs="Liberation Serif"/>
          <w:kern w:val="0"/>
          <w:lang w:eastAsia="cs-CZ" w:bidi="ar-SA"/>
        </w:rPr>
        <w:t>Smluvní strany prohlašují, že souhlasí s obsahem této Smlouvy, která byla sepsána určitě, srozumitelně, na základě jejich svobodné vůle, a na důkaz toho připojují své podpisy.</w:t>
      </w:r>
    </w:p>
    <w:p w14:paraId="1146A141"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5DA4FD00"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roofErr w:type="gramStart"/>
      <w:r w:rsidRPr="00C91D6D">
        <w:rPr>
          <w:rFonts w:eastAsia="Liberation Serif" w:cs="Liberation Serif"/>
          <w:kern w:val="0"/>
          <w:lang w:eastAsia="cs-CZ" w:bidi="ar-SA"/>
        </w:rPr>
        <w:t>Přílohy:  součástí</w:t>
      </w:r>
      <w:proofErr w:type="gramEnd"/>
      <w:r w:rsidRPr="00C91D6D">
        <w:rPr>
          <w:rFonts w:eastAsia="Liberation Serif" w:cs="Liberation Serif"/>
          <w:kern w:val="0"/>
          <w:lang w:eastAsia="cs-CZ" w:bidi="ar-SA"/>
        </w:rPr>
        <w:t xml:space="preserve"> Smlouvy jsou přílohy:</w:t>
      </w:r>
    </w:p>
    <w:p w14:paraId="1D8AC04B"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6EFFC82C"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r w:rsidRPr="00C91D6D">
        <w:rPr>
          <w:rFonts w:eastAsia="Liberation Serif" w:cs="Liberation Serif"/>
          <w:kern w:val="0"/>
          <w:lang w:eastAsia="cs-CZ" w:bidi="ar-SA"/>
        </w:rPr>
        <w:t>Příloha č. 1 - nabídkový list.</w:t>
      </w:r>
    </w:p>
    <w:p w14:paraId="65AF3266"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0D2D5AFC"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r w:rsidRPr="00C91D6D">
        <w:rPr>
          <w:rFonts w:eastAsia="Liberation Serif" w:cs="Liberation Serif"/>
          <w:kern w:val="0"/>
          <w:lang w:eastAsia="cs-CZ" w:bidi="ar-SA"/>
        </w:rPr>
        <w:t>Příloha č. 2 - seznam techniků.</w:t>
      </w:r>
    </w:p>
    <w:p w14:paraId="2008268D"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73BBC11E"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04EC8A32"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r w:rsidRPr="00C91D6D">
        <w:rPr>
          <w:rFonts w:eastAsia="Liberation Serif" w:cs="Liberation Serif"/>
          <w:kern w:val="0"/>
          <w:lang w:eastAsia="cs-CZ" w:bidi="ar-SA"/>
        </w:rPr>
        <w:t>V Tachově dne</w:t>
      </w:r>
    </w:p>
    <w:p w14:paraId="017E6208"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6883736B"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15EFB7A7"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p>
    <w:p w14:paraId="28653033" w14:textId="77777777" w:rsidR="00C91D6D" w:rsidRPr="00C91D6D" w:rsidRDefault="00C91D6D" w:rsidP="00C91D6D">
      <w:pPr>
        <w:suppressAutoHyphens w:val="0"/>
        <w:autoSpaceDN/>
        <w:ind w:firstLine="720"/>
        <w:jc w:val="both"/>
        <w:textAlignment w:val="auto"/>
        <w:rPr>
          <w:rFonts w:eastAsia="Liberation Serif" w:cs="Liberation Serif"/>
          <w:kern w:val="0"/>
          <w:lang w:eastAsia="cs-CZ" w:bidi="ar-SA"/>
        </w:rPr>
      </w:pPr>
      <w:r w:rsidRPr="00C91D6D">
        <w:rPr>
          <w:rFonts w:eastAsia="Liberation Serif" w:cs="Liberation Serif"/>
          <w:kern w:val="0"/>
          <w:lang w:eastAsia="cs-CZ" w:bidi="ar-SA"/>
        </w:rPr>
        <w:t xml:space="preserve">Za zhotovitele </w:t>
      </w:r>
      <w:r w:rsidRPr="00C91D6D">
        <w:rPr>
          <w:rFonts w:eastAsia="Liberation Serif" w:cs="Liberation Serif"/>
          <w:kern w:val="0"/>
          <w:lang w:eastAsia="cs-CZ" w:bidi="ar-SA"/>
        </w:rPr>
        <w:tab/>
      </w:r>
      <w:r w:rsidRPr="00C91D6D">
        <w:rPr>
          <w:rFonts w:eastAsia="Liberation Serif" w:cs="Liberation Serif"/>
          <w:kern w:val="0"/>
          <w:lang w:eastAsia="cs-CZ" w:bidi="ar-SA"/>
        </w:rPr>
        <w:tab/>
      </w:r>
      <w:r w:rsidRPr="00C91D6D">
        <w:rPr>
          <w:rFonts w:eastAsia="Liberation Serif" w:cs="Liberation Serif"/>
          <w:kern w:val="0"/>
          <w:lang w:eastAsia="cs-CZ" w:bidi="ar-SA"/>
        </w:rPr>
        <w:tab/>
      </w:r>
      <w:r w:rsidRPr="00C91D6D">
        <w:rPr>
          <w:rFonts w:eastAsia="Liberation Serif" w:cs="Liberation Serif"/>
          <w:kern w:val="0"/>
          <w:lang w:eastAsia="cs-CZ" w:bidi="ar-SA"/>
        </w:rPr>
        <w:tab/>
      </w:r>
      <w:r w:rsidRPr="00C91D6D">
        <w:rPr>
          <w:rFonts w:eastAsia="Liberation Serif" w:cs="Liberation Serif"/>
          <w:kern w:val="0"/>
          <w:lang w:eastAsia="cs-CZ" w:bidi="ar-SA"/>
        </w:rPr>
        <w:tab/>
      </w:r>
      <w:r w:rsidRPr="00C91D6D">
        <w:rPr>
          <w:rFonts w:eastAsia="Liberation Serif" w:cs="Liberation Serif"/>
          <w:kern w:val="0"/>
          <w:lang w:eastAsia="cs-CZ" w:bidi="ar-SA"/>
        </w:rPr>
        <w:tab/>
        <w:t>Za objednatele</w:t>
      </w:r>
    </w:p>
    <w:p w14:paraId="4CF6E6A6" w14:textId="77777777" w:rsidR="00C91D6D" w:rsidRPr="00C91D6D" w:rsidRDefault="00C91D6D" w:rsidP="00C91D6D">
      <w:pPr>
        <w:suppressAutoHyphens w:val="0"/>
        <w:autoSpaceDN/>
        <w:jc w:val="both"/>
        <w:textAlignment w:val="auto"/>
        <w:rPr>
          <w:rFonts w:eastAsia="Liberation Serif" w:cs="Liberation Serif"/>
          <w:kern w:val="0"/>
          <w:lang w:eastAsia="cs-CZ" w:bidi="ar-SA"/>
        </w:rPr>
      </w:pPr>
      <w:r w:rsidRPr="00C91D6D">
        <w:rPr>
          <w:rFonts w:eastAsia="Liberation Serif" w:cs="Liberation Serif"/>
          <w:kern w:val="0"/>
          <w:lang w:eastAsia="cs-CZ" w:bidi="ar-SA"/>
        </w:rPr>
        <w:t>František Havel, jednatel</w:t>
      </w:r>
      <w:r w:rsidRPr="00C91D6D">
        <w:rPr>
          <w:rFonts w:eastAsia="Liberation Serif" w:cs="Liberation Serif"/>
          <w:kern w:val="0"/>
          <w:lang w:eastAsia="cs-CZ" w:bidi="ar-SA"/>
        </w:rPr>
        <w:tab/>
      </w:r>
      <w:r w:rsidRPr="00C91D6D">
        <w:rPr>
          <w:rFonts w:eastAsia="Liberation Serif" w:cs="Liberation Serif"/>
          <w:kern w:val="0"/>
          <w:lang w:eastAsia="cs-CZ" w:bidi="ar-SA"/>
        </w:rPr>
        <w:tab/>
      </w:r>
      <w:r w:rsidRPr="00C91D6D">
        <w:rPr>
          <w:rFonts w:eastAsia="Liberation Serif" w:cs="Liberation Serif"/>
          <w:kern w:val="0"/>
          <w:lang w:eastAsia="cs-CZ" w:bidi="ar-SA"/>
        </w:rPr>
        <w:tab/>
      </w:r>
      <w:r w:rsidRPr="00C91D6D">
        <w:rPr>
          <w:rFonts w:eastAsia="Liberation Serif" w:cs="Liberation Serif"/>
          <w:kern w:val="0"/>
          <w:lang w:eastAsia="cs-CZ" w:bidi="ar-SA"/>
        </w:rPr>
        <w:tab/>
      </w:r>
      <w:r w:rsidRPr="00C91D6D">
        <w:rPr>
          <w:rFonts w:eastAsia="Liberation Serif" w:cs="Liberation Serif"/>
          <w:kern w:val="0"/>
          <w:lang w:eastAsia="cs-CZ" w:bidi="ar-SA"/>
        </w:rPr>
        <w:tab/>
        <w:t xml:space="preserve">PhDr. Jana Hutníková, ředitelka </w:t>
      </w:r>
    </w:p>
    <w:p w14:paraId="36FB4B24" w14:textId="77777777" w:rsidR="00C91D6D" w:rsidRPr="00367900" w:rsidRDefault="00C91D6D">
      <w:pPr>
        <w:widowControl/>
        <w:shd w:val="clear" w:color="auto" w:fill="FFFFFF"/>
        <w:suppressAutoHyphens w:val="0"/>
        <w:textAlignment w:val="auto"/>
        <w:rPr>
          <w:rFonts w:asciiTheme="minorHAnsi" w:hAnsiTheme="minorHAnsi" w:cstheme="minorHAnsi"/>
        </w:rPr>
      </w:pPr>
    </w:p>
    <w:sectPr w:rsidR="00C91D6D" w:rsidRPr="00367900" w:rsidSect="00367900">
      <w:headerReference w:type="default" r:id="rId7"/>
      <w:footerReference w:type="default" r:id="rId8"/>
      <w:pgSz w:w="11906" w:h="16838"/>
      <w:pgMar w:top="1474" w:right="1134" w:bottom="1134" w:left="1134" w:header="227"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5600" w14:textId="77777777" w:rsidR="003209CD" w:rsidRDefault="003209CD">
      <w:r>
        <w:separator/>
      </w:r>
    </w:p>
  </w:endnote>
  <w:endnote w:type="continuationSeparator" w:id="0">
    <w:p w14:paraId="276D9CD1" w14:textId="77777777" w:rsidR="003209CD" w:rsidRDefault="0032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Segoe UI"/>
    <w:charset w:val="00"/>
    <w:family w:val="auto"/>
    <w:pitch w:val="variable"/>
  </w:font>
  <w:font w:name="FreeSans">
    <w:altName w:val="Calibri"/>
    <w:charset w:val="00"/>
    <w:family w:val="auto"/>
    <w:pitch w:val="variable"/>
  </w:font>
  <w:font w:name="Liberation Sans">
    <w:altName w:val="Arial"/>
    <w:charset w:val="00"/>
    <w:family w:val="swiss"/>
    <w:pitch w:val="variable"/>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OpenSymbol">
    <w:charset w:val="02"/>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248B" w14:textId="77777777" w:rsidR="0064680C" w:rsidRDefault="005B2FD3">
    <w:pPr>
      <w:pStyle w:val="Zhlav"/>
      <w:rPr>
        <w:rFonts w:ascii="Calibri" w:hAnsi="Calibri" w:cs="Calibri"/>
        <w:sz w:val="18"/>
        <w:szCs w:val="18"/>
      </w:rPr>
    </w:pPr>
    <w:r>
      <w:rPr>
        <w:rFonts w:ascii="Calibri" w:hAnsi="Calibri" w:cs="Calibri"/>
        <w:sz w:val="18"/>
        <w:szCs w:val="18"/>
      </w:rPr>
      <w:t xml:space="preserve">EXIRTA s.r.o. | </w:t>
    </w:r>
    <w:r w:rsidR="00993B28">
      <w:rPr>
        <w:rFonts w:ascii="Calibri" w:hAnsi="Calibri" w:cs="Calibri"/>
        <w:sz w:val="18"/>
        <w:szCs w:val="18"/>
      </w:rPr>
      <w:t>Volyňská 656</w:t>
    </w:r>
    <w:r>
      <w:rPr>
        <w:rFonts w:ascii="Calibri" w:hAnsi="Calibri" w:cs="Calibri"/>
        <w:sz w:val="18"/>
        <w:szCs w:val="18"/>
      </w:rPr>
      <w:t xml:space="preserve">, </w:t>
    </w:r>
    <w:r w:rsidR="00154114">
      <w:rPr>
        <w:rFonts w:ascii="Calibri" w:hAnsi="Calibri" w:cs="Calibri"/>
        <w:sz w:val="18"/>
        <w:szCs w:val="18"/>
      </w:rPr>
      <w:t>Tachov 34701</w:t>
    </w:r>
    <w:r>
      <w:rPr>
        <w:rFonts w:ascii="Calibri" w:hAnsi="Calibri" w:cs="Calibri"/>
        <w:sz w:val="18"/>
        <w:szCs w:val="18"/>
      </w:rPr>
      <w:t xml:space="preserve"> | </w:t>
    </w:r>
    <w:hyperlink r:id="rId1" w:history="1">
      <w:r w:rsidR="00367900" w:rsidRPr="00873D1F">
        <w:rPr>
          <w:rStyle w:val="Hypertextovodkaz"/>
          <w:rFonts w:ascii="Calibri" w:hAnsi="Calibri" w:cs="Calibri"/>
          <w:sz w:val="18"/>
          <w:szCs w:val="18"/>
        </w:rPr>
        <w:t>www.exirta.cz</w:t>
      </w:r>
    </w:hyperlink>
    <w:r w:rsidR="00367900">
      <w:rPr>
        <w:rFonts w:ascii="Calibri" w:hAnsi="Calibri" w:cs="Calibri"/>
        <w:sz w:val="18"/>
        <w:szCs w:val="18"/>
      </w:rPr>
      <w:t xml:space="preserve"> | </w:t>
    </w:r>
    <w:r>
      <w:rPr>
        <w:rFonts w:ascii="Calibri" w:hAnsi="Calibri" w:cs="Calibri"/>
        <w:sz w:val="18"/>
        <w:szCs w:val="18"/>
      </w:rPr>
      <w:t xml:space="preserve">info@exirta.cz | +420 371 140 939 </w:t>
    </w:r>
    <w:r w:rsidR="00004E63">
      <w:rPr>
        <w:rFonts w:ascii="Calibri" w:hAnsi="Calibri" w:cs="Calibri"/>
        <w:sz w:val="18"/>
        <w:szCs w:val="18"/>
      </w:rPr>
      <w:t>| IČO</w:t>
    </w:r>
    <w:r>
      <w:rPr>
        <w:rFonts w:ascii="Calibri" w:hAnsi="Calibri" w:cs="Calibri"/>
        <w:sz w:val="18"/>
        <w:szCs w:val="18"/>
      </w:rPr>
      <w:t>: 05823226 | DIČ: CZ05823226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3F613" w14:textId="77777777" w:rsidR="003209CD" w:rsidRDefault="003209CD">
      <w:r>
        <w:rPr>
          <w:color w:val="000000"/>
        </w:rPr>
        <w:separator/>
      </w:r>
    </w:p>
  </w:footnote>
  <w:footnote w:type="continuationSeparator" w:id="0">
    <w:p w14:paraId="4E11F66D" w14:textId="77777777" w:rsidR="003209CD" w:rsidRDefault="0032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5121" w14:textId="77777777" w:rsidR="0064680C" w:rsidRDefault="00367900" w:rsidP="00367900">
    <w:pPr>
      <w:pStyle w:val="Zhlav"/>
      <w:tabs>
        <w:tab w:val="left" w:pos="8341"/>
      </w:tabs>
    </w:pPr>
    <w:r>
      <w:tab/>
    </w:r>
    <w:r w:rsidR="005B2FD3">
      <w:rPr>
        <w:noProof/>
      </w:rPr>
      <w:drawing>
        <wp:inline distT="0" distB="0" distL="0" distR="0" wp14:anchorId="78B4D26A" wp14:editId="4BF91615">
          <wp:extent cx="1191600" cy="360000"/>
          <wp:effectExtent l="0" t="0" r="254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91600" cy="360000"/>
                  </a:xfrm>
                  <a:prstGeom prst="rect">
                    <a:avLst/>
                  </a:prstGeom>
                  <a:noFill/>
                  <a:ln>
                    <a:noFill/>
                    <a:prstDash/>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2AF"/>
    <w:multiLevelType w:val="hybridMultilevel"/>
    <w:tmpl w:val="22C2B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1C7C9A"/>
    <w:multiLevelType w:val="hybridMultilevel"/>
    <w:tmpl w:val="B0E605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523243"/>
    <w:multiLevelType w:val="hybridMultilevel"/>
    <w:tmpl w:val="62968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361E91"/>
    <w:multiLevelType w:val="hybridMultilevel"/>
    <w:tmpl w:val="09EE2F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392B48"/>
    <w:multiLevelType w:val="multilevel"/>
    <w:tmpl w:val="3F68CA32"/>
    <w:styleLink w:val="WW8Num2"/>
    <w:lvl w:ilvl="0">
      <w:start w:val="1"/>
      <w:numFmt w:val="decimal"/>
      <w:lvlText w:val="%1."/>
      <w:lvlJc w:val="left"/>
      <w:pPr>
        <w:ind w:left="1069" w:hanging="360"/>
      </w:pPr>
    </w:lvl>
    <w:lvl w:ilvl="1">
      <w:start w:val="1"/>
      <w:numFmt w:val="decimal"/>
      <w:lvlText w:val="%1.%2"/>
      <w:lvlJc w:val="left"/>
      <w:pPr>
        <w:ind w:left="1069" w:hanging="360"/>
      </w:pPr>
      <w:rPr>
        <w:rFonts w:ascii="Arial" w:hAnsi="Arial" w:cs="Arial"/>
        <w:b w:val="0"/>
        <w:sz w:val="20"/>
        <w:szCs w:val="20"/>
      </w:rPr>
    </w:lvl>
    <w:lvl w:ilvl="2">
      <w:start w:val="1"/>
      <w:numFmt w:val="decimal"/>
      <w:lvlText w:val="%1.%2.%3"/>
      <w:lvlJc w:val="left"/>
      <w:pPr>
        <w:ind w:left="1429" w:hanging="720"/>
      </w:pPr>
      <w:rPr>
        <w:rFonts w:ascii="Arial" w:hAnsi="Arial" w:cs="Arial"/>
        <w:b w:val="0"/>
        <w:sz w:val="20"/>
        <w:szCs w:val="20"/>
      </w:rPr>
    </w:lvl>
    <w:lvl w:ilvl="3">
      <w:start w:val="1"/>
      <w:numFmt w:val="decimal"/>
      <w:lvlText w:val="%1.%2.%3.%4"/>
      <w:lvlJc w:val="left"/>
      <w:pPr>
        <w:ind w:left="1429" w:hanging="720"/>
      </w:pPr>
      <w:rPr>
        <w:rFonts w:ascii="Arial" w:hAnsi="Arial" w:cs="Arial"/>
        <w:b w:val="0"/>
        <w:sz w:val="20"/>
        <w:szCs w:val="20"/>
      </w:rPr>
    </w:lvl>
    <w:lvl w:ilvl="4">
      <w:start w:val="1"/>
      <w:numFmt w:val="decimal"/>
      <w:lvlText w:val="%1.%2.%3.%4.%5"/>
      <w:lvlJc w:val="left"/>
      <w:pPr>
        <w:ind w:left="1789" w:hanging="1080"/>
      </w:pPr>
      <w:rPr>
        <w:rFonts w:ascii="Arial" w:hAnsi="Arial" w:cs="Arial"/>
        <w:b w:val="0"/>
        <w:sz w:val="20"/>
        <w:szCs w:val="20"/>
      </w:rPr>
    </w:lvl>
    <w:lvl w:ilvl="5">
      <w:start w:val="1"/>
      <w:numFmt w:val="decimal"/>
      <w:lvlText w:val="%1.%2.%3.%4.%5.%6"/>
      <w:lvlJc w:val="left"/>
      <w:pPr>
        <w:ind w:left="1789" w:hanging="1080"/>
      </w:pPr>
      <w:rPr>
        <w:rFonts w:ascii="Arial" w:hAnsi="Arial" w:cs="Arial"/>
        <w:b w:val="0"/>
        <w:sz w:val="20"/>
        <w:szCs w:val="20"/>
      </w:rPr>
    </w:lvl>
    <w:lvl w:ilvl="6">
      <w:start w:val="1"/>
      <w:numFmt w:val="decimal"/>
      <w:lvlText w:val="%1.%2.%3.%4.%5.%6.%7"/>
      <w:lvlJc w:val="left"/>
      <w:pPr>
        <w:ind w:left="2149" w:hanging="1440"/>
      </w:pPr>
      <w:rPr>
        <w:rFonts w:ascii="Arial" w:hAnsi="Arial" w:cs="Arial"/>
        <w:b w:val="0"/>
        <w:sz w:val="20"/>
        <w:szCs w:val="20"/>
      </w:rPr>
    </w:lvl>
    <w:lvl w:ilvl="7">
      <w:start w:val="1"/>
      <w:numFmt w:val="decimal"/>
      <w:lvlText w:val="%1.%2.%3.%4.%5.%6.%7.%8"/>
      <w:lvlJc w:val="left"/>
      <w:pPr>
        <w:ind w:left="2149" w:hanging="1440"/>
      </w:pPr>
      <w:rPr>
        <w:rFonts w:ascii="Arial" w:hAnsi="Arial" w:cs="Arial"/>
        <w:b w:val="0"/>
        <w:sz w:val="20"/>
        <w:szCs w:val="20"/>
      </w:rPr>
    </w:lvl>
    <w:lvl w:ilvl="8">
      <w:start w:val="1"/>
      <w:numFmt w:val="decimal"/>
      <w:lvlText w:val="%1.%2.%3.%4.%5.%6.%7.%8.%9"/>
      <w:lvlJc w:val="left"/>
      <w:pPr>
        <w:ind w:left="2509" w:hanging="1800"/>
      </w:pPr>
      <w:rPr>
        <w:rFonts w:ascii="Arial" w:hAnsi="Arial" w:cs="Arial"/>
        <w:b w:val="0"/>
        <w:sz w:val="20"/>
        <w:szCs w:val="20"/>
      </w:rPr>
    </w:lvl>
  </w:abstractNum>
  <w:abstractNum w:abstractNumId="5" w15:restartNumberingAfterBreak="0">
    <w:nsid w:val="30CB1F81"/>
    <w:multiLevelType w:val="hybridMultilevel"/>
    <w:tmpl w:val="9D58E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381000"/>
    <w:multiLevelType w:val="hybridMultilevel"/>
    <w:tmpl w:val="B9E65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E1EE4"/>
    <w:multiLevelType w:val="hybridMultilevel"/>
    <w:tmpl w:val="F0BCF7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667204"/>
    <w:multiLevelType w:val="hybridMultilevel"/>
    <w:tmpl w:val="C6846A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01683C"/>
    <w:multiLevelType w:val="multilevel"/>
    <w:tmpl w:val="02501BE6"/>
    <w:styleLink w:val="WW8Num33"/>
    <w:lvl w:ilvl="0">
      <w:start w:val="1"/>
      <w:numFmt w:val="decimal"/>
      <w:lvlText w:val="%1."/>
      <w:lvlJc w:val="left"/>
      <w:pPr>
        <w:ind w:left="1423" w:hanging="360"/>
      </w:pPr>
    </w:lvl>
    <w:lvl w:ilvl="1">
      <w:start w:val="1"/>
      <w:numFmt w:val="decimal"/>
      <w:lvlText w:val="%1.%2"/>
      <w:lvlJc w:val="left"/>
      <w:pPr>
        <w:ind w:left="1423" w:hanging="360"/>
      </w:pPr>
    </w:lvl>
    <w:lvl w:ilvl="2">
      <w:start w:val="1"/>
      <w:numFmt w:val="decimal"/>
      <w:lvlText w:val="%1.%2.%3"/>
      <w:lvlJc w:val="left"/>
      <w:pPr>
        <w:ind w:left="1783" w:hanging="720"/>
      </w:pPr>
    </w:lvl>
    <w:lvl w:ilvl="3">
      <w:start w:val="1"/>
      <w:numFmt w:val="decimal"/>
      <w:lvlText w:val="%1.%2.%3.%4"/>
      <w:lvlJc w:val="left"/>
      <w:pPr>
        <w:ind w:left="1783" w:hanging="720"/>
      </w:pPr>
    </w:lvl>
    <w:lvl w:ilvl="4">
      <w:start w:val="1"/>
      <w:numFmt w:val="decimal"/>
      <w:lvlText w:val="%1.%2.%3.%4.%5"/>
      <w:lvlJc w:val="left"/>
      <w:pPr>
        <w:ind w:left="2143" w:hanging="1080"/>
      </w:pPr>
    </w:lvl>
    <w:lvl w:ilvl="5">
      <w:start w:val="1"/>
      <w:numFmt w:val="decimal"/>
      <w:lvlText w:val="%1.%2.%3.%4.%5.%6"/>
      <w:lvlJc w:val="left"/>
      <w:pPr>
        <w:ind w:left="2143" w:hanging="1080"/>
      </w:pPr>
    </w:lvl>
    <w:lvl w:ilvl="6">
      <w:start w:val="1"/>
      <w:numFmt w:val="decimal"/>
      <w:lvlText w:val="%1.%2.%3.%4.%5.%6.%7"/>
      <w:lvlJc w:val="left"/>
      <w:pPr>
        <w:ind w:left="2503" w:hanging="1440"/>
      </w:pPr>
    </w:lvl>
    <w:lvl w:ilvl="7">
      <w:start w:val="1"/>
      <w:numFmt w:val="decimal"/>
      <w:lvlText w:val="%1.%2.%3.%4.%5.%6.%7.%8"/>
      <w:lvlJc w:val="left"/>
      <w:pPr>
        <w:ind w:left="2503" w:hanging="1440"/>
      </w:pPr>
    </w:lvl>
    <w:lvl w:ilvl="8">
      <w:start w:val="1"/>
      <w:numFmt w:val="decimal"/>
      <w:lvlText w:val="%1.%2.%3.%4.%5.%6.%7.%8.%9"/>
      <w:lvlJc w:val="left"/>
      <w:pPr>
        <w:ind w:left="2863" w:hanging="1800"/>
      </w:pPr>
    </w:lvl>
  </w:abstractNum>
  <w:abstractNum w:abstractNumId="10" w15:restartNumberingAfterBreak="0">
    <w:nsid w:val="50EF3125"/>
    <w:multiLevelType w:val="multilevel"/>
    <w:tmpl w:val="3F1EC692"/>
    <w:styleLink w:val="WW8Num27"/>
    <w:lvl w:ilvl="0">
      <w:start w:val="1"/>
      <w:numFmt w:val="decimal"/>
      <w:lvlText w:val="%1"/>
      <w:lvlJc w:val="left"/>
      <w:pPr>
        <w:ind w:left="360" w:hanging="360"/>
      </w:pPr>
    </w:lvl>
    <w:lvl w:ilvl="1">
      <w:start w:val="1"/>
      <w:numFmt w:val="decimal"/>
      <w:lvlText w:val="%1.%2"/>
      <w:lvlJc w:val="left"/>
      <w:pPr>
        <w:ind w:left="360" w:hanging="360"/>
      </w:pPr>
      <w:rPr>
        <w:rFonts w:ascii="Arial" w:hAnsi="Arial" w:cs="Aria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1A313F9"/>
    <w:multiLevelType w:val="hybridMultilevel"/>
    <w:tmpl w:val="BEBE39E4"/>
    <w:lvl w:ilvl="0" w:tplc="02EED054">
      <w:start w:val="3"/>
      <w:numFmt w:val="bullet"/>
      <w:lvlText w:val="-"/>
      <w:lvlJc w:val="left"/>
      <w:pPr>
        <w:ind w:left="720" w:hanging="360"/>
      </w:pPr>
      <w:rPr>
        <w:rFonts w:ascii="Liberation Serif" w:eastAsia="Liberation Serif" w:hAnsi="Liberation Serif" w:cs="Liberation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950FE2"/>
    <w:multiLevelType w:val="hybridMultilevel"/>
    <w:tmpl w:val="982AFD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DE39DC"/>
    <w:multiLevelType w:val="hybridMultilevel"/>
    <w:tmpl w:val="13E46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215769"/>
    <w:multiLevelType w:val="hybridMultilevel"/>
    <w:tmpl w:val="691601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24367"/>
    <w:multiLevelType w:val="hybridMultilevel"/>
    <w:tmpl w:val="2CE493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0"/>
  </w:num>
  <w:num w:numId="5">
    <w:abstractNumId w:val="7"/>
  </w:num>
  <w:num w:numId="6">
    <w:abstractNumId w:val="11"/>
  </w:num>
  <w:num w:numId="7">
    <w:abstractNumId w:val="15"/>
  </w:num>
  <w:num w:numId="8">
    <w:abstractNumId w:val="14"/>
  </w:num>
  <w:num w:numId="9">
    <w:abstractNumId w:val="6"/>
  </w:num>
  <w:num w:numId="10">
    <w:abstractNumId w:val="1"/>
  </w:num>
  <w:num w:numId="11">
    <w:abstractNumId w:val="3"/>
  </w:num>
  <w:num w:numId="12">
    <w:abstractNumId w:val="12"/>
  </w:num>
  <w:num w:numId="13">
    <w:abstractNumId w:val="8"/>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D6D"/>
    <w:rsid w:val="00004E63"/>
    <w:rsid w:val="00151B86"/>
    <w:rsid w:val="00154114"/>
    <w:rsid w:val="00234326"/>
    <w:rsid w:val="00283755"/>
    <w:rsid w:val="002A1F41"/>
    <w:rsid w:val="002A6A51"/>
    <w:rsid w:val="003209CD"/>
    <w:rsid w:val="00367900"/>
    <w:rsid w:val="005B2FD3"/>
    <w:rsid w:val="005C3CA8"/>
    <w:rsid w:val="0064680C"/>
    <w:rsid w:val="006C6874"/>
    <w:rsid w:val="00731274"/>
    <w:rsid w:val="00776659"/>
    <w:rsid w:val="0080619E"/>
    <w:rsid w:val="00861F2C"/>
    <w:rsid w:val="008856BA"/>
    <w:rsid w:val="008943D7"/>
    <w:rsid w:val="008C7907"/>
    <w:rsid w:val="00933E9D"/>
    <w:rsid w:val="00993B28"/>
    <w:rsid w:val="00A45361"/>
    <w:rsid w:val="00AD46AA"/>
    <w:rsid w:val="00AD6668"/>
    <w:rsid w:val="00B169BC"/>
    <w:rsid w:val="00B43AAE"/>
    <w:rsid w:val="00BE2676"/>
    <w:rsid w:val="00C43BE4"/>
    <w:rsid w:val="00C57C76"/>
    <w:rsid w:val="00C65405"/>
    <w:rsid w:val="00C91D6D"/>
    <w:rsid w:val="00CF3785"/>
    <w:rsid w:val="00D02F20"/>
    <w:rsid w:val="00E150CF"/>
    <w:rsid w:val="00EF189F"/>
    <w:rsid w:val="00F945BF"/>
    <w:rsid w:val="00FE6901"/>
    <w:rsid w:val="00FF41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6FAAA"/>
  <w15:docId w15:val="{6F1B0851-1BB2-478E-96F8-109351EA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FreeSans"/>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outlineLvl w:val="0"/>
    </w:pPr>
    <w:rPr>
      <w:b/>
      <w:bCs/>
    </w:rPr>
  </w:style>
  <w:style w:type="paragraph" w:styleId="Nadpis2">
    <w:name w:val="heading 2"/>
    <w:basedOn w:val="Heading"/>
    <w:next w:val="Textbody"/>
    <w:uiPriority w:val="9"/>
    <w:semiHidden/>
    <w:unhideWhenUsed/>
    <w:qFormat/>
    <w:pPr>
      <w:spacing w:before="200"/>
      <w:outlineLvl w:val="1"/>
    </w:pPr>
    <w:rPr>
      <w:b/>
      <w:bCs/>
    </w:rPr>
  </w:style>
  <w:style w:type="paragraph" w:styleId="Nadpis3">
    <w:name w:val="heading 3"/>
    <w:basedOn w:val="Heading"/>
    <w:next w:val="Textbody"/>
    <w:uiPriority w:val="9"/>
    <w:semiHidden/>
    <w:unhideWhenUsed/>
    <w:qFormat/>
    <w:pPr>
      <w:spacing w:before="140"/>
      <w:outlineLvl w:val="2"/>
    </w:pPr>
    <w:rPr>
      <w:b/>
      <w:bCs/>
      <w:color w:val="8080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next w:val="Standard"/>
    <w:pPr>
      <w:overflowPunct w:val="0"/>
      <w:autoSpaceDE w:val="0"/>
      <w:spacing w:before="120" w:after="120" w:line="264" w:lineRule="auto"/>
      <w:jc w:val="both"/>
    </w:pPr>
    <w:rPr>
      <w:rFonts w:ascii="Arial" w:eastAsia="Arial" w:hAnsi="Arial" w:cs="Arial"/>
      <w:b/>
      <w:sz w:val="20"/>
      <w:szCs w:val="20"/>
    </w:rPr>
  </w:style>
  <w:style w:type="paragraph" w:customStyle="1" w:styleId="Index">
    <w:name w:val="Index"/>
    <w:basedOn w:val="Standard"/>
    <w:pPr>
      <w:suppressLineNumbers/>
    </w:pPr>
  </w:style>
  <w:style w:type="paragraph" w:styleId="Zhlav">
    <w:name w:val="header"/>
    <w:basedOn w:val="Standard"/>
    <w:pPr>
      <w:suppressLineNumbers/>
      <w:tabs>
        <w:tab w:val="center" w:pos="4819"/>
        <w:tab w:val="right" w:pos="9638"/>
      </w:tabs>
    </w:pPr>
  </w:style>
  <w:style w:type="paragraph" w:styleId="Zpat">
    <w:name w:val="footer"/>
    <w:basedOn w:val="Standard"/>
    <w:link w:val="ZpatChar"/>
    <w:uiPriority w:val="99"/>
    <w:pPr>
      <w:suppressLineNumbers/>
      <w:tabs>
        <w:tab w:val="center" w:pos="4819"/>
        <w:tab w:val="right" w:pos="9638"/>
      </w:tabs>
    </w:pPr>
  </w:style>
  <w:style w:type="paragraph" w:customStyle="1" w:styleId="Quotations">
    <w:name w:val="Quotations"/>
    <w:basedOn w:val="Standard"/>
    <w:pPr>
      <w:spacing w:after="283"/>
      <w:ind w:left="567" w:right="567"/>
    </w:pPr>
  </w:style>
  <w:style w:type="paragraph" w:styleId="Nzev">
    <w:name w:val="Title"/>
    <w:basedOn w:val="Heading"/>
    <w:next w:val="Textbody"/>
    <w:uiPriority w:val="10"/>
    <w:qFormat/>
    <w:pPr>
      <w:jc w:val="center"/>
    </w:pPr>
    <w:rPr>
      <w:b/>
      <w:bCs/>
      <w:sz w:val="56"/>
      <w:szCs w:val="56"/>
    </w:rPr>
  </w:style>
  <w:style w:type="paragraph" w:styleId="Podnadpis">
    <w:name w:val="Subtitle"/>
    <w:basedOn w:val="Heading"/>
    <w:next w:val="Textbody"/>
    <w:uiPriority w:val="11"/>
    <w:qFormat/>
    <w:pPr>
      <w:spacing w:before="60"/>
      <w:jc w:val="center"/>
    </w:pPr>
    <w:rPr>
      <w:sz w:val="36"/>
      <w:szCs w:val="36"/>
    </w:rPr>
  </w:style>
  <w:style w:type="paragraph" w:customStyle="1" w:styleId="Normln1">
    <w:name w:val="Normální1"/>
    <w:pPr>
      <w:suppressAutoHyphens/>
    </w:pPr>
    <w:rPr>
      <w:rFonts w:ascii="Times New Roman" w:eastAsia="ヒラギノ角ゴ Pro W3" w:hAnsi="Times New Roman" w:cs="Times New Roman"/>
      <w:color w:val="000000"/>
      <w:sz w:val="20"/>
      <w:szCs w:val="20"/>
      <w:lang w:bidi="ar-SA"/>
    </w:rPr>
  </w:style>
  <w:style w:type="paragraph" w:styleId="Odstavecseseznamem">
    <w:name w:val="List Paragraph"/>
    <w:basedOn w:val="Standard"/>
    <w:pPr>
      <w:spacing w:after="200" w:line="276" w:lineRule="auto"/>
      <w:ind w:left="720"/>
    </w:pPr>
    <w:rPr>
      <w:rFonts w:ascii="Calibri" w:eastAsia="Calibri" w:hAnsi="Calibri" w:cs="Calibri"/>
      <w:sz w:val="22"/>
      <w:szCs w:val="22"/>
    </w:rPr>
  </w:style>
  <w:style w:type="character" w:customStyle="1" w:styleId="Internetlink">
    <w:name w:val="Internet link"/>
    <w:rPr>
      <w:color w:val="000080"/>
      <w:u w:val="single"/>
    </w:rPr>
  </w:style>
  <w:style w:type="character" w:customStyle="1" w:styleId="apple-style-span">
    <w:name w:val="apple-style-span"/>
    <w:basedOn w:val="Standardnpsmoodstavce"/>
  </w:style>
  <w:style w:type="character" w:customStyle="1" w:styleId="WW8Num27z0">
    <w:name w:val="WW8Num27z0"/>
  </w:style>
  <w:style w:type="character" w:customStyle="1" w:styleId="WW8Num27z1">
    <w:name w:val="WW8Num27z1"/>
    <w:rPr>
      <w:rFonts w:ascii="Arial" w:eastAsia="Arial" w:hAnsi="Arial" w:cs="Arial"/>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z0">
    <w:name w:val="WW8Num2z0"/>
  </w:style>
  <w:style w:type="character" w:customStyle="1" w:styleId="WW8Num2z1">
    <w:name w:val="WW8Num2z1"/>
    <w:rPr>
      <w:rFonts w:ascii="Arial" w:eastAsia="Arial" w:hAnsi="Arial" w:cs="Arial"/>
      <w:b w:val="0"/>
      <w:sz w:val="20"/>
      <w:szCs w:val="20"/>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ypertextovodkaz">
    <w:name w:val="Hyperlink"/>
    <w:basedOn w:val="Standardnpsmoodstavce"/>
    <w:rPr>
      <w:color w:val="0563C1"/>
      <w:u w:val="single"/>
    </w:rPr>
  </w:style>
  <w:style w:type="character" w:styleId="Nevyeenzmnka">
    <w:name w:val="Unresolved Mention"/>
    <w:basedOn w:val="Standardnpsmoodstavce"/>
    <w:rPr>
      <w:color w:val="605E5C"/>
      <w:shd w:val="clear" w:color="auto" w:fill="E1DFDD"/>
    </w:rPr>
  </w:style>
  <w:style w:type="character" w:customStyle="1" w:styleId="NzevChar">
    <w:name w:val="Název Char"/>
    <w:basedOn w:val="Standardnpsmoodstavce"/>
    <w:rPr>
      <w:rFonts w:ascii="Liberation Sans" w:hAnsi="Liberation Sans"/>
      <w:b/>
      <w:bCs/>
      <w:sz w:val="56"/>
      <w:szCs w:val="56"/>
    </w:rPr>
  </w:style>
  <w:style w:type="character" w:customStyle="1" w:styleId="ZhlavChar">
    <w:name w:val="Záhlaví Char"/>
    <w:basedOn w:val="Standardnpsmoodstavce"/>
  </w:style>
  <w:style w:type="character" w:customStyle="1" w:styleId="ZpatChar">
    <w:name w:val="Zápatí Char"/>
    <w:basedOn w:val="Standardnpsmoodstavce"/>
    <w:link w:val="Zpat"/>
    <w:uiPriority w:val="99"/>
    <w:rsid w:val="00154114"/>
  </w:style>
  <w:style w:type="numbering" w:customStyle="1" w:styleId="WW8Num27">
    <w:name w:val="WW8Num27"/>
    <w:basedOn w:val="Bezseznamu"/>
    <w:pPr>
      <w:numPr>
        <w:numId w:val="1"/>
      </w:numPr>
    </w:pPr>
  </w:style>
  <w:style w:type="numbering" w:customStyle="1" w:styleId="WW8Num2">
    <w:name w:val="WW8Num2"/>
    <w:basedOn w:val="Bezseznamu"/>
    <w:pPr>
      <w:numPr>
        <w:numId w:val="2"/>
      </w:numPr>
    </w:pPr>
  </w:style>
  <w:style w:type="numbering" w:customStyle="1" w:styleId="WW8Num33">
    <w:name w:val="WW8Num33"/>
    <w:basedOn w:val="Bezseznamu"/>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xirt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onom\Desktop\Exirta_hlavic&#780;kovy&#769;_papi&#769;r_202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Exirta_hlavičkový_papír_2025</Template>
  <TotalTime>0</TotalTime>
  <Pages>10</Pages>
  <Words>4504</Words>
  <Characters>26578</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dc:creator>
  <cp:lastModifiedBy>knihovna</cp:lastModifiedBy>
  <cp:revision>2</cp:revision>
  <cp:lastPrinted>2025-03-10T11:42:00Z</cp:lastPrinted>
  <dcterms:created xsi:type="dcterms:W3CDTF">2025-05-05T06:10:00Z</dcterms:created>
  <dcterms:modified xsi:type="dcterms:W3CDTF">2025-05-05T06:10:00Z</dcterms:modified>
</cp:coreProperties>
</file>