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F5C1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5F76F5C2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5F76F5C3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C4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C5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5F76F5C6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C7" w14:textId="38BF824A"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716689" w:rsidRPr="00716689">
        <w:rPr>
          <w:rFonts w:ascii="Arial" w:hAnsi="Arial" w:cs="Arial"/>
          <w:b/>
          <w:bCs/>
          <w:sz w:val="20"/>
          <w:szCs w:val="20"/>
        </w:rPr>
        <w:t>Corpus Solutions a.s.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716689" w:rsidRPr="00716689">
        <w:rPr>
          <w:rFonts w:ascii="Arial" w:eastAsia="Arial" w:hAnsi="Arial" w:cs="Arial"/>
          <w:sz w:val="20"/>
          <w:szCs w:val="20"/>
        </w:rPr>
        <w:t>společnost zapsaná</w:t>
      </w:r>
      <w:r w:rsidR="00716689" w:rsidRPr="00716689">
        <w:rPr>
          <w:rFonts w:ascii="Arial" w:eastAsia="Arial" w:hAnsi="Arial" w:cs="Arial"/>
          <w:sz w:val="20"/>
          <w:szCs w:val="20"/>
        </w:rPr>
        <w:tab/>
        <w:t>v obchodním rejstříku vedeném Městským soudem v Praze, oddíl B., vložka</w:t>
      </w:r>
      <w:r w:rsidR="00716689">
        <w:rPr>
          <w:rFonts w:ascii="Arial" w:eastAsia="Arial" w:hAnsi="Arial" w:cs="Arial"/>
          <w:sz w:val="20"/>
          <w:szCs w:val="20"/>
        </w:rPr>
        <w:t xml:space="preserve"> </w:t>
      </w:r>
      <w:r w:rsidR="00716689" w:rsidRPr="00716689">
        <w:rPr>
          <w:rFonts w:ascii="Arial" w:eastAsia="Arial" w:hAnsi="Arial" w:cs="Arial"/>
          <w:sz w:val="20"/>
          <w:szCs w:val="20"/>
        </w:rPr>
        <w:t>5936</w:t>
      </w:r>
      <w:r w:rsidR="00716689" w:rsidRPr="00716689">
        <w:rPr>
          <w:rFonts w:ascii="Arial" w:eastAsia="Arial" w:hAnsi="Arial" w:cs="Arial"/>
          <w:sz w:val="20"/>
          <w:szCs w:val="20"/>
        </w:rPr>
        <w:br/>
        <w:t xml:space="preserve">sídlo: </w:t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tab/>
        <w:t>Štětkova 1638/18, 140 00 Praha 4</w:t>
      </w:r>
      <w:r w:rsidR="00716689" w:rsidRPr="00716689">
        <w:rPr>
          <w:rFonts w:ascii="Arial" w:eastAsia="Arial" w:hAnsi="Arial" w:cs="Arial"/>
          <w:sz w:val="20"/>
          <w:szCs w:val="20"/>
        </w:rPr>
        <w:br/>
        <w:t xml:space="preserve">IČ: </w:t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="00716689" w:rsidRPr="00716689">
        <w:rPr>
          <w:rFonts w:ascii="Arial" w:eastAsia="Arial" w:hAnsi="Arial"/>
          <w:sz w:val="20"/>
        </w:rPr>
        <w:t>25764616</w:t>
      </w:r>
      <w:r w:rsidR="00716689" w:rsidRPr="00716689">
        <w:rPr>
          <w:rFonts w:ascii="Arial" w:eastAsia="Arial" w:hAnsi="Arial"/>
          <w:sz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br/>
        <w:t xml:space="preserve">DIČ: </w:t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tab/>
        <w:t>CZ</w:t>
      </w:r>
      <w:r w:rsidR="00716689" w:rsidRPr="00716689">
        <w:rPr>
          <w:rFonts w:ascii="Arial" w:eastAsia="Arial" w:hAnsi="Arial"/>
          <w:sz w:val="20"/>
        </w:rPr>
        <w:t>25764616</w:t>
      </w:r>
      <w:r w:rsidR="00716689" w:rsidRPr="00716689">
        <w:rPr>
          <w:rFonts w:ascii="Arial" w:eastAsia="Arial" w:hAnsi="Arial"/>
          <w:sz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br/>
        <w:t xml:space="preserve">zastoupená: </w:t>
      </w:r>
      <w:r w:rsidR="00716689" w:rsidRPr="00716689">
        <w:rPr>
          <w:rFonts w:ascii="Arial" w:eastAsia="Arial" w:hAnsi="Arial" w:cs="Arial"/>
          <w:sz w:val="20"/>
          <w:szCs w:val="20"/>
        </w:rPr>
        <w:tab/>
        <w:t>Ing. Tomášem Přibylem, předsedou představenstva</w:t>
      </w:r>
      <w:r w:rsidR="00716689" w:rsidRPr="00716689">
        <w:rPr>
          <w:rFonts w:ascii="Arial" w:eastAsia="Arial" w:hAnsi="Arial" w:cs="Arial"/>
          <w:sz w:val="20"/>
          <w:szCs w:val="20"/>
        </w:rPr>
        <w:br/>
        <w:t xml:space="preserve">bankovní spojení: </w:t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br/>
        <w:t xml:space="preserve">číslo účtu: </w:t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br/>
        <w:t xml:space="preserve">telefon: </w:t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="00716689" w:rsidRPr="00716689">
        <w:rPr>
          <w:rFonts w:ascii="Arial" w:eastAsia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5F76F5C8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5F76F5C9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5F76F5CA" w14:textId="7D9345B0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5F76F5CB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CC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CD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5F76F5CE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CF" w14:textId="66072CFA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5571BF" w:rsidRPr="005571BF">
        <w:rPr>
          <w:rFonts w:ascii="Arial" w:hAnsi="Arial" w:cs="Arial"/>
          <w:color w:val="000000"/>
          <w:sz w:val="20"/>
          <w:szCs w:val="20"/>
        </w:rPr>
        <w:t xml:space="preserve">Aplikační </w:t>
      </w:r>
      <w:proofErr w:type="spellStart"/>
      <w:r w:rsidR="005571BF" w:rsidRPr="005571BF">
        <w:rPr>
          <w:rFonts w:ascii="Arial" w:hAnsi="Arial" w:cs="Arial"/>
          <w:color w:val="000000"/>
          <w:sz w:val="20"/>
          <w:szCs w:val="20"/>
        </w:rPr>
        <w:t>gatewaye</w:t>
      </w:r>
      <w:proofErr w:type="spellEnd"/>
      <w:r w:rsidR="005571BF" w:rsidRPr="005571BF">
        <w:rPr>
          <w:rFonts w:ascii="Arial" w:hAnsi="Arial" w:cs="Arial"/>
          <w:color w:val="000000"/>
          <w:sz w:val="20"/>
          <w:szCs w:val="20"/>
        </w:rPr>
        <w:t xml:space="preserve"> (04/2025)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CF6226" w:rsidRPr="00CF6226">
        <w:rPr>
          <w:rFonts w:ascii="Arial" w:hAnsi="Arial" w:cs="Arial"/>
          <w:color w:val="000000"/>
          <w:sz w:val="20"/>
          <w:szCs w:val="20"/>
        </w:rPr>
        <w:t>N006/25/V00010857</w:t>
      </w:r>
      <w:r w:rsidR="00CF6226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CF6226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4.4.2025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5F76F5D0" w14:textId="77777777"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F76F5D1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D2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5F76F5D3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5F76F5D4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D5" w14:textId="22DCD66B" w:rsidR="00F7458F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2F8BD7A6" w14:textId="61CC4B41" w:rsidR="00AD7A73" w:rsidRPr="00F7458F" w:rsidRDefault="00F7458F" w:rsidP="00F7458F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F76F5D6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D7" w14:textId="77777777" w:rsidR="005468AA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14BE6E70" w14:textId="77777777" w:rsidR="00716689" w:rsidRPr="00716689" w:rsidRDefault="00716689" w:rsidP="00716689">
      <w:pPr>
        <w:pStyle w:val="Odstavecseseznamem"/>
        <w:rPr>
          <w:rFonts w:ascii="Arial" w:hAnsi="Arial" w:cs="Arial"/>
          <w:sz w:val="20"/>
          <w:szCs w:val="20"/>
        </w:rPr>
      </w:pPr>
    </w:p>
    <w:p w14:paraId="596F0FCF" w14:textId="77777777" w:rsidR="00716689" w:rsidRDefault="00716689" w:rsidP="0071668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1"/>
        <w:tblW w:w="5316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09"/>
        <w:gridCol w:w="1276"/>
        <w:gridCol w:w="3403"/>
        <w:gridCol w:w="1702"/>
        <w:gridCol w:w="1557"/>
      </w:tblGrid>
      <w:tr w:rsidR="00F7458F" w:rsidRPr="00716689" w14:paraId="6EA04F3A" w14:textId="77777777" w:rsidTr="00F7458F">
        <w:trPr>
          <w:trHeight w:val="260"/>
          <w:jc w:val="center"/>
        </w:trPr>
        <w:tc>
          <w:tcPr>
            <w:tcW w:w="513" w:type="pct"/>
            <w:noWrap/>
            <w:hideMark/>
          </w:tcPr>
          <w:p w14:paraId="181B6E29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Výrobce</w:t>
            </w:r>
          </w:p>
        </w:tc>
        <w:tc>
          <w:tcPr>
            <w:tcW w:w="368" w:type="pct"/>
            <w:noWrap/>
            <w:hideMark/>
          </w:tcPr>
          <w:p w14:paraId="6F5DD8A2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662" w:type="pct"/>
            <w:noWrap/>
            <w:hideMark/>
          </w:tcPr>
          <w:p w14:paraId="7E4CB276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SKU</w:t>
            </w:r>
          </w:p>
        </w:tc>
        <w:tc>
          <w:tcPr>
            <w:tcW w:w="1766" w:type="pct"/>
            <w:hideMark/>
          </w:tcPr>
          <w:p w14:paraId="5F67638F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Popis produktu</w:t>
            </w:r>
          </w:p>
        </w:tc>
        <w:tc>
          <w:tcPr>
            <w:tcW w:w="883" w:type="pct"/>
          </w:tcPr>
          <w:p w14:paraId="1C63472F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Cena v Kč bez DPH za kus</w:t>
            </w:r>
          </w:p>
        </w:tc>
        <w:tc>
          <w:tcPr>
            <w:tcW w:w="808" w:type="pct"/>
            <w:noWrap/>
            <w:hideMark/>
          </w:tcPr>
          <w:p w14:paraId="27AE8E92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 xml:space="preserve">Cena v Kč bez DPH </w:t>
            </w:r>
          </w:p>
        </w:tc>
      </w:tr>
      <w:tr w:rsidR="00716689" w:rsidRPr="00716689" w14:paraId="503C10F0" w14:textId="77777777" w:rsidTr="00F7458F">
        <w:trPr>
          <w:trHeight w:val="296"/>
          <w:jc w:val="center"/>
        </w:trPr>
        <w:tc>
          <w:tcPr>
            <w:tcW w:w="5000" w:type="pct"/>
            <w:gridSpan w:val="6"/>
            <w:shd w:val="clear" w:color="auto" w:fill="EAEAEB"/>
          </w:tcPr>
          <w:p w14:paraId="170C5C42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b/>
                <w:bCs/>
                <w:sz w:val="20"/>
              </w:rPr>
            </w:pPr>
            <w:r w:rsidRPr="00716689">
              <w:rPr>
                <w:b/>
                <w:bCs/>
                <w:sz w:val="20"/>
              </w:rPr>
              <w:t>BIG-IP LTM r2600</w:t>
            </w:r>
          </w:p>
        </w:tc>
      </w:tr>
      <w:tr w:rsidR="00F7458F" w:rsidRPr="00716689" w14:paraId="08F897E6" w14:textId="77777777" w:rsidTr="00F7458F">
        <w:trPr>
          <w:trHeight w:val="290"/>
          <w:jc w:val="center"/>
        </w:trPr>
        <w:tc>
          <w:tcPr>
            <w:tcW w:w="513" w:type="pct"/>
            <w:noWrap/>
            <w:vAlign w:val="center"/>
            <w:hideMark/>
          </w:tcPr>
          <w:p w14:paraId="2B62B389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8" w:type="pct"/>
            <w:noWrap/>
            <w:vAlign w:val="center"/>
            <w:hideMark/>
          </w:tcPr>
          <w:p w14:paraId="048E5B46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662" w:type="pct"/>
            <w:noWrap/>
            <w:vAlign w:val="center"/>
            <w:hideMark/>
          </w:tcPr>
          <w:p w14:paraId="6450515D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F5-BIG-LTM-R2600</w:t>
            </w:r>
          </w:p>
        </w:tc>
        <w:tc>
          <w:tcPr>
            <w:tcW w:w="1766" w:type="pct"/>
            <w:noWrap/>
            <w:vAlign w:val="center"/>
            <w:hideMark/>
          </w:tcPr>
          <w:p w14:paraId="784E3AD1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r2600 </w:t>
            </w:r>
            <w:proofErr w:type="spellStart"/>
            <w:r w:rsidRPr="00716689">
              <w:rPr>
                <w:sz w:val="20"/>
              </w:rPr>
              <w:t>Local</w:t>
            </w:r>
            <w:proofErr w:type="spellEnd"/>
            <w:r w:rsidRPr="00716689">
              <w:rPr>
                <w:sz w:val="20"/>
              </w:rPr>
              <w:t xml:space="preserve"> </w:t>
            </w:r>
            <w:proofErr w:type="spellStart"/>
            <w:r w:rsidRPr="00716689">
              <w:rPr>
                <w:sz w:val="20"/>
              </w:rPr>
              <w:t>Traffic</w:t>
            </w:r>
            <w:proofErr w:type="spellEnd"/>
            <w:r w:rsidRPr="00716689">
              <w:rPr>
                <w:sz w:val="20"/>
              </w:rPr>
              <w:t xml:space="preserve"> Manager (32 GB </w:t>
            </w:r>
            <w:proofErr w:type="spellStart"/>
            <w:r w:rsidRPr="00716689">
              <w:rPr>
                <w:sz w:val="20"/>
              </w:rPr>
              <w:t>Memory</w:t>
            </w:r>
            <w:proofErr w:type="spellEnd"/>
            <w:r w:rsidRPr="00716689">
              <w:rPr>
                <w:sz w:val="20"/>
              </w:rPr>
              <w:t>, M.2 SSD)</w:t>
            </w:r>
          </w:p>
        </w:tc>
        <w:tc>
          <w:tcPr>
            <w:tcW w:w="883" w:type="pct"/>
            <w:vAlign w:val="center"/>
          </w:tcPr>
          <w:p w14:paraId="6C33628D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493 340,04 Kč </w:t>
            </w:r>
          </w:p>
        </w:tc>
        <w:tc>
          <w:tcPr>
            <w:tcW w:w="808" w:type="pct"/>
            <w:noWrap/>
            <w:vAlign w:val="center"/>
            <w:hideMark/>
          </w:tcPr>
          <w:p w14:paraId="0A58BA88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986 680,08 Kč </w:t>
            </w:r>
          </w:p>
        </w:tc>
      </w:tr>
      <w:tr w:rsidR="00F7458F" w:rsidRPr="00716689" w14:paraId="50968353" w14:textId="77777777" w:rsidTr="00F7458F">
        <w:trPr>
          <w:trHeight w:val="264"/>
          <w:jc w:val="center"/>
        </w:trPr>
        <w:tc>
          <w:tcPr>
            <w:tcW w:w="513" w:type="pct"/>
            <w:noWrap/>
            <w:vAlign w:val="center"/>
            <w:hideMark/>
          </w:tcPr>
          <w:p w14:paraId="43E817A3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8" w:type="pct"/>
            <w:noWrap/>
            <w:vAlign w:val="center"/>
            <w:hideMark/>
          </w:tcPr>
          <w:p w14:paraId="39DFB430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662" w:type="pct"/>
            <w:noWrap/>
            <w:vAlign w:val="center"/>
            <w:hideMark/>
          </w:tcPr>
          <w:p w14:paraId="56106576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F5-SVC-BIG-STD-PST</w:t>
            </w:r>
          </w:p>
        </w:tc>
        <w:tc>
          <w:tcPr>
            <w:tcW w:w="1766" w:type="pct"/>
            <w:noWrap/>
            <w:vAlign w:val="center"/>
            <w:hideMark/>
          </w:tcPr>
          <w:p w14:paraId="4E113968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Partner Support Standard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BIG-IP (10x5)</w:t>
            </w:r>
          </w:p>
        </w:tc>
        <w:tc>
          <w:tcPr>
            <w:tcW w:w="883" w:type="pct"/>
            <w:vAlign w:val="center"/>
          </w:tcPr>
          <w:p w14:paraId="05D426F2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72 619,65 Kč </w:t>
            </w:r>
          </w:p>
        </w:tc>
        <w:tc>
          <w:tcPr>
            <w:tcW w:w="808" w:type="pct"/>
            <w:noWrap/>
            <w:vAlign w:val="center"/>
            <w:hideMark/>
          </w:tcPr>
          <w:p w14:paraId="36E6D56D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145 239,30 Kč </w:t>
            </w:r>
          </w:p>
        </w:tc>
      </w:tr>
      <w:tr w:rsidR="00F7458F" w:rsidRPr="00716689" w14:paraId="4525610D" w14:textId="77777777" w:rsidTr="00F7458F">
        <w:trPr>
          <w:trHeight w:val="260"/>
          <w:jc w:val="center"/>
        </w:trPr>
        <w:tc>
          <w:tcPr>
            <w:tcW w:w="513" w:type="pct"/>
            <w:noWrap/>
            <w:vAlign w:val="center"/>
            <w:hideMark/>
          </w:tcPr>
          <w:p w14:paraId="3938E0FE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8" w:type="pct"/>
            <w:noWrap/>
            <w:vAlign w:val="center"/>
            <w:hideMark/>
          </w:tcPr>
          <w:p w14:paraId="561C41F2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662" w:type="pct"/>
            <w:noWrap/>
            <w:vAlign w:val="center"/>
            <w:hideMark/>
          </w:tcPr>
          <w:p w14:paraId="151ABA4E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F5-SVC-BIG-RMA-2</w:t>
            </w:r>
          </w:p>
        </w:tc>
        <w:tc>
          <w:tcPr>
            <w:tcW w:w="1766" w:type="pct"/>
            <w:noWrap/>
            <w:vAlign w:val="center"/>
            <w:hideMark/>
          </w:tcPr>
          <w:p w14:paraId="3D6A1090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proofErr w:type="spellStart"/>
            <w:r w:rsidRPr="00716689">
              <w:rPr>
                <w:sz w:val="20"/>
              </w:rPr>
              <w:t>Next</w:t>
            </w:r>
            <w:proofErr w:type="spellEnd"/>
            <w:r w:rsidRPr="00716689">
              <w:rPr>
                <w:sz w:val="20"/>
              </w:rPr>
              <w:t>-Business-</w:t>
            </w:r>
            <w:proofErr w:type="spellStart"/>
            <w:r w:rsidRPr="00716689">
              <w:rPr>
                <w:sz w:val="20"/>
              </w:rPr>
              <w:t>Day</w:t>
            </w:r>
            <w:proofErr w:type="spellEnd"/>
            <w:r w:rsidRPr="00716689">
              <w:rPr>
                <w:sz w:val="20"/>
              </w:rPr>
              <w:t xml:space="preserve"> Hardware </w:t>
            </w:r>
            <w:proofErr w:type="spellStart"/>
            <w:r w:rsidRPr="00716689">
              <w:rPr>
                <w:sz w:val="20"/>
              </w:rPr>
              <w:t>Replacement</w:t>
            </w:r>
            <w:proofErr w:type="spellEnd"/>
            <w:r w:rsidRPr="00716689">
              <w:rPr>
                <w:sz w:val="20"/>
              </w:rPr>
              <w:t xml:space="preserve"> Service (RMA)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BIG-IP</w:t>
            </w:r>
          </w:p>
        </w:tc>
        <w:tc>
          <w:tcPr>
            <w:tcW w:w="883" w:type="pct"/>
            <w:vAlign w:val="center"/>
          </w:tcPr>
          <w:p w14:paraId="290A3011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12 366,39 Kč </w:t>
            </w:r>
          </w:p>
        </w:tc>
        <w:tc>
          <w:tcPr>
            <w:tcW w:w="808" w:type="pct"/>
            <w:noWrap/>
            <w:vAlign w:val="center"/>
            <w:hideMark/>
          </w:tcPr>
          <w:p w14:paraId="06E2C828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24 732,78 Kč </w:t>
            </w:r>
          </w:p>
        </w:tc>
      </w:tr>
      <w:tr w:rsidR="00716689" w:rsidRPr="00716689" w14:paraId="62F4942A" w14:textId="77777777" w:rsidTr="00F7458F">
        <w:trPr>
          <w:trHeight w:val="260"/>
          <w:jc w:val="center"/>
        </w:trPr>
        <w:tc>
          <w:tcPr>
            <w:tcW w:w="5000" w:type="pct"/>
            <w:gridSpan w:val="6"/>
            <w:shd w:val="clear" w:color="auto" w:fill="EAEAEB"/>
            <w:vAlign w:val="center"/>
          </w:tcPr>
          <w:p w14:paraId="4609043E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b/>
                <w:bCs/>
                <w:sz w:val="20"/>
              </w:rPr>
            </w:pPr>
            <w:r w:rsidRPr="00716689">
              <w:rPr>
                <w:b/>
                <w:bCs/>
                <w:sz w:val="20"/>
              </w:rPr>
              <w:t>ADD APM+AWAF</w:t>
            </w:r>
          </w:p>
        </w:tc>
      </w:tr>
      <w:tr w:rsidR="00F7458F" w:rsidRPr="00716689" w14:paraId="1B178C6B" w14:textId="77777777" w:rsidTr="00F7458F">
        <w:trPr>
          <w:trHeight w:val="250"/>
          <w:jc w:val="center"/>
        </w:trPr>
        <w:tc>
          <w:tcPr>
            <w:tcW w:w="513" w:type="pct"/>
            <w:noWrap/>
            <w:vAlign w:val="center"/>
            <w:hideMark/>
          </w:tcPr>
          <w:p w14:paraId="5BE500B3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8" w:type="pct"/>
            <w:noWrap/>
            <w:vAlign w:val="center"/>
            <w:hideMark/>
          </w:tcPr>
          <w:p w14:paraId="7B58AD03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662" w:type="pct"/>
            <w:noWrap/>
            <w:vAlign w:val="center"/>
            <w:hideMark/>
          </w:tcPr>
          <w:p w14:paraId="13F25211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F5-ADD-BIG-APMR26XXB</w:t>
            </w:r>
          </w:p>
        </w:tc>
        <w:tc>
          <w:tcPr>
            <w:tcW w:w="1766" w:type="pct"/>
            <w:noWrap/>
            <w:vAlign w:val="center"/>
            <w:hideMark/>
          </w:tcPr>
          <w:p w14:paraId="524300F6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Access </w:t>
            </w:r>
            <w:proofErr w:type="spellStart"/>
            <w:r w:rsidRPr="00716689">
              <w:rPr>
                <w:sz w:val="20"/>
              </w:rPr>
              <w:t>Policy</w:t>
            </w:r>
            <w:proofErr w:type="spellEnd"/>
            <w:r w:rsidRPr="00716689">
              <w:rPr>
                <w:sz w:val="20"/>
              </w:rPr>
              <w:t xml:space="preserve"> Manager Base Module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r2600</w:t>
            </w:r>
          </w:p>
        </w:tc>
        <w:tc>
          <w:tcPr>
            <w:tcW w:w="883" w:type="pct"/>
            <w:vAlign w:val="center"/>
          </w:tcPr>
          <w:p w14:paraId="6F88AC57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161 986,32 Kč </w:t>
            </w:r>
          </w:p>
        </w:tc>
        <w:tc>
          <w:tcPr>
            <w:tcW w:w="808" w:type="pct"/>
            <w:noWrap/>
            <w:vAlign w:val="center"/>
            <w:hideMark/>
          </w:tcPr>
          <w:p w14:paraId="694870AD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323 972,64 Kč </w:t>
            </w:r>
          </w:p>
        </w:tc>
      </w:tr>
      <w:tr w:rsidR="00F7458F" w:rsidRPr="00716689" w14:paraId="6A526D48" w14:textId="77777777" w:rsidTr="00F7458F">
        <w:trPr>
          <w:trHeight w:val="250"/>
          <w:jc w:val="center"/>
        </w:trPr>
        <w:tc>
          <w:tcPr>
            <w:tcW w:w="513" w:type="pct"/>
            <w:noWrap/>
            <w:vAlign w:val="center"/>
            <w:hideMark/>
          </w:tcPr>
          <w:p w14:paraId="7172AA1A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8" w:type="pct"/>
            <w:noWrap/>
            <w:vAlign w:val="center"/>
            <w:hideMark/>
          </w:tcPr>
          <w:p w14:paraId="56F4A15A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662" w:type="pct"/>
            <w:noWrap/>
            <w:vAlign w:val="center"/>
            <w:hideMark/>
          </w:tcPr>
          <w:p w14:paraId="01DEE7EB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F5-SVC-BIG-STD-PST</w:t>
            </w:r>
          </w:p>
        </w:tc>
        <w:tc>
          <w:tcPr>
            <w:tcW w:w="1766" w:type="pct"/>
            <w:noWrap/>
            <w:vAlign w:val="center"/>
            <w:hideMark/>
          </w:tcPr>
          <w:p w14:paraId="5F73DD43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Partner Support Standard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BIG-IP (10x5)</w:t>
            </w:r>
          </w:p>
        </w:tc>
        <w:tc>
          <w:tcPr>
            <w:tcW w:w="883" w:type="pct"/>
            <w:vAlign w:val="center"/>
          </w:tcPr>
          <w:p w14:paraId="7AFC4AB3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23 844,39 Kč </w:t>
            </w:r>
          </w:p>
        </w:tc>
        <w:tc>
          <w:tcPr>
            <w:tcW w:w="808" w:type="pct"/>
            <w:noWrap/>
            <w:vAlign w:val="center"/>
            <w:hideMark/>
          </w:tcPr>
          <w:p w14:paraId="3BCAB36F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47 688,78 Kč </w:t>
            </w:r>
          </w:p>
        </w:tc>
      </w:tr>
      <w:tr w:rsidR="00F7458F" w:rsidRPr="00716689" w14:paraId="40F15F8B" w14:textId="77777777" w:rsidTr="00F7458F">
        <w:trPr>
          <w:trHeight w:val="250"/>
          <w:jc w:val="center"/>
        </w:trPr>
        <w:tc>
          <w:tcPr>
            <w:tcW w:w="513" w:type="pct"/>
            <w:noWrap/>
            <w:vAlign w:val="center"/>
            <w:hideMark/>
          </w:tcPr>
          <w:p w14:paraId="773759B1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8" w:type="pct"/>
            <w:noWrap/>
            <w:vAlign w:val="center"/>
            <w:hideMark/>
          </w:tcPr>
          <w:p w14:paraId="2178C2C7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662" w:type="pct"/>
            <w:noWrap/>
            <w:vAlign w:val="center"/>
            <w:hideMark/>
          </w:tcPr>
          <w:p w14:paraId="30D5204A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F5-ADD-BIG-AWF-R2XXX</w:t>
            </w:r>
          </w:p>
        </w:tc>
        <w:tc>
          <w:tcPr>
            <w:tcW w:w="1766" w:type="pct"/>
            <w:noWrap/>
            <w:vAlign w:val="center"/>
            <w:hideMark/>
          </w:tcPr>
          <w:p w14:paraId="7B44821C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</w:t>
            </w:r>
            <w:proofErr w:type="spellStart"/>
            <w:r w:rsidRPr="00716689">
              <w:rPr>
                <w:sz w:val="20"/>
              </w:rPr>
              <w:t>Advanced</w:t>
            </w:r>
            <w:proofErr w:type="spellEnd"/>
            <w:r w:rsidRPr="00716689">
              <w:rPr>
                <w:sz w:val="20"/>
              </w:rPr>
              <w:t xml:space="preserve"> Web </w:t>
            </w:r>
            <w:proofErr w:type="spellStart"/>
            <w:r w:rsidRPr="00716689">
              <w:rPr>
                <w:sz w:val="20"/>
              </w:rPr>
              <w:t>Application</w:t>
            </w:r>
            <w:proofErr w:type="spellEnd"/>
            <w:r w:rsidRPr="00716689">
              <w:rPr>
                <w:sz w:val="20"/>
              </w:rPr>
              <w:t xml:space="preserve"> Firewall Module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r2X00</w:t>
            </w:r>
          </w:p>
        </w:tc>
        <w:tc>
          <w:tcPr>
            <w:tcW w:w="883" w:type="pct"/>
            <w:vAlign w:val="center"/>
          </w:tcPr>
          <w:p w14:paraId="0E40541A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481 525,76 Kč </w:t>
            </w:r>
          </w:p>
        </w:tc>
        <w:tc>
          <w:tcPr>
            <w:tcW w:w="808" w:type="pct"/>
            <w:noWrap/>
            <w:vAlign w:val="center"/>
            <w:hideMark/>
          </w:tcPr>
          <w:p w14:paraId="54E71A86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963 051,52 Kč </w:t>
            </w:r>
          </w:p>
        </w:tc>
      </w:tr>
      <w:tr w:rsidR="00F7458F" w:rsidRPr="00716689" w14:paraId="6A3A5B50" w14:textId="77777777" w:rsidTr="00F7458F">
        <w:trPr>
          <w:trHeight w:val="260"/>
          <w:jc w:val="center"/>
        </w:trPr>
        <w:tc>
          <w:tcPr>
            <w:tcW w:w="513" w:type="pct"/>
            <w:noWrap/>
            <w:vAlign w:val="center"/>
            <w:hideMark/>
          </w:tcPr>
          <w:p w14:paraId="06EB41AC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8" w:type="pct"/>
            <w:noWrap/>
            <w:vAlign w:val="center"/>
            <w:hideMark/>
          </w:tcPr>
          <w:p w14:paraId="0A4325B9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662" w:type="pct"/>
            <w:noWrap/>
            <w:vAlign w:val="center"/>
            <w:hideMark/>
          </w:tcPr>
          <w:p w14:paraId="4D0AF390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F5-SVC-BIG-STD-PST</w:t>
            </w:r>
          </w:p>
        </w:tc>
        <w:tc>
          <w:tcPr>
            <w:tcW w:w="1766" w:type="pct"/>
            <w:noWrap/>
            <w:vAlign w:val="center"/>
            <w:hideMark/>
          </w:tcPr>
          <w:p w14:paraId="382EAE7C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Partner Support Standard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BIG-IP (10x5)</w:t>
            </w:r>
          </w:p>
        </w:tc>
        <w:tc>
          <w:tcPr>
            <w:tcW w:w="883" w:type="pct"/>
            <w:vAlign w:val="center"/>
          </w:tcPr>
          <w:p w14:paraId="71E89659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68 154,42 Kč </w:t>
            </w:r>
          </w:p>
        </w:tc>
        <w:tc>
          <w:tcPr>
            <w:tcW w:w="808" w:type="pct"/>
            <w:noWrap/>
            <w:vAlign w:val="center"/>
            <w:hideMark/>
          </w:tcPr>
          <w:p w14:paraId="02DCC33B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136 308,84 Kč </w:t>
            </w:r>
          </w:p>
        </w:tc>
      </w:tr>
      <w:tr w:rsidR="00716689" w:rsidRPr="00716689" w14:paraId="09972272" w14:textId="77777777" w:rsidTr="00F7458F">
        <w:trPr>
          <w:trHeight w:val="260"/>
          <w:jc w:val="center"/>
        </w:trPr>
        <w:tc>
          <w:tcPr>
            <w:tcW w:w="5000" w:type="pct"/>
            <w:gridSpan w:val="6"/>
            <w:shd w:val="clear" w:color="auto" w:fill="EAEAEB"/>
            <w:vAlign w:val="center"/>
          </w:tcPr>
          <w:p w14:paraId="5BCE04B3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b/>
                <w:bCs/>
                <w:sz w:val="20"/>
              </w:rPr>
            </w:pPr>
            <w:r w:rsidRPr="00716689">
              <w:rPr>
                <w:b/>
                <w:bCs/>
                <w:sz w:val="20"/>
              </w:rPr>
              <w:t>Volitelné Zdroj + SFP</w:t>
            </w:r>
          </w:p>
        </w:tc>
      </w:tr>
      <w:tr w:rsidR="00F7458F" w:rsidRPr="00716689" w14:paraId="6BC39100" w14:textId="77777777" w:rsidTr="00F7458F">
        <w:trPr>
          <w:trHeight w:val="250"/>
          <w:jc w:val="center"/>
        </w:trPr>
        <w:tc>
          <w:tcPr>
            <w:tcW w:w="513" w:type="pct"/>
            <w:noWrap/>
            <w:vAlign w:val="center"/>
            <w:hideMark/>
          </w:tcPr>
          <w:p w14:paraId="0611139C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8" w:type="pct"/>
            <w:noWrap/>
            <w:vAlign w:val="center"/>
            <w:hideMark/>
          </w:tcPr>
          <w:p w14:paraId="5829F0E2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662" w:type="pct"/>
            <w:noWrap/>
            <w:vAlign w:val="center"/>
            <w:hideMark/>
          </w:tcPr>
          <w:p w14:paraId="5C0AE431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F5-UPG-AC-R2XXX</w:t>
            </w:r>
          </w:p>
        </w:tc>
        <w:tc>
          <w:tcPr>
            <w:tcW w:w="1766" w:type="pct"/>
            <w:noWrap/>
            <w:vAlign w:val="center"/>
            <w:hideMark/>
          </w:tcPr>
          <w:p w14:paraId="28E120B1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Single AC </w:t>
            </w:r>
            <w:proofErr w:type="spellStart"/>
            <w:r w:rsidRPr="00716689">
              <w:rPr>
                <w:sz w:val="20"/>
              </w:rPr>
              <w:t>Power</w:t>
            </w:r>
            <w:proofErr w:type="spellEnd"/>
            <w:r w:rsidRPr="00716689">
              <w:rPr>
                <w:sz w:val="20"/>
              </w:rPr>
              <w:t xml:space="preserve"> Supply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r2X00 (250 W, </w:t>
            </w:r>
            <w:proofErr w:type="spellStart"/>
            <w:r w:rsidRPr="00716689">
              <w:rPr>
                <w:sz w:val="20"/>
              </w:rPr>
              <w:t>Field</w:t>
            </w:r>
            <w:proofErr w:type="spellEnd"/>
            <w:r w:rsidRPr="00716689">
              <w:rPr>
                <w:sz w:val="20"/>
              </w:rPr>
              <w:t xml:space="preserve"> Upgrade)</w:t>
            </w:r>
          </w:p>
        </w:tc>
        <w:tc>
          <w:tcPr>
            <w:tcW w:w="883" w:type="pct"/>
            <w:vAlign w:val="center"/>
          </w:tcPr>
          <w:p w14:paraId="5FAFE790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57 916,03 Kč </w:t>
            </w:r>
          </w:p>
        </w:tc>
        <w:tc>
          <w:tcPr>
            <w:tcW w:w="808" w:type="pct"/>
            <w:noWrap/>
            <w:vAlign w:val="center"/>
            <w:hideMark/>
          </w:tcPr>
          <w:p w14:paraId="7A53612A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115 832,06 Kč </w:t>
            </w:r>
          </w:p>
        </w:tc>
      </w:tr>
      <w:tr w:rsidR="00F7458F" w:rsidRPr="00716689" w14:paraId="598CCD61" w14:textId="77777777" w:rsidTr="00F7458F">
        <w:trPr>
          <w:trHeight w:val="260"/>
          <w:jc w:val="center"/>
        </w:trPr>
        <w:tc>
          <w:tcPr>
            <w:tcW w:w="513" w:type="pct"/>
            <w:noWrap/>
            <w:vAlign w:val="center"/>
            <w:hideMark/>
          </w:tcPr>
          <w:p w14:paraId="489E99DF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8" w:type="pct"/>
            <w:noWrap/>
            <w:vAlign w:val="center"/>
            <w:hideMark/>
          </w:tcPr>
          <w:p w14:paraId="0781D702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4</w:t>
            </w:r>
          </w:p>
        </w:tc>
        <w:tc>
          <w:tcPr>
            <w:tcW w:w="662" w:type="pct"/>
            <w:noWrap/>
            <w:vAlign w:val="center"/>
            <w:hideMark/>
          </w:tcPr>
          <w:p w14:paraId="1B2216C9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F5-UPG-SFP28-SR</w:t>
            </w:r>
          </w:p>
        </w:tc>
        <w:tc>
          <w:tcPr>
            <w:tcW w:w="1766" w:type="pct"/>
            <w:noWrap/>
            <w:vAlign w:val="center"/>
            <w:hideMark/>
          </w:tcPr>
          <w:p w14:paraId="05D0D332" w14:textId="77777777" w:rsidR="00716689" w:rsidRPr="00716689" w:rsidRDefault="00716689" w:rsidP="00716689">
            <w:pPr>
              <w:spacing w:after="200" w:line="276" w:lineRule="auto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SFP28 25GBASE-SR Transceiver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</w:t>
            </w:r>
            <w:proofErr w:type="spellStart"/>
            <w:r w:rsidRPr="00716689">
              <w:rPr>
                <w:sz w:val="20"/>
              </w:rPr>
              <w:t>rSeries</w:t>
            </w:r>
            <w:proofErr w:type="spellEnd"/>
            <w:r w:rsidRPr="00716689">
              <w:rPr>
                <w:sz w:val="20"/>
              </w:rPr>
              <w:t xml:space="preserve"> </w:t>
            </w:r>
            <w:proofErr w:type="spellStart"/>
            <w:r w:rsidRPr="00716689">
              <w:rPr>
                <w:sz w:val="20"/>
              </w:rPr>
              <w:t>only</w:t>
            </w:r>
            <w:proofErr w:type="spellEnd"/>
            <w:r w:rsidRPr="00716689">
              <w:rPr>
                <w:sz w:val="20"/>
              </w:rPr>
              <w:t xml:space="preserve"> (</w:t>
            </w:r>
            <w:proofErr w:type="spellStart"/>
            <w:r w:rsidRPr="00716689">
              <w:rPr>
                <w:sz w:val="20"/>
              </w:rPr>
              <w:t>Short</w:t>
            </w:r>
            <w:proofErr w:type="spellEnd"/>
            <w:r w:rsidRPr="00716689">
              <w:rPr>
                <w:sz w:val="20"/>
              </w:rPr>
              <w:t xml:space="preserve"> </w:t>
            </w:r>
            <w:proofErr w:type="spellStart"/>
            <w:r w:rsidRPr="00716689">
              <w:rPr>
                <w:sz w:val="20"/>
              </w:rPr>
              <w:t>Range</w:t>
            </w:r>
            <w:proofErr w:type="spellEnd"/>
            <w:r w:rsidRPr="00716689">
              <w:rPr>
                <w:sz w:val="20"/>
              </w:rPr>
              <w:t xml:space="preserve">, 100 m, </w:t>
            </w:r>
            <w:proofErr w:type="spellStart"/>
            <w:r w:rsidRPr="00716689">
              <w:rPr>
                <w:sz w:val="20"/>
              </w:rPr>
              <w:t>Field</w:t>
            </w:r>
            <w:proofErr w:type="spellEnd"/>
            <w:r w:rsidRPr="00716689">
              <w:rPr>
                <w:sz w:val="20"/>
              </w:rPr>
              <w:t xml:space="preserve"> Upgrade)</w:t>
            </w:r>
          </w:p>
        </w:tc>
        <w:tc>
          <w:tcPr>
            <w:tcW w:w="883" w:type="pct"/>
            <w:vAlign w:val="center"/>
          </w:tcPr>
          <w:p w14:paraId="3742E527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49 348,87 Kč </w:t>
            </w:r>
          </w:p>
        </w:tc>
        <w:tc>
          <w:tcPr>
            <w:tcW w:w="808" w:type="pct"/>
            <w:noWrap/>
            <w:vAlign w:val="center"/>
            <w:hideMark/>
          </w:tcPr>
          <w:p w14:paraId="1C5DE7A8" w14:textId="77777777" w:rsidR="00716689" w:rsidRPr="00716689" w:rsidRDefault="00716689" w:rsidP="00716689">
            <w:pPr>
              <w:spacing w:after="200" w:line="276" w:lineRule="auto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197 395,48 Kč </w:t>
            </w:r>
          </w:p>
        </w:tc>
      </w:tr>
    </w:tbl>
    <w:p w14:paraId="71F82A42" w14:textId="77777777" w:rsidR="00716689" w:rsidRDefault="00716689" w:rsidP="00716689">
      <w:pPr>
        <w:spacing w:after="0"/>
        <w:rPr>
          <w:rFonts w:ascii="Arial" w:hAnsi="Arial" w:cs="Arial"/>
          <w:sz w:val="20"/>
          <w:szCs w:val="20"/>
        </w:rPr>
      </w:pPr>
    </w:p>
    <w:p w14:paraId="5FFAF12F" w14:textId="77777777" w:rsidR="00716689" w:rsidRPr="00716689" w:rsidRDefault="00716689" w:rsidP="00716689">
      <w:pPr>
        <w:spacing w:after="0"/>
        <w:rPr>
          <w:rFonts w:ascii="Arial" w:hAnsi="Arial" w:cs="Arial"/>
          <w:sz w:val="20"/>
          <w:szCs w:val="20"/>
        </w:rPr>
      </w:pPr>
    </w:p>
    <w:p w14:paraId="5F76F5D8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E1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E2" w14:textId="5BF945D5" w:rsidR="00F7458F" w:rsidRDefault="00574586" w:rsidP="00F7458F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79F23572" w14:textId="5FA42800" w:rsidR="006145B3" w:rsidRPr="00F7458F" w:rsidRDefault="00F7458F" w:rsidP="00F7458F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F76F5E3" w14:textId="77777777"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5F76F5E4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5F76F5E5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5F76F5E6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5E7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5F76F5E8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375A94E7" w14:textId="442860F7" w:rsidR="00716689" w:rsidRPr="00FA2EB9" w:rsidRDefault="00716689" w:rsidP="00716689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Celkem bez DPH</w:t>
      </w:r>
      <w:r>
        <w:rPr>
          <w:rFonts w:ascii="Arial" w:hAnsi="Arial" w:cs="Arial"/>
          <w:b/>
          <w:bCs/>
          <w:szCs w:val="20"/>
        </w:rPr>
        <w:tab/>
        <w:t xml:space="preserve"> </w:t>
      </w:r>
      <w:r>
        <w:rPr>
          <w:rFonts w:ascii="Arial" w:hAnsi="Arial" w:cs="Arial"/>
          <w:b/>
          <w:bCs/>
          <w:szCs w:val="20"/>
        </w:rPr>
        <w:tab/>
        <w:t xml:space="preserve">  </w:t>
      </w:r>
      <w:r w:rsidRPr="00FB6550">
        <w:rPr>
          <w:rFonts w:ascii="Arial" w:hAnsi="Arial" w:cs="Arial"/>
          <w:b/>
          <w:bCs/>
          <w:szCs w:val="20"/>
        </w:rPr>
        <w:t>2 940 901,4</w:t>
      </w:r>
      <w:r>
        <w:rPr>
          <w:rFonts w:ascii="Arial" w:hAnsi="Arial" w:cs="Arial"/>
          <w:b/>
          <w:bCs/>
          <w:szCs w:val="20"/>
        </w:rPr>
        <w:t>8</w:t>
      </w:r>
      <w:r w:rsidRPr="00FB6550">
        <w:rPr>
          <w:rFonts w:ascii="Arial" w:hAnsi="Arial" w:cs="Arial"/>
          <w:b/>
          <w:bCs/>
          <w:szCs w:val="20"/>
        </w:rPr>
        <w:t xml:space="preserve"> </w:t>
      </w:r>
      <w:r w:rsidRPr="00FA2EB9">
        <w:rPr>
          <w:rFonts w:ascii="Arial" w:hAnsi="Arial" w:cs="Arial"/>
          <w:b/>
          <w:bCs/>
          <w:szCs w:val="20"/>
        </w:rPr>
        <w:t>Kč</w:t>
      </w:r>
      <w:r>
        <w:rPr>
          <w:rFonts w:ascii="Arial" w:hAnsi="Arial" w:cs="Arial"/>
          <w:b/>
          <w:bCs/>
          <w:szCs w:val="20"/>
        </w:rPr>
        <w:t xml:space="preserve"> </w:t>
      </w:r>
    </w:p>
    <w:p w14:paraId="290F2C19" w14:textId="77777777" w:rsidR="00716689" w:rsidRPr="00FA2EB9" w:rsidRDefault="00716689" w:rsidP="00716689">
      <w:pPr>
        <w:tabs>
          <w:tab w:val="left" w:pos="1575"/>
        </w:tabs>
        <w:rPr>
          <w:rFonts w:ascii="Arial" w:hAnsi="Arial" w:cs="Arial"/>
          <w:b/>
          <w:bCs/>
          <w:szCs w:val="20"/>
        </w:rPr>
      </w:pPr>
      <w:r w:rsidRPr="00FA2EB9">
        <w:rPr>
          <w:rFonts w:ascii="Arial" w:hAnsi="Arial" w:cs="Arial"/>
          <w:b/>
          <w:bCs/>
          <w:szCs w:val="20"/>
        </w:rPr>
        <w:tab/>
      </w:r>
    </w:p>
    <w:p w14:paraId="461B8E2D" w14:textId="5891CD50" w:rsidR="00716689" w:rsidRPr="00FA2EB9" w:rsidRDefault="00716689" w:rsidP="00716689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DPH 21 %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 xml:space="preserve">   </w:t>
      </w:r>
      <w:r>
        <w:rPr>
          <w:rFonts w:ascii="Arial" w:hAnsi="Arial" w:cs="Arial"/>
          <w:b/>
          <w:bCs/>
          <w:szCs w:val="20"/>
        </w:rPr>
        <w:tab/>
        <w:t xml:space="preserve">    </w:t>
      </w:r>
      <w:r w:rsidRPr="00FB6550">
        <w:rPr>
          <w:rFonts w:ascii="Arial" w:hAnsi="Arial" w:cs="Arial"/>
          <w:b/>
          <w:bCs/>
          <w:szCs w:val="20"/>
        </w:rPr>
        <w:t>6</w:t>
      </w:r>
      <w:r>
        <w:rPr>
          <w:rFonts w:ascii="Arial" w:hAnsi="Arial" w:cs="Arial"/>
          <w:b/>
          <w:bCs/>
          <w:szCs w:val="20"/>
        </w:rPr>
        <w:t>17 589</w:t>
      </w:r>
      <w:r w:rsidRPr="00FB6550">
        <w:rPr>
          <w:rFonts w:ascii="Arial" w:hAnsi="Arial" w:cs="Arial"/>
          <w:b/>
          <w:bCs/>
          <w:szCs w:val="20"/>
        </w:rPr>
        <w:t>,</w:t>
      </w:r>
      <w:r>
        <w:rPr>
          <w:rFonts w:ascii="Arial" w:hAnsi="Arial" w:cs="Arial"/>
          <w:b/>
          <w:bCs/>
          <w:szCs w:val="20"/>
        </w:rPr>
        <w:t>31</w:t>
      </w:r>
      <w:r w:rsidRPr="00FB6550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Kč</w:t>
      </w:r>
    </w:p>
    <w:p w14:paraId="2A2A3F0C" w14:textId="77777777" w:rsidR="00716689" w:rsidRPr="00FA2EB9" w:rsidRDefault="00716689" w:rsidP="00716689">
      <w:pPr>
        <w:rPr>
          <w:rFonts w:ascii="Arial" w:hAnsi="Arial" w:cs="Arial"/>
          <w:b/>
          <w:bCs/>
          <w:szCs w:val="20"/>
        </w:rPr>
      </w:pPr>
    </w:p>
    <w:p w14:paraId="31C17C03" w14:textId="1161BFAD" w:rsidR="00716689" w:rsidRPr="00FA2EB9" w:rsidRDefault="00716689" w:rsidP="00716689">
      <w:pPr>
        <w:rPr>
          <w:rFonts w:ascii="Arial" w:hAnsi="Arial" w:cs="Arial"/>
          <w:b/>
          <w:bCs/>
          <w:szCs w:val="20"/>
        </w:rPr>
      </w:pPr>
      <w:r w:rsidRPr="00FA2EB9">
        <w:rPr>
          <w:rFonts w:ascii="Arial" w:hAnsi="Arial" w:cs="Arial"/>
          <w:b/>
          <w:bCs/>
          <w:szCs w:val="20"/>
        </w:rPr>
        <w:t>Celkem včetně DPH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Pr="00FB6550">
        <w:rPr>
          <w:rFonts w:ascii="Arial" w:hAnsi="Arial" w:cs="Arial"/>
          <w:b/>
          <w:bCs/>
          <w:szCs w:val="20"/>
        </w:rPr>
        <w:t>3</w:t>
      </w:r>
      <w:r>
        <w:rPr>
          <w:rFonts w:ascii="Arial" w:hAnsi="Arial" w:cs="Arial"/>
          <w:b/>
          <w:bCs/>
          <w:szCs w:val="20"/>
        </w:rPr>
        <w:t> 558 490, 79</w:t>
      </w:r>
      <w:r w:rsidRPr="00FB6550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Kč</w:t>
      </w:r>
    </w:p>
    <w:p w14:paraId="5F76F5EE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5F76F5EF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5F76F5F1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5F76F5F2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5F76F5F3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5F76F5F4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5F76F5F5" w14:textId="40689955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E661E0">
        <w:rPr>
          <w:rFonts w:ascii="Arial" w:hAnsi="Arial" w:cs="Arial"/>
          <w:sz w:val="20"/>
          <w:szCs w:val="20"/>
        </w:rPr>
        <w:t>60</w:t>
      </w:r>
      <w:r w:rsidR="002066CF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dnů</w:t>
      </w:r>
      <w:r w:rsidR="00936F47">
        <w:rPr>
          <w:rFonts w:ascii="Arial" w:hAnsi="Arial" w:cs="Arial"/>
          <w:sz w:val="20"/>
          <w:szCs w:val="20"/>
        </w:rPr>
        <w:t xml:space="preserve"> od </w:t>
      </w:r>
      <w:r w:rsidR="00C520FD">
        <w:rPr>
          <w:rFonts w:ascii="Arial" w:hAnsi="Arial" w:cs="Arial"/>
          <w:sz w:val="20"/>
          <w:szCs w:val="20"/>
        </w:rPr>
        <w:t>zveřejnění výsledku veřejné zakázky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5F76F5F6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5F76F5F7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5F76F5F8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5F76F5F9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5F76F5FA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5F76F5FD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5F76F5FE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5F76F5FF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5F76F600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76F601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5F76F602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5F76F603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5F76F604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5F76F605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5F76F606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5F76F607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5F76F608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5F76F609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5F76F60A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5F76F60B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5F76F60D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76F60E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5F76F60F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5F76F610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611" w14:textId="20904A96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8F41B2">
        <w:rPr>
          <w:rFonts w:ascii="Arial" w:hAnsi="Arial" w:cs="Arial"/>
          <w:sz w:val="20"/>
          <w:szCs w:val="20"/>
        </w:rPr>
        <w:t>1 rok</w:t>
      </w:r>
      <w:r w:rsidR="009059DA">
        <w:rPr>
          <w:rFonts w:ascii="Arial" w:hAnsi="Arial" w:cs="Arial"/>
          <w:sz w:val="20"/>
          <w:szCs w:val="20"/>
        </w:rPr>
        <w:t xml:space="preserve"> s opravou </w:t>
      </w:r>
      <w:r w:rsidR="00ED5EE7">
        <w:rPr>
          <w:rFonts w:ascii="Arial" w:hAnsi="Arial" w:cs="Arial"/>
          <w:sz w:val="20"/>
          <w:szCs w:val="20"/>
        </w:rPr>
        <w:t xml:space="preserve">do dvou </w:t>
      </w:r>
      <w:r w:rsidR="009059DA">
        <w:rPr>
          <w:rFonts w:ascii="Arial" w:hAnsi="Arial" w:cs="Arial"/>
          <w:sz w:val="20"/>
          <w:szCs w:val="20"/>
        </w:rPr>
        <w:t>následující</w:t>
      </w:r>
      <w:r w:rsidR="00ED5EE7">
        <w:rPr>
          <w:rFonts w:ascii="Arial" w:hAnsi="Arial" w:cs="Arial"/>
          <w:sz w:val="20"/>
          <w:szCs w:val="20"/>
        </w:rPr>
        <w:t>ch</w:t>
      </w:r>
      <w:r w:rsidR="009059DA">
        <w:rPr>
          <w:rFonts w:ascii="Arial" w:hAnsi="Arial" w:cs="Arial"/>
          <w:sz w:val="20"/>
          <w:szCs w:val="20"/>
        </w:rPr>
        <w:t xml:space="preserve"> pracovní</w:t>
      </w:r>
      <w:r w:rsidR="00ED5EE7">
        <w:rPr>
          <w:rFonts w:ascii="Arial" w:hAnsi="Arial" w:cs="Arial"/>
          <w:sz w:val="20"/>
          <w:szCs w:val="20"/>
        </w:rPr>
        <w:t>ch</w:t>
      </w:r>
      <w:r w:rsidR="009059DA">
        <w:rPr>
          <w:rFonts w:ascii="Arial" w:hAnsi="Arial" w:cs="Arial"/>
          <w:sz w:val="20"/>
          <w:szCs w:val="20"/>
        </w:rPr>
        <w:t xml:space="preserve"> dn</w:t>
      </w:r>
      <w:r w:rsidR="00ED5EE7">
        <w:rPr>
          <w:rFonts w:ascii="Arial" w:hAnsi="Arial" w:cs="Arial"/>
          <w:sz w:val="20"/>
          <w:szCs w:val="20"/>
        </w:rPr>
        <w:t>ů</w:t>
      </w:r>
      <w:r w:rsidR="009059DA">
        <w:rPr>
          <w:rFonts w:ascii="Arial" w:hAnsi="Arial" w:cs="Arial"/>
          <w:sz w:val="20"/>
          <w:szCs w:val="20"/>
        </w:rPr>
        <w:t xml:space="preserve"> v </w:t>
      </w:r>
      <w:r w:rsidR="009059DA" w:rsidRPr="00B64C27">
        <w:rPr>
          <w:rFonts w:ascii="Arial" w:hAnsi="Arial" w:cs="Arial"/>
          <w:sz w:val="20"/>
          <w:szCs w:val="20"/>
        </w:rPr>
        <w:t xml:space="preserve">místě </w:t>
      </w:r>
      <w:r w:rsidR="00943746" w:rsidRPr="00B64C27">
        <w:rPr>
          <w:rFonts w:ascii="Arial" w:hAnsi="Arial" w:cs="Arial"/>
          <w:sz w:val="20"/>
          <w:szCs w:val="20"/>
        </w:rPr>
        <w:t>instalace daného zařízení</w:t>
      </w:r>
      <w:r w:rsidR="009059DA">
        <w:rPr>
          <w:rFonts w:ascii="Arial" w:hAnsi="Arial" w:cs="Arial"/>
          <w:sz w:val="20"/>
          <w:szCs w:val="20"/>
        </w:rPr>
        <w:t>.</w:t>
      </w:r>
    </w:p>
    <w:p w14:paraId="5F76F612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5F76F614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5F76F615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5F76F616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5F76F617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134638B1" w14:textId="77777777" w:rsidR="00716689" w:rsidRPr="00716689" w:rsidRDefault="00E4038F" w:rsidP="00716689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osobami </w:t>
      </w:r>
      <w:r w:rsidR="00716689" w:rsidRPr="00716689">
        <w:rPr>
          <w:rFonts w:ascii="Arial" w:eastAsia="Arial" w:hAnsi="Arial" w:cs="Arial"/>
          <w:sz w:val="20"/>
          <w:szCs w:val="20"/>
        </w:rPr>
        <w:t xml:space="preserve">na straně prodávajícího v záležitostech týkajících se této smlouvy jsou: </w:t>
      </w:r>
    </w:p>
    <w:p w14:paraId="5F76F61B" w14:textId="077C7D61" w:rsidR="00D50E31" w:rsidRDefault="00D50E31" w:rsidP="00716689">
      <w:pPr>
        <w:pStyle w:val="Odstavecseseznamem"/>
        <w:tabs>
          <w:tab w:val="left" w:pos="709"/>
        </w:tabs>
        <w:suppressAutoHyphens/>
        <w:ind w:left="1004" w:firstLine="0"/>
        <w:jc w:val="both"/>
        <w:rPr>
          <w:rFonts w:ascii="Arial" w:hAnsi="Arial" w:cs="Arial"/>
          <w:sz w:val="20"/>
          <w:szCs w:val="20"/>
        </w:rPr>
      </w:pPr>
    </w:p>
    <w:p w14:paraId="5F76F61C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5F76F622" w14:textId="77777777"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5F76F623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5F76F624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5F76F625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5F76F626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5F76F627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5F76F628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5F76F629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5F76F62C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5F76F62D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5F76F62E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5F76F62F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5F76F630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5F76F631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 xml:space="preserve">druhé smluvní straně s tím, že účinky nastávají dnem doručení oznámení o odstoupení na adresu sídla dotčené smluvní strany. Účinky doručení nastávají i v případě </w:t>
      </w:r>
      <w:r>
        <w:rPr>
          <w:rFonts w:ascii="Arial" w:hAnsi="Arial" w:cs="Arial"/>
          <w:sz w:val="20"/>
          <w:szCs w:val="20"/>
        </w:rPr>
        <w:lastRenderedPageBreak/>
        <w:t>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5F76F633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28FC9D65" w14:textId="77777777" w:rsidR="007A60FF" w:rsidRDefault="007A60FF" w:rsidP="00F94BA1">
      <w:pPr>
        <w:jc w:val="center"/>
        <w:rPr>
          <w:rFonts w:ascii="Arial" w:hAnsi="Arial" w:cs="Arial"/>
          <w:sz w:val="20"/>
          <w:szCs w:val="20"/>
        </w:rPr>
      </w:pPr>
    </w:p>
    <w:p w14:paraId="5F76F634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5F76F635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5F76F636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5F76F637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F76F638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5F76F63F" w14:textId="77777777"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2EBAD09D" w14:textId="77777777" w:rsidR="007A60FF" w:rsidRDefault="007A60FF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640" w14:textId="154C6491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5F76F641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5F76F642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F76F643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5F76F644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5F76F645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5F76F646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5F76F647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5F76F648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5F76F649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5F76F64A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5F76F64B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5F76F64C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F76F64D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F76F64E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F76F64F" w14:textId="3C4876FB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71668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14:paraId="5F76F650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5F76F651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5F76F652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5F76F653" w14:textId="6B83B828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716689">
        <w:rPr>
          <w:rFonts w:ascii="Arial" w:hAnsi="Arial" w:cs="Arial"/>
          <w:sz w:val="20"/>
          <w:szCs w:val="20"/>
        </w:rPr>
        <w:t>Ing. Tomáš Přibyl</w:t>
      </w:r>
    </w:p>
    <w:p w14:paraId="5F76F656" w14:textId="0E10EB1D" w:rsidR="009C1455" w:rsidRDefault="00186D84" w:rsidP="00F7458F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716689">
        <w:rPr>
          <w:rFonts w:ascii="Arial" w:hAnsi="Arial" w:cs="Arial"/>
          <w:sz w:val="20"/>
          <w:szCs w:val="20"/>
        </w:rPr>
        <w:t>předseda představenstva</w:t>
      </w:r>
      <w:r w:rsidR="009C1455">
        <w:rPr>
          <w:rFonts w:ascii="Arial" w:hAnsi="Arial" w:cs="Arial"/>
          <w:sz w:val="20"/>
          <w:szCs w:val="20"/>
        </w:rPr>
        <w:br w:type="page"/>
      </w:r>
    </w:p>
    <w:p w14:paraId="5F76F657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F76F658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5F76F659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  <w:gridCol w:w="2360"/>
        <w:gridCol w:w="1100"/>
      </w:tblGrid>
      <w:tr w:rsidR="00EB018E" w:rsidRPr="00EB018E" w14:paraId="42B95B1C" w14:textId="77777777" w:rsidTr="00EB018E">
        <w:trPr>
          <w:trHeight w:val="290"/>
        </w:trPr>
        <w:tc>
          <w:tcPr>
            <w:tcW w:w="11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F95F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Aplikační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gatewaye</w:t>
            </w:r>
            <w:proofErr w:type="spellEnd"/>
          </w:p>
        </w:tc>
      </w:tr>
      <w:tr w:rsidR="00EB018E" w:rsidRPr="00EB018E" w14:paraId="00C54AC1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06C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5F6A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32412120-1 - Intranetové sítě</w:t>
            </w:r>
          </w:p>
        </w:tc>
      </w:tr>
      <w:tr w:rsidR="00EB018E" w:rsidRPr="00EB018E" w14:paraId="29EEADFC" w14:textId="77777777" w:rsidTr="00EB018E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83EA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B8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FA58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EB018E" w:rsidRPr="00EB018E" w14:paraId="557A9EA6" w14:textId="77777777" w:rsidTr="00EB018E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6EA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jedná se o výměnu stávajících boxů v rámci clusteru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2F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DFCD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6392DA6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239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stávající boxy Zadavatele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72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F5 Big-IP i2600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821E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87EB7CB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2E2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B018E">
              <w:rPr>
                <w:rFonts w:eastAsia="Times New Roman" w:cs="Calibri"/>
                <w:lang w:eastAsia="cs-CZ"/>
              </w:rPr>
              <w:t>sériová čísla stávajících boxů Zadavatele, která budou nahrazena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E90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f5-bxsy-wnko +</w:t>
            </w:r>
            <w:r w:rsidRPr="00EB018E">
              <w:rPr>
                <w:rFonts w:eastAsia="Times New Roman" w:cs="Calibri"/>
                <w:color w:val="000000"/>
                <w:lang w:eastAsia="cs-CZ"/>
              </w:rPr>
              <w:br/>
              <w:t>f5-nilp-jejb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7A2D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2D7C474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CE99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dodavatel ručí za 100% kompatibilitu se stávajícími boxy Zadavatele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3F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8DA3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8F50CA1" w14:textId="77777777" w:rsidTr="00EB018E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352A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musí podporovat migraci nastavení ze stávajících zařízení na nová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76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B2AC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B10CDA3" w14:textId="77777777" w:rsidTr="00EB018E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4B64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913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9F4C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C848F87" w14:textId="77777777" w:rsidTr="00EB018E">
        <w:trPr>
          <w:trHeight w:val="87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168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maximální cena aplikačních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gatewayí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vč. příslušenství (2x aplikační gateway, 2x APM modul + 2x AWF modul + 2x LTM modul, 4x SFP28 moduly, 2x podpora výrobce na 1 rok) bez DPH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86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2 950 000 Kč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01FE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B018E" w:rsidRPr="00EB018E" w14:paraId="3F280993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E0E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formát zařízení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7E0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rack-mount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E802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34D10AC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453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dodání vč. zařízení a instalačního materiálu pro montáž do racku APC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NetShelter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SX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51E3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1D2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29E82419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8D79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velikost zařízení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1F8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2EC8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B018E" w:rsidRPr="00EB018E" w14:paraId="0BDDC44E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AA00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všechny požadované funkcionality jsou soustředěny do jednoho boxu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907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6C7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178D8C4" w14:textId="77777777" w:rsidTr="00EB018E">
        <w:trPr>
          <w:trHeight w:val="1393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FFA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základní funkcionality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A23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Load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balancer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, Reverzní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proxy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, Autentizace/SSO,</w:t>
            </w:r>
            <w:r w:rsidRPr="00EB018E">
              <w:rPr>
                <w:rFonts w:eastAsia="Times New Roman" w:cs="Calibri"/>
                <w:color w:val="000000"/>
                <w:lang w:eastAsia="cs-CZ"/>
              </w:rPr>
              <w:br/>
              <w:t>SSL VPN koncentrátor, Web aplikační firewall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B654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F427216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2B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je schopno propojení obou boxů do režimu vysoké dostupnosti (High Availability)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D6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0AC6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1D9AC24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D34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je schopno výkonově i licenčně provozovat současně SSL VPN tunelů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D6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300 tunelů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CC12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3EF1B730" w14:textId="77777777" w:rsidTr="00EB018E">
        <w:trPr>
          <w:trHeight w:val="54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772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poskytuje plnohodnotný VPN přístup pro klienty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Clientless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SSL VPN/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Client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Remote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Access LAN VPN)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D3E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ABA8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EF035CA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B7C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obsahuje porty, které podporují min. 1 Gbps Ethernet RJ45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361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2D55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330950C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A86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počet Ethernet portů 1 Gbps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63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4 porty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5BF1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278AD8BE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FF8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obsahuje porty, které podporují 25 Gbps Ethernet SFP28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94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C60D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337DB6D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7F3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počet 25 Gbps portů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E3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2 porty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03C5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10B5A843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E2C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počet osazených 25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portů SFP28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Short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range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moduly v každém zařízení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54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2 porty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97FB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B018E" w:rsidRPr="00EB018E" w14:paraId="04D1F69A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3D4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celkový počet dodaných a osazených SFP28 SR modulů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3C6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D848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B018E" w:rsidRPr="00EB018E" w14:paraId="7D53372B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755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dodané SFP28 moduly jsou doporučené výrobcem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30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1868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B018E" w:rsidRPr="00EB018E" w14:paraId="4637B78A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10E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redundantní napájení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0C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D948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23D8EE01" w14:textId="77777777" w:rsidTr="00EB018E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152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počet zdrojů v každém boxu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EF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2 zdroje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39DC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27D806EE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904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musí obsahovat ethernetovou management linku (Out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Band Management)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153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FF2F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A880948" w14:textId="77777777" w:rsidTr="00EB018E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A36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počet ethernet management linek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939C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FB82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4F2E7465" w14:textId="77777777" w:rsidTr="00EB018E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E95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vzdálenou administraci zařízení lze provádět přes management interface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24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GUI + příkazová řádka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D414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2B9F1704" w14:textId="77777777" w:rsidTr="00EB018E">
        <w:trPr>
          <w:trHeight w:val="87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2F9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obsahuje nezávislý servisní procesor umožňující provádění veškerých administrátorských operací (včetně zastavení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bootovacího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procesu) vzdáleně po síti Ethernet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Lights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-out Management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System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991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A3A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38F961C" w14:textId="77777777" w:rsidTr="00EB018E">
        <w:trPr>
          <w:trHeight w:val="58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EE6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lastRenderedPageBreak/>
              <w:t>celková propustnost zařízení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B1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12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upload+download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B9493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2FEC37C7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752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celková propustnost zařízení - šifrovaný provoz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2A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6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upload+download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69CD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1A0EAD42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C4E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lze škálovat bez nutnosti výměny pořízeného hardwaru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propustlost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L4/L7, počet transakcí za sekundu, počet SSL VPN)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C1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86B0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EBEFCE4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BE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plně podporuje IPv6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00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4C53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20188C29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0D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plně podporuje IPv4/IPv6 gateway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3D1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81B3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88D49A8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471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zpracovává SSL komunikaci na hardwarové úrovni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20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0B85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7F3B138" w14:textId="77777777" w:rsidTr="00EB018E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0B3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výkon zařízení pro SSL transakce za sekundu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7C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2 500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7DF7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5C3DE058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6989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podporuje protokol DTLS (Datagram Transport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Layer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Security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5D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6CEF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7E111B2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648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autentizaci a SSO prostřednictvím - Active Directory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AB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FA1D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2DC86B3E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9EA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autentizaci a SSO prostřednictvím - Kerberos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E1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1C82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2E0F726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2A6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autentizaci a SSO prostřednictvím - LDAP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Lightweight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Access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Protocol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54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E9C5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6EB0BF3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72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autentizaci a SSO prostřednictvím - NTLM  (NT LAN Manager)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FE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F325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B526A77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2A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podporuje autentizaci a SSO prostřednictvím -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Radius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F9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54AC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4A66699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D95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podporuje autentizaci a SSO prostřednictvím - OCSP (OnLine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Certificate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Status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Protocol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BC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B317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625F038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B6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autentizaci a SSO prostřednictvím - CRLDP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Certificate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Revocation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List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Distribution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Point)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EC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952B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346E1DA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CB8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SSL certifikáty s elektronickým podpisem dle standardu SHA-2 s podporou TLS 1.1, TLS 1.2, TLS 1.3 a TLS 2.0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79A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6019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267AD92E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1CF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SNMP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E2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verze 1, 2c a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D4C73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69BE65B8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7DC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NetFlow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E1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BF8A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3A96B0C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23F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IPFIX (NetFlow v9)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52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9E8E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BC317C1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F82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umožňuje odeslat elektronickou zprávu (e-mail) určené osobě při vzniku sledované události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83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2B9E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036C201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779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umožňuje odeslat log na externí logovací systém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70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78CF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2570A563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9300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externí logovací systém - podpora pro systém Wazuh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3E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E8D5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7059870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095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SSL VPN přístup ze zařízení s operačním systémem Windows, které jsou podporované výrobcem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81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407A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3317B5E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835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SSL VPN přístup ze zařízení s operačním systémem Linux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B9F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259F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BBF64B3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8E9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SSL VPN přístup ze zařízení s operačním systémem Android 14.x a novější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4D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648B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ECB028E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BE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publikaci aplikace - SharePoint 2019 a novější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ED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2D46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593D2CB1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F9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publikaci aplikace - Microsoft RDS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AB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2F3B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D3D167F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163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podporuje publikaci aplikace - Microsoft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Edge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9B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86D7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DFE8ADF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7E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podporuje publikaci aplikace - Google Chrome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DD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4B27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4D9ECC9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3D1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podporuje řízení autentizace přístupu prostřednictvím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access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listů (ACL) na Layer4 a Layer7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2E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DB03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5CAE807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CE0A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je schopno dynamické aplikace individuálních ACL jednotlivým klientům nebo skupinám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22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F4D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5E02DD9D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264A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musí poskytnout možnost bezpečné publikace interních aplikací do veřejných sítí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C53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4A5A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4EB45C0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BED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musí zajistit zakončení SSL spojení mimo vlastní aplikační servery (SSL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off-load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A3D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41F2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63B5F54" w14:textId="77777777" w:rsidTr="00EB018E">
        <w:trPr>
          <w:trHeight w:val="58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ADE5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lastRenderedPageBreak/>
              <w:t>zařízení musí umožnit kontrolu koncových zařízení nad přístupem externích uživatelů k interním aplikacím vč. jejich jednotné autentizace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E72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7CA5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A011922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1A2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musí umožňovat kontrolu koncových zařízení přistupujících k interním aplikacím a službám v rozsahu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5E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stav antiviru přistupujícího klienta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0AB8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56234179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04F1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funguje jako univerzální řešení bezpečnosti všech aplikačních a webových serverů napříč celou agenturou (centrální správa certifikátů)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85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5F6A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5A989FBB" w14:textId="77777777" w:rsidTr="00EB018E">
        <w:trPr>
          <w:trHeight w:val="87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A7A2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řešení umožní publikovat služby Outlook Web Access, Outlook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Anywhere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, Exchange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ActiveSync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, SharePoint a Skype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Business formou předdefinovaných šablon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C22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0076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DEB0965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475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musí umožňovat filtrování jednotlivých URL a blokování IP adresních rozsahů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B91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8268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A90E2DF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474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musí umožňovat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cachování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a kompresi HTTP provozu dle standardů http protokolu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262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3423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74C6883" w14:textId="77777777" w:rsidTr="00EB018E">
        <w:trPr>
          <w:trHeight w:val="87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4E24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musí umožňovat rozkládání zátěže mezi různé aplikační a webové servery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load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balancing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) pro web servery, MS Dynamics, MS Exchange, MS Skype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Business a MS RDS -  pro interní i externí uživatele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9FB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1BA7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E87DC59" w14:textId="77777777" w:rsidTr="00EB018E">
        <w:trPr>
          <w:trHeight w:val="6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434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umožňuje vytváření izolovaných a na sobě nezávislých (IP adresy,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routovací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tabulky atp.) síťových segmentů za účelem úplného oddělení síťového provozu pro různé typy aplikací nebo klientů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4E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E07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F5F4D95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EC5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je schopno rozkládání zátěže na interní systémy na základě aktuálního stavu koncového systému a procesu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A40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17DA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2825A05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129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je schopno provádět pasivní i aktivní monitoring dostupnosti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B82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87EB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C3DC54B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515A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podporuje funkcionalitu integrity session při používání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Load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balancingu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B3E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B7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30A9059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9AE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možnost řízení procesu na základě obsahu komunikace na Layer2 - Layer7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3C6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7F763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59C6570A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51B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je schopno změny obsahu přenášených dat na Layer4 - Layer7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B9D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54E3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5C3B4F8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0A4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je schopno filtrovat provoz (packet filtering - ACL) na hardwarové úrovni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11F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0331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E3022F4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64D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32CC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DA50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DBF96F3" w14:textId="77777777" w:rsidTr="00EB018E">
        <w:trPr>
          <w:trHeight w:val="464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3B1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umožňuje doplnění uživatelské funkcionality pomocí skriptů a vestavěného skriptovacího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interpreteru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pro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A4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získávání podrobných informací z provozu; realizaci rozhodování na základě obsahu dat; přípravu funkcionalit umožňující úpravu dat v HTTP provozu; vytvoření správcem definovaného logování s definovaným obsahem a formátem; monitoring aplikačních serverů s definovaným formátem HTTP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requestu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včetně možnosti definovat požadovanou odpověď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57F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BE6E059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9C6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umožňuje pracovat v režimu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Directory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Federation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services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proxy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B9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30D6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9824649" w14:textId="77777777" w:rsidTr="00EB018E">
        <w:trPr>
          <w:trHeight w:val="6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97054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umožňuje zaznamenávat statistiky provozu HTTP a HTTPS a vytvářet exportovatelné výstupy včetně grafů, přes jednotlivé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109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56FE3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562080B2" w14:textId="77777777" w:rsidTr="00EB018E">
        <w:trPr>
          <w:trHeight w:val="58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2ACC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zařízení umožňuje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cachování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a kompresi HTTP a HTTPS provozu dle standardů HTTP protokolu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AA8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AE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2E3EEDDF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005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umožňuje napojení na systémy třetích stran pomocí protokolu ICAP (Internet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Content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Adaptation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Protocol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41C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A6D4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6B39E81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5CF4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umožňuje napojení na systémy a aplikace třetích stran prostřednictvím dokumentovaného API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C76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9385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476AE2BB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6B1E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umožňuje vytváření SSL VPN tunelů pro konkrétní aplikace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Application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Tunnels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36D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AA0E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489B697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F799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obsahuje podporu služby SSO (Single Sign-On)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965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7D88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47A2DE0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7DA6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je schopno poskytovat službu SSO i přes více domén pro všechny aplikace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50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8881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C5982DB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E1E4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umožňuje zakázání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Credential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Caching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908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0E3A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5777CC5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16EE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podporuje funkcionalitu Reverse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proxy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současně s SSO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563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361B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65EEEF4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779F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obsahuje podporu autentizace pomocí - autentizačních formulářů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DCD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E1E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B02070A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E6C6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obsahuje podporu autentizace pomocí - certifikátů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157E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85B4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F024A1D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BB1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obsahuje podporu autentizace pomocí - RSA tokenů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0F0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BF13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B3C3C25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00A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obsahuje podporu autentizace pomocí - Smart karet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A8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AA30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CAADE01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4F08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obsahuje podporu autentizace pomocí -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SecurID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57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39D0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2D9BE607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BC28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obsahuje podporu autentizace pomocí - Kerberos SSO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24AC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9A1A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0141659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6A5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zařízení obsahuje podporu autentizace pomocí - Google a Microsoft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Authenticatoru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769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2DA7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2ED1910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130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obsahuje podporu OTP (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one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time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password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>) autentizace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8E7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B8D0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E6D7D25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290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obsahuje Web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Application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Firewall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79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9A9A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B88C324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F7B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bezpečnostní model Web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Application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Firewallu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0A5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negativní i pozitivní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68F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9E3DBC9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EA88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obsahuje Integrovaný XML firewall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4EC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C2B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8706436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A5E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obsahuje integrovaný aplikační firewall pro protokoly FTP/FTPS a SMTP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80BC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82C4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0E5149F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1846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musí podporovat logování přístupů k webovým službám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192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0AA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19CDAA60" w14:textId="77777777" w:rsidTr="00EB018E">
        <w:trPr>
          <w:trHeight w:val="143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AB7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logování přístupů k webovým službám musí obsahovat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5B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údaj o čase, doméně a</w:t>
            </w:r>
            <w:r w:rsidRPr="00EB018E">
              <w:rPr>
                <w:rFonts w:eastAsia="Times New Roman" w:cs="Calibri"/>
                <w:color w:val="000000"/>
                <w:lang w:eastAsia="cs-CZ"/>
              </w:rPr>
              <w:br/>
              <w:t>uživatelském jméně uživatele včetně neúspěšných pokusů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A438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0FFB5928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E2FF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možnost konfigurace Web </w:t>
            </w:r>
            <w:proofErr w:type="spellStart"/>
            <w:r w:rsidRPr="00EB018E">
              <w:rPr>
                <w:rFonts w:eastAsia="Times New Roman" w:cs="Calibri"/>
                <w:color w:val="000000"/>
                <w:lang w:eastAsia="cs-CZ"/>
              </w:rPr>
              <w:t>Application</w:t>
            </w:r>
            <w:proofErr w:type="spellEnd"/>
            <w:r w:rsidRPr="00EB018E">
              <w:rPr>
                <w:rFonts w:eastAsia="Times New Roman" w:cs="Calibri"/>
                <w:color w:val="000000"/>
                <w:lang w:eastAsia="cs-CZ"/>
              </w:rPr>
              <w:t xml:space="preserve"> Firewallu za využití učícího se módu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F40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29A05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776AE426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14DF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jsou dodávána s právem aktualizace firmwaru po dobu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717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1 rok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0D3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B790F6F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78A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jsou dodávána s právem aktualizace bezpečnostních signatur od výrobce po dobu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237D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1 rok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7DC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5FBC2131" w14:textId="77777777" w:rsidTr="00EB018E">
        <w:trPr>
          <w:trHeight w:val="6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14D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B018E">
              <w:rPr>
                <w:rFonts w:eastAsia="Times New Roman" w:cs="Calibri"/>
                <w:lang w:eastAsia="cs-CZ"/>
              </w:rPr>
              <w:t>zařízení vč. SFP28 modulů jsou dodávána s hardwarovou podporou výrobce nebo autorizovaného distributora výrobce na dobu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F0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1 rok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1259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06D067B" w14:textId="77777777" w:rsidTr="00EB018E">
        <w:trPr>
          <w:trHeight w:val="58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40FF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jsou dodávána s technickou podporou výrobce nebo autorizovaného distributora výrobce na dobu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5B9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1 rok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996D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24131B05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7BFE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režim technické podpory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9AE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5x8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EBC1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B018E" w:rsidRPr="00EB018E" w14:paraId="12FB8FCA" w14:textId="77777777" w:rsidTr="00EB018E">
        <w:trPr>
          <w:trHeight w:val="58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6609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podpora a záruka je poskytována výrobcem zařízení nebo jeho autorizovaným partnerem nezávisle na dodavateli zařízení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B3C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9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F1FF6E0" w14:textId="77777777" w:rsidTr="00EB018E">
        <w:trPr>
          <w:trHeight w:val="58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E5F0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podpora - poskytovaná minimálně prostřednictvím telefonní linky nebo webového formuláře musí být dostupná v režimu 8x5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2D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77B4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3F490D87" w14:textId="77777777" w:rsidTr="00EB018E">
        <w:trPr>
          <w:trHeight w:val="58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EB28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podpora - musí umožňovat získání aktuálních ovladačů a manuálů adresně pro konkrétní zadané produktové, popř. sériové číslo zařízení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A1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08488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5BE85F5" w14:textId="77777777" w:rsidTr="00EB018E">
        <w:trPr>
          <w:trHeight w:val="29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CFC1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záruka - rychlost odezvy na nahlášenou závadu do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058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následující pracovní den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C64A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B018E" w:rsidRPr="00EB018E" w14:paraId="7DEFF4ED" w14:textId="77777777" w:rsidTr="00EB018E">
        <w:trPr>
          <w:trHeight w:val="29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C451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lastRenderedPageBreak/>
              <w:t>záruka - garance odeslání náhradního dílu na místo provozu zařízení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6019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do dvou pracovních dnů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85E8B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B018E" w:rsidRPr="00EB018E" w14:paraId="6D7F2296" w14:textId="77777777" w:rsidTr="00EB018E">
        <w:trPr>
          <w:trHeight w:val="89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20CE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0A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D8D3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66A91F5D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C9C1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nabídka a Prohlášení musí být v češtině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D54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97276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04CB0B18" w14:textId="77777777" w:rsidTr="00EB018E">
        <w:trPr>
          <w:trHeight w:val="290"/>
        </w:trPr>
        <w:tc>
          <w:tcPr>
            <w:tcW w:w="7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0E6D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musí být nová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4B2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783DF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2C66BB6E" w14:textId="77777777" w:rsidTr="00EB018E">
        <w:trPr>
          <w:trHeight w:val="29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3C5B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zařízení musí být určena pro český trh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6871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89AC7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18E" w:rsidRPr="00EB018E" w14:paraId="554267E1" w14:textId="77777777" w:rsidTr="00EB018E">
        <w:trPr>
          <w:trHeight w:val="880"/>
        </w:trPr>
        <w:tc>
          <w:tcPr>
            <w:tcW w:w="7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3D9A" w14:textId="77777777" w:rsidR="00EB018E" w:rsidRPr="00EB018E" w:rsidRDefault="00EB018E" w:rsidP="00EB018E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byly označeny BIS ve výroční zprávě 2013 z 27. 10. 2014 v bodě 2.7 Kybernetická bezpečnost jako potenciálně nebezpečné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A90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A357A" w14:textId="77777777" w:rsidR="00EB018E" w:rsidRPr="00EB018E" w:rsidRDefault="00EB018E" w:rsidP="00EB018E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018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5F76F65B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5F76F65C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3C5538">
          <w:pgSz w:w="11906" w:h="16838"/>
          <w:pgMar w:top="1417" w:right="282" w:bottom="1417" w:left="284" w:header="708" w:footer="708" w:gutter="0"/>
          <w:pgNumType w:start="1"/>
          <w:cols w:space="708"/>
          <w:titlePg/>
          <w:docGrid w:linePitch="360"/>
        </w:sectPr>
      </w:pPr>
    </w:p>
    <w:p w14:paraId="5F76F65D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5F76F65E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5F" w14:textId="5493720F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716689" w:rsidRPr="00716689">
        <w:rPr>
          <w:rFonts w:ascii="Arial" w:hAnsi="Arial" w:cs="Arial"/>
          <w:b/>
          <w:bCs/>
          <w:sz w:val="20"/>
          <w:szCs w:val="20"/>
        </w:rPr>
        <w:t>Corpus Solutions a.s.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Hlk140477869"/>
      <w:r w:rsidR="00716689" w:rsidRPr="00716689">
        <w:rPr>
          <w:rFonts w:ascii="Arial" w:eastAsia="Times New Roman" w:hAnsi="Arial" w:cs="Arial"/>
          <w:sz w:val="20"/>
          <w:szCs w:val="20"/>
          <w:lang w:eastAsia="cs-CZ"/>
        </w:rPr>
        <w:t>Štětkova 1638/18, 140 00 Praha 4</w:t>
      </w:r>
      <w:bookmarkEnd w:id="0"/>
      <w:r w:rsidR="00716689" w:rsidRPr="0071668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IČ: </w:t>
      </w:r>
      <w:r w:rsidR="00716689" w:rsidRPr="0071668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16689" w:rsidRPr="0071668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16689" w:rsidRPr="00716689">
        <w:rPr>
          <w:rFonts w:ascii="Arial" w:eastAsia="Times New Roman" w:hAnsi="Arial" w:cs="Arial"/>
          <w:sz w:val="20"/>
          <w:szCs w:val="20"/>
          <w:lang w:eastAsia="cs-CZ"/>
        </w:rPr>
        <w:tab/>
        <w:t>25764616</w:t>
      </w:r>
      <w:r w:rsidR="00716689" w:rsidRPr="0071668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16689" w:rsidRPr="00716689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</w:t>
      </w:r>
      <w:r w:rsidR="00716689" w:rsidRPr="0071668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16689" w:rsidRPr="00716689">
        <w:rPr>
          <w:rFonts w:ascii="Arial" w:eastAsia="Times New Roman" w:hAnsi="Arial" w:cs="Arial"/>
          <w:sz w:val="20"/>
          <w:szCs w:val="20"/>
          <w:lang w:eastAsia="cs-CZ"/>
        </w:rPr>
        <w:tab/>
        <w:t>CZ25764616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5F76F660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5F76F661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5F76F662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5F76F663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5F76F664" w14:textId="17C10074" w:rsidR="0017454C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5571BF" w:rsidRPr="005571BF">
        <w:rPr>
          <w:rFonts w:ascii="Arial" w:hAnsi="Arial" w:cs="Arial"/>
          <w:b w:val="0"/>
          <w:color w:val="000000"/>
          <w:sz w:val="20"/>
        </w:rPr>
        <w:t xml:space="preserve">Aplikační </w:t>
      </w:r>
      <w:proofErr w:type="spellStart"/>
      <w:r w:rsidR="005571BF" w:rsidRPr="005571BF">
        <w:rPr>
          <w:rFonts w:ascii="Arial" w:hAnsi="Arial" w:cs="Arial"/>
          <w:b w:val="0"/>
          <w:color w:val="000000"/>
          <w:sz w:val="20"/>
        </w:rPr>
        <w:t>gatewaye</w:t>
      </w:r>
      <w:proofErr w:type="spellEnd"/>
      <w:r w:rsidR="005571BF" w:rsidRPr="005571BF">
        <w:rPr>
          <w:rFonts w:ascii="Arial" w:hAnsi="Arial" w:cs="Arial"/>
          <w:b w:val="0"/>
          <w:color w:val="000000"/>
          <w:sz w:val="20"/>
        </w:rPr>
        <w:t xml:space="preserve"> (04/2025)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E661E0" w:rsidRPr="00E661E0">
        <w:rPr>
          <w:rFonts w:ascii="Arial" w:hAnsi="Arial" w:cs="Arial"/>
          <w:b w:val="0"/>
          <w:color w:val="000000"/>
          <w:sz w:val="20"/>
        </w:rPr>
        <w:t>N006/25/</w:t>
      </w:r>
      <w:r w:rsidR="00E661E0" w:rsidRPr="00716689">
        <w:rPr>
          <w:rFonts w:ascii="Arial" w:hAnsi="Arial" w:cs="Arial"/>
          <w:bCs/>
          <w:color w:val="000000"/>
          <w:sz w:val="20"/>
        </w:rPr>
        <w:t xml:space="preserve">V00010857 </w:t>
      </w:r>
      <w:r w:rsidR="00E4038F" w:rsidRPr="00716689">
        <w:rPr>
          <w:rStyle w:val="non-editable-field"/>
          <w:rFonts w:ascii="Arial" w:hAnsi="Arial" w:cs="Arial"/>
          <w:bCs/>
          <w:color w:val="000000"/>
          <w:sz w:val="20"/>
        </w:rPr>
        <w:t xml:space="preserve">na elektronickém tržišti </w:t>
      </w:r>
      <w:r w:rsidR="00B64C27" w:rsidRPr="00716689">
        <w:rPr>
          <w:rStyle w:val="non-editable-field"/>
          <w:rFonts w:ascii="Arial" w:hAnsi="Arial" w:cs="Arial"/>
          <w:bCs/>
          <w:color w:val="000000"/>
          <w:sz w:val="20"/>
        </w:rPr>
        <w:t>NEN</w:t>
      </w:r>
      <w:r w:rsidR="00E4038F" w:rsidRPr="00716689">
        <w:rPr>
          <w:rStyle w:val="non-editable-field"/>
          <w:rFonts w:ascii="Arial" w:hAnsi="Arial" w:cs="Arial"/>
          <w:bCs/>
          <w:color w:val="000000"/>
          <w:sz w:val="20"/>
        </w:rPr>
        <w:t xml:space="preserve"> dne </w:t>
      </w:r>
      <w:r w:rsidR="00E661E0" w:rsidRPr="00716689">
        <w:rPr>
          <w:rStyle w:val="non-editable-field"/>
          <w:rFonts w:ascii="Arial" w:hAnsi="Arial" w:cs="Arial"/>
          <w:bCs/>
          <w:color w:val="000000"/>
          <w:sz w:val="20"/>
        </w:rPr>
        <w:t>4.4.2025</w:t>
      </w:r>
      <w:r w:rsidR="00E661E0">
        <w:rPr>
          <w:rStyle w:val="non-editable-field"/>
          <w:rFonts w:ascii="Arial" w:hAnsi="Arial" w:cs="Arial"/>
          <w:b w:val="0"/>
          <w:color w:val="000000"/>
          <w:sz w:val="20"/>
        </w:rPr>
        <w:t xml:space="preserve">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p w14:paraId="5F76F665" w14:textId="77777777" w:rsidR="007F5307" w:rsidRPr="00D856F6" w:rsidRDefault="007F5307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Style w:val="Mkatabulky2"/>
        <w:tblW w:w="5316" w:type="pct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707"/>
        <w:gridCol w:w="1416"/>
        <w:gridCol w:w="3110"/>
        <w:gridCol w:w="1852"/>
        <w:gridCol w:w="1559"/>
      </w:tblGrid>
      <w:tr w:rsidR="00F7458F" w:rsidRPr="00716689" w14:paraId="138BE682" w14:textId="77777777" w:rsidTr="00F7458F">
        <w:trPr>
          <w:trHeight w:val="260"/>
          <w:jc w:val="center"/>
        </w:trPr>
        <w:tc>
          <w:tcPr>
            <w:tcW w:w="514" w:type="pct"/>
            <w:noWrap/>
            <w:hideMark/>
          </w:tcPr>
          <w:p w14:paraId="19810639" w14:textId="77777777" w:rsidR="00716689" w:rsidRPr="00716689" w:rsidRDefault="00716689" w:rsidP="00716689">
            <w:pPr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Výrobce</w:t>
            </w:r>
          </w:p>
        </w:tc>
        <w:tc>
          <w:tcPr>
            <w:tcW w:w="367" w:type="pct"/>
            <w:noWrap/>
            <w:hideMark/>
          </w:tcPr>
          <w:p w14:paraId="05D86764" w14:textId="77777777" w:rsidR="00716689" w:rsidRPr="00716689" w:rsidRDefault="00716689" w:rsidP="00716689">
            <w:pPr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735" w:type="pct"/>
            <w:noWrap/>
            <w:hideMark/>
          </w:tcPr>
          <w:p w14:paraId="5A032106" w14:textId="77777777" w:rsidR="00716689" w:rsidRPr="00716689" w:rsidRDefault="00716689" w:rsidP="00716689">
            <w:pPr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SKU</w:t>
            </w:r>
          </w:p>
        </w:tc>
        <w:tc>
          <w:tcPr>
            <w:tcW w:w="1614" w:type="pct"/>
            <w:hideMark/>
          </w:tcPr>
          <w:p w14:paraId="4516B7C6" w14:textId="77777777" w:rsidR="00716689" w:rsidRPr="00716689" w:rsidRDefault="00716689" w:rsidP="00716689">
            <w:pPr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Popis produktu</w:t>
            </w:r>
          </w:p>
        </w:tc>
        <w:tc>
          <w:tcPr>
            <w:tcW w:w="961" w:type="pct"/>
          </w:tcPr>
          <w:p w14:paraId="1395038B" w14:textId="77777777" w:rsidR="00716689" w:rsidRPr="00716689" w:rsidRDefault="00716689" w:rsidP="00716689">
            <w:pPr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>Cena v Kč bez DPH za kus</w:t>
            </w:r>
          </w:p>
        </w:tc>
        <w:tc>
          <w:tcPr>
            <w:tcW w:w="810" w:type="pct"/>
            <w:noWrap/>
            <w:hideMark/>
          </w:tcPr>
          <w:p w14:paraId="56B5B274" w14:textId="77777777" w:rsidR="00716689" w:rsidRPr="00716689" w:rsidRDefault="00716689" w:rsidP="00716689">
            <w:pPr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 w:rsidRPr="00716689">
              <w:rPr>
                <w:b/>
                <w:bCs/>
                <w:sz w:val="18"/>
                <w:szCs w:val="18"/>
              </w:rPr>
              <w:t xml:space="preserve">Cena v Kč bez DPH </w:t>
            </w:r>
          </w:p>
        </w:tc>
      </w:tr>
      <w:tr w:rsidR="00716689" w:rsidRPr="00716689" w14:paraId="78A8532E" w14:textId="77777777" w:rsidTr="00F7458F">
        <w:trPr>
          <w:trHeight w:val="250"/>
          <w:jc w:val="center"/>
        </w:trPr>
        <w:tc>
          <w:tcPr>
            <w:tcW w:w="5000" w:type="pct"/>
            <w:gridSpan w:val="6"/>
            <w:shd w:val="clear" w:color="auto" w:fill="EAEAEB"/>
          </w:tcPr>
          <w:p w14:paraId="7916BEF2" w14:textId="77777777" w:rsidR="00716689" w:rsidRPr="00716689" w:rsidRDefault="00716689" w:rsidP="00716689">
            <w:pPr>
              <w:spacing w:after="0"/>
              <w:ind w:firstLine="0"/>
              <w:rPr>
                <w:b/>
                <w:bCs/>
                <w:sz w:val="20"/>
              </w:rPr>
            </w:pPr>
            <w:r w:rsidRPr="00716689">
              <w:rPr>
                <w:b/>
                <w:bCs/>
                <w:sz w:val="20"/>
              </w:rPr>
              <w:t>BIG-IP LTM r2600</w:t>
            </w:r>
          </w:p>
        </w:tc>
      </w:tr>
      <w:tr w:rsidR="00F7458F" w:rsidRPr="00716689" w14:paraId="550D59D6" w14:textId="77777777" w:rsidTr="00F7458F">
        <w:trPr>
          <w:trHeight w:val="290"/>
          <w:jc w:val="center"/>
        </w:trPr>
        <w:tc>
          <w:tcPr>
            <w:tcW w:w="514" w:type="pct"/>
            <w:noWrap/>
            <w:vAlign w:val="center"/>
            <w:hideMark/>
          </w:tcPr>
          <w:p w14:paraId="6C8C02EB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7" w:type="pct"/>
            <w:noWrap/>
            <w:vAlign w:val="center"/>
            <w:hideMark/>
          </w:tcPr>
          <w:p w14:paraId="5258F146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735" w:type="pct"/>
            <w:noWrap/>
            <w:vAlign w:val="center"/>
            <w:hideMark/>
          </w:tcPr>
          <w:p w14:paraId="392CE6AB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F5-BIG-LTM-R2600</w:t>
            </w:r>
          </w:p>
        </w:tc>
        <w:tc>
          <w:tcPr>
            <w:tcW w:w="1614" w:type="pct"/>
            <w:noWrap/>
            <w:vAlign w:val="center"/>
            <w:hideMark/>
          </w:tcPr>
          <w:p w14:paraId="0A99F89A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r2600 </w:t>
            </w:r>
            <w:proofErr w:type="spellStart"/>
            <w:r w:rsidRPr="00716689">
              <w:rPr>
                <w:sz w:val="20"/>
              </w:rPr>
              <w:t>Local</w:t>
            </w:r>
            <w:proofErr w:type="spellEnd"/>
            <w:r w:rsidRPr="00716689">
              <w:rPr>
                <w:sz w:val="20"/>
              </w:rPr>
              <w:t xml:space="preserve"> </w:t>
            </w:r>
            <w:proofErr w:type="spellStart"/>
            <w:r w:rsidRPr="00716689">
              <w:rPr>
                <w:sz w:val="20"/>
              </w:rPr>
              <w:t>Traffic</w:t>
            </w:r>
            <w:proofErr w:type="spellEnd"/>
            <w:r w:rsidRPr="00716689">
              <w:rPr>
                <w:sz w:val="20"/>
              </w:rPr>
              <w:t xml:space="preserve"> Manager (32 GB </w:t>
            </w:r>
            <w:proofErr w:type="spellStart"/>
            <w:r w:rsidRPr="00716689">
              <w:rPr>
                <w:sz w:val="20"/>
              </w:rPr>
              <w:t>Memory</w:t>
            </w:r>
            <w:proofErr w:type="spellEnd"/>
            <w:r w:rsidRPr="00716689">
              <w:rPr>
                <w:sz w:val="20"/>
              </w:rPr>
              <w:t>, M.2 SSD)</w:t>
            </w:r>
          </w:p>
        </w:tc>
        <w:tc>
          <w:tcPr>
            <w:tcW w:w="961" w:type="pct"/>
            <w:vAlign w:val="center"/>
          </w:tcPr>
          <w:p w14:paraId="4FE2F48D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493 340,04 Kč </w:t>
            </w:r>
          </w:p>
        </w:tc>
        <w:tc>
          <w:tcPr>
            <w:tcW w:w="810" w:type="pct"/>
            <w:noWrap/>
            <w:vAlign w:val="center"/>
            <w:hideMark/>
          </w:tcPr>
          <w:p w14:paraId="50CC9F70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986 680,08 Kč </w:t>
            </w:r>
          </w:p>
        </w:tc>
      </w:tr>
      <w:tr w:rsidR="00F7458F" w:rsidRPr="00716689" w14:paraId="21F1A1D9" w14:textId="77777777" w:rsidTr="00F7458F">
        <w:trPr>
          <w:trHeight w:val="264"/>
          <w:jc w:val="center"/>
        </w:trPr>
        <w:tc>
          <w:tcPr>
            <w:tcW w:w="514" w:type="pct"/>
            <w:noWrap/>
            <w:vAlign w:val="center"/>
            <w:hideMark/>
          </w:tcPr>
          <w:p w14:paraId="7C3C51E3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7" w:type="pct"/>
            <w:noWrap/>
            <w:vAlign w:val="center"/>
            <w:hideMark/>
          </w:tcPr>
          <w:p w14:paraId="311E67ED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735" w:type="pct"/>
            <w:noWrap/>
            <w:vAlign w:val="center"/>
            <w:hideMark/>
          </w:tcPr>
          <w:p w14:paraId="7685CFAD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F5-SVC-BIG-STD-PST</w:t>
            </w:r>
          </w:p>
        </w:tc>
        <w:tc>
          <w:tcPr>
            <w:tcW w:w="1614" w:type="pct"/>
            <w:noWrap/>
            <w:vAlign w:val="center"/>
            <w:hideMark/>
          </w:tcPr>
          <w:p w14:paraId="067D2539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Partner Support Standard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BIG-IP (10x5)</w:t>
            </w:r>
          </w:p>
        </w:tc>
        <w:tc>
          <w:tcPr>
            <w:tcW w:w="961" w:type="pct"/>
            <w:vAlign w:val="center"/>
          </w:tcPr>
          <w:p w14:paraId="0A09BB7A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72 619,65 Kč </w:t>
            </w:r>
          </w:p>
        </w:tc>
        <w:tc>
          <w:tcPr>
            <w:tcW w:w="810" w:type="pct"/>
            <w:noWrap/>
            <w:vAlign w:val="center"/>
            <w:hideMark/>
          </w:tcPr>
          <w:p w14:paraId="3269DA8A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145 239,30 Kč </w:t>
            </w:r>
          </w:p>
        </w:tc>
      </w:tr>
      <w:tr w:rsidR="00F7458F" w:rsidRPr="00716689" w14:paraId="2EF0C498" w14:textId="77777777" w:rsidTr="00F7458F">
        <w:trPr>
          <w:trHeight w:val="260"/>
          <w:jc w:val="center"/>
        </w:trPr>
        <w:tc>
          <w:tcPr>
            <w:tcW w:w="514" w:type="pct"/>
            <w:noWrap/>
            <w:vAlign w:val="center"/>
            <w:hideMark/>
          </w:tcPr>
          <w:p w14:paraId="4DDAC0C5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7" w:type="pct"/>
            <w:noWrap/>
            <w:vAlign w:val="center"/>
            <w:hideMark/>
          </w:tcPr>
          <w:p w14:paraId="5C223595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735" w:type="pct"/>
            <w:noWrap/>
            <w:vAlign w:val="center"/>
            <w:hideMark/>
          </w:tcPr>
          <w:p w14:paraId="276E842D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F5-SVC-BIG-RMA-2</w:t>
            </w:r>
          </w:p>
        </w:tc>
        <w:tc>
          <w:tcPr>
            <w:tcW w:w="1614" w:type="pct"/>
            <w:noWrap/>
            <w:vAlign w:val="center"/>
            <w:hideMark/>
          </w:tcPr>
          <w:p w14:paraId="55D16D2A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proofErr w:type="spellStart"/>
            <w:r w:rsidRPr="00716689">
              <w:rPr>
                <w:sz w:val="20"/>
              </w:rPr>
              <w:t>Next</w:t>
            </w:r>
            <w:proofErr w:type="spellEnd"/>
            <w:r w:rsidRPr="00716689">
              <w:rPr>
                <w:sz w:val="20"/>
              </w:rPr>
              <w:t>-Business-</w:t>
            </w:r>
            <w:proofErr w:type="spellStart"/>
            <w:r w:rsidRPr="00716689">
              <w:rPr>
                <w:sz w:val="20"/>
              </w:rPr>
              <w:t>Day</w:t>
            </w:r>
            <w:proofErr w:type="spellEnd"/>
            <w:r w:rsidRPr="00716689">
              <w:rPr>
                <w:sz w:val="20"/>
              </w:rPr>
              <w:t xml:space="preserve"> Hardware </w:t>
            </w:r>
            <w:proofErr w:type="spellStart"/>
            <w:r w:rsidRPr="00716689">
              <w:rPr>
                <w:sz w:val="20"/>
              </w:rPr>
              <w:t>Replacement</w:t>
            </w:r>
            <w:proofErr w:type="spellEnd"/>
            <w:r w:rsidRPr="00716689">
              <w:rPr>
                <w:sz w:val="20"/>
              </w:rPr>
              <w:t xml:space="preserve"> Service (RMA)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BIG-IP</w:t>
            </w:r>
          </w:p>
        </w:tc>
        <w:tc>
          <w:tcPr>
            <w:tcW w:w="961" w:type="pct"/>
            <w:vAlign w:val="center"/>
          </w:tcPr>
          <w:p w14:paraId="5E55D4A6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12 366,39 Kč </w:t>
            </w:r>
          </w:p>
        </w:tc>
        <w:tc>
          <w:tcPr>
            <w:tcW w:w="810" w:type="pct"/>
            <w:noWrap/>
            <w:vAlign w:val="center"/>
            <w:hideMark/>
          </w:tcPr>
          <w:p w14:paraId="1DCBCFD4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24 732,78 Kč </w:t>
            </w:r>
          </w:p>
        </w:tc>
      </w:tr>
      <w:tr w:rsidR="00716689" w:rsidRPr="00716689" w14:paraId="168DCA2E" w14:textId="77777777" w:rsidTr="00F7458F">
        <w:trPr>
          <w:trHeight w:val="260"/>
          <w:jc w:val="center"/>
        </w:trPr>
        <w:tc>
          <w:tcPr>
            <w:tcW w:w="5000" w:type="pct"/>
            <w:gridSpan w:val="6"/>
            <w:shd w:val="clear" w:color="auto" w:fill="EAEAEB"/>
            <w:vAlign w:val="center"/>
          </w:tcPr>
          <w:p w14:paraId="65B2C71E" w14:textId="77777777" w:rsidR="00716689" w:rsidRPr="00716689" w:rsidRDefault="00716689" w:rsidP="00716689">
            <w:pPr>
              <w:spacing w:after="0"/>
              <w:ind w:firstLine="0"/>
              <w:rPr>
                <w:b/>
                <w:bCs/>
                <w:sz w:val="20"/>
              </w:rPr>
            </w:pPr>
            <w:r w:rsidRPr="00716689">
              <w:rPr>
                <w:b/>
                <w:bCs/>
                <w:sz w:val="20"/>
              </w:rPr>
              <w:t>ADD APM+AWAF</w:t>
            </w:r>
          </w:p>
        </w:tc>
      </w:tr>
      <w:tr w:rsidR="00F7458F" w:rsidRPr="00716689" w14:paraId="7A4BC4A9" w14:textId="77777777" w:rsidTr="00F7458F">
        <w:trPr>
          <w:trHeight w:val="250"/>
          <w:jc w:val="center"/>
        </w:trPr>
        <w:tc>
          <w:tcPr>
            <w:tcW w:w="514" w:type="pct"/>
            <w:noWrap/>
            <w:vAlign w:val="center"/>
            <w:hideMark/>
          </w:tcPr>
          <w:p w14:paraId="5891F8FD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7" w:type="pct"/>
            <w:noWrap/>
            <w:vAlign w:val="center"/>
            <w:hideMark/>
          </w:tcPr>
          <w:p w14:paraId="7309D72D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735" w:type="pct"/>
            <w:noWrap/>
            <w:vAlign w:val="center"/>
            <w:hideMark/>
          </w:tcPr>
          <w:p w14:paraId="5B90CE4F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F5-ADD-BIG-APMR26XXB</w:t>
            </w:r>
          </w:p>
        </w:tc>
        <w:tc>
          <w:tcPr>
            <w:tcW w:w="1614" w:type="pct"/>
            <w:noWrap/>
            <w:vAlign w:val="center"/>
            <w:hideMark/>
          </w:tcPr>
          <w:p w14:paraId="5D479B5E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Access </w:t>
            </w:r>
            <w:proofErr w:type="spellStart"/>
            <w:r w:rsidRPr="00716689">
              <w:rPr>
                <w:sz w:val="20"/>
              </w:rPr>
              <w:t>Policy</w:t>
            </w:r>
            <w:proofErr w:type="spellEnd"/>
            <w:r w:rsidRPr="00716689">
              <w:rPr>
                <w:sz w:val="20"/>
              </w:rPr>
              <w:t xml:space="preserve"> Manager Base Module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r2600</w:t>
            </w:r>
          </w:p>
        </w:tc>
        <w:tc>
          <w:tcPr>
            <w:tcW w:w="961" w:type="pct"/>
            <w:vAlign w:val="center"/>
          </w:tcPr>
          <w:p w14:paraId="1F2049DB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161 986,32 Kč </w:t>
            </w:r>
          </w:p>
        </w:tc>
        <w:tc>
          <w:tcPr>
            <w:tcW w:w="810" w:type="pct"/>
            <w:noWrap/>
            <w:vAlign w:val="center"/>
            <w:hideMark/>
          </w:tcPr>
          <w:p w14:paraId="34BE0ED5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323 972,64 Kč </w:t>
            </w:r>
          </w:p>
        </w:tc>
      </w:tr>
      <w:tr w:rsidR="00F7458F" w:rsidRPr="00716689" w14:paraId="540DCBF1" w14:textId="77777777" w:rsidTr="00F7458F">
        <w:trPr>
          <w:trHeight w:val="250"/>
          <w:jc w:val="center"/>
        </w:trPr>
        <w:tc>
          <w:tcPr>
            <w:tcW w:w="514" w:type="pct"/>
            <w:noWrap/>
            <w:vAlign w:val="center"/>
            <w:hideMark/>
          </w:tcPr>
          <w:p w14:paraId="47C48BF1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7" w:type="pct"/>
            <w:noWrap/>
            <w:vAlign w:val="center"/>
            <w:hideMark/>
          </w:tcPr>
          <w:p w14:paraId="5A3982D4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735" w:type="pct"/>
            <w:noWrap/>
            <w:vAlign w:val="center"/>
            <w:hideMark/>
          </w:tcPr>
          <w:p w14:paraId="6B5CD688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F5-SVC-BIG-STD-PST</w:t>
            </w:r>
          </w:p>
        </w:tc>
        <w:tc>
          <w:tcPr>
            <w:tcW w:w="1614" w:type="pct"/>
            <w:noWrap/>
            <w:vAlign w:val="center"/>
            <w:hideMark/>
          </w:tcPr>
          <w:p w14:paraId="639EFF3D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Partner Support Standard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BIG-IP (10x5)</w:t>
            </w:r>
          </w:p>
        </w:tc>
        <w:tc>
          <w:tcPr>
            <w:tcW w:w="961" w:type="pct"/>
            <w:vAlign w:val="center"/>
          </w:tcPr>
          <w:p w14:paraId="65B2AD49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23 844,39 Kč </w:t>
            </w:r>
          </w:p>
        </w:tc>
        <w:tc>
          <w:tcPr>
            <w:tcW w:w="810" w:type="pct"/>
            <w:noWrap/>
            <w:vAlign w:val="center"/>
            <w:hideMark/>
          </w:tcPr>
          <w:p w14:paraId="12AEB977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47 688,78 Kč </w:t>
            </w:r>
          </w:p>
        </w:tc>
      </w:tr>
      <w:tr w:rsidR="00F7458F" w:rsidRPr="00716689" w14:paraId="0B75BBDC" w14:textId="77777777" w:rsidTr="00F7458F">
        <w:trPr>
          <w:trHeight w:val="250"/>
          <w:jc w:val="center"/>
        </w:trPr>
        <w:tc>
          <w:tcPr>
            <w:tcW w:w="514" w:type="pct"/>
            <w:noWrap/>
            <w:vAlign w:val="center"/>
            <w:hideMark/>
          </w:tcPr>
          <w:p w14:paraId="3055C1DB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7" w:type="pct"/>
            <w:noWrap/>
            <w:vAlign w:val="center"/>
            <w:hideMark/>
          </w:tcPr>
          <w:p w14:paraId="64FAB836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735" w:type="pct"/>
            <w:noWrap/>
            <w:vAlign w:val="center"/>
            <w:hideMark/>
          </w:tcPr>
          <w:p w14:paraId="0179DEAA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F5-ADD-BIG-AWF-R2XXX</w:t>
            </w:r>
          </w:p>
        </w:tc>
        <w:tc>
          <w:tcPr>
            <w:tcW w:w="1614" w:type="pct"/>
            <w:noWrap/>
            <w:vAlign w:val="center"/>
            <w:hideMark/>
          </w:tcPr>
          <w:p w14:paraId="3B5FDA94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</w:t>
            </w:r>
            <w:proofErr w:type="spellStart"/>
            <w:r w:rsidRPr="00716689">
              <w:rPr>
                <w:sz w:val="20"/>
              </w:rPr>
              <w:t>Advanced</w:t>
            </w:r>
            <w:proofErr w:type="spellEnd"/>
            <w:r w:rsidRPr="00716689">
              <w:rPr>
                <w:sz w:val="20"/>
              </w:rPr>
              <w:t xml:space="preserve"> Web </w:t>
            </w:r>
            <w:proofErr w:type="spellStart"/>
            <w:r w:rsidRPr="00716689">
              <w:rPr>
                <w:sz w:val="20"/>
              </w:rPr>
              <w:t>Application</w:t>
            </w:r>
            <w:proofErr w:type="spellEnd"/>
            <w:r w:rsidRPr="00716689">
              <w:rPr>
                <w:sz w:val="20"/>
              </w:rPr>
              <w:t xml:space="preserve"> Firewall Module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r2X00</w:t>
            </w:r>
          </w:p>
        </w:tc>
        <w:tc>
          <w:tcPr>
            <w:tcW w:w="961" w:type="pct"/>
            <w:vAlign w:val="center"/>
          </w:tcPr>
          <w:p w14:paraId="675129CB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481 525,76 Kč </w:t>
            </w:r>
          </w:p>
        </w:tc>
        <w:tc>
          <w:tcPr>
            <w:tcW w:w="810" w:type="pct"/>
            <w:noWrap/>
            <w:vAlign w:val="center"/>
            <w:hideMark/>
          </w:tcPr>
          <w:p w14:paraId="2FBD47BC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963 051,52 Kč </w:t>
            </w:r>
          </w:p>
        </w:tc>
      </w:tr>
      <w:tr w:rsidR="00F7458F" w:rsidRPr="00716689" w14:paraId="7B86B601" w14:textId="77777777" w:rsidTr="00F7458F">
        <w:trPr>
          <w:trHeight w:val="260"/>
          <w:jc w:val="center"/>
        </w:trPr>
        <w:tc>
          <w:tcPr>
            <w:tcW w:w="514" w:type="pct"/>
            <w:noWrap/>
            <w:vAlign w:val="center"/>
            <w:hideMark/>
          </w:tcPr>
          <w:p w14:paraId="3EB4A21E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7" w:type="pct"/>
            <w:noWrap/>
            <w:vAlign w:val="center"/>
            <w:hideMark/>
          </w:tcPr>
          <w:p w14:paraId="32BC1F68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735" w:type="pct"/>
            <w:noWrap/>
            <w:vAlign w:val="center"/>
            <w:hideMark/>
          </w:tcPr>
          <w:p w14:paraId="760DAFB2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F5-SVC-BIG-STD-PST</w:t>
            </w:r>
          </w:p>
        </w:tc>
        <w:tc>
          <w:tcPr>
            <w:tcW w:w="1614" w:type="pct"/>
            <w:noWrap/>
            <w:vAlign w:val="center"/>
            <w:hideMark/>
          </w:tcPr>
          <w:p w14:paraId="061A347B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Partner Support Standard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BIG-IP (10x5)</w:t>
            </w:r>
          </w:p>
        </w:tc>
        <w:tc>
          <w:tcPr>
            <w:tcW w:w="961" w:type="pct"/>
            <w:vAlign w:val="center"/>
          </w:tcPr>
          <w:p w14:paraId="365C0D0E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68 154,42 Kč </w:t>
            </w:r>
          </w:p>
        </w:tc>
        <w:tc>
          <w:tcPr>
            <w:tcW w:w="810" w:type="pct"/>
            <w:noWrap/>
            <w:vAlign w:val="center"/>
            <w:hideMark/>
          </w:tcPr>
          <w:p w14:paraId="046D98AC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136 308,84 Kč </w:t>
            </w:r>
          </w:p>
        </w:tc>
      </w:tr>
      <w:tr w:rsidR="00716689" w:rsidRPr="00716689" w14:paraId="1B5D3B1F" w14:textId="77777777" w:rsidTr="00F7458F">
        <w:trPr>
          <w:trHeight w:val="260"/>
          <w:jc w:val="center"/>
        </w:trPr>
        <w:tc>
          <w:tcPr>
            <w:tcW w:w="5000" w:type="pct"/>
            <w:gridSpan w:val="6"/>
            <w:shd w:val="clear" w:color="auto" w:fill="EAEAEB"/>
            <w:vAlign w:val="center"/>
          </w:tcPr>
          <w:p w14:paraId="7A01350D" w14:textId="77777777" w:rsidR="00716689" w:rsidRPr="00716689" w:rsidRDefault="00716689" w:rsidP="00716689">
            <w:pPr>
              <w:spacing w:after="0"/>
              <w:ind w:firstLine="0"/>
              <w:rPr>
                <w:b/>
                <w:bCs/>
                <w:sz w:val="20"/>
              </w:rPr>
            </w:pPr>
            <w:r w:rsidRPr="00716689">
              <w:rPr>
                <w:b/>
                <w:bCs/>
                <w:sz w:val="20"/>
              </w:rPr>
              <w:t>Volitelné Zdroj + SFP</w:t>
            </w:r>
          </w:p>
        </w:tc>
      </w:tr>
      <w:tr w:rsidR="00F7458F" w:rsidRPr="00716689" w14:paraId="68112B9E" w14:textId="77777777" w:rsidTr="00F7458F">
        <w:trPr>
          <w:trHeight w:val="250"/>
          <w:jc w:val="center"/>
        </w:trPr>
        <w:tc>
          <w:tcPr>
            <w:tcW w:w="514" w:type="pct"/>
            <w:noWrap/>
            <w:vAlign w:val="center"/>
            <w:hideMark/>
          </w:tcPr>
          <w:p w14:paraId="62B1D06D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7" w:type="pct"/>
            <w:noWrap/>
            <w:vAlign w:val="center"/>
            <w:hideMark/>
          </w:tcPr>
          <w:p w14:paraId="5A95E054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2</w:t>
            </w:r>
          </w:p>
        </w:tc>
        <w:tc>
          <w:tcPr>
            <w:tcW w:w="735" w:type="pct"/>
            <w:noWrap/>
            <w:vAlign w:val="center"/>
            <w:hideMark/>
          </w:tcPr>
          <w:p w14:paraId="42CBE496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F5-UPG-AC-R2XXX</w:t>
            </w:r>
          </w:p>
        </w:tc>
        <w:tc>
          <w:tcPr>
            <w:tcW w:w="1614" w:type="pct"/>
            <w:noWrap/>
            <w:vAlign w:val="center"/>
            <w:hideMark/>
          </w:tcPr>
          <w:p w14:paraId="230D21D1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Single AC </w:t>
            </w:r>
            <w:proofErr w:type="spellStart"/>
            <w:r w:rsidRPr="00716689">
              <w:rPr>
                <w:sz w:val="20"/>
              </w:rPr>
              <w:t>Power</w:t>
            </w:r>
            <w:proofErr w:type="spellEnd"/>
            <w:r w:rsidRPr="00716689">
              <w:rPr>
                <w:sz w:val="20"/>
              </w:rPr>
              <w:t xml:space="preserve"> Supply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r2X00 (250 W, </w:t>
            </w:r>
            <w:proofErr w:type="spellStart"/>
            <w:r w:rsidRPr="00716689">
              <w:rPr>
                <w:sz w:val="20"/>
              </w:rPr>
              <w:t>Field</w:t>
            </w:r>
            <w:proofErr w:type="spellEnd"/>
            <w:r w:rsidRPr="00716689">
              <w:rPr>
                <w:sz w:val="20"/>
              </w:rPr>
              <w:t xml:space="preserve"> Upgrade)</w:t>
            </w:r>
          </w:p>
        </w:tc>
        <w:tc>
          <w:tcPr>
            <w:tcW w:w="961" w:type="pct"/>
            <w:vAlign w:val="center"/>
          </w:tcPr>
          <w:p w14:paraId="49D701CD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57 916,03 Kč </w:t>
            </w:r>
          </w:p>
        </w:tc>
        <w:tc>
          <w:tcPr>
            <w:tcW w:w="810" w:type="pct"/>
            <w:noWrap/>
            <w:vAlign w:val="center"/>
            <w:hideMark/>
          </w:tcPr>
          <w:p w14:paraId="586CFC20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115 832,06 Kč </w:t>
            </w:r>
          </w:p>
        </w:tc>
      </w:tr>
      <w:tr w:rsidR="00F7458F" w:rsidRPr="00716689" w14:paraId="23F71C89" w14:textId="77777777" w:rsidTr="00F7458F">
        <w:trPr>
          <w:trHeight w:val="260"/>
          <w:jc w:val="center"/>
        </w:trPr>
        <w:tc>
          <w:tcPr>
            <w:tcW w:w="514" w:type="pct"/>
            <w:noWrap/>
            <w:vAlign w:val="center"/>
            <w:hideMark/>
          </w:tcPr>
          <w:p w14:paraId="75C33DFD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</w:t>
            </w:r>
          </w:p>
        </w:tc>
        <w:tc>
          <w:tcPr>
            <w:tcW w:w="367" w:type="pct"/>
            <w:noWrap/>
            <w:vAlign w:val="center"/>
            <w:hideMark/>
          </w:tcPr>
          <w:p w14:paraId="5E2DFAD6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4</w:t>
            </w:r>
          </w:p>
        </w:tc>
        <w:tc>
          <w:tcPr>
            <w:tcW w:w="735" w:type="pct"/>
            <w:noWrap/>
            <w:vAlign w:val="center"/>
            <w:hideMark/>
          </w:tcPr>
          <w:p w14:paraId="24FCBB2F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>F5-UPG-SFP28-SR</w:t>
            </w:r>
          </w:p>
        </w:tc>
        <w:tc>
          <w:tcPr>
            <w:tcW w:w="1614" w:type="pct"/>
            <w:noWrap/>
            <w:vAlign w:val="center"/>
            <w:hideMark/>
          </w:tcPr>
          <w:p w14:paraId="0EA5D2F1" w14:textId="77777777" w:rsidR="00716689" w:rsidRPr="00716689" w:rsidRDefault="00716689" w:rsidP="00716689">
            <w:pPr>
              <w:spacing w:after="0"/>
              <w:ind w:firstLine="0"/>
              <w:rPr>
                <w:sz w:val="20"/>
              </w:rPr>
            </w:pPr>
            <w:r w:rsidRPr="00716689">
              <w:rPr>
                <w:sz w:val="20"/>
              </w:rPr>
              <w:t xml:space="preserve">BIG-IP SFP28 25GBASE-SR Transceiver </w:t>
            </w:r>
            <w:proofErr w:type="spellStart"/>
            <w:r w:rsidRPr="00716689">
              <w:rPr>
                <w:sz w:val="20"/>
              </w:rPr>
              <w:t>for</w:t>
            </w:r>
            <w:proofErr w:type="spellEnd"/>
            <w:r w:rsidRPr="00716689">
              <w:rPr>
                <w:sz w:val="20"/>
              </w:rPr>
              <w:t xml:space="preserve"> </w:t>
            </w:r>
            <w:proofErr w:type="spellStart"/>
            <w:r w:rsidRPr="00716689">
              <w:rPr>
                <w:sz w:val="20"/>
              </w:rPr>
              <w:t>rSeries</w:t>
            </w:r>
            <w:proofErr w:type="spellEnd"/>
            <w:r w:rsidRPr="00716689">
              <w:rPr>
                <w:sz w:val="20"/>
              </w:rPr>
              <w:t xml:space="preserve"> </w:t>
            </w:r>
            <w:proofErr w:type="spellStart"/>
            <w:r w:rsidRPr="00716689">
              <w:rPr>
                <w:sz w:val="20"/>
              </w:rPr>
              <w:t>only</w:t>
            </w:r>
            <w:proofErr w:type="spellEnd"/>
            <w:r w:rsidRPr="00716689">
              <w:rPr>
                <w:sz w:val="20"/>
              </w:rPr>
              <w:t xml:space="preserve"> (</w:t>
            </w:r>
            <w:proofErr w:type="spellStart"/>
            <w:r w:rsidRPr="00716689">
              <w:rPr>
                <w:sz w:val="20"/>
              </w:rPr>
              <w:t>Short</w:t>
            </w:r>
            <w:proofErr w:type="spellEnd"/>
            <w:r w:rsidRPr="00716689">
              <w:rPr>
                <w:sz w:val="20"/>
              </w:rPr>
              <w:t xml:space="preserve"> </w:t>
            </w:r>
            <w:proofErr w:type="spellStart"/>
            <w:r w:rsidRPr="00716689">
              <w:rPr>
                <w:sz w:val="20"/>
              </w:rPr>
              <w:t>Range</w:t>
            </w:r>
            <w:proofErr w:type="spellEnd"/>
            <w:r w:rsidRPr="00716689">
              <w:rPr>
                <w:sz w:val="20"/>
              </w:rPr>
              <w:t xml:space="preserve">, 100 m, </w:t>
            </w:r>
            <w:proofErr w:type="spellStart"/>
            <w:r w:rsidRPr="00716689">
              <w:rPr>
                <w:sz w:val="20"/>
              </w:rPr>
              <w:t>Field</w:t>
            </w:r>
            <w:proofErr w:type="spellEnd"/>
            <w:r w:rsidRPr="00716689">
              <w:rPr>
                <w:sz w:val="20"/>
              </w:rPr>
              <w:t xml:space="preserve"> Upgrade)</w:t>
            </w:r>
          </w:p>
        </w:tc>
        <w:tc>
          <w:tcPr>
            <w:tcW w:w="961" w:type="pct"/>
            <w:vAlign w:val="center"/>
          </w:tcPr>
          <w:p w14:paraId="0A9A2B5D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   49 348,87 Kč </w:t>
            </w:r>
          </w:p>
        </w:tc>
        <w:tc>
          <w:tcPr>
            <w:tcW w:w="810" w:type="pct"/>
            <w:noWrap/>
            <w:vAlign w:val="center"/>
            <w:hideMark/>
          </w:tcPr>
          <w:p w14:paraId="577E5105" w14:textId="77777777" w:rsidR="00716689" w:rsidRPr="00716689" w:rsidRDefault="00716689" w:rsidP="00716689">
            <w:pPr>
              <w:spacing w:after="0"/>
              <w:ind w:firstLine="0"/>
              <w:jc w:val="right"/>
              <w:rPr>
                <w:sz w:val="20"/>
              </w:rPr>
            </w:pPr>
            <w:r w:rsidRPr="00716689">
              <w:rPr>
                <w:sz w:val="20"/>
              </w:rPr>
              <w:t xml:space="preserve">197 395,48 Kč </w:t>
            </w:r>
          </w:p>
        </w:tc>
      </w:tr>
    </w:tbl>
    <w:p w14:paraId="5F76F66C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6D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C91997A" w14:textId="77777777" w:rsidR="00F7458F" w:rsidRDefault="00F7458F">
      <w:pPr>
        <w:spacing w:after="0"/>
        <w:ind w:firstLine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page"/>
      </w:r>
    </w:p>
    <w:p w14:paraId="5F76F66E" w14:textId="2FDAEBB7" w:rsidR="009C1455" w:rsidRPr="00716689" w:rsidRDefault="009C1455" w:rsidP="00716689">
      <w:pPr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Podpisem tohoto Předávacího protokolu potvrzuje </w:t>
      </w:r>
      <w:r w:rsidR="00991688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právněná osoba </w:t>
      </w:r>
      <w:r w:rsidR="00991688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ředávajícího, že </w:t>
      </w:r>
      <w:r w:rsidR="00991688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výše 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uvedený předmět</w:t>
      </w:r>
      <w:r w:rsidR="00991688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991688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="00101B0F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</w:t>
      </w:r>
      <w:r w:rsidR="00D50E31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jmutí</w:t>
      </w:r>
      <w:proofErr w:type="spellEnd"/>
      <w:r w:rsidR="00991688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 uvedenému dni řádně předala </w:t>
      </w:r>
      <w:r w:rsidR="00101B0F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právněné osobě </w:t>
      </w:r>
      <w:r w:rsidR="003021CD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</w:t>
      </w:r>
      <w:r w:rsidR="00991688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jíma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jícího. </w:t>
      </w:r>
    </w:p>
    <w:p w14:paraId="5F76F66F" w14:textId="77777777" w:rsidR="009C1455" w:rsidRPr="00716689" w:rsidRDefault="009C1455" w:rsidP="00716689">
      <w:pPr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Podpisem tohoto Předávacího protokolu potvrzuje </w:t>
      </w:r>
      <w:r w:rsidR="00101B0F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právněná osoba</w:t>
      </w:r>
      <w:r w:rsidR="00101B0F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91688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</w:t>
      </w:r>
      <w:r w:rsidR="00991688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jíma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jícího, že uvedený předmět </w:t>
      </w:r>
      <w:proofErr w:type="spellStart"/>
      <w:r w:rsidR="00101B0F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</w:t>
      </w:r>
      <w:r w:rsidR="00D50E31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jmutí</w:t>
      </w:r>
      <w:proofErr w:type="spellEnd"/>
      <w:r w:rsidR="00101B0F"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7166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 uvedenému dni řádně převzala v souladu s ustanoveními smlouvy.</w:t>
      </w:r>
    </w:p>
    <w:p w14:paraId="5F76F670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1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2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3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4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5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6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7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5F76F678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9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A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F76F67B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5F76F67D" w14:textId="77777777" w:rsidTr="00264E30">
        <w:trPr>
          <w:trHeight w:val="496"/>
        </w:trPr>
        <w:tc>
          <w:tcPr>
            <w:tcW w:w="9062" w:type="dxa"/>
            <w:gridSpan w:val="3"/>
          </w:tcPr>
          <w:p w14:paraId="5F76F67C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5F76F681" w14:textId="77777777" w:rsidTr="003A12C2">
        <w:trPr>
          <w:trHeight w:val="276"/>
        </w:trPr>
        <w:tc>
          <w:tcPr>
            <w:tcW w:w="2405" w:type="dxa"/>
          </w:tcPr>
          <w:p w14:paraId="5F76F67E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5F76F67F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5F76F680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5F76F685" w14:textId="77777777" w:rsidTr="00C53DFC">
        <w:trPr>
          <w:trHeight w:val="554"/>
        </w:trPr>
        <w:tc>
          <w:tcPr>
            <w:tcW w:w="2405" w:type="dxa"/>
            <w:vAlign w:val="center"/>
          </w:tcPr>
          <w:p w14:paraId="5F76F682" w14:textId="1F5D3661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F76F683" w14:textId="15E578EF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F76F684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6F686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5F76F688" w14:textId="77777777" w:rsidTr="009349C5">
        <w:trPr>
          <w:trHeight w:val="496"/>
        </w:trPr>
        <w:tc>
          <w:tcPr>
            <w:tcW w:w="9062" w:type="dxa"/>
            <w:gridSpan w:val="3"/>
          </w:tcPr>
          <w:p w14:paraId="5F76F687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5F76F68C" w14:textId="77777777" w:rsidTr="003A12C2">
        <w:trPr>
          <w:trHeight w:val="276"/>
        </w:trPr>
        <w:tc>
          <w:tcPr>
            <w:tcW w:w="2405" w:type="dxa"/>
          </w:tcPr>
          <w:p w14:paraId="5F76F689" w14:textId="77777777"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5F76F68A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5F76F68B" w14:textId="77777777"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5F76F690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5F76F68D" w14:textId="39FF9048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F76F68E" w14:textId="55FBDAA3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F76F68F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6F691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0A79" w14:textId="77777777" w:rsidR="00A61EF7" w:rsidRPr="001B5279" w:rsidRDefault="00A61EF7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22CE8AC9" w14:textId="77777777" w:rsidR="00A61EF7" w:rsidRPr="001B5279" w:rsidRDefault="00A61EF7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F696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76F697" w14:textId="77777777"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F698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C27">
      <w:rPr>
        <w:rStyle w:val="slostrnky"/>
        <w:noProof/>
      </w:rPr>
      <w:t>4</w:t>
    </w:r>
    <w:r>
      <w:rPr>
        <w:rStyle w:val="slostrnky"/>
      </w:rPr>
      <w:fldChar w:fldCharType="end"/>
    </w:r>
  </w:p>
  <w:p w14:paraId="5F76F699" w14:textId="77777777"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1550038"/>
      <w:docPartObj>
        <w:docPartGallery w:val="Page Numbers (Bottom of Page)"/>
        <w:docPartUnique/>
      </w:docPartObj>
    </w:sdtPr>
    <w:sdtEndPr/>
    <w:sdtContent>
      <w:p w14:paraId="5F76F69B" w14:textId="77777777"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B64C27">
          <w:rPr>
            <w:noProof/>
          </w:rPr>
          <w:t>1</w:t>
        </w:r>
        <w:r>
          <w:fldChar w:fldCharType="end"/>
        </w:r>
      </w:p>
    </w:sdtContent>
  </w:sdt>
  <w:p w14:paraId="5F76F69C" w14:textId="77777777"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7382B" w14:textId="77777777" w:rsidR="00A61EF7" w:rsidRPr="001B5279" w:rsidRDefault="00A61EF7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29A9C1D5" w14:textId="77777777" w:rsidR="00A61EF7" w:rsidRPr="001B5279" w:rsidRDefault="00A61EF7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F69A" w14:textId="77777777"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4208795">
    <w:abstractNumId w:val="2"/>
  </w:num>
  <w:num w:numId="2" w16cid:durableId="1317535978">
    <w:abstractNumId w:val="22"/>
  </w:num>
  <w:num w:numId="3" w16cid:durableId="94250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078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9203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1268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901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2355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4685966">
    <w:abstractNumId w:val="1"/>
  </w:num>
  <w:num w:numId="10" w16cid:durableId="1273126311">
    <w:abstractNumId w:val="0"/>
  </w:num>
  <w:num w:numId="11" w16cid:durableId="1380712561">
    <w:abstractNumId w:val="4"/>
  </w:num>
  <w:num w:numId="12" w16cid:durableId="2094428418">
    <w:abstractNumId w:val="28"/>
  </w:num>
  <w:num w:numId="13" w16cid:durableId="145320335">
    <w:abstractNumId w:val="3"/>
  </w:num>
  <w:num w:numId="14" w16cid:durableId="1058937242">
    <w:abstractNumId w:val="18"/>
  </w:num>
  <w:num w:numId="15" w16cid:durableId="2084443950">
    <w:abstractNumId w:val="20"/>
  </w:num>
  <w:num w:numId="16" w16cid:durableId="1888225309">
    <w:abstractNumId w:val="16"/>
  </w:num>
  <w:num w:numId="17" w16cid:durableId="951473989">
    <w:abstractNumId w:val="5"/>
  </w:num>
  <w:num w:numId="18" w16cid:durableId="991717989">
    <w:abstractNumId w:val="34"/>
  </w:num>
  <w:num w:numId="19" w16cid:durableId="1447238264">
    <w:abstractNumId w:val="17"/>
  </w:num>
  <w:num w:numId="20" w16cid:durableId="1640718775">
    <w:abstractNumId w:val="15"/>
  </w:num>
  <w:num w:numId="21" w16cid:durableId="1154181792">
    <w:abstractNumId w:val="9"/>
  </w:num>
  <w:num w:numId="22" w16cid:durableId="1426226905">
    <w:abstractNumId w:val="19"/>
  </w:num>
  <w:num w:numId="23" w16cid:durableId="165095724">
    <w:abstractNumId w:val="30"/>
  </w:num>
  <w:num w:numId="24" w16cid:durableId="326835066">
    <w:abstractNumId w:val="6"/>
  </w:num>
  <w:num w:numId="25" w16cid:durableId="1766615227">
    <w:abstractNumId w:val="24"/>
  </w:num>
  <w:num w:numId="26" w16cid:durableId="1178231552">
    <w:abstractNumId w:val="7"/>
  </w:num>
  <w:num w:numId="27" w16cid:durableId="58284732">
    <w:abstractNumId w:val="27"/>
  </w:num>
  <w:num w:numId="28" w16cid:durableId="1895238349">
    <w:abstractNumId w:val="25"/>
  </w:num>
  <w:num w:numId="29" w16cid:durableId="1079248274">
    <w:abstractNumId w:val="36"/>
  </w:num>
  <w:num w:numId="30" w16cid:durableId="1735548602">
    <w:abstractNumId w:val="26"/>
  </w:num>
  <w:num w:numId="31" w16cid:durableId="93673514">
    <w:abstractNumId w:val="32"/>
  </w:num>
  <w:num w:numId="32" w16cid:durableId="1665086248">
    <w:abstractNumId w:val="13"/>
  </w:num>
  <w:num w:numId="33" w16cid:durableId="1637566019">
    <w:abstractNumId w:val="11"/>
  </w:num>
  <w:num w:numId="34" w16cid:durableId="1237320959">
    <w:abstractNumId w:val="31"/>
  </w:num>
  <w:num w:numId="35" w16cid:durableId="2059501461">
    <w:abstractNumId w:val="35"/>
  </w:num>
  <w:num w:numId="36" w16cid:durableId="664091419">
    <w:abstractNumId w:val="29"/>
  </w:num>
  <w:num w:numId="37" w16cid:durableId="658772797">
    <w:abstractNumId w:val="10"/>
  </w:num>
  <w:num w:numId="38" w16cid:durableId="251090902">
    <w:abstractNumId w:val="23"/>
  </w:num>
  <w:num w:numId="39" w16cid:durableId="1963069821">
    <w:abstractNumId w:val="37"/>
  </w:num>
  <w:num w:numId="40" w16cid:durableId="288362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3EC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A601F"/>
    <w:rsid w:val="000B2212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40D21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A6F99"/>
    <w:rsid w:val="001B5279"/>
    <w:rsid w:val="001C5D4F"/>
    <w:rsid w:val="001C7223"/>
    <w:rsid w:val="001C7534"/>
    <w:rsid w:val="001F5E46"/>
    <w:rsid w:val="0020131F"/>
    <w:rsid w:val="00201524"/>
    <w:rsid w:val="002066CF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3897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4512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696E"/>
    <w:rsid w:val="003A7170"/>
    <w:rsid w:val="003B14A8"/>
    <w:rsid w:val="003B7307"/>
    <w:rsid w:val="003C41BB"/>
    <w:rsid w:val="003C5538"/>
    <w:rsid w:val="003D1A7F"/>
    <w:rsid w:val="003D2686"/>
    <w:rsid w:val="003E2B7C"/>
    <w:rsid w:val="003E5770"/>
    <w:rsid w:val="003F2EE9"/>
    <w:rsid w:val="003F4AD9"/>
    <w:rsid w:val="003F607D"/>
    <w:rsid w:val="003F6300"/>
    <w:rsid w:val="004065C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1BF"/>
    <w:rsid w:val="00557DD1"/>
    <w:rsid w:val="00574586"/>
    <w:rsid w:val="00580912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5F0CCE"/>
    <w:rsid w:val="006145B3"/>
    <w:rsid w:val="006328B3"/>
    <w:rsid w:val="00641D6B"/>
    <w:rsid w:val="00644F49"/>
    <w:rsid w:val="00650C7D"/>
    <w:rsid w:val="00654D87"/>
    <w:rsid w:val="00662099"/>
    <w:rsid w:val="0068386E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16689"/>
    <w:rsid w:val="0072023E"/>
    <w:rsid w:val="0072110A"/>
    <w:rsid w:val="0072359D"/>
    <w:rsid w:val="00730AE0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A60FF"/>
    <w:rsid w:val="007B36D3"/>
    <w:rsid w:val="007B5C62"/>
    <w:rsid w:val="007C18E0"/>
    <w:rsid w:val="007C4C5F"/>
    <w:rsid w:val="007D3E18"/>
    <w:rsid w:val="007D51B0"/>
    <w:rsid w:val="007F18DA"/>
    <w:rsid w:val="007F2C60"/>
    <w:rsid w:val="007F5307"/>
    <w:rsid w:val="0080619D"/>
    <w:rsid w:val="00810DCF"/>
    <w:rsid w:val="00817529"/>
    <w:rsid w:val="00817548"/>
    <w:rsid w:val="008343D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1B2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70F96"/>
    <w:rsid w:val="009855E6"/>
    <w:rsid w:val="00990E83"/>
    <w:rsid w:val="00991688"/>
    <w:rsid w:val="00993DC2"/>
    <w:rsid w:val="00994C92"/>
    <w:rsid w:val="00997E92"/>
    <w:rsid w:val="009B10DA"/>
    <w:rsid w:val="009B3205"/>
    <w:rsid w:val="009B6C76"/>
    <w:rsid w:val="009C0448"/>
    <w:rsid w:val="009C1455"/>
    <w:rsid w:val="009C44DE"/>
    <w:rsid w:val="009D414D"/>
    <w:rsid w:val="009E37D2"/>
    <w:rsid w:val="009F0024"/>
    <w:rsid w:val="00A01B11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1EF7"/>
    <w:rsid w:val="00A64068"/>
    <w:rsid w:val="00A714E5"/>
    <w:rsid w:val="00A741AC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36F3"/>
    <w:rsid w:val="00B35689"/>
    <w:rsid w:val="00B35DFF"/>
    <w:rsid w:val="00B408E0"/>
    <w:rsid w:val="00B509BE"/>
    <w:rsid w:val="00B54D3F"/>
    <w:rsid w:val="00B64C27"/>
    <w:rsid w:val="00B669E6"/>
    <w:rsid w:val="00B707B0"/>
    <w:rsid w:val="00B70BA8"/>
    <w:rsid w:val="00B71854"/>
    <w:rsid w:val="00B74AC9"/>
    <w:rsid w:val="00B80BDD"/>
    <w:rsid w:val="00B83C43"/>
    <w:rsid w:val="00B91A3B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35611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31AE"/>
    <w:rsid w:val="00CC45B0"/>
    <w:rsid w:val="00CD067D"/>
    <w:rsid w:val="00CD0B19"/>
    <w:rsid w:val="00CD78BF"/>
    <w:rsid w:val="00CE1806"/>
    <w:rsid w:val="00CE1D96"/>
    <w:rsid w:val="00CF5FAF"/>
    <w:rsid w:val="00CF6226"/>
    <w:rsid w:val="00D07CFD"/>
    <w:rsid w:val="00D12D6B"/>
    <w:rsid w:val="00D15DA2"/>
    <w:rsid w:val="00D1715B"/>
    <w:rsid w:val="00D20720"/>
    <w:rsid w:val="00D351F4"/>
    <w:rsid w:val="00D429BB"/>
    <w:rsid w:val="00D45A2F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27C82"/>
    <w:rsid w:val="00E36C75"/>
    <w:rsid w:val="00E4038F"/>
    <w:rsid w:val="00E46831"/>
    <w:rsid w:val="00E511A4"/>
    <w:rsid w:val="00E54430"/>
    <w:rsid w:val="00E54FDF"/>
    <w:rsid w:val="00E5526E"/>
    <w:rsid w:val="00E661E0"/>
    <w:rsid w:val="00E7006A"/>
    <w:rsid w:val="00E71E0B"/>
    <w:rsid w:val="00E74AEC"/>
    <w:rsid w:val="00E766FD"/>
    <w:rsid w:val="00E77942"/>
    <w:rsid w:val="00E779E0"/>
    <w:rsid w:val="00E93686"/>
    <w:rsid w:val="00EA4B0D"/>
    <w:rsid w:val="00EB018E"/>
    <w:rsid w:val="00ED31EC"/>
    <w:rsid w:val="00ED4D8A"/>
    <w:rsid w:val="00ED5EE7"/>
    <w:rsid w:val="00EE0CAA"/>
    <w:rsid w:val="00EE19C2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7458F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5F76F5C1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71668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716689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3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59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0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3494-62D0-499D-B65A-33E66A93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3499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Kolman Sokoltová Lenka</cp:lastModifiedBy>
  <cp:revision>5</cp:revision>
  <cp:lastPrinted>2013-11-28T10:25:00Z</cp:lastPrinted>
  <dcterms:created xsi:type="dcterms:W3CDTF">2025-04-23T10:52:00Z</dcterms:created>
  <dcterms:modified xsi:type="dcterms:W3CDTF">2025-05-02T12:49:00Z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c5f84-847d-4826-8b48-b71ea93e5269_Enabled">
    <vt:lpwstr>true</vt:lpwstr>
  </property>
  <property fmtid="{D5CDD505-2E9C-101B-9397-08002B2CF9AE}" pid="3" name="MSIP_Label_74fc5f84-847d-4826-8b48-b71ea93e5269_SetDate">
    <vt:lpwstr>2025-04-23T10:52:47Z</vt:lpwstr>
  </property>
  <property fmtid="{D5CDD505-2E9C-101B-9397-08002B2CF9AE}" pid="4" name="MSIP_Label_74fc5f84-847d-4826-8b48-b71ea93e5269_Method">
    <vt:lpwstr>Standard</vt:lpwstr>
  </property>
  <property fmtid="{D5CDD505-2E9C-101B-9397-08002B2CF9AE}" pid="5" name="MSIP_Label_74fc5f84-847d-4826-8b48-b71ea93e5269_Name">
    <vt:lpwstr>Veřejné</vt:lpwstr>
  </property>
  <property fmtid="{D5CDD505-2E9C-101B-9397-08002B2CF9AE}" pid="6" name="MSIP_Label_74fc5f84-847d-4826-8b48-b71ea93e5269_SiteId">
    <vt:lpwstr>b52b774f-9a91-47da-a813-041dc9ec372b</vt:lpwstr>
  </property>
  <property fmtid="{D5CDD505-2E9C-101B-9397-08002B2CF9AE}" pid="7" name="MSIP_Label_74fc5f84-847d-4826-8b48-b71ea93e5269_ActionId">
    <vt:lpwstr>04343f60-8267-4651-b63c-b8d2b68f7ae1</vt:lpwstr>
  </property>
  <property fmtid="{D5CDD505-2E9C-101B-9397-08002B2CF9AE}" pid="8" name="MSIP_Label_74fc5f84-847d-4826-8b48-b71ea93e5269_ContentBits">
    <vt:lpwstr>0</vt:lpwstr>
  </property>
  <property fmtid="{D5CDD505-2E9C-101B-9397-08002B2CF9AE}" pid="9" name="MSIP_Label_74fc5f84-847d-4826-8b48-b71ea93e5269_Tag">
    <vt:lpwstr>10, 3, 0, 1</vt:lpwstr>
  </property>
</Properties>
</file>