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4D1" w:rsidRPr="00D626D6" w:rsidRDefault="004634D1" w:rsidP="009C0672">
      <w:pPr>
        <w:pStyle w:val="Nadpis1"/>
        <w:jc w:val="center"/>
        <w:rPr>
          <w:rFonts w:eastAsia="Times New Roman" w:cs="Times New Roman"/>
          <w:lang w:eastAsia="cs-CZ"/>
        </w:rPr>
      </w:pPr>
      <w:bookmarkStart w:id="0" w:name="_GoBack"/>
      <w:bookmarkEnd w:id="0"/>
      <w:r w:rsidRPr="00D626D6">
        <w:rPr>
          <w:rFonts w:eastAsia="Times New Roman" w:cs="Times New Roman"/>
          <w:noProof/>
          <w:lang w:eastAsia="cs-CZ"/>
        </w:rPr>
        <w:t>091/A1/25</w:t>
      </w:r>
    </w:p>
    <w:p w:rsidR="004634D1" w:rsidRPr="00D626D6" w:rsidRDefault="004634D1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4634D1" w:rsidRPr="00D626D6" w:rsidRDefault="004634D1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 xml:space="preserve">Evidenční číslo smlouvy: </w:t>
      </w:r>
      <w:r w:rsidRPr="00D626D6">
        <w:rPr>
          <w:rFonts w:ascii="Times New Roman" w:eastAsia="Times New Roman" w:hAnsi="Times New Roman" w:cs="Times New Roman"/>
          <w:b/>
          <w:noProof/>
        </w:rPr>
        <w:t>KK00667/2025</w:t>
      </w:r>
    </w:p>
    <w:p w:rsidR="004634D1" w:rsidRPr="00D626D6" w:rsidRDefault="004634D1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634D1" w:rsidRPr="00D626D6" w:rsidRDefault="004634D1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D626D6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4634D1" w:rsidRPr="00D626D6" w:rsidRDefault="004634D1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D626D6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4634D1" w:rsidRPr="00D626D6" w:rsidRDefault="004634D1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ab/>
        <w:t>(dále jen „smlouva“)</w:t>
      </w:r>
    </w:p>
    <w:p w:rsidR="004634D1" w:rsidRPr="00D626D6" w:rsidRDefault="004634D1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634D1" w:rsidRPr="00D626D6" w:rsidRDefault="004634D1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634D1" w:rsidRPr="00D626D6" w:rsidRDefault="004634D1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Smluvní strany:</w:t>
      </w:r>
    </w:p>
    <w:p w:rsidR="004634D1" w:rsidRPr="00D626D6" w:rsidRDefault="004634D1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634D1" w:rsidRPr="00D626D6" w:rsidRDefault="004634D1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626D6">
        <w:rPr>
          <w:rFonts w:ascii="Times New Roman" w:eastAsia="Times New Roman" w:hAnsi="Times New Roman" w:cs="Times New Roman"/>
          <w:b/>
        </w:rPr>
        <w:t>Karlovarský kraj</w:t>
      </w:r>
    </w:p>
    <w:p w:rsidR="004634D1" w:rsidRPr="00D626D6" w:rsidRDefault="004634D1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Adresa sídla: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4634D1" w:rsidRPr="00D626D6" w:rsidRDefault="004634D1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Identifikační číslo:</w:t>
      </w:r>
      <w:r w:rsidRPr="00D626D6">
        <w:rPr>
          <w:rFonts w:ascii="Times New Roman" w:eastAsia="Times New Roman" w:hAnsi="Times New Roman" w:cs="Times New Roman"/>
        </w:rPr>
        <w:tab/>
        <w:t>70891168</w:t>
      </w:r>
    </w:p>
    <w:p w:rsidR="004634D1" w:rsidRPr="00D626D6" w:rsidRDefault="004634D1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DIČ: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  <w:t>CZ70891168</w:t>
      </w:r>
    </w:p>
    <w:p w:rsidR="004634D1" w:rsidRPr="00D626D6" w:rsidRDefault="004634D1" w:rsidP="00477E13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Zastoupený:</w:t>
      </w:r>
      <w:r w:rsidRPr="00D626D6">
        <w:rPr>
          <w:rFonts w:ascii="Times New Roman" w:eastAsia="Times New Roman" w:hAnsi="Times New Roman" w:cs="Times New Roman"/>
        </w:rPr>
        <w:tab/>
        <w:t xml:space="preserve">Mgr. Bc. Hana Žáková, členka rady pro oblast vzdělávání, školství, sportu a tělovýchovy </w:t>
      </w:r>
    </w:p>
    <w:p w:rsidR="004634D1" w:rsidRPr="00D626D6" w:rsidRDefault="004634D1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Bankovní spojení: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hAnsi="Times New Roman" w:cs="Times New Roman"/>
          <w:color w:val="000000"/>
        </w:rPr>
        <w:t>Raiffeisenbank</w:t>
      </w:r>
      <w:r w:rsidRPr="00D626D6">
        <w:rPr>
          <w:rFonts w:ascii="Times New Roman" w:eastAsia="Times New Roman" w:hAnsi="Times New Roman" w:cs="Times New Roman"/>
        </w:rPr>
        <w:t xml:space="preserve"> a.s.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</w:p>
    <w:p w:rsidR="004634D1" w:rsidRPr="00D626D6" w:rsidRDefault="004634D1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Číslo účtu: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hAnsi="Times New Roman" w:cs="Times New Roman"/>
          <w:color w:val="000000"/>
        </w:rPr>
        <w:t>7882138002/5500</w:t>
      </w:r>
    </w:p>
    <w:p w:rsidR="004634D1" w:rsidRPr="00D626D6" w:rsidRDefault="004634D1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Datová schránka:</w:t>
      </w:r>
      <w:r w:rsidRPr="00D626D6">
        <w:rPr>
          <w:rFonts w:ascii="Times New Roman" w:eastAsia="Times New Roman" w:hAnsi="Times New Roman" w:cs="Times New Roman"/>
        </w:rPr>
        <w:tab/>
        <w:t>siqbxt2</w:t>
      </w:r>
    </w:p>
    <w:p w:rsidR="004634D1" w:rsidRPr="00D626D6" w:rsidRDefault="004634D1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Administrující odbor:</w:t>
      </w:r>
      <w:r w:rsidRPr="00D626D6">
        <w:rPr>
          <w:rFonts w:ascii="Times New Roman" w:eastAsia="Times New Roman" w:hAnsi="Times New Roman" w:cs="Times New Roman"/>
        </w:rPr>
        <w:tab/>
        <w:t>investic</w:t>
      </w:r>
    </w:p>
    <w:p w:rsidR="004634D1" w:rsidRPr="00D626D6" w:rsidRDefault="004634D1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634D1" w:rsidRPr="00D626D6" w:rsidRDefault="004634D1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(dále jen „poskytovatel“)</w:t>
      </w:r>
    </w:p>
    <w:p w:rsidR="004634D1" w:rsidRPr="00D626D6" w:rsidRDefault="004634D1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634D1" w:rsidRPr="00D626D6" w:rsidRDefault="004634D1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a</w:t>
      </w:r>
    </w:p>
    <w:p w:rsidR="004634D1" w:rsidRPr="00D626D6" w:rsidRDefault="004634D1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634D1" w:rsidRPr="00D626D6" w:rsidRDefault="004634D1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  <w:noProof/>
        </w:rPr>
        <w:t>LK ESKA Cheb z.s.</w:t>
      </w:r>
    </w:p>
    <w:p w:rsidR="004634D1" w:rsidRPr="00D626D6" w:rsidRDefault="004634D1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D626D6">
        <w:rPr>
          <w:rFonts w:ascii="Times New Roman" w:eastAsia="Times New Roman" w:hAnsi="Times New Roman" w:cs="Times New Roman"/>
          <w:bCs/>
        </w:rPr>
        <w:t>Adresa sídla:</w:t>
      </w:r>
      <w:r w:rsidRPr="00D626D6">
        <w:rPr>
          <w:rFonts w:ascii="Times New Roman" w:eastAsia="Times New Roman" w:hAnsi="Times New Roman" w:cs="Times New Roman"/>
          <w:bCs/>
        </w:rPr>
        <w:tab/>
      </w:r>
      <w:r w:rsidRPr="00D626D6">
        <w:rPr>
          <w:rFonts w:ascii="Times New Roman" w:eastAsia="Times New Roman" w:hAnsi="Times New Roman" w:cs="Times New Roman"/>
          <w:bCs/>
          <w:noProof/>
        </w:rPr>
        <w:t>Koželužská 2536/30, 350 02 Cheb</w:t>
      </w:r>
    </w:p>
    <w:p w:rsidR="004634D1" w:rsidRPr="00D626D6" w:rsidRDefault="004634D1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D626D6">
        <w:rPr>
          <w:rFonts w:ascii="Times New Roman" w:eastAsia="Times New Roman" w:hAnsi="Times New Roman" w:cs="Times New Roman"/>
          <w:bCs/>
        </w:rPr>
        <w:t>Identifikační číslo:</w:t>
      </w:r>
      <w:r w:rsidRPr="00D626D6">
        <w:rPr>
          <w:rFonts w:ascii="Times New Roman" w:eastAsia="Times New Roman" w:hAnsi="Times New Roman" w:cs="Times New Roman"/>
          <w:bCs/>
        </w:rPr>
        <w:tab/>
      </w:r>
      <w:r w:rsidRPr="00D626D6">
        <w:rPr>
          <w:rFonts w:ascii="Times New Roman" w:eastAsia="Times New Roman" w:hAnsi="Times New Roman" w:cs="Times New Roman"/>
          <w:bCs/>
          <w:noProof/>
        </w:rPr>
        <w:t>01997050</w:t>
      </w:r>
    </w:p>
    <w:p w:rsidR="004634D1" w:rsidRPr="00D626D6" w:rsidRDefault="004634D1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D626D6">
        <w:rPr>
          <w:rFonts w:ascii="Times New Roman" w:eastAsia="Times New Roman" w:hAnsi="Times New Roman" w:cs="Times New Roman"/>
          <w:bCs/>
        </w:rPr>
        <w:t>DIČ:</w:t>
      </w:r>
      <w:r w:rsidRPr="00D626D6">
        <w:rPr>
          <w:rFonts w:ascii="Times New Roman" w:eastAsia="Times New Roman" w:hAnsi="Times New Roman" w:cs="Times New Roman"/>
          <w:bCs/>
        </w:rPr>
        <w:tab/>
      </w:r>
      <w:r w:rsidRPr="00D626D6">
        <w:rPr>
          <w:rFonts w:ascii="Times New Roman" w:eastAsia="Times New Roman" w:hAnsi="Times New Roman" w:cs="Times New Roman"/>
          <w:bCs/>
          <w:noProof/>
        </w:rPr>
        <w:t>---</w:t>
      </w:r>
    </w:p>
    <w:p w:rsidR="004634D1" w:rsidRPr="00D626D6" w:rsidRDefault="004634D1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Zastoupený: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  <w:noProof/>
        </w:rPr>
        <w:t>Ing. Mgr. Martin Hámor</w:t>
      </w:r>
    </w:p>
    <w:p w:rsidR="004634D1" w:rsidRPr="00D626D6" w:rsidRDefault="004634D1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Bankovní spojení: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  <w:noProof/>
        </w:rPr>
        <w:t>Fio banka, a.s.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</w:p>
    <w:p w:rsidR="004634D1" w:rsidRPr="00D626D6" w:rsidRDefault="004634D1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Číslo účtu: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  <w:noProof/>
        </w:rPr>
        <w:t>2200476635/2010</w:t>
      </w:r>
    </w:p>
    <w:p w:rsidR="00E212B2" w:rsidRDefault="004634D1" w:rsidP="00CC11A9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D626D6">
        <w:rPr>
          <w:rFonts w:ascii="Times New Roman" w:eastAsia="Times New Roman" w:hAnsi="Times New Roman" w:cs="Times New Roman"/>
        </w:rPr>
        <w:t>E-mail: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="00E212B2">
        <w:rPr>
          <w:rFonts w:ascii="Times New Roman" w:eastAsia="Times New Roman" w:hAnsi="Times New Roman" w:cs="Times New Roman"/>
          <w:noProof/>
        </w:rPr>
        <w:t>XXX</w:t>
      </w:r>
    </w:p>
    <w:p w:rsidR="004634D1" w:rsidRPr="00D626D6" w:rsidRDefault="004634D1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Datová schránka: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  <w:noProof/>
        </w:rPr>
        <w:t>iwtpi89</w:t>
      </w:r>
    </w:p>
    <w:p w:rsidR="004634D1" w:rsidRPr="00D626D6" w:rsidRDefault="004634D1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4634D1" w:rsidRPr="00D626D6" w:rsidRDefault="004634D1" w:rsidP="0063102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(dále jen „příjemce“)</w:t>
      </w:r>
    </w:p>
    <w:p w:rsidR="004634D1" w:rsidRPr="00D626D6" w:rsidRDefault="004634D1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4634D1" w:rsidRPr="00D626D6" w:rsidRDefault="004634D1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(společně jako „smluvní strany“)</w:t>
      </w:r>
    </w:p>
    <w:p w:rsidR="004634D1" w:rsidRPr="00D626D6" w:rsidRDefault="004634D1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634D1" w:rsidRPr="00D626D6" w:rsidRDefault="004634D1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I.</w:t>
      </w:r>
    </w:p>
    <w:p w:rsidR="004634D1" w:rsidRPr="00D626D6" w:rsidRDefault="004634D1" w:rsidP="0063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4634D1" w:rsidRPr="00D626D6" w:rsidRDefault="004634D1" w:rsidP="004634D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rozpočtů, ve znění pozdějších předpisů (dále jen „RPÚR“) a v souladu s Programem na podporu sportovních aktivit</w:t>
      </w:r>
      <w:r w:rsidRPr="00D626D6">
        <w:rPr>
          <w:rFonts w:ascii="Times New Roman" w:eastAsia="Arial Unicode MS" w:hAnsi="Times New Roman" w:cs="Times New Roman"/>
          <w:color w:val="FF0000"/>
        </w:rPr>
        <w:t xml:space="preserve"> </w:t>
      </w:r>
      <w:r w:rsidRPr="00D626D6">
        <w:rPr>
          <w:rFonts w:ascii="Times New Roman" w:eastAsia="Arial Unicode MS" w:hAnsi="Times New Roman" w:cs="Times New Roman"/>
        </w:rPr>
        <w:t>(dále jen „dotační program“) poskytovatel poskytuje příjemci dotaci na účel uvedený v čl. II odst. 2 smlouvy a příjemce tuto dotaci přijímá.</w:t>
      </w:r>
    </w:p>
    <w:p w:rsidR="004634D1" w:rsidRPr="00D626D6" w:rsidRDefault="004634D1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4634D1" w:rsidRPr="00D626D6" w:rsidRDefault="004634D1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4634D1" w:rsidRPr="00D626D6" w:rsidRDefault="004634D1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II.</w:t>
      </w:r>
    </w:p>
    <w:p w:rsidR="004634D1" w:rsidRPr="00D626D6" w:rsidRDefault="004634D1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4634D1" w:rsidRPr="00D626D6" w:rsidRDefault="004634D1" w:rsidP="004634D1">
      <w:pPr>
        <w:pStyle w:val="Normlnweb"/>
        <w:numPr>
          <w:ilvl w:val="0"/>
          <w:numId w:val="11"/>
        </w:numPr>
        <w:ind w:left="426" w:hanging="426"/>
        <w:rPr>
          <w:b/>
          <w:bCs/>
          <w:sz w:val="22"/>
          <w:szCs w:val="22"/>
        </w:rPr>
      </w:pPr>
      <w:r w:rsidRPr="00D626D6">
        <w:rPr>
          <w:sz w:val="22"/>
          <w:szCs w:val="22"/>
        </w:rPr>
        <w:t>Poskytovatel poskytuje příjemci dotaci z rozpočtu poskytovatele v kalendářním roce, ve výši a </w:t>
      </w:r>
      <w:r w:rsidRPr="00D626D6">
        <w:rPr>
          <w:snapToGrid w:val="0"/>
          <w:sz w:val="22"/>
          <w:szCs w:val="22"/>
        </w:rPr>
        <w:t xml:space="preserve">na účel </w:t>
      </w:r>
      <w:r w:rsidRPr="00D626D6">
        <w:rPr>
          <w:sz w:val="22"/>
          <w:szCs w:val="22"/>
        </w:rPr>
        <w:t>podle údajů uvedených v odstavci 2. tohoto článku.</w:t>
      </w:r>
    </w:p>
    <w:p w:rsidR="004634D1" w:rsidRPr="00D626D6" w:rsidRDefault="004634D1" w:rsidP="00F40594">
      <w:pPr>
        <w:pStyle w:val="Normlnweb"/>
        <w:rPr>
          <w:bCs/>
          <w:sz w:val="22"/>
          <w:szCs w:val="22"/>
        </w:rPr>
      </w:pPr>
    </w:p>
    <w:p w:rsidR="004634D1" w:rsidRPr="00D626D6" w:rsidRDefault="004634D1" w:rsidP="004634D1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left"/>
      </w:pPr>
      <w:r w:rsidRPr="00D626D6">
        <w:lastRenderedPageBreak/>
        <w:t>Údaje o dotaci:</w:t>
      </w:r>
    </w:p>
    <w:p w:rsidR="004634D1" w:rsidRPr="00D626D6" w:rsidRDefault="004634D1" w:rsidP="00F01EA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D626D6">
        <w:rPr>
          <w:rFonts w:ascii="Times New Roman" w:hAnsi="Times New Roman" w:cs="Times New Roman"/>
        </w:rPr>
        <w:t>Dotace se poskytuje v kalendářním roce:</w:t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  <w:b/>
        </w:rPr>
        <w:t>2025</w:t>
      </w:r>
    </w:p>
    <w:p w:rsidR="004634D1" w:rsidRPr="00D626D6" w:rsidRDefault="004634D1" w:rsidP="00F01EA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D626D6">
        <w:rPr>
          <w:rFonts w:ascii="Times New Roman" w:hAnsi="Times New Roman" w:cs="Times New Roman"/>
        </w:rPr>
        <w:t>Dotace se poskytuje ve výši:</w:t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  <w:b/>
          <w:noProof/>
        </w:rPr>
        <w:t>70.000 Kč</w:t>
      </w:r>
    </w:p>
    <w:p w:rsidR="004634D1" w:rsidRPr="00D626D6" w:rsidRDefault="004634D1" w:rsidP="0012403D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D626D6">
        <w:rPr>
          <w:rFonts w:ascii="Times New Roman" w:hAnsi="Times New Roman" w:cs="Times New Roman"/>
        </w:rPr>
        <w:t>(slovy:</w:t>
      </w:r>
      <w:r w:rsidRPr="00D626D6">
        <w:rPr>
          <w:rFonts w:ascii="Times New Roman" w:hAnsi="Times New Roman" w:cs="Times New Roman"/>
          <w:b/>
          <w:noProof/>
        </w:rPr>
        <w:t xml:space="preserve"> sedmdesát tisíc </w:t>
      </w:r>
      <w:r w:rsidR="008728B3">
        <w:rPr>
          <w:rFonts w:ascii="Times New Roman" w:hAnsi="Times New Roman" w:cs="Times New Roman"/>
          <w:b/>
          <w:noProof/>
        </w:rPr>
        <w:t>korun českých</w:t>
      </w:r>
      <w:r w:rsidRPr="00D626D6">
        <w:rPr>
          <w:rFonts w:ascii="Times New Roman" w:hAnsi="Times New Roman" w:cs="Times New Roman"/>
        </w:rPr>
        <w:t>)</w:t>
      </w:r>
    </w:p>
    <w:p w:rsidR="004634D1" w:rsidRPr="00D626D6" w:rsidRDefault="004634D1" w:rsidP="00F01EA8">
      <w:pPr>
        <w:pStyle w:val="Odstavecseseznamem"/>
        <w:spacing w:after="0" w:line="240" w:lineRule="auto"/>
        <w:ind w:left="5664" w:hanging="5238"/>
        <w:jc w:val="left"/>
      </w:pPr>
      <w:r w:rsidRPr="00D626D6">
        <w:t>Dotace se poskytuje na účel:</w:t>
      </w:r>
      <w:r w:rsidRPr="00D626D6">
        <w:tab/>
      </w:r>
      <w:r w:rsidRPr="00D626D6">
        <w:rPr>
          <w:b/>
          <w:noProof/>
        </w:rPr>
        <w:t>Sportovní aktivity dětí a mládeže</w:t>
      </w:r>
    </w:p>
    <w:p w:rsidR="004634D1" w:rsidRPr="00D626D6" w:rsidRDefault="004634D1" w:rsidP="00F01EA8">
      <w:pPr>
        <w:pStyle w:val="Odstavecseseznamem"/>
        <w:spacing w:after="0" w:line="240" w:lineRule="auto"/>
        <w:ind w:left="360"/>
      </w:pPr>
    </w:p>
    <w:p w:rsidR="004634D1" w:rsidRPr="00D626D6" w:rsidRDefault="004634D1" w:rsidP="00F01EA8">
      <w:pPr>
        <w:pStyle w:val="Odstavecseseznamem"/>
        <w:spacing w:after="0" w:line="240" w:lineRule="auto"/>
        <w:ind w:left="360" w:firstLine="66"/>
      </w:pPr>
      <w:r w:rsidRPr="00D626D6">
        <w:t>Platba dotace bude opatřena variabilním symbolem:</w:t>
      </w:r>
      <w:r w:rsidRPr="00D626D6">
        <w:tab/>
      </w:r>
      <w:r w:rsidRPr="00D626D6">
        <w:rPr>
          <w:b/>
          <w:noProof/>
        </w:rPr>
        <w:t>2510615117</w:t>
      </w:r>
    </w:p>
    <w:p w:rsidR="004634D1" w:rsidRPr="00D626D6" w:rsidRDefault="004634D1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634D1" w:rsidRPr="00D626D6" w:rsidRDefault="004634D1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634D1" w:rsidRPr="00D626D6" w:rsidRDefault="004634D1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III.</w:t>
      </w:r>
    </w:p>
    <w:p w:rsidR="004634D1" w:rsidRPr="00D626D6" w:rsidRDefault="004634D1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4634D1" w:rsidRPr="00D626D6" w:rsidRDefault="004634D1" w:rsidP="004634D1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Dotace bude příjemci poukázána jednorázově zpravidla do 20</w:t>
      </w:r>
      <w:r w:rsidRPr="00D626D6">
        <w:rPr>
          <w:rFonts w:ascii="Times New Roman" w:eastAsia="Arial Unicode MS" w:hAnsi="Times New Roman" w:cs="Times New Roman"/>
          <w:color w:val="FF0000"/>
        </w:rPr>
        <w:t xml:space="preserve"> </w:t>
      </w:r>
      <w:r w:rsidRPr="00D626D6">
        <w:rPr>
          <w:rFonts w:ascii="Times New Roman" w:eastAsia="Arial Unicode MS" w:hAnsi="Times New Roman" w:cs="Times New Roman"/>
        </w:rPr>
        <w:t>pracovních dnů od uzavření smlouvy, a to formou bezhotovostního převodu na bankovní účet příjemce uvedený v záhlaví smlouvy. Platba bude opatřena variabilním symbolem uvedeným v čl. II. odst. 2 smlouvy.</w:t>
      </w:r>
    </w:p>
    <w:p w:rsidR="004634D1" w:rsidRPr="00D626D6" w:rsidRDefault="004634D1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4634D1" w:rsidRPr="00D626D6" w:rsidRDefault="004634D1" w:rsidP="004634D1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4634D1" w:rsidRPr="00D626D6" w:rsidRDefault="004634D1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4634D1" w:rsidRPr="00D626D6" w:rsidRDefault="004634D1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634D1" w:rsidRPr="00D626D6" w:rsidRDefault="004634D1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IV.</w:t>
      </w:r>
    </w:p>
    <w:p w:rsidR="004634D1" w:rsidRPr="00D626D6" w:rsidRDefault="004634D1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4634D1" w:rsidRPr="00D626D6" w:rsidRDefault="004634D1" w:rsidP="004634D1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D626D6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D626D6">
        <w:rPr>
          <w:rFonts w:eastAsia="Times New Roman"/>
          <w:b/>
          <w:lang w:eastAsia="cs-CZ"/>
        </w:rPr>
        <w:t>31. 1. 2026</w:t>
      </w:r>
      <w:r w:rsidRPr="00D626D6">
        <w:rPr>
          <w:rFonts w:eastAsia="Times New Roman"/>
          <w:color w:val="FF0000"/>
          <w:lang w:eastAsia="cs-CZ"/>
        </w:rPr>
        <w:t>.</w:t>
      </w:r>
      <w:r w:rsidRPr="00D626D6">
        <w:rPr>
          <w:rFonts w:eastAsia="Times New Roman"/>
          <w:lang w:eastAsia="cs-CZ"/>
        </w:rPr>
        <w:t xml:space="preserve"> </w:t>
      </w:r>
      <w:r w:rsidRPr="00D626D6">
        <w:rPr>
          <w:rFonts w:eastAsia="Arial Unicode MS"/>
          <w:lang w:eastAsia="cs-CZ"/>
        </w:rPr>
        <w:t xml:space="preserve">Dotace se poskytuje na realizaci činnosti od 1. 1. 2025 do 31. 12. 2025.  Doklady o realizaci činnosti musí mít datum uskutečnění zdanitelného plnění od 1. 1. 2025 do 31. 12. 2025 a musí být uhrazeny nejpozději do 31. 1. 2026 (datum hotovostní úhrady nebo datum uskutečnění bankovního převodu). </w:t>
      </w:r>
      <w:r w:rsidRPr="00D626D6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4634D1" w:rsidRPr="00D626D6" w:rsidRDefault="004634D1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4634D1" w:rsidRPr="00D626D6" w:rsidRDefault="004634D1" w:rsidP="004634D1">
      <w:pPr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 xml:space="preserve">Příjemce je dále povinen </w:t>
      </w:r>
      <w:r w:rsidRPr="00D626D6">
        <w:rPr>
          <w:rFonts w:ascii="Times New Roman" w:eastAsia="Times New Roman" w:hAnsi="Times New Roman" w:cs="Times New Roman"/>
        </w:rPr>
        <w:t>řídit se Pokyny k vyúčtování dotace na podporu sportovních aktivit (dále jen „pokyny“), přičemž za dodržení účelu dotace se považuje využití poskytnuté dotace na jakékoliv způsobilé výdaje neinvestičního charakteru určené v těchto pokynech v části třetí a v čl. IX. odst. 3 dotačního programu.</w:t>
      </w:r>
    </w:p>
    <w:p w:rsidR="004634D1" w:rsidRPr="00D626D6" w:rsidRDefault="004634D1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4634D1" w:rsidRPr="00D626D6" w:rsidRDefault="004634D1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V.</w:t>
      </w:r>
    </w:p>
    <w:p w:rsidR="004634D1" w:rsidRPr="00D626D6" w:rsidRDefault="004634D1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4634D1" w:rsidRPr="00D626D6" w:rsidRDefault="004634D1" w:rsidP="004634D1">
      <w:pPr>
        <w:numPr>
          <w:ilvl w:val="0"/>
          <w:numId w:val="1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hAnsi="Times New Roman" w:cs="Times New Roman"/>
        </w:rPr>
        <w:t>Příjemce je povinen řídit se Programem na podporu sportovních aktivit schváleným Zastupitelstvem Karlovarského kraje usnesením č. ZK 295/09/24 ze dne 9. 9. 2024, zveřejněným na úřední desce poskytovatele, a touto smlouvou.</w:t>
      </w:r>
    </w:p>
    <w:p w:rsidR="004634D1" w:rsidRPr="00D626D6" w:rsidRDefault="004634D1" w:rsidP="00A06CB6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4634D1" w:rsidRPr="00FA02C0" w:rsidRDefault="004634D1" w:rsidP="00FA02C0">
      <w:pPr>
        <w:numPr>
          <w:ilvl w:val="0"/>
          <w:numId w:val="1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FA02C0">
        <w:rPr>
          <w:rFonts w:ascii="Times New Roman" w:hAnsi="Times New Roman" w:cs="Times New Roman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:rsidR="004634D1" w:rsidRPr="00D626D6" w:rsidRDefault="004634D1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4634D1" w:rsidRPr="00D626D6" w:rsidRDefault="004634D1" w:rsidP="004634D1">
      <w:pPr>
        <w:pStyle w:val="Odstavecseseznamem"/>
        <w:numPr>
          <w:ilvl w:val="0"/>
          <w:numId w:val="13"/>
        </w:numPr>
        <w:spacing w:after="0" w:line="240" w:lineRule="auto"/>
        <w:ind w:left="426" w:hanging="426"/>
      </w:pPr>
      <w:r w:rsidRPr="00D626D6">
        <w:rPr>
          <w:rFonts w:eastAsia="Arial Unicode MS"/>
          <w:lang w:eastAsia="cs-CZ"/>
        </w:rPr>
        <w:t xml:space="preserve">Příjemce tyto prostředky nesmí poskytnout jiným právnickým nebo fyzickým osobám (pokud nejde o úhrady spojené s realizací účelu, na který byly poskytnuty). </w:t>
      </w:r>
      <w:r w:rsidRPr="00D626D6">
        <w:t>Dále příjemce tyto prostředky nesmí použít na nezpůsobilé výdaje, které z dotace nelze hradit dle pokynů.</w:t>
      </w:r>
    </w:p>
    <w:p w:rsidR="004634D1" w:rsidRPr="00D626D6" w:rsidRDefault="004634D1" w:rsidP="00A06CB6">
      <w:pPr>
        <w:spacing w:after="0" w:line="240" w:lineRule="auto"/>
        <w:rPr>
          <w:rFonts w:ascii="Times New Roman" w:hAnsi="Times New Roman" w:cs="Times New Roman"/>
        </w:rPr>
      </w:pPr>
    </w:p>
    <w:p w:rsidR="004634D1" w:rsidRPr="00D626D6" w:rsidRDefault="004634D1" w:rsidP="004634D1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4634D1" w:rsidRPr="00D626D6" w:rsidRDefault="004634D1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4634D1" w:rsidRPr="00D626D6" w:rsidRDefault="004634D1" w:rsidP="00FA02C0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FA02C0">
        <w:rPr>
          <w:rFonts w:ascii="Times New Roman" w:eastAsia="Arial Unicode MS" w:hAnsi="Times New Roman" w:cs="Times New Roman"/>
        </w:rPr>
        <w:t xml:space="preserve">Pokud příjemce vede účetnictví nebo daňovou evidenci, musí být účetní operace související s poskytnutou dotací odděleně identifikovatelné od ostatních účetních operací v účetnictví </w:t>
      </w:r>
      <w:r w:rsidRPr="00FA02C0">
        <w:rPr>
          <w:rFonts w:ascii="Times New Roman" w:eastAsia="Arial Unicode MS" w:hAnsi="Times New Roman" w:cs="Times New Roman"/>
        </w:rPr>
        <w:lastRenderedPageBreak/>
        <w:t>nebo daňové evidenci příjemce. To znamená, že účetní operace související s dotací musí být účtovány odděleně od ostatních aktivit příjemce (např. na zvláštním účetním středisku)</w:t>
      </w:r>
      <w:r w:rsidRPr="00D626D6">
        <w:rPr>
          <w:rFonts w:ascii="Times New Roman" w:eastAsia="Arial Unicode MS" w:hAnsi="Times New Roman" w:cs="Times New Roman"/>
        </w:rPr>
        <w:t>.</w:t>
      </w:r>
    </w:p>
    <w:p w:rsidR="004634D1" w:rsidRPr="00D626D6" w:rsidRDefault="004634D1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4634D1" w:rsidRPr="00D626D6" w:rsidRDefault="004634D1" w:rsidP="004634D1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administrujícímu odboru prostřednictvím podatelny poskytovatele závěrečné finanční vypořádání dotace, které příjemce opatří svým podpisem, a to nejpozději do </w:t>
      </w:r>
      <w:r w:rsidRPr="00D626D6">
        <w:rPr>
          <w:rFonts w:ascii="Times New Roman" w:eastAsia="Arial Unicode MS" w:hAnsi="Times New Roman" w:cs="Times New Roman"/>
          <w:b/>
        </w:rPr>
        <w:t>31. 1. 2026</w:t>
      </w:r>
      <w:r w:rsidRPr="00D626D6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7" w:history="1">
        <w:r w:rsidRPr="00D626D6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D626D6">
        <w:rPr>
          <w:rFonts w:ascii="Times New Roman" w:eastAsia="Arial Unicode MS" w:hAnsi="Times New Roman" w:cs="Times New Roman"/>
        </w:rPr>
        <w:t>.</w:t>
      </w:r>
    </w:p>
    <w:p w:rsidR="004634D1" w:rsidRPr="00D626D6" w:rsidRDefault="004634D1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4634D1" w:rsidRPr="00D626D6" w:rsidRDefault="004634D1" w:rsidP="004634D1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4634D1" w:rsidRPr="00D626D6" w:rsidRDefault="004634D1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4634D1" w:rsidRPr="00D626D6" w:rsidRDefault="004634D1" w:rsidP="004634D1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 xml:space="preserve">Spolu s finančním vypořádáním dotace je příjemce povinen předložit administrujícímu odboru </w:t>
      </w:r>
      <w:r w:rsidRPr="00D626D6">
        <w:rPr>
          <w:rFonts w:ascii="Times New Roman" w:hAnsi="Times New Roman" w:cs="Times New Roman"/>
        </w:rPr>
        <w:t>také doklady dle čl. I odst. 1 pokynů.</w:t>
      </w:r>
    </w:p>
    <w:p w:rsidR="004634D1" w:rsidRPr="00D626D6" w:rsidRDefault="004634D1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4634D1" w:rsidRPr="00D626D6" w:rsidRDefault="004634D1" w:rsidP="004634D1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 xml:space="preserve">Příjemce je povinen zajistit propagaci poskytovatele dotace vhodným viditelným umístěním loga poskytovatele. Publicita bude realizována v souladu s formami propagace zvolenými příjemcem        v 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8" w:history="1">
        <w:r w:rsidRPr="00D626D6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D626D6">
        <w:rPr>
          <w:rFonts w:ascii="Times New Roman" w:eastAsia="Arial Unicode MS" w:hAnsi="Times New Roman" w:cs="Times New Roman"/>
        </w:rPr>
        <w:t>.</w:t>
      </w:r>
    </w:p>
    <w:p w:rsidR="004634D1" w:rsidRPr="00D626D6" w:rsidRDefault="004634D1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4634D1" w:rsidRPr="00D626D6" w:rsidRDefault="004634D1" w:rsidP="004634D1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9" w:history="1">
        <w:r w:rsidRPr="00D626D6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  <w:r w:rsidRPr="00D626D6">
        <w:rPr>
          <w:rStyle w:val="Hypertextovodkaz"/>
          <w:rFonts w:ascii="Times New Roman" w:hAnsi="Times New Roman" w:cs="Times New Roman"/>
        </w:rPr>
        <w:t>).</w:t>
      </w:r>
    </w:p>
    <w:p w:rsidR="004634D1" w:rsidRPr="00D626D6" w:rsidRDefault="004634D1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4634D1" w:rsidRPr="00D626D6" w:rsidRDefault="004634D1" w:rsidP="004634D1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hAnsi="Times New Roman" w:cs="Times New Roman"/>
        </w:rPr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:rsidR="004634D1" w:rsidRPr="00D626D6" w:rsidRDefault="004634D1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4634D1" w:rsidRPr="00D626D6" w:rsidRDefault="004634D1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4634D1" w:rsidRPr="00D626D6" w:rsidRDefault="004634D1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VI.</w:t>
      </w:r>
    </w:p>
    <w:p w:rsidR="004634D1" w:rsidRPr="00D626D6" w:rsidRDefault="004634D1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4634D1" w:rsidRPr="00D626D6" w:rsidRDefault="004634D1" w:rsidP="004634D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6 formou bezhotovostního převodu na účet poskytovatele, ze kterého dotaci obdržel. Platbu musí opatřit variabilním symbolem uvedeným v čl. II. odst. 2 smlouvy.</w:t>
      </w:r>
    </w:p>
    <w:p w:rsidR="004634D1" w:rsidRPr="00D626D6" w:rsidRDefault="004634D1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4634D1" w:rsidRPr="00D626D6" w:rsidRDefault="004634D1" w:rsidP="004634D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IV. odst. 1 smlouvy, a to do 10 pracovních dnů ode dne, kdy se příjemce o této skutečnosti dozví. Platba bude opatřena variabilním symbolem uvedeným v čl. II. odst. 2 smlouvy.</w:t>
      </w:r>
    </w:p>
    <w:p w:rsidR="004634D1" w:rsidRPr="00D626D6" w:rsidRDefault="004634D1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4634D1" w:rsidRPr="00D626D6" w:rsidRDefault="004634D1" w:rsidP="004634D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Před vrácením nevyčerpaných finančních prostředků zpět na účet poskytovatele je příjemce o této skutečnosti povinen informovat administrující odbor</w:t>
      </w:r>
      <w:r w:rsidRPr="00D626D6">
        <w:rPr>
          <w:rFonts w:ascii="Times New Roman" w:eastAsia="Arial Unicode MS" w:hAnsi="Times New Roman" w:cs="Times New Roman"/>
          <w:i/>
        </w:rPr>
        <w:t xml:space="preserve"> </w:t>
      </w:r>
      <w:r w:rsidRPr="00D626D6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4634D1" w:rsidRPr="00D626D6" w:rsidRDefault="004634D1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4634D1" w:rsidRPr="00D626D6" w:rsidRDefault="004634D1" w:rsidP="004634D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4634D1" w:rsidRPr="00D626D6" w:rsidRDefault="004634D1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4634D1" w:rsidRPr="00D626D6" w:rsidRDefault="004634D1" w:rsidP="004634D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4634D1" w:rsidRPr="00D626D6" w:rsidRDefault="004634D1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4634D1" w:rsidRPr="00D626D6" w:rsidRDefault="004634D1" w:rsidP="004634D1">
      <w:pPr>
        <w:numPr>
          <w:ilvl w:val="0"/>
          <w:numId w:val="3"/>
        </w:numPr>
        <w:tabs>
          <w:tab w:val="clear" w:pos="360"/>
          <w:tab w:val="num" w:pos="567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jejím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4634D1" w:rsidRPr="00D626D6" w:rsidRDefault="004634D1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4634D1" w:rsidRPr="00D626D6" w:rsidRDefault="004634D1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D626D6">
        <w:rPr>
          <w:rFonts w:ascii="Times New Roman" w:eastAsia="Arial Unicode MS" w:hAnsi="Times New Roman" w:cs="Times New Roman"/>
          <w:b/>
          <w:bCs/>
        </w:rPr>
        <w:t>Článek VII.</w:t>
      </w:r>
    </w:p>
    <w:p w:rsidR="004634D1" w:rsidRPr="00D626D6" w:rsidRDefault="004634D1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D626D6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4634D1" w:rsidRPr="00D626D6" w:rsidRDefault="004634D1" w:rsidP="004634D1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kontrole), ve znění pozdějších předpisů</w:t>
      </w:r>
      <w:r w:rsidRPr="00D626D6">
        <w:rPr>
          <w:rFonts w:ascii="Times New Roman" w:hAnsi="Times New Roman" w:cs="Times New Roman"/>
          <w:bCs/>
          <w:iCs/>
        </w:rPr>
        <w:t xml:space="preserve"> a v souladu se zákonem č. 255/2012 Sb., o kontrole (kontrolní řád), ve znění pozdějších předpisů a dalšími platnými právními předpisy</w:t>
      </w:r>
      <w:r w:rsidRPr="00D626D6">
        <w:rPr>
          <w:rFonts w:ascii="Times New Roman" w:hAnsi="Times New Roman" w:cs="Times New Roman"/>
        </w:rPr>
        <w:t xml:space="preserve"> kontrolovat dodržení podmínek, za nichž byla dotace poskytnuta</w:t>
      </w:r>
      <w:r w:rsidRPr="00D626D6">
        <w:rPr>
          <w:rFonts w:ascii="Times New Roman" w:hAnsi="Times New Roman" w:cs="Times New Roman"/>
          <w:strike/>
        </w:rPr>
        <w:t xml:space="preserve"> </w:t>
      </w:r>
      <w:r w:rsidRPr="00D626D6">
        <w:rPr>
          <w:rFonts w:ascii="Times New Roman" w:hAnsi="Times New Roman" w:cs="Times New Roman"/>
        </w:rPr>
        <w:t>a příjemce je povinen tuto kontrolu strpět</w:t>
      </w:r>
      <w:r w:rsidRPr="00D626D6">
        <w:rPr>
          <w:rFonts w:ascii="Times New Roman" w:eastAsia="Times New Roman" w:hAnsi="Times New Roman" w:cs="Times New Roman"/>
        </w:rPr>
        <w:t>.</w:t>
      </w:r>
    </w:p>
    <w:p w:rsidR="004634D1" w:rsidRPr="00D626D6" w:rsidRDefault="004634D1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4634D1" w:rsidRPr="00D626D6" w:rsidRDefault="004634D1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4634D1" w:rsidRPr="00D626D6" w:rsidRDefault="004634D1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D626D6">
        <w:rPr>
          <w:rFonts w:ascii="Times New Roman" w:eastAsia="Times New Roman" w:hAnsi="Times New Roman" w:cs="Times New Roman"/>
          <w:b/>
        </w:rPr>
        <w:t>Článek VIII.</w:t>
      </w:r>
    </w:p>
    <w:p w:rsidR="004634D1" w:rsidRPr="00D626D6" w:rsidRDefault="004634D1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D626D6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4634D1" w:rsidRPr="00D626D6" w:rsidRDefault="004634D1" w:rsidP="004634D1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D626D6">
        <w:rPr>
          <w:rFonts w:eastAsia="Times New Roman"/>
          <w:bCs/>
          <w:lang w:eastAsia="cs-CZ"/>
        </w:rPr>
        <w:t>V případě, že příjemce nesplní některou ze svých povinností stanovených v čl. IV. odst. 1, čl. V. odst. 4, 5, 8, 9, 10, 11, čl. VI. odst.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4634D1" w:rsidRPr="00D626D6" w:rsidRDefault="004634D1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4634D1" w:rsidRPr="00D626D6" w:rsidRDefault="004634D1" w:rsidP="004634D1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D626D6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4634D1" w:rsidRPr="00D626D6" w:rsidRDefault="004634D1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4634D1" w:rsidRPr="00D626D6" w:rsidRDefault="004634D1" w:rsidP="004634D1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D626D6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4634D1" w:rsidRPr="00D626D6" w:rsidRDefault="004634D1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4634D1" w:rsidRPr="00D626D6" w:rsidRDefault="004634D1" w:rsidP="004634D1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D626D6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D626D6">
        <w:rPr>
          <w:rFonts w:eastAsia="Times New Roman"/>
          <w:bCs/>
          <w:strike/>
          <w:lang w:eastAsia="cs-CZ"/>
        </w:rPr>
        <w:t>a</w:t>
      </w:r>
      <w:r w:rsidRPr="00D626D6">
        <w:rPr>
          <w:rFonts w:eastAsia="Times New Roman"/>
          <w:bCs/>
          <w:lang w:eastAsia="cs-CZ"/>
        </w:rPr>
        <w:t xml:space="preserve"> opatří je variabilním symbolem </w:t>
      </w:r>
      <w:r w:rsidRPr="00D626D6">
        <w:rPr>
          <w:rFonts w:eastAsia="Arial Unicode MS"/>
          <w:lang w:eastAsia="cs-CZ"/>
        </w:rPr>
        <w:t>uvedeným v čl. II. odst. 2</w:t>
      </w:r>
      <w:r w:rsidRPr="00D626D6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4634D1" w:rsidRPr="00D626D6" w:rsidRDefault="004634D1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4634D1" w:rsidRPr="00D626D6" w:rsidRDefault="004634D1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634D1" w:rsidRPr="00D626D6" w:rsidRDefault="004634D1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Čl. IX.</w:t>
      </w:r>
    </w:p>
    <w:p w:rsidR="004634D1" w:rsidRPr="00D626D6" w:rsidRDefault="004634D1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4634D1" w:rsidRPr="00D626D6" w:rsidRDefault="004634D1" w:rsidP="004634D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4634D1" w:rsidRPr="00D626D6" w:rsidRDefault="004634D1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4634D1" w:rsidRPr="00D626D6" w:rsidRDefault="004634D1" w:rsidP="004634D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4634D1" w:rsidRPr="00D626D6" w:rsidRDefault="004634D1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4634D1" w:rsidRPr="00D626D6" w:rsidRDefault="004634D1" w:rsidP="004634D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4634D1" w:rsidRPr="00D626D6" w:rsidRDefault="004634D1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4634D1" w:rsidRPr="00D626D6" w:rsidRDefault="004634D1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4634D1" w:rsidRPr="00D626D6" w:rsidRDefault="004634D1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X.</w:t>
      </w:r>
    </w:p>
    <w:p w:rsidR="004634D1" w:rsidRPr="00D626D6" w:rsidRDefault="004634D1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Veřejná podpora</w:t>
      </w:r>
    </w:p>
    <w:p w:rsidR="004634D1" w:rsidRPr="00D626D6" w:rsidRDefault="004634D1" w:rsidP="004634D1">
      <w:pPr>
        <w:numPr>
          <w:ilvl w:val="0"/>
          <w:numId w:val="8"/>
        </w:numPr>
        <w:tabs>
          <w:tab w:val="clear" w:pos="360"/>
          <w:tab w:val="num" w:pos="567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článku 107 odst. 1 Smlouvy o fungování Evropské unie (dříve článek 87 odst. 1 Smlouvy o založení Evropského společenství,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4634D1" w:rsidRPr="00D626D6" w:rsidRDefault="004634D1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634D1" w:rsidRPr="00D626D6" w:rsidRDefault="004634D1" w:rsidP="004634D1">
      <w:pPr>
        <w:numPr>
          <w:ilvl w:val="0"/>
          <w:numId w:val="8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 buď o vrácení podpory, prozatímním navrácení podpory nebo o pozastavení podpory.</w:t>
      </w:r>
    </w:p>
    <w:p w:rsidR="004634D1" w:rsidRPr="00D626D6" w:rsidRDefault="004634D1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4634D1" w:rsidRPr="00D626D6" w:rsidRDefault="004634D1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4634D1" w:rsidRPr="00D626D6" w:rsidRDefault="004634D1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XI.</w:t>
      </w:r>
    </w:p>
    <w:p w:rsidR="004634D1" w:rsidRPr="00D626D6" w:rsidRDefault="004634D1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4634D1" w:rsidRPr="00D626D6" w:rsidRDefault="004634D1" w:rsidP="004634D1">
      <w:pPr>
        <w:numPr>
          <w:ilvl w:val="0"/>
          <w:numId w:val="5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Příjemce je povinen bez zbytečného odkladu písemně informovat administrující odbor o jakékoliv změně v údajích uvedených v této smlouvě ohledně jeho osoby a o všech okolnostech, které mají nebo by mohly mít vliv na plnění jeho povinností podle smlouvy.</w:t>
      </w:r>
    </w:p>
    <w:p w:rsidR="004634D1" w:rsidRPr="00D626D6" w:rsidRDefault="004634D1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4634D1" w:rsidRPr="00D626D6" w:rsidRDefault="004634D1" w:rsidP="004634D1">
      <w:pPr>
        <w:numPr>
          <w:ilvl w:val="0"/>
          <w:numId w:val="5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4634D1" w:rsidRPr="00D626D6" w:rsidRDefault="004634D1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4634D1" w:rsidRPr="00D626D6" w:rsidRDefault="004634D1" w:rsidP="004634D1">
      <w:pPr>
        <w:numPr>
          <w:ilvl w:val="0"/>
          <w:numId w:val="5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Smlouva je vyhotovena ve 3 vyhotoveních, z nichž 2 obdrží poskytovatel a 1 příjemce.</w:t>
      </w:r>
    </w:p>
    <w:p w:rsidR="004634D1" w:rsidRPr="00D626D6" w:rsidRDefault="004634D1" w:rsidP="0074246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634D1" w:rsidRPr="00D626D6" w:rsidRDefault="004634D1" w:rsidP="004634D1">
      <w:pPr>
        <w:numPr>
          <w:ilvl w:val="0"/>
          <w:numId w:val="5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626D6">
        <w:rPr>
          <w:rFonts w:ascii="Times New Roman" w:eastAsia="Times New Roman" w:hAnsi="Times New Roman" w:cs="Times New Roman"/>
          <w:color w:val="000000" w:themeColor="text1"/>
        </w:rPr>
        <w:t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metadat, a to v rozsahu a způsobem stanoveným zákonem. V ostatních případech tato smlouva nabývá účinnosti dnem jejího podpisu oběma smluvními stranami.</w:t>
      </w:r>
    </w:p>
    <w:p w:rsidR="004634D1" w:rsidRPr="00D626D6" w:rsidRDefault="004634D1" w:rsidP="00742468">
      <w:pPr>
        <w:spacing w:after="0" w:line="240" w:lineRule="auto"/>
        <w:ind w:left="426" w:hanging="546"/>
        <w:rPr>
          <w:rFonts w:ascii="Times New Roman" w:eastAsia="Times New Roman" w:hAnsi="Times New Roman" w:cs="Times New Roman"/>
        </w:rPr>
      </w:pPr>
    </w:p>
    <w:p w:rsidR="004634D1" w:rsidRPr="00D626D6" w:rsidRDefault="004634D1" w:rsidP="004634D1">
      <w:pPr>
        <w:numPr>
          <w:ilvl w:val="0"/>
          <w:numId w:val="5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4634D1" w:rsidRPr="00D626D6" w:rsidRDefault="004634D1" w:rsidP="0022701B">
      <w:p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4634D1" w:rsidRPr="00D626D6" w:rsidRDefault="004634D1" w:rsidP="0022701B">
      <w:p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4634D1" w:rsidRPr="00D626D6" w:rsidRDefault="004634D1" w:rsidP="0022701B">
      <w:p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4634D1" w:rsidRPr="00D626D6" w:rsidRDefault="004634D1" w:rsidP="0022701B">
      <w:p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4634D1" w:rsidRPr="00D626D6" w:rsidRDefault="004634D1" w:rsidP="0022701B">
      <w:p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4634D1" w:rsidRPr="00D626D6" w:rsidRDefault="004634D1" w:rsidP="0012403D">
      <w:pPr>
        <w:tabs>
          <w:tab w:val="num" w:pos="42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4634D1" w:rsidRPr="00D626D6" w:rsidRDefault="004634D1" w:rsidP="004634D1">
      <w:pPr>
        <w:numPr>
          <w:ilvl w:val="0"/>
          <w:numId w:val="5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O poskytnutí dotace a uzavření veřejnoprávní smlouvy rozhodla v souladu s ustanovením § 59 odst. 2 písm. a) zákona č. 129/2000 Sb., o krajích (krajské zřízení), ve znění pozdějších předpisů Rada Karlovarského kraje usnesením č. RK 149/02/25 ze dne 3. 2. 2025.</w:t>
      </w:r>
    </w:p>
    <w:p w:rsidR="004634D1" w:rsidRPr="00D626D6" w:rsidRDefault="004634D1" w:rsidP="00A8693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634D1" w:rsidRPr="00D626D6" w:rsidRDefault="004634D1" w:rsidP="007A377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4634D1" w:rsidRPr="00D626D6" w:rsidTr="00D52C39">
        <w:trPr>
          <w:trHeight w:val="644"/>
        </w:trPr>
        <w:tc>
          <w:tcPr>
            <w:tcW w:w="2265" w:type="dxa"/>
            <w:vAlign w:val="center"/>
          </w:tcPr>
          <w:p w:rsidR="004634D1" w:rsidRPr="00D626D6" w:rsidRDefault="004634D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4634D1" w:rsidRPr="00D626D6" w:rsidRDefault="004634D1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4634D1" w:rsidRPr="00D626D6" w:rsidRDefault="004634D1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4634D1" w:rsidRPr="00D626D6" w:rsidRDefault="004634D1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4634D1" w:rsidRPr="00D626D6" w:rsidRDefault="004634D1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4634D1" w:rsidRPr="00D626D6" w:rsidTr="00D52C39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4634D1" w:rsidRPr="00D626D6" w:rsidRDefault="004634D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634D1" w:rsidRPr="00D626D6" w:rsidRDefault="004634D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634D1" w:rsidRPr="00D626D6" w:rsidRDefault="004634D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634D1" w:rsidRPr="00D626D6" w:rsidRDefault="004634D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634D1" w:rsidRPr="00D626D6" w:rsidRDefault="004634D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4634D1" w:rsidRPr="00D626D6" w:rsidRDefault="004634D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poskytovatel</w:t>
            </w:r>
          </w:p>
          <w:p w:rsidR="004634D1" w:rsidRPr="00D626D6" w:rsidRDefault="004634D1" w:rsidP="0009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Mgr. Bc. Hana Žáková</w:t>
            </w:r>
          </w:p>
          <w:p w:rsidR="004634D1" w:rsidRPr="00D626D6" w:rsidRDefault="004634D1" w:rsidP="000911DE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členka rady pro oblast vzdělávání,</w:t>
            </w:r>
          </w:p>
          <w:p w:rsidR="004634D1" w:rsidRPr="00D626D6" w:rsidRDefault="004634D1" w:rsidP="000911DE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školství, sportu a tělovýchovy</w:t>
            </w:r>
          </w:p>
          <w:p w:rsidR="004634D1" w:rsidRPr="00D626D6" w:rsidRDefault="004634D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4634D1" w:rsidRPr="00D626D6" w:rsidRDefault="004634D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28" w:type="dxa"/>
            <w:gridSpan w:val="2"/>
          </w:tcPr>
          <w:p w:rsidR="004634D1" w:rsidRPr="00D626D6" w:rsidRDefault="004634D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634D1" w:rsidRPr="00D626D6" w:rsidRDefault="004634D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634D1" w:rsidRPr="00D626D6" w:rsidRDefault="004634D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634D1" w:rsidRPr="00D626D6" w:rsidRDefault="004634D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634D1" w:rsidRPr="00D626D6" w:rsidRDefault="004634D1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4634D1" w:rsidRPr="00D626D6" w:rsidRDefault="004634D1" w:rsidP="009F3DB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příjemce</w:t>
            </w:r>
          </w:p>
        </w:tc>
      </w:tr>
    </w:tbl>
    <w:p w:rsidR="00CF5216" w:rsidRDefault="00CF5216"/>
    <w:sectPr w:rsidR="00CF521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03D" w:rsidRDefault="0012403D" w:rsidP="0012403D">
      <w:pPr>
        <w:spacing w:after="0" w:line="240" w:lineRule="auto"/>
      </w:pPr>
      <w:r>
        <w:separator/>
      </w:r>
    </w:p>
  </w:endnote>
  <w:endnote w:type="continuationSeparator" w:id="0">
    <w:p w:rsidR="0012403D" w:rsidRDefault="0012403D" w:rsidP="00124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3387682"/>
      <w:docPartObj>
        <w:docPartGallery w:val="Page Numbers (Bottom of Page)"/>
        <w:docPartUnique/>
      </w:docPartObj>
    </w:sdtPr>
    <w:sdtEndPr/>
    <w:sdtContent>
      <w:p w:rsidR="0012403D" w:rsidRDefault="0012403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8B3">
          <w:rPr>
            <w:noProof/>
          </w:rPr>
          <w:t>1</w:t>
        </w:r>
        <w:r>
          <w:fldChar w:fldCharType="end"/>
        </w:r>
      </w:p>
    </w:sdtContent>
  </w:sdt>
  <w:p w:rsidR="0012403D" w:rsidRDefault="001240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03D" w:rsidRDefault="0012403D" w:rsidP="0012403D">
      <w:pPr>
        <w:spacing w:after="0" w:line="240" w:lineRule="auto"/>
      </w:pPr>
      <w:r>
        <w:separator/>
      </w:r>
    </w:p>
  </w:footnote>
  <w:footnote w:type="continuationSeparator" w:id="0">
    <w:p w:rsidR="0012403D" w:rsidRDefault="0012403D" w:rsidP="001240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3A71475"/>
    <w:multiLevelType w:val="hybridMultilevel"/>
    <w:tmpl w:val="FD5EC7D8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36D434AD"/>
    <w:multiLevelType w:val="hybridMultilevel"/>
    <w:tmpl w:val="57443E08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AE45963"/>
    <w:multiLevelType w:val="hybridMultilevel"/>
    <w:tmpl w:val="031A4020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4" w15:restartNumberingAfterBreak="1">
    <w:nsid w:val="4C9062F7"/>
    <w:multiLevelType w:val="hybridMultilevel"/>
    <w:tmpl w:val="B568CFD8"/>
    <w:lvl w:ilvl="0" w:tplc="0EA4ECA8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FB340AB"/>
    <w:multiLevelType w:val="hybridMultilevel"/>
    <w:tmpl w:val="50FA1CC0"/>
    <w:lvl w:ilvl="0" w:tplc="991EA2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1CB77D8"/>
    <w:multiLevelType w:val="hybridMultilevel"/>
    <w:tmpl w:val="B240F82C"/>
    <w:lvl w:ilvl="0" w:tplc="731683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1">
    <w:nsid w:val="708A2B23"/>
    <w:multiLevelType w:val="hybridMultilevel"/>
    <w:tmpl w:val="A6E05F1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73A404F"/>
    <w:multiLevelType w:val="hybridMultilevel"/>
    <w:tmpl w:val="CE9853B8"/>
    <w:lvl w:ilvl="0" w:tplc="E2AED77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13"/>
  </w:num>
  <w:num w:numId="8">
    <w:abstractNumId w:val="11"/>
  </w:num>
  <w:num w:numId="9">
    <w:abstractNumId w:val="10"/>
  </w:num>
  <w:num w:numId="10">
    <w:abstractNumId w:val="8"/>
  </w:num>
  <w:num w:numId="11">
    <w:abstractNumId w:val="12"/>
  </w:num>
  <w:num w:numId="12">
    <w:abstractNumId w:val="0"/>
  </w:num>
  <w:num w:numId="1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4D1"/>
    <w:rsid w:val="0012403D"/>
    <w:rsid w:val="004634D1"/>
    <w:rsid w:val="008728B3"/>
    <w:rsid w:val="00CF5216"/>
    <w:rsid w:val="00E212B2"/>
    <w:rsid w:val="00FA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B38D8-2F56-49EA-9844-C1A9D4C62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634D1"/>
    <w:pPr>
      <w:keepNext/>
      <w:keepLines/>
      <w:spacing w:after="0" w:line="276" w:lineRule="auto"/>
      <w:jc w:val="both"/>
      <w:outlineLvl w:val="0"/>
    </w:pPr>
    <w:rPr>
      <w:rFonts w:ascii="Times New Roman" w:eastAsiaTheme="majorEastAsia" w:hAnsi="Times New Roman" w:cstheme="majorBidi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634D1"/>
    <w:rPr>
      <w:rFonts w:ascii="Times New Roman" w:eastAsiaTheme="majorEastAsia" w:hAnsi="Times New Roman" w:cstheme="majorBidi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4634D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4634D1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4634D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634D1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24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03D"/>
  </w:style>
  <w:style w:type="paragraph" w:styleId="Zpat">
    <w:name w:val="footer"/>
    <w:basedOn w:val="Normln"/>
    <w:link w:val="ZpatChar"/>
    <w:uiPriority w:val="99"/>
    <w:unhideWhenUsed/>
    <w:rsid w:val="00124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karlovars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/samosprava/Stranky/poskyt.asp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2164</Words>
  <Characters>12769</Characters>
  <Application>Microsoft Office Word</Application>
  <DocSecurity>0</DocSecurity>
  <Lines>106</Lines>
  <Paragraphs>29</Paragraphs>
  <ScaleCrop>false</ScaleCrop>
  <Company/>
  <LinksUpToDate>false</LinksUpToDate>
  <CharactersWithSpaces>14904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Karolína</dc:creator>
  <cp:keywords/>
  <dc:description/>
  <cp:lastModifiedBy>Pokorná Karolína</cp:lastModifiedBy>
  <cp:revision>5</cp:revision>
  <dcterms:created xsi:type="dcterms:W3CDTF">2025-03-24T09:09:00Z</dcterms:created>
  <dcterms:modified xsi:type="dcterms:W3CDTF">2025-03-27T14:20:00Z</dcterms:modified>
</cp:coreProperties>
</file>