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1223"/>
        <w:gridCol w:w="693"/>
        <w:gridCol w:w="998"/>
        <w:gridCol w:w="860"/>
        <w:gridCol w:w="764"/>
        <w:gridCol w:w="2234"/>
        <w:gridCol w:w="1564"/>
        <w:gridCol w:w="160"/>
      </w:tblGrid>
      <w:tr w:rsidR="00BE6E38" w:rsidRPr="00BE6E38" w14:paraId="485C8D0D" w14:textId="77777777" w:rsidTr="00B90DFA">
        <w:trPr>
          <w:gridAfter w:val="1"/>
          <w:wAfter w:w="71" w:type="pct"/>
          <w:trHeight w:val="426"/>
        </w:trPr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9412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BE6E3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4099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73C99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Česká republika - Ředitelství vodních cest ČR</w:t>
            </w:r>
          </w:p>
        </w:tc>
      </w:tr>
      <w:tr w:rsidR="00BE6E38" w:rsidRPr="00BE6E38" w14:paraId="03519B96" w14:textId="77777777" w:rsidTr="00B90DFA">
        <w:trPr>
          <w:trHeight w:val="255"/>
        </w:trPr>
        <w:tc>
          <w:tcPr>
            <w:tcW w:w="83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9C12E7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99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8DDFF6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B7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E6E38" w:rsidRPr="00BE6E38" w14:paraId="546D9E32" w14:textId="77777777" w:rsidTr="00B90DFA">
        <w:trPr>
          <w:trHeight w:val="255"/>
        </w:trPr>
        <w:tc>
          <w:tcPr>
            <w:tcW w:w="83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68CF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4099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3CA8F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Zvyšování přístavní kapacity přístavišť BK - Přístaviště Rohatec</w:t>
            </w:r>
          </w:p>
        </w:tc>
        <w:tc>
          <w:tcPr>
            <w:tcW w:w="71" w:type="pct"/>
            <w:vAlign w:val="center"/>
            <w:hideMark/>
          </w:tcPr>
          <w:p w14:paraId="741E9601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70DF1E1D" w14:textId="77777777" w:rsidTr="00B90DFA">
        <w:trPr>
          <w:trHeight w:val="255"/>
        </w:trPr>
        <w:tc>
          <w:tcPr>
            <w:tcW w:w="83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5ACB7E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99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3D66C2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ECF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E6E38" w:rsidRPr="00BE6E38" w14:paraId="3CD0128A" w14:textId="77777777" w:rsidTr="00B90DFA">
        <w:trPr>
          <w:trHeight w:val="255"/>
        </w:trPr>
        <w:tc>
          <w:tcPr>
            <w:tcW w:w="8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342EF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4099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7BA32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71" w:type="pct"/>
            <w:vAlign w:val="center"/>
            <w:hideMark/>
          </w:tcPr>
          <w:p w14:paraId="282F620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226339C3" w14:textId="77777777" w:rsidTr="00B90DFA">
        <w:trPr>
          <w:trHeight w:val="469"/>
        </w:trPr>
        <w:tc>
          <w:tcPr>
            <w:tcW w:w="8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63FEDE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99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5501C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0442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E6E38" w:rsidRPr="00BE6E38" w14:paraId="282B1C11" w14:textId="77777777" w:rsidTr="00B90DFA">
        <w:trPr>
          <w:trHeight w:val="627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BA2F7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71" w:type="pct"/>
            <w:vAlign w:val="center"/>
            <w:hideMark/>
          </w:tcPr>
          <w:p w14:paraId="7A97AF40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4948FB99" w14:textId="77777777" w:rsidTr="00B90DFA">
        <w:trPr>
          <w:trHeight w:val="255"/>
        </w:trPr>
        <w:tc>
          <w:tcPr>
            <w:tcW w:w="26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08EB8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4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FFAD0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F2D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6</w:t>
            </w:r>
          </w:p>
        </w:tc>
        <w:tc>
          <w:tcPr>
            <w:tcW w:w="71" w:type="pct"/>
            <w:vAlign w:val="center"/>
            <w:hideMark/>
          </w:tcPr>
          <w:p w14:paraId="3CD16CD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28F47BD0" w14:textId="77777777" w:rsidTr="00B90DFA">
        <w:trPr>
          <w:trHeight w:val="255"/>
        </w:trPr>
        <w:tc>
          <w:tcPr>
            <w:tcW w:w="2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8FCB8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3D40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A827C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BCD1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90DFA" w:rsidRPr="00BE6E38" w14:paraId="4072A226" w14:textId="77777777" w:rsidTr="00B90DFA">
        <w:trPr>
          <w:trHeight w:val="270"/>
        </w:trPr>
        <w:tc>
          <w:tcPr>
            <w:tcW w:w="2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EA4E4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7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489FDC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99D61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FCB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29F5BCDF" w14:textId="77777777" w:rsidTr="00B90DFA">
        <w:trPr>
          <w:trHeight w:val="390"/>
        </w:trPr>
        <w:tc>
          <w:tcPr>
            <w:tcW w:w="268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3568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96BD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9E84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22ED6DE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0F8228FA" w14:textId="77777777" w:rsidTr="00B90DFA">
        <w:trPr>
          <w:trHeight w:val="420"/>
        </w:trPr>
        <w:tc>
          <w:tcPr>
            <w:tcW w:w="8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6FA8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76628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22.04.2025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FC79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0962E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55F4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330E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6984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C717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71" w:type="pct"/>
            <w:vAlign w:val="center"/>
            <w:hideMark/>
          </w:tcPr>
          <w:p w14:paraId="46ADAAE7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3182CDE9" w14:textId="77777777" w:rsidTr="00B90DFA">
        <w:trPr>
          <w:trHeight w:val="390"/>
        </w:trPr>
        <w:tc>
          <w:tcPr>
            <w:tcW w:w="143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B61F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978B0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7BEF9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6116D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5A91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A2997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798C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0D5B4B8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0E380CEC" w14:textId="77777777" w:rsidTr="00B90DFA">
        <w:trPr>
          <w:trHeight w:val="300"/>
        </w:trPr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24009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409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F4B52" w14:textId="691DD273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Sweco a.s., Táborská 940/31, 140 16 Praha 4</w:t>
            </w:r>
          </w:p>
        </w:tc>
        <w:tc>
          <w:tcPr>
            <w:tcW w:w="71" w:type="pct"/>
            <w:vAlign w:val="center"/>
            <w:hideMark/>
          </w:tcPr>
          <w:p w14:paraId="3AF96F8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1CAFBA3F" w14:textId="77777777" w:rsidTr="00B90DFA">
        <w:trPr>
          <w:trHeight w:val="615"/>
        </w:trPr>
        <w:tc>
          <w:tcPr>
            <w:tcW w:w="8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5477C7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3D00E" w14:textId="18D61CDC" w:rsidR="00BE6E38" w:rsidRPr="00BE6E38" w:rsidRDefault="00B90DFA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71" w:type="pct"/>
            <w:vAlign w:val="center"/>
            <w:hideMark/>
          </w:tcPr>
          <w:p w14:paraId="41D17CDB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6A330AFE" w14:textId="77777777" w:rsidTr="00B90DFA">
        <w:trPr>
          <w:trHeight w:val="357"/>
        </w:trPr>
        <w:tc>
          <w:tcPr>
            <w:tcW w:w="14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8D0D1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497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F91CE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Změna dílčího termínu plnění. </w:t>
            </w:r>
          </w:p>
        </w:tc>
        <w:tc>
          <w:tcPr>
            <w:tcW w:w="71" w:type="pct"/>
            <w:vAlign w:val="center"/>
            <w:hideMark/>
          </w:tcPr>
          <w:p w14:paraId="1B49684D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758B47E3" w14:textId="77777777" w:rsidTr="00B90DFA">
        <w:trPr>
          <w:trHeight w:val="345"/>
        </w:trPr>
        <w:tc>
          <w:tcPr>
            <w:tcW w:w="14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94E1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97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115714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DD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E6E38" w:rsidRPr="00BE6E38" w14:paraId="219286A9" w14:textId="77777777" w:rsidTr="00B90DFA">
        <w:trPr>
          <w:trHeight w:val="544"/>
        </w:trPr>
        <w:tc>
          <w:tcPr>
            <w:tcW w:w="143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1CB8B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497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FA8BE9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5D6193A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17441792" w14:textId="77777777" w:rsidTr="00B90DFA">
        <w:trPr>
          <w:trHeight w:val="210"/>
        </w:trPr>
        <w:tc>
          <w:tcPr>
            <w:tcW w:w="143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44CAE7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97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28BAA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ED1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90DFA" w:rsidRPr="00BE6E38" w14:paraId="295543F9" w14:textId="77777777" w:rsidTr="00B90DFA">
        <w:trPr>
          <w:trHeight w:val="732"/>
        </w:trPr>
        <w:tc>
          <w:tcPr>
            <w:tcW w:w="14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0865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72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1B0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A6337" w14:textId="77777777" w:rsidR="00BE6E38" w:rsidRPr="00BE6E38" w:rsidRDefault="00BE6E38" w:rsidP="00BE6E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22.04.2025</w:t>
            </w:r>
          </w:p>
        </w:tc>
        <w:tc>
          <w:tcPr>
            <w:tcW w:w="71" w:type="pct"/>
            <w:vAlign w:val="center"/>
            <w:hideMark/>
          </w:tcPr>
          <w:p w14:paraId="057D0C80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1229D1B5" w14:textId="77777777" w:rsidTr="00B90DFA">
        <w:trPr>
          <w:trHeight w:val="345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71D6725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Ke změně - posunu dílčího termínu plnění - dochází z následujících důvodů: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br/>
              <w:t>V rámci plnění SoD  S/ŘVC/126/P/SoD/2019 (ev. č. Zhotovitele 11-9253-0200) ze dne 15. 10. 2019, bodu C-2 – projednání a zajištění všech potřebných stanovisek, se zhotovitel dostává do nezaviněného prodlení z důvodu prodlevy ve vydání stanoviska na straně OŽP KÚ Jihomoravského kraje z důvodu probíhajícího procesu vyjasnění náležitostí jednotného environmentálního stanoviska. Toto stanovisko dle nově platné legislativy zahrnuje taktéž stanovisko k hraničním vodám, které je nezbytné zajistit v rámci plnění tohoto bodu C-2 (zajišťuje v rámci JES KÚ Jihomoravského kraje). Česká delegace v rámci Komise pro hradiční vody sdělila, že požádala dopisem č. j. MZP/2025/640/42 ze dne 13. ledna 2025 slovenského zmocněnce o stanovisko k projektové dokumentaci předmětného záměru. Bohužel doposud bez výsledku. Tato prodleva již ohrožuje plnění smluvních termínů. Z tohoto důvodu žádáme o prodloužení termínu plnění bodu C-2 na "do 30. 6. 2025".</w:t>
            </w:r>
          </w:p>
        </w:tc>
        <w:tc>
          <w:tcPr>
            <w:tcW w:w="71" w:type="pct"/>
            <w:vAlign w:val="center"/>
            <w:hideMark/>
          </w:tcPr>
          <w:p w14:paraId="4E0ADF6A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58DF4204" w14:textId="77777777" w:rsidTr="00B90DFA">
        <w:trPr>
          <w:trHeight w:val="829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5ECB51" w14:textId="5DD0BDD9" w:rsidR="00BE6E38" w:rsidRPr="00BE6E38" w:rsidRDefault="00BE6E38" w:rsidP="00BE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BE6E3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71" w:type="pct"/>
            <w:vAlign w:val="center"/>
            <w:hideMark/>
          </w:tcPr>
          <w:p w14:paraId="74AAD5F6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6BBE57AB" w14:textId="77777777" w:rsidTr="00B90DFA">
        <w:trPr>
          <w:trHeight w:val="732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F472D7" w14:textId="77777777" w:rsidR="00BE6E38" w:rsidRPr="00BE6E38" w:rsidRDefault="00BE6E38" w:rsidP="00BE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1" w:type="pct"/>
            <w:vAlign w:val="center"/>
            <w:hideMark/>
          </w:tcPr>
          <w:p w14:paraId="47E65E59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7C774E41" w14:textId="77777777" w:rsidTr="00B90DFA">
        <w:trPr>
          <w:trHeight w:val="1305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36251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BE6E3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 pro navrhovanou změnu platí ustanovení 1-3.   </w:t>
            </w:r>
          </w:p>
        </w:tc>
        <w:tc>
          <w:tcPr>
            <w:tcW w:w="71" w:type="pct"/>
            <w:vAlign w:val="center"/>
            <w:hideMark/>
          </w:tcPr>
          <w:p w14:paraId="3838F762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0BFC2F40" w14:textId="77777777" w:rsidTr="00B90DFA">
        <w:trPr>
          <w:trHeight w:val="930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02122C" w14:textId="77777777" w:rsidR="00BE6E38" w:rsidRPr="00BE6E38" w:rsidRDefault="00BE6E38" w:rsidP="00BE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Není relevantní</w:t>
            </w:r>
          </w:p>
        </w:tc>
        <w:tc>
          <w:tcPr>
            <w:tcW w:w="71" w:type="pct"/>
            <w:vAlign w:val="center"/>
            <w:hideMark/>
          </w:tcPr>
          <w:p w14:paraId="527FCD84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24BAE0EC" w14:textId="77777777" w:rsidTr="00B90DFA">
        <w:trPr>
          <w:trHeight w:val="680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AD6C1C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6C196169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0C14EA21" w14:textId="77777777" w:rsidTr="00B90DFA">
        <w:trPr>
          <w:trHeight w:val="57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053873E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-  </w:t>
            </w:r>
            <w:r w:rsidRPr="00BE6E3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0F78104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2FE4427E" w14:textId="77777777" w:rsidTr="00B90DFA">
        <w:trPr>
          <w:trHeight w:val="435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966BD45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r w:rsidRPr="00BE6E3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  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1577CC4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1A806FF3" w14:textId="77777777" w:rsidTr="00B90DFA">
        <w:trPr>
          <w:trHeight w:val="525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D7A3ED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- </w:t>
            </w:r>
            <w:r w:rsidRPr="00BE6E3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         </w:t>
            </w:r>
          </w:p>
        </w:tc>
        <w:tc>
          <w:tcPr>
            <w:tcW w:w="71" w:type="pct"/>
            <w:vAlign w:val="center"/>
            <w:hideMark/>
          </w:tcPr>
          <w:p w14:paraId="05B8B83B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57DEB56E" w14:textId="77777777" w:rsidTr="00B90DFA">
        <w:trPr>
          <w:trHeight w:val="454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537FD0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 xml:space="preserve">D. Nejde o podstatnou změnu závazku, neboť: </w:t>
            </w:r>
          </w:p>
        </w:tc>
        <w:tc>
          <w:tcPr>
            <w:tcW w:w="71" w:type="pct"/>
            <w:vAlign w:val="center"/>
            <w:hideMark/>
          </w:tcPr>
          <w:p w14:paraId="3A5B33CB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49E19BE0" w14:textId="77777777" w:rsidTr="00B90DFA">
        <w:trPr>
          <w:trHeight w:val="624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E33021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a) potřeba změny vznikla v důsledku okolností, které zadavatel jednající s náležitou péčí nemohl předvídat -    Není relevantní</w:t>
            </w:r>
          </w:p>
        </w:tc>
        <w:tc>
          <w:tcPr>
            <w:tcW w:w="71" w:type="pct"/>
            <w:vAlign w:val="center"/>
            <w:hideMark/>
          </w:tcPr>
          <w:p w14:paraId="47BA1C6F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08B0F33F" w14:textId="77777777" w:rsidTr="00B90DFA">
        <w:trPr>
          <w:trHeight w:val="615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25BA2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b) nemění celkovou povahu zakázky -  Není relevantní</w:t>
            </w:r>
          </w:p>
        </w:tc>
        <w:tc>
          <w:tcPr>
            <w:tcW w:w="71" w:type="pct"/>
            <w:vAlign w:val="center"/>
            <w:hideMark/>
          </w:tcPr>
          <w:p w14:paraId="1562C1C9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3B51CB38" w14:textId="77777777" w:rsidTr="00B90DFA">
        <w:trPr>
          <w:trHeight w:val="544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706659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prací, služeb nebo dodávek (tj. víceprací) nepřekročí 50 % původní hodnoty závazku -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Není relevantní</w:t>
            </w:r>
            <w:r w:rsidRPr="00BE6E3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7E13091E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4F46F727" w14:textId="77777777" w:rsidTr="00B90DFA">
        <w:trPr>
          <w:trHeight w:val="624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EDFEFB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že:</w:t>
            </w:r>
            <w:r w:rsidRPr="00BE6E3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N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ení relevantní</w:t>
            </w:r>
          </w:p>
        </w:tc>
        <w:tc>
          <w:tcPr>
            <w:tcW w:w="71" w:type="pct"/>
            <w:vAlign w:val="center"/>
            <w:hideMark/>
          </w:tcPr>
          <w:p w14:paraId="045BC2A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3D262359" w14:textId="77777777" w:rsidTr="00B90DFA">
        <w:trPr>
          <w:trHeight w:val="754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0846A62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Není relevantní.</w:t>
            </w:r>
          </w:p>
        </w:tc>
        <w:tc>
          <w:tcPr>
            <w:tcW w:w="71" w:type="pct"/>
            <w:vAlign w:val="center"/>
            <w:hideMark/>
          </w:tcPr>
          <w:p w14:paraId="22F21BED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7EAF8268" w14:textId="77777777" w:rsidTr="00B90DFA">
        <w:trPr>
          <w:trHeight w:val="615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26D569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1BD6134F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3AACA81E" w14:textId="77777777" w:rsidTr="00B90DFA">
        <w:trPr>
          <w:trHeight w:val="720"/>
        </w:trPr>
        <w:tc>
          <w:tcPr>
            <w:tcW w:w="492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2ABF47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38F8C50F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53EF492A" w14:textId="77777777" w:rsidTr="00B90DFA">
        <w:trPr>
          <w:trHeight w:val="1170"/>
        </w:trPr>
        <w:tc>
          <w:tcPr>
            <w:tcW w:w="4929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CBA4E4F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</w:t>
            </w:r>
            <w:r w:rsidRPr="00BE6E3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1" w:type="pct"/>
            <w:vAlign w:val="center"/>
            <w:hideMark/>
          </w:tcPr>
          <w:p w14:paraId="625AE42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302404FF" w14:textId="77777777" w:rsidTr="00B90DFA">
        <w:trPr>
          <w:trHeight w:val="450"/>
        </w:trPr>
        <w:tc>
          <w:tcPr>
            <w:tcW w:w="4929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DD6B56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5F3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4EEC6BEA" w14:textId="77777777" w:rsidTr="00B90DFA">
        <w:trPr>
          <w:trHeight w:val="270"/>
        </w:trPr>
        <w:tc>
          <w:tcPr>
            <w:tcW w:w="83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E064B4" w14:textId="2C100CEB" w:rsidR="00BE6E38" w:rsidRPr="00BE6E38" w:rsidRDefault="00BE6E38" w:rsidP="00BE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444D3" w14:textId="77777777" w:rsidR="00BE6E38" w:rsidRPr="00BE6E38" w:rsidRDefault="00BE6E38" w:rsidP="00BE6E38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51412C" w14:textId="77777777" w:rsidR="00BE6E38" w:rsidRPr="00BE6E38" w:rsidRDefault="00BE6E38" w:rsidP="00BE6E38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665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E0BD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71" w:type="pct"/>
            <w:vAlign w:val="center"/>
            <w:hideMark/>
          </w:tcPr>
          <w:p w14:paraId="3B588B7F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17F80B25" w14:textId="77777777" w:rsidTr="00B90DFA">
        <w:trPr>
          <w:trHeight w:val="255"/>
        </w:trPr>
        <w:tc>
          <w:tcPr>
            <w:tcW w:w="830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F4D59C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B3A732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22E17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5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4EE4D2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3C88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E6E38" w:rsidRPr="00BE6E38" w14:paraId="00E0F56F" w14:textId="77777777" w:rsidTr="00B90DFA">
        <w:trPr>
          <w:trHeight w:val="330"/>
        </w:trPr>
        <w:tc>
          <w:tcPr>
            <w:tcW w:w="830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046D6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0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3A42A7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BE260" w14:textId="77777777" w:rsidR="00BE6E38" w:rsidRPr="00BE6E38" w:rsidRDefault="00BE6E38" w:rsidP="00BE6E38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85152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dílčího termínu plnění.  </w:t>
            </w:r>
          </w:p>
        </w:tc>
        <w:tc>
          <w:tcPr>
            <w:tcW w:w="71" w:type="pct"/>
            <w:vAlign w:val="center"/>
            <w:hideMark/>
          </w:tcPr>
          <w:p w14:paraId="53E48576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474E6A3A" w14:textId="77777777" w:rsidTr="00B90DFA">
        <w:trPr>
          <w:trHeight w:val="544"/>
        </w:trPr>
        <w:tc>
          <w:tcPr>
            <w:tcW w:w="14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569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EA2888" w14:textId="77777777" w:rsidR="00BE6E38" w:rsidRPr="00BE6E38" w:rsidRDefault="00BE6E38" w:rsidP="00BE6E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860.000,- Kč </w:t>
            </w:r>
          </w:p>
        </w:tc>
        <w:tc>
          <w:tcPr>
            <w:tcW w:w="266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1DAA0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6ECCF13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593139F3" w14:textId="77777777" w:rsidTr="00B90DFA">
        <w:trPr>
          <w:trHeight w:val="585"/>
        </w:trPr>
        <w:tc>
          <w:tcPr>
            <w:tcW w:w="14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E032C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DC6922" w14:textId="77777777" w:rsidR="00BE6E38" w:rsidRPr="00BE6E38" w:rsidRDefault="00BE6E38" w:rsidP="00BE6E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860.000,- Kč </w:t>
            </w:r>
          </w:p>
        </w:tc>
        <w:tc>
          <w:tcPr>
            <w:tcW w:w="266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9EF08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7313C9CA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28AAFC03" w14:textId="77777777" w:rsidTr="00B90DFA">
        <w:trPr>
          <w:trHeight w:val="492"/>
        </w:trPr>
        <w:tc>
          <w:tcPr>
            <w:tcW w:w="14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0AF3" w14:textId="7ECC5A1A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75E6CB" w14:textId="77777777" w:rsidR="00BE6E38" w:rsidRPr="00BE6E38" w:rsidRDefault="00BE6E38" w:rsidP="00BE6E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266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3BD68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38261972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640BE178" w14:textId="77777777" w:rsidTr="00B90DFA">
        <w:trPr>
          <w:trHeight w:val="469"/>
        </w:trPr>
        <w:tc>
          <w:tcPr>
            <w:tcW w:w="14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D18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728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60F0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sjednán.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A290" w14:textId="77777777" w:rsidR="00BE6E38" w:rsidRPr="00BE6E38" w:rsidRDefault="00BE6E38" w:rsidP="00BE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A2C642E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2EDD8B8B" w14:textId="77777777" w:rsidTr="00B90DFA">
        <w:trPr>
          <w:trHeight w:val="345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D5B19B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F0B4832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399E7186" w14:textId="77777777" w:rsidTr="00B90DFA">
        <w:trPr>
          <w:trHeight w:val="615"/>
        </w:trPr>
        <w:tc>
          <w:tcPr>
            <w:tcW w:w="14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241F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728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7DD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C2D8" w14:textId="77777777" w:rsidR="00BE6E38" w:rsidRPr="00BE6E38" w:rsidRDefault="00BE6E38" w:rsidP="00BE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70BC558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129459EC" w14:textId="77777777" w:rsidTr="00B90DFA">
        <w:trPr>
          <w:trHeight w:val="630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75F022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71" w:type="pct"/>
            <w:vAlign w:val="center"/>
            <w:hideMark/>
          </w:tcPr>
          <w:p w14:paraId="5D8A02A5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21F9C15B" w14:textId="77777777" w:rsidTr="00B90DFA">
        <w:trPr>
          <w:trHeight w:val="615"/>
        </w:trPr>
        <w:tc>
          <w:tcPr>
            <w:tcW w:w="4929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A6E60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71" w:type="pct"/>
            <w:vAlign w:val="center"/>
            <w:hideMark/>
          </w:tcPr>
          <w:p w14:paraId="22794932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278AB9CD" w14:textId="77777777" w:rsidTr="00B90DFA">
        <w:trPr>
          <w:trHeight w:val="544"/>
        </w:trPr>
        <w:tc>
          <w:tcPr>
            <w:tcW w:w="4929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B90C3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71" w:type="pct"/>
            <w:vAlign w:val="center"/>
            <w:hideMark/>
          </w:tcPr>
          <w:p w14:paraId="706D2E00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39D6AD24" w14:textId="77777777" w:rsidTr="00B90DFA">
        <w:trPr>
          <w:trHeight w:val="642"/>
        </w:trPr>
        <w:tc>
          <w:tcPr>
            <w:tcW w:w="1773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B46F" w14:textId="52694C79" w:rsidR="00BE6E38" w:rsidRPr="00BE6E38" w:rsidRDefault="00BE6E38" w:rsidP="00BE6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3156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4BA52" w14:textId="00A98345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k posunu dílčích termínů plnění - tímto souhlasím se změnou dle tohoto změnového listu.</w:t>
            </w:r>
          </w:p>
        </w:tc>
        <w:tc>
          <w:tcPr>
            <w:tcW w:w="71" w:type="pct"/>
            <w:vAlign w:val="center"/>
            <w:hideMark/>
          </w:tcPr>
          <w:p w14:paraId="23ACDE3E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1638EF4C" w14:textId="77777777" w:rsidTr="00B90DFA">
        <w:trPr>
          <w:trHeight w:val="642"/>
        </w:trPr>
        <w:tc>
          <w:tcPr>
            <w:tcW w:w="177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15E4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BE6E3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S/ŘVC/126/P/SoD/2019</w:t>
            </w:r>
          </w:p>
        </w:tc>
        <w:tc>
          <w:tcPr>
            <w:tcW w:w="12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789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bez DPH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A869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B596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084157A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0DFA" w:rsidRPr="00BE6E38" w14:paraId="4160ADDB" w14:textId="77777777" w:rsidTr="00B90DFA">
        <w:trPr>
          <w:trHeight w:val="642"/>
        </w:trPr>
        <w:tc>
          <w:tcPr>
            <w:tcW w:w="177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E165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C-2), D, E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AEAA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400.000,- Kč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209AD4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71" w:type="pct"/>
            <w:vAlign w:val="center"/>
            <w:hideMark/>
          </w:tcPr>
          <w:p w14:paraId="2CE0A683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1EEE6BB7" w14:textId="77777777" w:rsidTr="00B90DFA">
        <w:trPr>
          <w:trHeight w:val="709"/>
        </w:trPr>
        <w:tc>
          <w:tcPr>
            <w:tcW w:w="2686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823A" w14:textId="2A09BB75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r w:rsidR="00AD744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24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62B27B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1" w:type="pct"/>
            <w:vAlign w:val="center"/>
            <w:hideMark/>
          </w:tcPr>
          <w:p w14:paraId="2A65D022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0991ED02" w14:textId="77777777" w:rsidTr="00B90DFA">
        <w:trPr>
          <w:trHeight w:val="709"/>
        </w:trPr>
        <w:tc>
          <w:tcPr>
            <w:tcW w:w="2686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0A45" w14:textId="4071E68E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 w:rsidR="00AD744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1DB27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1" w:type="pct"/>
            <w:vAlign w:val="center"/>
            <w:hideMark/>
          </w:tcPr>
          <w:p w14:paraId="038111BB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450FB1E4" w14:textId="77777777" w:rsidTr="00B90DFA">
        <w:trPr>
          <w:trHeight w:val="709"/>
        </w:trPr>
        <w:tc>
          <w:tcPr>
            <w:tcW w:w="2686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070" w14:textId="5089006C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 w:rsidR="00AD744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960B1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1" w:type="pct"/>
            <w:vAlign w:val="center"/>
            <w:hideMark/>
          </w:tcPr>
          <w:p w14:paraId="78CF557E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6E38" w:rsidRPr="00BE6E38" w14:paraId="41F192DF" w14:textId="77777777" w:rsidTr="00B90DFA">
        <w:trPr>
          <w:trHeight w:val="709"/>
        </w:trPr>
        <w:tc>
          <w:tcPr>
            <w:tcW w:w="2686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00F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9C5F6" w14:textId="77777777" w:rsidR="00BE6E38" w:rsidRPr="00BE6E38" w:rsidRDefault="00BE6E38" w:rsidP="00BE6E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6E3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71" w:type="pct"/>
            <w:vAlign w:val="center"/>
            <w:hideMark/>
          </w:tcPr>
          <w:p w14:paraId="6A2C5624" w14:textId="77777777" w:rsidR="00BE6E38" w:rsidRPr="00BE6E38" w:rsidRDefault="00BE6E38" w:rsidP="00B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60BA584" w14:textId="77777777" w:rsidR="00BE6E38" w:rsidRDefault="00BE6E38"/>
    <w:sectPr w:rsidR="00BE6E38" w:rsidSect="00BE6E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38"/>
    <w:rsid w:val="007F7CBA"/>
    <w:rsid w:val="00AD744F"/>
    <w:rsid w:val="00B90DFA"/>
    <w:rsid w:val="00B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036A"/>
  <w15:chartTrackingRefBased/>
  <w15:docId w15:val="{0F331860-5EF2-4B5F-B6A7-F7C563DD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6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6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6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6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6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6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6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6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6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6E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6E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6E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6E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6E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6E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6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6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6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6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6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6E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6E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6E3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6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6E3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6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2025-05-02T09:35:00Z</dcterms:created>
  <dcterms:modified xsi:type="dcterms:W3CDTF">2025-05-02T09:39:00Z</dcterms:modified>
</cp:coreProperties>
</file>