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3"/>
        <w:jc w:val="center"/>
        <w:rPr>
          <w:rFonts w:ascii="Verdana" w:hAnsi="Verdana" w:eastAsia="Verdana" w:cs="Verdana"/>
          <w:b/>
          <w:b/>
          <w:sz w:val="24"/>
          <w:szCs w:val="24"/>
        </w:rPr>
      </w:pPr>
      <w:bookmarkStart w:id="0" w:name="_heading=h.lxx5dugylosx"/>
      <w:bookmarkEnd w:id="0"/>
      <w:r>
        <w:rPr>
          <w:rFonts w:eastAsia="Verdana" w:cs="Verdana" w:ascii="Verdana" w:hAnsi="Verdana"/>
          <w:b/>
          <w:sz w:val="32"/>
          <w:szCs w:val="32"/>
        </w:rPr>
        <w:t>S M L O U V A</w:t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b/>
          <w:sz w:val="24"/>
          <w:szCs w:val="24"/>
        </w:rPr>
        <w:t>o zajištění školy v přírodě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i/>
          <w:i/>
          <w:sz w:val="22"/>
          <w:szCs w:val="22"/>
        </w:rPr>
      </w:pPr>
      <w:r>
        <w:rPr>
          <w:rFonts w:eastAsia="Verdana" w:cs="Verdana" w:ascii="Verdana" w:hAnsi="Verdana"/>
          <w:i/>
          <w:sz w:val="22"/>
          <w:szCs w:val="22"/>
        </w:rPr>
      </w:r>
    </w:p>
    <w:tbl>
      <w:tblPr>
        <w:tblW w:w="875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00"/>
        <w:gridCol w:w="4557"/>
      </w:tblGrid>
      <w:tr>
        <w:trPr/>
        <w:tc>
          <w:tcPr>
            <w:tcW w:w="42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Dodavatel: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b/>
                <w:b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sz w:val="22"/>
                <w:szCs w:val="22"/>
              </w:rPr>
              <w:t>Penzion Vrchovina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Bělisko 389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Nové Město na Moravě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592 31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ENPEKA a.s.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Jihlavská 1143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59101 Žďár nad Sázavou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IČO 44963378</w:t>
            </w:r>
          </w:p>
          <w:p>
            <w:pPr>
              <w:pStyle w:val="Normal"/>
              <w:widowControl w:val="false"/>
              <w:spacing w:lineRule="auto" w:line="240"/>
              <w:ind w:hanging="2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 xml:space="preserve">IČ CZ 44963378 </w:t>
            </w:r>
          </w:p>
        </w:tc>
        <w:tc>
          <w:tcPr>
            <w:tcW w:w="455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  <w:t>Odběratel: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left"/>
              <w:rPr>
                <w:rFonts w:ascii="Verdana" w:hAnsi="Verdana" w:eastAsia="Verdana" w:cs="Verdana"/>
                <w:i/>
                <w:i/>
                <w:sz w:val="22"/>
                <w:szCs w:val="22"/>
                <w:u w:val="single"/>
              </w:rPr>
            </w:pPr>
            <w:r>
              <w:rPr>
                <w:rFonts w:eastAsia="Verdana" w:cs="Verdana" w:ascii="Verdana" w:hAnsi="Verdana"/>
                <w:i/>
                <w:sz w:val="22"/>
                <w:szCs w:val="22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020" w:leader="none"/>
                <w:tab w:val="left" w:pos="4245" w:leader="none"/>
              </w:tabs>
              <w:spacing w:lineRule="auto" w:line="240"/>
              <w:ind w:left="0" w:hanging="2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Sirotkova 371/36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jc w:val="left"/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eastAsia="Verdana" w:cs="Verdana" w:ascii="Verdana" w:hAnsi="Verdana"/>
                <w:color w:val="000000"/>
                <w:sz w:val="22"/>
                <w:szCs w:val="22"/>
              </w:rPr>
              <w:t>616 00 Brno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eastAsia="Verdana" w:cs="Verdana" w:ascii="Verdana" w:hAnsi="Verdana"/>
                <w:sz w:val="22"/>
                <w:szCs w:val="22"/>
              </w:rPr>
              <w:t>IČO: 62156781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left"/>
              <w:rPr/>
            </w:pPr>
            <w:r>
              <w:rPr>
                <w:rFonts w:eastAsia="Verdana" w:cs="Verdana" w:ascii="Verdana" w:hAnsi="Verdana"/>
                <w:sz w:val="22"/>
                <w:szCs w:val="22"/>
              </w:rPr>
              <w:t>zastoupený: Mgr. Dan Jedlička</w:t>
            </w:r>
          </w:p>
        </w:tc>
      </w:tr>
    </w:tbl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bookmarkStart w:id="1" w:name="_heading=h.exn1u3j27br"/>
      <w:bookmarkEnd w:id="1"/>
      <w:r>
        <w:rPr>
          <w:rFonts w:eastAsia="Verdana" w:cs="Verdana" w:ascii="Verdana" w:hAnsi="Verdana"/>
          <w:sz w:val="20"/>
          <w:szCs w:val="20"/>
        </w:rPr>
        <w:t>Tato smlouva na poskytování ubytovacích a stravovacích služeb uzavírá na dobu od 5.5. 2025 do 9.5. 2025. Na školu v přírodě odjíždí třída 3.B.</w:t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tabs>
          <w:tab w:val="clear" w:pos="720"/>
          <w:tab w:val="left" w:pos="3416" w:leader="none"/>
        </w:tabs>
        <w:spacing w:lineRule="auto" w:line="240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Dodavatel poskytne ubytování a stravu účastníkům školy v přírodě v počtu cca 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22 žáků + 3 x pedagogickému doprovodu. 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III.</w:t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Dodavatel prohlašuje, že:</w:t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b) zdroj pitné vody odpovídá hygienickým normám. Zásobování pitnou vodou je zabezpečeno:</w:t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b/>
          <w:b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- napojením objektu na veřejný vodovod </w:t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right="-284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/>
        <w:ind w:left="0"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IV.</w:t>
      </w:r>
    </w:p>
    <w:p>
      <w:pPr>
        <w:pStyle w:val="Normal"/>
        <w:keepNext w:val="true"/>
        <w:numPr>
          <w:ilvl w:val="0"/>
          <w:numId w:val="1"/>
        </w:numPr>
        <w:spacing w:lineRule="auto" w:line="240"/>
        <w:ind w:left="0" w:hanging="2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Dodavatel se zavazuje, že jídlo bude dětem poskytnuto 5x denně a pitný režim bude dodržován po celý den. </w:t>
      </w:r>
    </w:p>
    <w:p>
      <w:pPr>
        <w:pStyle w:val="Normal"/>
        <w:spacing w:lineRule="auto" w:line="240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</w:r>
    </w:p>
    <w:p>
      <w:pPr>
        <w:pStyle w:val="Normal"/>
        <w:spacing w:lineRule="auto" w:line="240"/>
        <w:ind w:hanging="2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                                    </w:t>
      </w:r>
      <w:r>
        <w:rPr>
          <w:rFonts w:eastAsia="Verdana" w:cs="Verdana" w:ascii="Verdana" w:hAnsi="Verdana"/>
          <w:b/>
          <w:sz w:val="20"/>
          <w:szCs w:val="20"/>
        </w:rPr>
        <w:t>V.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Cena pobytu činí: </w:t>
        <w:tab/>
        <w:t>na 1 žáka 2 575,- Kč.</w:t>
      </w:r>
    </w:p>
    <w:p>
      <w:pPr>
        <w:pStyle w:val="Normal"/>
        <w:spacing w:lineRule="auto" w:line="240"/>
        <w:ind w:left="1440" w:firstLine="72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na 22 žáků 56 650,- Kč.</w:t>
      </w:r>
    </w:p>
    <w:p>
      <w:pPr>
        <w:pStyle w:val="Normal"/>
        <w:spacing w:lineRule="auto" w:line="240"/>
        <w:ind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>Při menším počtu žáků se bude částka úměrně zvyšovat a celková částka se úměrně sníží.</w:t>
      </w:r>
    </w:p>
    <w:p>
      <w:pPr>
        <w:pStyle w:val="Normal"/>
        <w:spacing w:lineRule="auto" w:line="240"/>
        <w:ind w:left="1440" w:firstLine="72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left="1440" w:firstLine="72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Pobyt začíná dne </w:t>
      </w:r>
      <w:r>
        <w:rPr>
          <w:rFonts w:eastAsia="Verdana" w:cs="Verdana" w:ascii="Verdana" w:hAnsi="Verdana"/>
          <w:sz w:val="20"/>
          <w:szCs w:val="20"/>
        </w:rPr>
        <w:t>5.5. 2025</w:t>
      </w:r>
      <w:r>
        <w:rPr>
          <w:rFonts w:eastAsia="Verdana" w:cs="Verdana" w:ascii="Verdana" w:hAnsi="Verdana"/>
          <w:color w:val="000000"/>
          <w:sz w:val="20"/>
          <w:szCs w:val="20"/>
        </w:rPr>
        <w:t xml:space="preserve"> obědem.</w:t>
      </w:r>
    </w:p>
    <w:p>
      <w:pPr>
        <w:pStyle w:val="Normal"/>
        <w:spacing w:lineRule="auto" w:line="240"/>
        <w:ind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Pobyt končí dne </w:t>
      </w:r>
      <w:r>
        <w:rPr>
          <w:rFonts w:eastAsia="Verdana" w:cs="Verdana" w:ascii="Verdana" w:hAnsi="Verdana"/>
          <w:sz w:val="20"/>
          <w:szCs w:val="20"/>
        </w:rPr>
        <w:t xml:space="preserve">9.5. 2025 </w:t>
      </w:r>
      <w:r>
        <w:rPr>
          <w:rFonts w:eastAsia="Verdana" w:cs="Verdana" w:ascii="Verdana" w:hAnsi="Verdana"/>
          <w:color w:val="000000"/>
          <w:sz w:val="20"/>
          <w:szCs w:val="20"/>
        </w:rPr>
        <w:t>obědem.</w:t>
      </w:r>
      <w:bookmarkStart w:id="2" w:name="_GoBack"/>
      <w:bookmarkEnd w:id="2"/>
    </w:p>
    <w:p>
      <w:pPr>
        <w:pStyle w:val="Normal"/>
        <w:spacing w:lineRule="auto" w:line="240"/>
        <w:ind w:hanging="0"/>
        <w:jc w:val="left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40"/>
        <w:ind w:hanging="0"/>
        <w:jc w:val="left"/>
        <w:rPr/>
      </w:pPr>
      <w:r>
        <w:rPr>
          <w:rFonts w:eastAsia="Verdana" w:cs="Verdana" w:ascii="Verdana" w:hAnsi="Verdana"/>
          <w:color w:val="000000"/>
          <w:sz w:val="20"/>
          <w:szCs w:val="20"/>
        </w:rPr>
        <w:t xml:space="preserve">Cena pobytu zahrnuje ubytování, plnou penzi (jídlo 5x denně), pitný režim a </w:t>
      </w:r>
      <w:r>
        <w:rPr>
          <w:rFonts w:eastAsia="Verdana" w:cs="Verdana" w:ascii="Verdana" w:hAnsi="Verdana"/>
          <w:sz w:val="20"/>
          <w:szCs w:val="20"/>
        </w:rPr>
        <w:t>pronájem místnosti na výuku</w:t>
      </w:r>
      <w:r>
        <w:rPr>
          <w:rFonts w:eastAsia="Verdana" w:cs="Verdana" w:ascii="Verdana" w:hAnsi="Verdana"/>
          <w:color w:val="000000"/>
          <w:sz w:val="20"/>
          <w:szCs w:val="20"/>
        </w:rPr>
        <w:t>. Pedagogický dohled bude mít ubytování zdarma. Stravu si pedagogové hradí</w:t>
      </w:r>
      <w:r>
        <w:rPr>
          <w:rFonts w:eastAsia="Verdana" w:cs="Verdana" w:ascii="Verdana" w:hAnsi="Verdana"/>
          <w:sz w:val="20"/>
          <w:szCs w:val="20"/>
        </w:rPr>
        <w:t>.</w:t>
      </w:r>
      <w:r>
        <w:rPr>
          <w:rFonts w:eastAsia="Verdana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/>
        <w:ind w:hanging="3"/>
        <w:jc w:val="left"/>
        <w:rPr/>
      </w:pPr>
      <w:r>
        <w:rPr/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color w:val="000000"/>
          <w:sz w:val="20"/>
          <w:szCs w:val="20"/>
        </w:rPr>
        <w:t>IV.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Příjezd na ubytování je možný od 10:00 hod. Vystěhovat se všichni musí do 9:30 hod.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                       </w:t>
      </w:r>
      <w:r>
        <w:rPr>
          <w:rFonts w:eastAsia="Verdana" w:cs="Verdana" w:ascii="Verdana" w:hAnsi="Verdana"/>
          <w:sz w:val="20"/>
          <w:szCs w:val="20"/>
        </w:rPr>
        <w:t>30. 4. 2025</w:t>
      </w:r>
      <w:r>
        <w:rPr>
          <w:rFonts w:eastAsia="Verdana" w:cs="Verdana" w:ascii="Verdana" w:hAnsi="Verdana"/>
          <w:sz w:val="20"/>
          <w:szCs w:val="20"/>
        </w:rPr>
        <w:t xml:space="preserve">                               </w:t>
      </w:r>
    </w:p>
    <w:p>
      <w:pPr>
        <w:pStyle w:val="Normal"/>
        <w:spacing w:lineRule="auto" w:line="240"/>
        <w:ind w:hanging="2"/>
        <w:jc w:val="left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>V Brně dne: ………………………………….</w:t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</w:p>
    <w:p>
      <w:pPr>
        <w:pStyle w:val="Normal"/>
        <w:spacing w:lineRule="auto" w:line="240"/>
        <w:ind w:hanging="2"/>
        <w:jc w:val="center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……………………</w:t>
      </w:r>
      <w:r>
        <w:rPr>
          <w:rFonts w:eastAsia="Verdana" w:cs="Verdana" w:ascii="Verdana" w:hAnsi="Verdana"/>
          <w:b/>
          <w:sz w:val="20"/>
          <w:szCs w:val="20"/>
        </w:rPr>
        <w:t xml:space="preserve">..    </w:t>
        <w:tab/>
        <w:tab/>
        <w:tab/>
        <w:tab/>
        <w:tab/>
        <w:tab/>
        <w:tab/>
        <w:t>……………………..</w:t>
      </w:r>
    </w:p>
    <w:p>
      <w:pPr>
        <w:pStyle w:val="Normal"/>
        <w:ind w:hanging="2"/>
        <w:rPr>
          <w:rFonts w:ascii="Verdana" w:hAnsi="Verdana" w:eastAsia="Verdana" w:cs="Verdana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 xml:space="preserve">      </w:t>
      </w:r>
      <w:r>
        <w:rPr>
          <w:rFonts w:eastAsia="Verdana" w:cs="Verdana" w:ascii="Verdana" w:hAnsi="Verdana"/>
          <w:b/>
          <w:sz w:val="20"/>
          <w:szCs w:val="20"/>
        </w:rPr>
        <w:t xml:space="preserve">dodavatel </w:t>
        <w:tab/>
        <w:tab/>
        <w:t xml:space="preserve">     </w:t>
        <w:tab/>
        <w:t xml:space="preserve">  </w:t>
        <w:tab/>
        <w:tab/>
        <w:tab/>
        <w:t xml:space="preserve">                odběratel</w:t>
      </w:r>
    </w:p>
    <w:p>
      <w:pPr>
        <w:pStyle w:val="Normal"/>
        <w:ind w:hanging="2"/>
        <w:rPr>
          <w:rFonts w:ascii="Verdana" w:hAnsi="Verdana" w:eastAsia="Verdana" w:cs="Verdana"/>
          <w:color w:val="9900FF"/>
          <w:sz w:val="20"/>
          <w:szCs w:val="20"/>
        </w:rPr>
      </w:pPr>
      <w:r>
        <w:rPr>
          <w:rFonts w:eastAsia="Verdana" w:cs="Verdana" w:ascii="Verdana" w:hAnsi="Verdana"/>
          <w:i/>
          <w:color w:val="9900FF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eastAsia="Verdana" w:cs="Verdana" w:ascii="Verdana" w:hAnsi="Verdana"/>
          <w:sz w:val="20"/>
          <w:szCs w:val="20"/>
        </w:rPr>
        <w:t>Mgr. Dan Jedlička</w:t>
      </w:r>
    </w:p>
    <w:sectPr>
      <w:type w:val="nextPage"/>
      <w:pgSz w:w="11906" w:h="16838"/>
      <w:pgMar w:left="1644" w:right="1644" w:gutter="0" w:header="0" w:top="1095" w:footer="0" w:bottom="1837"/>
      <w:pgNumType w:start="1" w:fmt="decimal"/>
      <w:formProt w:val="false"/>
      <w:textDirection w:val="lrTb"/>
      <w:docGrid w:type="default" w:linePitch="10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8"/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8"/>
        <w:sz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8"/>
        <w:sz w:val="28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8"/>
        <w:sz w:val="28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8"/>
        <w:sz w:val="28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8"/>
        <w:sz w:val="28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8"/>
        <w:sz w:val="28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8"/>
        <w:sz w:val="28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8"/>
        <w:sz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8"/>
        <w:szCs w:val="28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hanging="1"/>
      <w:jc w:val="both"/>
    </w:pPr>
    <w:rPr>
      <w:rFonts w:ascii="Times New Roman" w:hAnsi="Times New Roman" w:eastAsia="NSimSun" w:cs="Arial"/>
      <w:color w:val="auto"/>
      <w:kern w:val="0"/>
      <w:sz w:val="28"/>
      <w:szCs w:val="28"/>
      <w:lang w:val="cs-CZ" w:eastAsia="zh-CN" w:bidi="hi-IN"/>
    </w:rPr>
  </w:style>
  <w:style w:type="paragraph" w:styleId="Nadpis1">
    <w:name w:val="Heading 1"/>
    <w:basedOn w:val="Normal"/>
    <w:next w:val="Normal"/>
    <w:uiPriority w:val="9"/>
    <w:qFormat/>
    <w:pPr>
      <w:keepNext w:val="true"/>
      <w:outlineLvl w:val="0"/>
    </w:pPr>
    <w:rPr>
      <w:rFonts w:ascii="Comic Sans MS" w:hAnsi="Comic Sans MS" w:eastAsia="Comic Sans MS" w:cs="Comic Sans MS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outlineLvl w:val="1"/>
    </w:pPr>
    <w:rPr/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outlineLvl w:val="2"/>
    </w:pPr>
    <w:rPr>
      <w:rFonts w:ascii="Comic Sans MS" w:hAnsi="Comic Sans MS" w:eastAsia="Comic Sans MS" w:cs="Comic Sans MS"/>
      <w:b/>
      <w:sz w:val="24"/>
      <w:szCs w:val="24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5e17af"/>
    <w:rPr/>
  </w:style>
  <w:style w:type="character" w:styleId="ZpatChar" w:customStyle="1">
    <w:name w:val="Zápatí Char"/>
    <w:basedOn w:val="DefaultParagraphFont"/>
    <w:uiPriority w:val="99"/>
    <w:qFormat/>
    <w:rsid w:val="005e17af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360" w:before="0" w:after="0"/>
      <w:ind w:hanging="1"/>
      <w:jc w:val="both"/>
    </w:pPr>
    <w:rPr>
      <w:rFonts w:ascii="Times New Roman" w:hAnsi="Times New Roman" w:eastAsia="NSimSun" w:cs="Arial"/>
      <w:color w:val="auto"/>
      <w:kern w:val="0"/>
      <w:sz w:val="28"/>
      <w:szCs w:val="28"/>
      <w:lang w:val="cs-CZ" w:eastAsia="zh-CN" w:bidi="hi-IN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e17a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unhideWhenUsed/>
    <w:rsid w:val="005e17a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XrbuReB9mT5q7l1RKnHFQ5thQQ==">CgMxLjAyDmgubHh4NWR1Z3lsb3N4Mg1oLmV4bjF1M2oyN2JyOAByITEtU0JrNi1tM1lpbDAzYlY1MVN0MU4zdThsRDBYS3RnUg==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2</Pages>
  <Words>254</Words>
  <Characters>1307</Characters>
  <CharactersWithSpaces>1695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2024-05-21T19:14:00Z</dcterms:created>
  <dc:creator>LenkaRez</dc:creator>
  <dc:description/>
  <dc:language>cs-CZ</dc:language>
  <cp:lastModifiedBy/>
  <dcterms:modified xsi:type="dcterms:W3CDTF">2025-05-02T11:39:28Z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