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BC84" w14:textId="77777777" w:rsidR="0068668D" w:rsidRDefault="0068668D">
      <w:pPr>
        <w:pStyle w:val="Zkladntext"/>
        <w:rPr>
          <w:rFonts w:ascii="Times New Roman"/>
        </w:rPr>
      </w:pPr>
    </w:p>
    <w:p w14:paraId="046D1523" w14:textId="77777777" w:rsidR="0068668D" w:rsidRDefault="0068668D">
      <w:pPr>
        <w:pStyle w:val="Zkladntext"/>
        <w:rPr>
          <w:rFonts w:ascii="Times New Roman"/>
          <w:sz w:val="16"/>
        </w:rPr>
      </w:pPr>
    </w:p>
    <w:p w14:paraId="67D08999" w14:textId="77777777" w:rsidR="0068668D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7241100271</w:t>
      </w:r>
    </w:p>
    <w:p w14:paraId="463BA107" w14:textId="77777777" w:rsidR="0068668D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789D5957" w14:textId="77777777" w:rsidR="0068668D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779499A" w14:textId="77777777" w:rsidR="0068668D" w:rsidRDefault="0068668D">
      <w:pPr>
        <w:pStyle w:val="Zkladntext"/>
        <w:rPr>
          <w:sz w:val="60"/>
        </w:rPr>
      </w:pPr>
    </w:p>
    <w:p w14:paraId="13098179" w14:textId="77777777" w:rsidR="0068668D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6EB8C157" w14:textId="77777777" w:rsidR="0068668D" w:rsidRDefault="0068668D">
      <w:pPr>
        <w:pStyle w:val="Zkladntext"/>
        <w:rPr>
          <w:sz w:val="26"/>
        </w:rPr>
      </w:pPr>
    </w:p>
    <w:p w14:paraId="40DE2443" w14:textId="77777777" w:rsidR="0068668D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2521E958" w14:textId="77777777" w:rsidR="0068668D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101A7FE" w14:textId="77777777" w:rsidR="0068668D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579678A3" w14:textId="77777777" w:rsidR="0068668D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429EFC5A" w14:textId="77777777" w:rsidR="0068668D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6843DB30" w14:textId="77777777" w:rsidR="0068668D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E3CC01E" w14:textId="77777777" w:rsidR="0068668D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4BA30628" w14:textId="77777777" w:rsidR="0068668D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482FFC68" w14:textId="77777777" w:rsidR="0068668D" w:rsidRDefault="0068668D">
      <w:pPr>
        <w:pStyle w:val="Zkladntext"/>
        <w:spacing w:before="1"/>
      </w:pPr>
    </w:p>
    <w:p w14:paraId="73F2ED62" w14:textId="77777777" w:rsidR="0068668D" w:rsidRDefault="00000000">
      <w:pPr>
        <w:pStyle w:val="Zkladntext"/>
        <w:ind w:left="112"/>
      </w:pPr>
      <w:r>
        <w:rPr>
          <w:w w:val="99"/>
        </w:rPr>
        <w:t>a</w:t>
      </w:r>
    </w:p>
    <w:p w14:paraId="4989AD01" w14:textId="77777777" w:rsidR="0068668D" w:rsidRDefault="0068668D">
      <w:pPr>
        <w:pStyle w:val="Zkladntext"/>
        <w:spacing w:before="12"/>
        <w:rPr>
          <w:sz w:val="19"/>
        </w:rPr>
      </w:pPr>
    </w:p>
    <w:p w14:paraId="41BEE87D" w14:textId="77777777" w:rsidR="0068668D" w:rsidRDefault="00000000">
      <w:pPr>
        <w:pStyle w:val="Nadpis2"/>
        <w:ind w:left="112"/>
        <w:jc w:val="left"/>
      </w:pPr>
      <w:r>
        <w:t>ROSSO</w:t>
      </w:r>
      <w:r>
        <w:rPr>
          <w:spacing w:val="-8"/>
        </w:rPr>
        <w:t xml:space="preserve"> </w:t>
      </w:r>
      <w:r>
        <w:t>STEEL,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53E9D72E" w14:textId="77777777" w:rsidR="0068668D" w:rsidRDefault="00000000">
      <w:pPr>
        <w:pStyle w:val="Zkladntext"/>
        <w:spacing w:before="1"/>
        <w:ind w:left="112"/>
      </w:pPr>
      <w:r>
        <w:t>obchodní</w:t>
      </w:r>
      <w:r>
        <w:rPr>
          <w:spacing w:val="-8"/>
        </w:rPr>
        <w:t xml:space="preserve"> </w:t>
      </w:r>
      <w:r>
        <w:t>společnost</w:t>
      </w:r>
      <w:r>
        <w:rPr>
          <w:spacing w:val="-7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7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rPr>
          <w:spacing w:val="-4"/>
        </w:rPr>
        <w:t>10545</w:t>
      </w:r>
    </w:p>
    <w:p w14:paraId="4CF0DC66" w14:textId="77777777" w:rsidR="0068668D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Evropská</w:t>
      </w:r>
      <w:r>
        <w:rPr>
          <w:spacing w:val="-7"/>
        </w:rPr>
        <w:t xml:space="preserve"> </w:t>
      </w:r>
      <w:r>
        <w:t>2589/</w:t>
      </w:r>
      <w:proofErr w:type="gramStart"/>
      <w:r>
        <w:t>33b</w:t>
      </w:r>
      <w:proofErr w:type="gramEnd"/>
      <w:r>
        <w:t>,</w:t>
      </w:r>
      <w:r>
        <w:rPr>
          <w:spacing w:val="-6"/>
        </w:rPr>
        <w:t xml:space="preserve"> </w:t>
      </w:r>
      <w:r>
        <w:t>Dejvice,</w:t>
      </w:r>
      <w:r>
        <w:rPr>
          <w:spacing w:val="-7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4F4402FB" w14:textId="77777777" w:rsidR="0068668D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25221108</w:t>
      </w:r>
    </w:p>
    <w:p w14:paraId="69628B0F" w14:textId="75BFEDDA" w:rsidR="0068668D" w:rsidRDefault="00000000" w:rsidP="00924A64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</w:r>
      <w:proofErr w:type="spellStart"/>
      <w:r w:rsidR="00924A64" w:rsidRPr="00924A64">
        <w:rPr>
          <w:highlight w:val="yellow"/>
        </w:rPr>
        <w:t>xxxx</w:t>
      </w:r>
      <w:proofErr w:type="spellEnd"/>
    </w:p>
    <w:p w14:paraId="047D9DFD" w14:textId="77777777" w:rsidR="0068668D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10"/>
        </w:rPr>
        <w:t xml:space="preserve"> </w:t>
      </w:r>
      <w:r>
        <w:t>spořitelna,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622296B9" w14:textId="77777777" w:rsidR="0068668D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842125379/0800</w:t>
      </w:r>
    </w:p>
    <w:p w14:paraId="63FD30AA" w14:textId="77777777" w:rsidR="0068668D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0340D476" w14:textId="77777777" w:rsidR="0068668D" w:rsidRDefault="0068668D">
      <w:pPr>
        <w:pStyle w:val="Zkladntext"/>
        <w:spacing w:before="1"/>
      </w:pPr>
    </w:p>
    <w:p w14:paraId="69235927" w14:textId="77777777" w:rsidR="0068668D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0C202668" w14:textId="77777777" w:rsidR="0068668D" w:rsidRDefault="0068668D">
      <w:pPr>
        <w:pStyle w:val="Zkladntext"/>
        <w:spacing w:before="1"/>
      </w:pPr>
    </w:p>
    <w:p w14:paraId="486E2A37" w14:textId="77777777" w:rsidR="0068668D" w:rsidRDefault="00000000">
      <w:pPr>
        <w:pStyle w:val="Nadpis1"/>
        <w:spacing w:line="265" w:lineRule="exact"/>
      </w:pPr>
      <w:r>
        <w:rPr>
          <w:spacing w:val="-5"/>
        </w:rPr>
        <w:t>I.</w:t>
      </w:r>
    </w:p>
    <w:p w14:paraId="45564FEE" w14:textId="77777777" w:rsidR="0068668D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1B453009" w14:textId="77777777" w:rsidR="0068668D" w:rsidRDefault="0068668D">
      <w:pPr>
        <w:pStyle w:val="Zkladntext"/>
        <w:spacing w:before="1"/>
        <w:rPr>
          <w:b/>
        </w:rPr>
      </w:pPr>
    </w:p>
    <w:p w14:paraId="48508330" w14:textId="77777777" w:rsidR="0068668D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7241100271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10. 4.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53C5B1F0" w14:textId="77777777" w:rsidR="0068668D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6248146F" w14:textId="77777777" w:rsidR="0068668D" w:rsidRDefault="0068668D">
      <w:pPr>
        <w:jc w:val="both"/>
        <w:rPr>
          <w:sz w:val="20"/>
        </w:rPr>
        <w:sectPr w:rsidR="0068668D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0244D4C6" w14:textId="77777777" w:rsidR="0068668D" w:rsidRDefault="0068668D">
      <w:pPr>
        <w:pStyle w:val="Zkladntext"/>
        <w:spacing w:before="3"/>
        <w:rPr>
          <w:sz w:val="28"/>
        </w:rPr>
      </w:pPr>
    </w:p>
    <w:p w14:paraId="25A3595E" w14:textId="77777777" w:rsidR="0068668D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00"/>
        <w:ind w:hanging="285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06A82FCA" w14:textId="77777777" w:rsidR="0068668D" w:rsidRDefault="00000000">
      <w:pPr>
        <w:pStyle w:val="Nadpis2"/>
        <w:spacing w:before="120"/>
        <w:ind w:left="3531"/>
        <w:jc w:val="left"/>
      </w:pPr>
      <w:r>
        <w:t>„Fotovoltaický</w:t>
      </w:r>
      <w:r>
        <w:rPr>
          <w:spacing w:val="-8"/>
        </w:rPr>
        <w:t xml:space="preserve"> </w:t>
      </w:r>
      <w:proofErr w:type="gramStart"/>
      <w:r>
        <w:t>systém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Mirošov</w:t>
      </w:r>
      <w:proofErr w:type="gramEnd"/>
      <w:r>
        <w:rPr>
          <w:spacing w:val="-2"/>
        </w:rPr>
        <w:t>“</w:t>
      </w:r>
    </w:p>
    <w:p w14:paraId="7D3E0B2E" w14:textId="77777777" w:rsidR="0068668D" w:rsidRDefault="00000000">
      <w:pPr>
        <w:pStyle w:val="Zkladntext"/>
        <w:spacing w:before="118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503FE9C2" w14:textId="77777777" w:rsidR="0068668D" w:rsidRDefault="0068668D">
      <w:pPr>
        <w:pStyle w:val="Zkladntext"/>
        <w:spacing w:before="1"/>
        <w:rPr>
          <w:sz w:val="29"/>
        </w:rPr>
      </w:pPr>
    </w:p>
    <w:p w14:paraId="3EF78FAB" w14:textId="77777777" w:rsidR="0068668D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0"/>
        <w:ind w:right="113"/>
        <w:jc w:val="both"/>
        <w:rPr>
          <w:sz w:val="20"/>
        </w:rPr>
      </w:pPr>
      <w:r>
        <w:tab/>
      </w:r>
      <w:r>
        <w:rPr>
          <w:sz w:val="20"/>
        </w:rPr>
        <w:t xml:space="preserve">Podpora je poskytována v souladu s Nařízením Komise (EU) č. 651/2014 ze dne 17. června 2014, kterým se v </w:t>
      </w:r>
      <w:proofErr w:type="gramStart"/>
      <w:r>
        <w:rPr>
          <w:sz w:val="20"/>
        </w:rPr>
        <w:t>souladu</w:t>
      </w:r>
      <w:r>
        <w:rPr>
          <w:spacing w:val="64"/>
          <w:sz w:val="20"/>
        </w:rPr>
        <w:t xml:space="preserve">  </w:t>
      </w:r>
      <w:r>
        <w:rPr>
          <w:sz w:val="20"/>
        </w:rPr>
        <w:t>s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články</w:t>
      </w:r>
      <w:r>
        <w:rPr>
          <w:spacing w:val="64"/>
          <w:sz w:val="20"/>
        </w:rPr>
        <w:t xml:space="preserve">  </w:t>
      </w:r>
      <w:r>
        <w:rPr>
          <w:sz w:val="20"/>
        </w:rPr>
        <w:t>107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64"/>
          <w:sz w:val="20"/>
        </w:rPr>
        <w:t xml:space="preserve">  </w:t>
      </w:r>
      <w:r>
        <w:rPr>
          <w:sz w:val="20"/>
        </w:rPr>
        <w:t>108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Smlouvy</w:t>
      </w:r>
      <w:r>
        <w:rPr>
          <w:spacing w:val="64"/>
          <w:sz w:val="20"/>
        </w:rPr>
        <w:t xml:space="preserve">  </w:t>
      </w:r>
      <w:r>
        <w:rPr>
          <w:sz w:val="20"/>
        </w:rPr>
        <w:t>prohlašují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určité</w:t>
      </w:r>
      <w:r>
        <w:rPr>
          <w:spacing w:val="64"/>
          <w:sz w:val="20"/>
        </w:rPr>
        <w:t xml:space="preserve">  </w:t>
      </w:r>
      <w:r>
        <w:rPr>
          <w:sz w:val="20"/>
        </w:rPr>
        <w:t>kategorie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podpory</w:t>
      </w:r>
      <w:r>
        <w:rPr>
          <w:spacing w:val="65"/>
          <w:sz w:val="20"/>
        </w:rPr>
        <w:t xml:space="preserve">  </w:t>
      </w:r>
      <w:r>
        <w:rPr>
          <w:sz w:val="20"/>
        </w:rPr>
        <w:t>za</w:t>
      </w:r>
      <w:proofErr w:type="gramEnd"/>
      <w:r>
        <w:rPr>
          <w:spacing w:val="64"/>
          <w:sz w:val="20"/>
        </w:rPr>
        <w:t xml:space="preserve">  </w:t>
      </w:r>
      <w:r>
        <w:rPr>
          <w:sz w:val="20"/>
        </w:rPr>
        <w:t>slučitelné s</w:t>
      </w:r>
      <w:r>
        <w:rPr>
          <w:spacing w:val="-1"/>
          <w:sz w:val="20"/>
        </w:rPr>
        <w:t xml:space="preserve"> </w:t>
      </w:r>
      <w:r>
        <w:rPr>
          <w:sz w:val="20"/>
        </w:rPr>
        <w:t>vnitřním trhem (obecné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o blokových</w:t>
      </w:r>
      <w:r>
        <w:rPr>
          <w:spacing w:val="-1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zveřejněném v Úředním 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26.</w:t>
      </w:r>
      <w:r>
        <w:rPr>
          <w:spacing w:val="-1"/>
          <w:sz w:val="20"/>
        </w:rPr>
        <w:t xml:space="preserve"> </w:t>
      </w:r>
      <w:r>
        <w:rPr>
          <w:sz w:val="20"/>
        </w:rPr>
        <w:t>června 2014 a jejím oznámením SA.109448 (článek 41).</w:t>
      </w:r>
    </w:p>
    <w:p w14:paraId="3A4F64F2" w14:textId="77777777" w:rsidR="0068668D" w:rsidRDefault="0068668D">
      <w:pPr>
        <w:pStyle w:val="Zkladntext"/>
      </w:pPr>
    </w:p>
    <w:p w14:paraId="12E058E1" w14:textId="77777777" w:rsidR="0068668D" w:rsidRDefault="00000000">
      <w:pPr>
        <w:pStyle w:val="Nadpis1"/>
        <w:ind w:right="989"/>
      </w:pPr>
      <w:r>
        <w:rPr>
          <w:spacing w:val="-5"/>
        </w:rPr>
        <w:t>II.</w:t>
      </w:r>
    </w:p>
    <w:p w14:paraId="43BE75B9" w14:textId="77777777" w:rsidR="0068668D" w:rsidRDefault="00000000">
      <w:pPr>
        <w:pStyle w:val="Nadpis2"/>
        <w:spacing w:before="1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7CB706B5" w14:textId="77777777" w:rsidR="0068668D" w:rsidRDefault="0068668D">
      <w:pPr>
        <w:pStyle w:val="Zkladntext"/>
        <w:rPr>
          <w:b/>
        </w:rPr>
      </w:pPr>
    </w:p>
    <w:p w14:paraId="1489390E" w14:textId="77777777" w:rsidR="0068668D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584,50 Kč </w:t>
      </w:r>
      <w:r>
        <w:rPr>
          <w:sz w:val="20"/>
        </w:rPr>
        <w:t>(slovy: jeden milion tři sta jeden tisíc pět set osmdesát čtyři korun českých a padesát haléřů).</w:t>
      </w:r>
    </w:p>
    <w:p w14:paraId="6F5E85C1" w14:textId="77777777" w:rsidR="0068668D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odpovídá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8"/>
          <w:sz w:val="20"/>
        </w:rPr>
        <w:t xml:space="preserve"> </w:t>
      </w:r>
      <w:r>
        <w:rPr>
          <w:sz w:val="20"/>
        </w:rPr>
        <w:t>příloh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183E3BBF" w14:textId="77777777" w:rsidR="0068668D" w:rsidRDefault="00000000">
      <w:pPr>
        <w:pStyle w:val="Zkladntext"/>
        <w:spacing w:before="1"/>
        <w:ind w:left="396"/>
        <w:jc w:val="both"/>
      </w:pPr>
      <w:r>
        <w:t>činí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338</w:t>
      </w:r>
      <w:r>
        <w:rPr>
          <w:spacing w:val="-4"/>
        </w:rPr>
        <w:t xml:space="preserve"> </w:t>
      </w:r>
      <w:r>
        <w:t>615,00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2686C0F7" w14:textId="77777777" w:rsidR="0068668D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35"/>
          <w:sz w:val="20"/>
        </w:rPr>
        <w:t xml:space="preserve"> </w:t>
      </w:r>
      <w:r>
        <w:rPr>
          <w:sz w:val="20"/>
        </w:rPr>
        <w:t>30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5"/>
          <w:sz w:val="20"/>
        </w:rPr>
        <w:t xml:space="preserve"> </w:t>
      </w:r>
      <w:r>
        <w:rPr>
          <w:sz w:val="20"/>
        </w:rPr>
        <w:t>výdajů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zároveň</w:t>
      </w:r>
      <w:r>
        <w:rPr>
          <w:spacing w:val="34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překročit</w:t>
      </w:r>
      <w:r>
        <w:rPr>
          <w:spacing w:val="39"/>
          <w:sz w:val="20"/>
        </w:rPr>
        <w:t xml:space="preserve"> </w:t>
      </w:r>
      <w:r>
        <w:rPr>
          <w:sz w:val="20"/>
        </w:rPr>
        <w:t>50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pacing w:val="-10"/>
          <w:sz w:val="20"/>
        </w:rPr>
        <w:t>z</w:t>
      </w:r>
    </w:p>
    <w:p w14:paraId="1AA58E83" w14:textId="77777777" w:rsidR="0068668D" w:rsidRDefault="00000000">
      <w:pPr>
        <w:pStyle w:val="Zkladntext"/>
        <w:ind w:left="396"/>
        <w:jc w:val="both"/>
      </w:pPr>
      <w:r>
        <w:t>celkových</w:t>
      </w:r>
      <w:r>
        <w:rPr>
          <w:spacing w:val="-6"/>
        </w:rPr>
        <w:t xml:space="preserve"> </w:t>
      </w:r>
      <w:r>
        <w:t>výdajů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projekt.</w:t>
      </w:r>
    </w:p>
    <w:p w14:paraId="5C58F5B4" w14:textId="77777777" w:rsidR="0068668D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5BD6EA7B" w14:textId="77777777" w:rsidR="0068668D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EEE66B2" w14:textId="77777777" w:rsidR="0068668D" w:rsidRDefault="0068668D">
      <w:pPr>
        <w:pStyle w:val="Zkladntext"/>
        <w:spacing w:before="1"/>
      </w:pPr>
    </w:p>
    <w:p w14:paraId="7AE697B9" w14:textId="77777777" w:rsidR="0068668D" w:rsidRDefault="00000000">
      <w:pPr>
        <w:pStyle w:val="Nadpis1"/>
      </w:pPr>
      <w:r>
        <w:rPr>
          <w:spacing w:val="-4"/>
        </w:rPr>
        <w:t>III.</w:t>
      </w:r>
    </w:p>
    <w:p w14:paraId="7B5784F9" w14:textId="77777777" w:rsidR="0068668D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67952C88" w14:textId="77777777" w:rsidR="0068668D" w:rsidRDefault="0068668D">
      <w:pPr>
        <w:pStyle w:val="Zkladntext"/>
        <w:spacing w:before="12"/>
        <w:rPr>
          <w:b/>
          <w:sz w:val="19"/>
        </w:rPr>
      </w:pPr>
    </w:p>
    <w:p w14:paraId="60DA42C8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3040E9A5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45502380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2E6EC70F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 w:line="237" w:lineRule="auto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</w:t>
      </w:r>
    </w:p>
    <w:p w14:paraId="6AD750F4" w14:textId="77777777" w:rsidR="0068668D" w:rsidRDefault="0068668D">
      <w:pPr>
        <w:spacing w:line="237" w:lineRule="auto"/>
        <w:jc w:val="both"/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61499DEB" w14:textId="77777777" w:rsidR="0068668D" w:rsidRDefault="00000000">
      <w:pPr>
        <w:pStyle w:val="Zkladntext"/>
        <w:spacing w:before="89"/>
        <w:ind w:left="396" w:right="115"/>
        <w:jc w:val="both"/>
      </w:pPr>
      <w:r>
        <w:lastRenderedPageBreak/>
        <w:t>pro</w:t>
      </w:r>
      <w:r>
        <w:rPr>
          <w:spacing w:val="-14"/>
        </w:rPr>
        <w:t xml:space="preserve"> </w:t>
      </w:r>
      <w:r>
        <w:t>případ,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průběhu</w:t>
      </w:r>
      <w:r>
        <w:rPr>
          <w:spacing w:val="-13"/>
        </w:rPr>
        <w:t xml:space="preserve"> </w:t>
      </w:r>
      <w:r>
        <w:t>realizace</w:t>
      </w:r>
      <w:r>
        <w:rPr>
          <w:spacing w:val="-14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nehradí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vlastních</w:t>
      </w:r>
      <w:r>
        <w:rPr>
          <w:spacing w:val="-14"/>
        </w:rPr>
        <w:t xml:space="preserve"> </w:t>
      </w:r>
      <w:r>
        <w:t>zdrojů</w:t>
      </w:r>
      <w:r>
        <w:rPr>
          <w:spacing w:val="-14"/>
        </w:rPr>
        <w:t xml:space="preserve"> </w:t>
      </w:r>
      <w:r>
        <w:t>plně</w:t>
      </w:r>
      <w:r>
        <w:rPr>
          <w:spacing w:val="-13"/>
        </w:rPr>
        <w:t xml:space="preserve"> </w:t>
      </w:r>
      <w:r>
        <w:t>výdaje</w:t>
      </w:r>
      <w:r>
        <w:rPr>
          <w:spacing w:val="-14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přesahující základ pro stanovení podpory. Ustanovení článku V bodu 1 tím není dotčeno.</w:t>
      </w:r>
    </w:p>
    <w:p w14:paraId="603C352F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00D12CBC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73ADE7E8" w14:textId="77777777" w:rsidR="0068668D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71A6B7A6" w14:textId="77777777" w:rsidR="0068668D" w:rsidRDefault="0068668D">
      <w:pPr>
        <w:pStyle w:val="Zkladntext"/>
        <w:rPr>
          <w:sz w:val="26"/>
        </w:rPr>
      </w:pPr>
    </w:p>
    <w:p w14:paraId="23E0572A" w14:textId="77777777" w:rsidR="0068668D" w:rsidRDefault="0068668D">
      <w:pPr>
        <w:pStyle w:val="Zkladntext"/>
        <w:rPr>
          <w:sz w:val="23"/>
        </w:rPr>
      </w:pPr>
    </w:p>
    <w:p w14:paraId="707CA379" w14:textId="77777777" w:rsidR="0068668D" w:rsidRDefault="00000000">
      <w:pPr>
        <w:pStyle w:val="Nadpis1"/>
        <w:ind w:right="1350"/>
      </w:pPr>
      <w:r>
        <w:rPr>
          <w:spacing w:val="-5"/>
        </w:rPr>
        <w:t>IV.</w:t>
      </w:r>
    </w:p>
    <w:p w14:paraId="78984227" w14:textId="77777777" w:rsidR="0068668D" w:rsidRDefault="00000000">
      <w:pPr>
        <w:pStyle w:val="Nadpis2"/>
        <w:spacing w:before="1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042ED346" w14:textId="77777777" w:rsidR="0068668D" w:rsidRDefault="0068668D">
      <w:pPr>
        <w:pStyle w:val="Zkladntext"/>
        <w:rPr>
          <w:b/>
        </w:rPr>
      </w:pPr>
    </w:p>
    <w:p w14:paraId="136BD6B6" w14:textId="77777777" w:rsidR="0068668D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2B18B306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right="113"/>
        <w:rPr>
          <w:sz w:val="20"/>
        </w:rPr>
      </w:pPr>
      <w:r>
        <w:rPr>
          <w:sz w:val="20"/>
        </w:rPr>
        <w:t xml:space="preserve">splní účel akce „Fotovoltaický </w:t>
      </w:r>
      <w:proofErr w:type="gramStart"/>
      <w:r>
        <w:rPr>
          <w:sz w:val="20"/>
        </w:rPr>
        <w:t>systém - Mirošov</w:t>
      </w:r>
      <w:proofErr w:type="gramEnd"/>
      <w:r>
        <w:rPr>
          <w:sz w:val="20"/>
        </w:rPr>
        <w:t>“ tím, že akce bude provedena v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Výzvou, žádostí o podporu a jejími přílohami a touto Smlouvou,</w:t>
      </w:r>
    </w:p>
    <w:p w14:paraId="6D98BBC7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"/>
        <w:ind w:right="121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27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7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předpokládaným výkonem 169,5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1768AFE4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20"/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26307534" w14:textId="77777777" w:rsidR="0068668D" w:rsidRDefault="0068668D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68668D" w14:paraId="5133B95A" w14:textId="77777777">
        <w:trPr>
          <w:trHeight w:val="505"/>
        </w:trPr>
        <w:tc>
          <w:tcPr>
            <w:tcW w:w="3680" w:type="dxa"/>
          </w:tcPr>
          <w:p w14:paraId="2C0D0849" w14:textId="77777777" w:rsidR="0068668D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0B039B6F" w14:textId="77777777" w:rsidR="0068668D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246EACAB" w14:textId="77777777" w:rsidR="0068668D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44E2F091" w14:textId="77777777" w:rsidR="0068668D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68668D" w14:paraId="00CCE227" w14:textId="77777777">
        <w:trPr>
          <w:trHeight w:val="505"/>
        </w:trPr>
        <w:tc>
          <w:tcPr>
            <w:tcW w:w="3680" w:type="dxa"/>
          </w:tcPr>
          <w:p w14:paraId="485A80E5" w14:textId="77777777" w:rsidR="0068668D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530FAACE" w14:textId="77777777" w:rsidR="0068668D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1B1883F8" w14:textId="77777777" w:rsidR="0068668D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168B807C" w14:textId="77777777" w:rsidR="0068668D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169.50</w:t>
            </w:r>
          </w:p>
        </w:tc>
      </w:tr>
      <w:tr w:rsidR="0068668D" w14:paraId="6FFAAC55" w14:textId="77777777">
        <w:trPr>
          <w:trHeight w:val="505"/>
        </w:trPr>
        <w:tc>
          <w:tcPr>
            <w:tcW w:w="3680" w:type="dxa"/>
          </w:tcPr>
          <w:p w14:paraId="4F0CA21F" w14:textId="77777777" w:rsidR="0068668D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32B462B2" w14:textId="77777777" w:rsidR="0068668D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4D3B0707" w14:textId="77777777" w:rsidR="0068668D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6C897281" w14:textId="77777777" w:rsidR="0068668D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146.20</w:t>
            </w:r>
          </w:p>
        </w:tc>
      </w:tr>
      <w:tr w:rsidR="0068668D" w14:paraId="1FB38E99" w14:textId="77777777">
        <w:trPr>
          <w:trHeight w:val="533"/>
        </w:trPr>
        <w:tc>
          <w:tcPr>
            <w:tcW w:w="3680" w:type="dxa"/>
          </w:tcPr>
          <w:p w14:paraId="7EB22140" w14:textId="77777777" w:rsidR="0068668D" w:rsidRDefault="00000000">
            <w:pPr>
              <w:pStyle w:val="TableParagraph"/>
              <w:spacing w:line="260" w:lineRule="atLeas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12B29581" w14:textId="77777777" w:rsidR="0068668D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681E3613" w14:textId="77777777" w:rsidR="0068668D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6A0D6A4A" w14:textId="77777777" w:rsidR="0068668D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</w:tr>
      <w:tr w:rsidR="0068668D" w14:paraId="26143F79" w14:textId="77777777">
        <w:trPr>
          <w:trHeight w:val="506"/>
        </w:trPr>
        <w:tc>
          <w:tcPr>
            <w:tcW w:w="3680" w:type="dxa"/>
          </w:tcPr>
          <w:p w14:paraId="467244C5" w14:textId="77777777" w:rsidR="0068668D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28C51475" w14:textId="77777777" w:rsidR="0068668D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BAE8CA5" w14:textId="77777777" w:rsidR="0068668D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62565BFF" w14:textId="77777777" w:rsidR="0068668D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</w:tbl>
    <w:p w14:paraId="71D3C5C4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6456F4F9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7700EF90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79F351DB" w14:textId="77777777" w:rsidR="0068668D" w:rsidRDefault="0068668D">
      <w:pPr>
        <w:jc w:val="both"/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06984A27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účel,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 w14:paraId="1B617CEE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06028A3C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39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2A7DD61F" w14:textId="77777777" w:rsidR="0068668D" w:rsidRDefault="00000000">
      <w:pPr>
        <w:pStyle w:val="Zkladntext"/>
        <w:spacing w:before="45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388C3130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3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7547D4AD" w14:textId="77777777" w:rsidR="0068668D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5FB6F3AC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08AEED06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39C7A2FF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3AC4E3BC" w14:textId="77777777" w:rsidR="0068668D" w:rsidRDefault="00000000">
      <w:pPr>
        <w:pStyle w:val="Odstavecseseznamem"/>
        <w:numPr>
          <w:ilvl w:val="0"/>
          <w:numId w:val="5"/>
        </w:numPr>
        <w:tabs>
          <w:tab w:val="left" w:pos="336"/>
        </w:tabs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2E6167A2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69D17E80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24EEEDBC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7D231B16" w14:textId="77777777" w:rsidR="0068668D" w:rsidRDefault="0068668D">
      <w:pPr>
        <w:jc w:val="both"/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46D31A5F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13" w:hanging="284"/>
        <w:jc w:val="both"/>
        <w:rPr>
          <w:sz w:val="20"/>
        </w:rPr>
      </w:pPr>
      <w:r>
        <w:rPr>
          <w:sz w:val="20"/>
        </w:rPr>
        <w:lastRenderedPageBreak/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2BA78043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53F04455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437A6159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48F55F75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085BFA54" w14:textId="77777777" w:rsidR="0068668D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4B9F0E6E" w14:textId="77777777" w:rsidR="0068668D" w:rsidRDefault="0068668D">
      <w:pPr>
        <w:pStyle w:val="Zkladntext"/>
      </w:pPr>
    </w:p>
    <w:p w14:paraId="2FF9685B" w14:textId="77777777" w:rsidR="0068668D" w:rsidRDefault="00000000">
      <w:pPr>
        <w:pStyle w:val="Nadpis1"/>
        <w:spacing w:line="265" w:lineRule="exact"/>
        <w:ind w:right="1345"/>
      </w:pPr>
      <w:r>
        <w:rPr>
          <w:spacing w:val="-5"/>
        </w:rPr>
        <w:t>V.</w:t>
      </w:r>
    </w:p>
    <w:p w14:paraId="0E252F19" w14:textId="77777777" w:rsidR="0068668D" w:rsidRDefault="00000000">
      <w:pPr>
        <w:pStyle w:val="Nadpis2"/>
        <w:spacing w:line="265" w:lineRule="exact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438C82DC" w14:textId="77777777" w:rsidR="0068668D" w:rsidRDefault="0068668D">
      <w:pPr>
        <w:pStyle w:val="Zkladntext"/>
        <w:spacing w:before="1"/>
        <w:rPr>
          <w:b/>
        </w:rPr>
      </w:pPr>
    </w:p>
    <w:p w14:paraId="00851548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0C8E1917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42654818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428BA3A9" w14:textId="77777777" w:rsidR="0068668D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21271F3" w14:textId="77777777" w:rsidR="0068668D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18AA2BCE" w14:textId="77777777" w:rsidR="0068668D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35F3DFA" w14:textId="77777777" w:rsidR="0068668D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7D97CE3" w14:textId="77777777" w:rsidR="0068668D" w:rsidRDefault="00000000">
      <w:pPr>
        <w:pStyle w:val="Zkladntext"/>
        <w:spacing w:before="120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3D98B481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2651A0DE" w14:textId="77777777" w:rsidR="0068668D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24951C9F" w14:textId="77777777" w:rsidR="0068668D" w:rsidRDefault="0068668D">
      <w:p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0777CD8B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1A14EF71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30328064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 w14:paraId="1C745AF7" w14:textId="77777777" w:rsidR="0068668D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36D27904" w14:textId="77777777" w:rsidR="0068668D" w:rsidRDefault="00000000">
      <w:pPr>
        <w:pStyle w:val="Zkladntext"/>
        <w:spacing w:line="265" w:lineRule="exact"/>
        <w:ind w:left="396"/>
      </w:pPr>
      <w:r>
        <w:rPr>
          <w:spacing w:val="-2"/>
        </w:rPr>
        <w:t>podpory.</w:t>
      </w:r>
    </w:p>
    <w:p w14:paraId="43796CA3" w14:textId="77777777" w:rsidR="0068668D" w:rsidRDefault="0068668D">
      <w:pPr>
        <w:pStyle w:val="Zkladntext"/>
        <w:spacing w:before="1"/>
      </w:pPr>
    </w:p>
    <w:p w14:paraId="24498F6B" w14:textId="77777777" w:rsidR="0068668D" w:rsidRDefault="00000000">
      <w:pPr>
        <w:pStyle w:val="Nadpis1"/>
        <w:ind w:right="1350"/>
      </w:pPr>
      <w:r>
        <w:rPr>
          <w:spacing w:val="-5"/>
        </w:rPr>
        <w:t>VI.</w:t>
      </w:r>
    </w:p>
    <w:p w14:paraId="350FCC6C" w14:textId="77777777" w:rsidR="0068668D" w:rsidRDefault="00000000">
      <w:pPr>
        <w:pStyle w:val="Nadpis2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3A2208D3" w14:textId="77777777" w:rsidR="0068668D" w:rsidRDefault="0068668D">
      <w:pPr>
        <w:pStyle w:val="Zkladntext"/>
        <w:spacing w:before="1"/>
        <w:rPr>
          <w:b/>
        </w:rPr>
      </w:pPr>
    </w:p>
    <w:p w14:paraId="46B96C54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527DBF03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3D15B087" w14:textId="77777777" w:rsidR="0068668D" w:rsidRDefault="00000000">
      <w:pPr>
        <w:pStyle w:val="Zkladntext"/>
        <w:spacing w:before="1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04220E1A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2983B3DE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3C981CDF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32986CF5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C98B398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292E97BA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7B7F7550" w14:textId="77777777" w:rsidR="0068668D" w:rsidRDefault="0068668D">
      <w:pPr>
        <w:jc w:val="both"/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63C4677C" w14:textId="77777777" w:rsidR="0068668D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6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00C2EFC5" w14:textId="77777777" w:rsidR="0068668D" w:rsidRDefault="0068668D">
      <w:pPr>
        <w:pStyle w:val="Zkladntext"/>
        <w:rPr>
          <w:sz w:val="26"/>
        </w:rPr>
      </w:pPr>
    </w:p>
    <w:p w14:paraId="5175055F" w14:textId="77777777" w:rsidR="0068668D" w:rsidRDefault="0068668D">
      <w:pPr>
        <w:pStyle w:val="Zkladntext"/>
        <w:spacing w:before="13"/>
        <w:rPr>
          <w:sz w:val="22"/>
        </w:rPr>
      </w:pPr>
    </w:p>
    <w:p w14:paraId="115BFF2F" w14:textId="77777777" w:rsidR="0068668D" w:rsidRDefault="00000000">
      <w:pPr>
        <w:pStyle w:val="Zkladntext"/>
        <w:ind w:left="112"/>
      </w:pPr>
      <w:r>
        <w:rPr>
          <w:spacing w:val="-5"/>
        </w:rPr>
        <w:t>V:</w:t>
      </w:r>
    </w:p>
    <w:p w14:paraId="11595BB5" w14:textId="77777777" w:rsidR="0068668D" w:rsidRDefault="0068668D">
      <w:pPr>
        <w:pStyle w:val="Zkladntext"/>
        <w:spacing w:before="1"/>
      </w:pPr>
    </w:p>
    <w:p w14:paraId="2C1FF9FC" w14:textId="77777777" w:rsidR="0068668D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61C5FA1B" w14:textId="77777777" w:rsidR="0068668D" w:rsidRDefault="0068668D">
      <w:pPr>
        <w:pStyle w:val="Zkladntext"/>
        <w:rPr>
          <w:sz w:val="26"/>
        </w:rPr>
      </w:pPr>
    </w:p>
    <w:p w14:paraId="0318DB8B" w14:textId="77777777" w:rsidR="0068668D" w:rsidRDefault="0068668D">
      <w:pPr>
        <w:pStyle w:val="Zkladntext"/>
        <w:rPr>
          <w:sz w:val="26"/>
        </w:rPr>
      </w:pPr>
    </w:p>
    <w:p w14:paraId="6BAB0F07" w14:textId="77777777" w:rsidR="0068668D" w:rsidRDefault="0068668D">
      <w:pPr>
        <w:pStyle w:val="Zkladntext"/>
        <w:rPr>
          <w:sz w:val="28"/>
        </w:rPr>
      </w:pPr>
    </w:p>
    <w:p w14:paraId="1C6C6DD8" w14:textId="77777777" w:rsidR="0068668D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06BEAA0D" w14:textId="77777777" w:rsidR="0068668D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5B8E5923" w14:textId="77777777" w:rsidR="0068668D" w:rsidRDefault="0068668D">
      <w:pPr>
        <w:pStyle w:val="Zkladntext"/>
        <w:spacing w:before="12"/>
        <w:rPr>
          <w:sz w:val="28"/>
        </w:rPr>
      </w:pPr>
    </w:p>
    <w:p w14:paraId="7EFE7831" w14:textId="77777777" w:rsidR="0068668D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0355DFE6" w14:textId="77777777" w:rsidR="0068668D" w:rsidRDefault="0068668D">
      <w:p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107B23D8" w14:textId="77777777" w:rsidR="0068668D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5F1ACC2A" w14:textId="77777777" w:rsidR="0068668D" w:rsidRDefault="0068668D">
      <w:pPr>
        <w:pStyle w:val="Zkladntext"/>
        <w:rPr>
          <w:i/>
          <w:sz w:val="26"/>
        </w:rPr>
      </w:pPr>
    </w:p>
    <w:p w14:paraId="22175807" w14:textId="77777777" w:rsidR="0068668D" w:rsidRDefault="0068668D">
      <w:pPr>
        <w:pStyle w:val="Zkladntext"/>
        <w:spacing w:before="1"/>
        <w:rPr>
          <w:i/>
          <w:sz w:val="21"/>
        </w:rPr>
      </w:pPr>
    </w:p>
    <w:p w14:paraId="7498C62D" w14:textId="77777777" w:rsidR="0068668D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23F7B10C" w14:textId="77777777" w:rsidR="0068668D" w:rsidRDefault="0068668D">
      <w:pPr>
        <w:pStyle w:val="Zkladntext"/>
        <w:spacing w:before="2"/>
        <w:rPr>
          <w:b/>
          <w:sz w:val="27"/>
        </w:rPr>
      </w:pPr>
    </w:p>
    <w:p w14:paraId="704FE735" w14:textId="77777777" w:rsidR="0068668D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465D1E4" w14:textId="77777777" w:rsidR="0068668D" w:rsidRDefault="0068668D">
      <w:pPr>
        <w:pStyle w:val="Zkladntext"/>
        <w:spacing w:before="11"/>
        <w:rPr>
          <w:b/>
          <w:sz w:val="17"/>
        </w:rPr>
      </w:pPr>
    </w:p>
    <w:p w14:paraId="1131F890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 xml:space="preserve"> </w:t>
      </w:r>
      <w:r>
        <w:rPr>
          <w:sz w:val="20"/>
        </w:rPr>
        <w:t>kázně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451972E5" w14:textId="77777777" w:rsidR="0068668D" w:rsidRDefault="0068668D">
      <w:pPr>
        <w:pStyle w:val="Zkladntext"/>
        <w:spacing w:before="1"/>
      </w:pPr>
    </w:p>
    <w:p w14:paraId="7C599913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14525E99" w14:textId="77777777" w:rsidR="0068668D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3703CE40" w14:textId="77777777" w:rsidR="0068668D" w:rsidRDefault="0068668D">
      <w:pPr>
        <w:pStyle w:val="Zkladntext"/>
        <w:spacing w:before="11"/>
        <w:rPr>
          <w:sz w:val="19"/>
        </w:rPr>
      </w:pPr>
    </w:p>
    <w:p w14:paraId="280C4FB5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7B5AA027" w14:textId="77777777" w:rsidR="0068668D" w:rsidRDefault="0068668D">
      <w:pPr>
        <w:pStyle w:val="Zkladntext"/>
        <w:spacing w:before="1"/>
      </w:pPr>
    </w:p>
    <w:p w14:paraId="5EBEEA5B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 w14:paraId="5D319E5E" w14:textId="77777777" w:rsidR="0068668D" w:rsidRDefault="0068668D">
      <w:pPr>
        <w:pStyle w:val="Zkladntext"/>
        <w:spacing w:before="12"/>
        <w:rPr>
          <w:sz w:val="19"/>
        </w:rPr>
      </w:pPr>
    </w:p>
    <w:p w14:paraId="539558E9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2380B78A" w14:textId="77777777" w:rsidR="0068668D" w:rsidRDefault="0068668D">
      <w:pPr>
        <w:pStyle w:val="Zkladntext"/>
      </w:pPr>
    </w:p>
    <w:p w14:paraId="1C0DFB42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5F6CC973" w14:textId="77777777" w:rsidR="0068668D" w:rsidRDefault="0068668D">
      <w:pPr>
        <w:pStyle w:val="Zkladntext"/>
      </w:pPr>
    </w:p>
    <w:p w14:paraId="6B791CA3" w14:textId="77777777" w:rsidR="0068668D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204C8D95" w14:textId="77777777" w:rsidR="0068668D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33E0440D" w14:textId="77777777" w:rsidR="0068668D" w:rsidRDefault="0068668D">
      <w:pPr>
        <w:jc w:val="right"/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3D9F8608" w14:textId="77777777" w:rsidR="0068668D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2BE5BC8C" w14:textId="77777777" w:rsidR="0068668D" w:rsidRDefault="0068668D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6C96619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77EFFF5" w14:textId="77777777" w:rsidR="0068668D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2E1D37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A239E32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378CE7D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736EA441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02A789A" w14:textId="77777777" w:rsidR="0068668D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61A64D" w14:textId="77777777" w:rsidR="0068668D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3535C991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6B82813C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08A4D888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7138517" w14:textId="77777777" w:rsidR="0068668D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02E5993A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33FFB1" w14:textId="77777777" w:rsidR="0068668D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0EE4F6EF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0E1D9D6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1AC321AB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6A056AF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2A73BC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A6A605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F3C0CE5" w14:textId="77777777" w:rsidR="0068668D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DC797D0" w14:textId="77777777" w:rsidR="0068668D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D17F29B" w14:textId="77777777" w:rsidR="0068668D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68668D" w14:paraId="10ABEA8C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AEF4C40" w14:textId="77777777" w:rsidR="0068668D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6C1" w14:textId="77777777" w:rsidR="0068668D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7D6ECC57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AD5" w14:textId="77777777" w:rsidR="0068668D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4E51DF5B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35F285D1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34048203" w14:textId="77777777" w:rsidR="0068668D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BFC73D3" w14:textId="77777777" w:rsidR="0068668D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0EF42B1D" w14:textId="77777777" w:rsidR="0068668D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826B99F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68668D" w14:paraId="4E74E3E3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51B1E9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234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E1A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D718A" w14:textId="77777777" w:rsidR="0068668D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1FE989A9" w14:textId="77777777" w:rsidR="0068668D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D52D9A8" w14:textId="77777777" w:rsidR="0068668D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68668D" w14:paraId="7F684009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75575DD8" w14:textId="77777777" w:rsidR="0068668D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81444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37EE44A7" w14:textId="77777777" w:rsidR="0068668D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C8D3D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24533D72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2869018D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F6D4E78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33894A8D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D6D8F6E" w14:textId="77777777" w:rsidR="0068668D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A08" w14:textId="77777777" w:rsidR="0068668D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409ED466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284731AF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E49DE3D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B7EF" w14:textId="77777777" w:rsidR="0068668D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5BA00345" w14:textId="77777777" w:rsidR="0068668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4AA57CB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35F6DC8A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lhůta</w:t>
            </w:r>
          </w:p>
          <w:p w14:paraId="5A777325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dnů.</w:t>
            </w:r>
          </w:p>
        </w:tc>
      </w:tr>
    </w:tbl>
    <w:p w14:paraId="34FDE395" w14:textId="77777777" w:rsidR="0068668D" w:rsidRDefault="0068668D">
      <w:pPr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0B10953D" w14:textId="77777777" w:rsidR="0068668D" w:rsidRDefault="0068668D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0997EC5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639EAED" w14:textId="77777777" w:rsidR="0068668D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F64E8E" w14:textId="77777777" w:rsidR="0068668D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3069DC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65A19AD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28A9C1D0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451E3E7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CDC9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5803930D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D74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0E9B5BEB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921F280" w14:textId="77777777" w:rsidR="0068668D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2661182E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5E963F7" w14:textId="77777777" w:rsidR="0068668D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15ACF0F8" w14:textId="77777777" w:rsidR="0068668D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26A525D9" w14:textId="77777777" w:rsidR="0068668D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68668D" w14:paraId="286E6A40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7D031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112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B473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96ADB" w14:textId="77777777" w:rsidR="0068668D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38152D8C" w14:textId="77777777" w:rsidR="0068668D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F813378" w14:textId="77777777" w:rsidR="0068668D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3AA053BE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3B96F00" w14:textId="77777777" w:rsidR="0068668D" w:rsidRDefault="00000000"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6BE417B5" w14:textId="77777777" w:rsidR="0068668D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68668D" w14:paraId="48B9B7BA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EED784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BA9F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2D2B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3A86F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24616DB0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6ACE7C50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7CA3CA7" w14:textId="77777777" w:rsidR="0068668D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5A397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55E1B84A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4F67BFF4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A3BE202" w14:textId="77777777" w:rsidR="0068668D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A55EC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129F077E" w14:textId="77777777" w:rsidR="0068668D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79EF2E8F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A1038" w14:textId="77777777" w:rsidR="0068668D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33AD2051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13BD9374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68668D" w14:paraId="5D7B9AE4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E840B97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BD6383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9F999E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1425" w14:textId="77777777" w:rsidR="0068668D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1872AFCD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02CF1595" w14:textId="77777777" w:rsidR="0068668D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68668D" w14:paraId="216FC053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9F20BA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B5C297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F6C1D2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D765A27" w14:textId="77777777" w:rsidR="0068668D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606D3ADF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59785966" w14:textId="77777777" w:rsidR="0068668D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790A7678" w14:textId="77777777" w:rsidR="0068668D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68668D" w14:paraId="2952620B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731E4D3" w14:textId="77777777" w:rsidR="0068668D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6718" w14:textId="77777777" w:rsidR="0068668D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188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27478FD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58881B8F" w14:textId="77777777" w:rsidR="0068668D" w:rsidRDefault="0068668D">
      <w:pPr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78961570" w14:textId="77777777" w:rsidR="0068668D" w:rsidRDefault="0068668D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6926B1C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0C15762" w14:textId="77777777" w:rsidR="0068668D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4422173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809D9E4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CF90AF9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6D2D5512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C7EBF11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33F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16A7B14F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A49DC45" w14:textId="77777777" w:rsidR="0068668D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E94223A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53F1D8C5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E545" w14:textId="77777777" w:rsidR="0068668D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63094A87" w14:textId="77777777" w:rsidR="0068668D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767CFB4D" w14:textId="77777777" w:rsidR="0068668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33C1B3C8" w14:textId="77777777" w:rsidR="0068668D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291ACE68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046D41F4" w14:textId="77777777" w:rsidR="0068668D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E87DCC5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68668D" w14:paraId="2899BFD0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2575C4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580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3EBD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B86F8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975954F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3EEDE0E6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6D9B24B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68668D" w14:paraId="6F0F5467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D605CDD" w14:textId="77777777" w:rsidR="0068668D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75D01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517DD95" w14:textId="77777777" w:rsidR="0068668D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6F9C7E62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6CF6" w14:textId="77777777" w:rsidR="0068668D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BC600D8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361B3264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4C68EA96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6FFC6889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41434D20" w14:textId="77777777" w:rsidR="0068668D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29A1E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32AC8108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A25D5A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82203D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BA352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6554E7E" w14:textId="77777777" w:rsidR="0068668D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31B0F91D" w14:textId="77777777" w:rsidR="0068668D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6D518FFE" w14:textId="77777777" w:rsidR="0068668D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6D0E07E5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4E51C983" w14:textId="77777777" w:rsidR="0068668D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68668D" w14:paraId="3AF9339F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EDECC9A" w14:textId="77777777" w:rsidR="0068668D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E85D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34EE2F5F" w14:textId="77777777" w:rsidR="0068668D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575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7155BA17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0D0F43A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6B360FE3" w14:textId="77777777" w:rsidR="0068668D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140C67DD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053E264B" w14:textId="77777777" w:rsidR="0068668D" w:rsidRDefault="0068668D">
      <w:pPr>
        <w:pStyle w:val="Zkladntext"/>
        <w:rPr>
          <w:b/>
        </w:rPr>
      </w:pPr>
    </w:p>
    <w:p w14:paraId="3C4FC252" w14:textId="77777777" w:rsidR="0068668D" w:rsidRDefault="00000000">
      <w:pPr>
        <w:pStyle w:val="Zkladntext"/>
        <w:spacing w:before="11"/>
        <w:rPr>
          <w:b/>
          <w:sz w:val="14"/>
        </w:rPr>
      </w:pPr>
      <w:r>
        <w:pict w14:anchorId="42EF8726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DE8AAB" w14:textId="77777777" w:rsidR="0068668D" w:rsidRDefault="0068668D">
      <w:pPr>
        <w:pStyle w:val="Zkladntext"/>
        <w:rPr>
          <w:b/>
        </w:rPr>
      </w:pPr>
    </w:p>
    <w:p w14:paraId="267ABBE2" w14:textId="77777777" w:rsidR="0068668D" w:rsidRDefault="0068668D">
      <w:pPr>
        <w:pStyle w:val="Zkladntext"/>
        <w:spacing w:before="9"/>
        <w:rPr>
          <w:b/>
          <w:sz w:val="13"/>
        </w:rPr>
      </w:pPr>
    </w:p>
    <w:p w14:paraId="4D8686F2" w14:textId="77777777" w:rsidR="0068668D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3CF3D472" w14:textId="77777777" w:rsidR="0068668D" w:rsidRDefault="0068668D">
      <w:pPr>
        <w:rPr>
          <w:sz w:val="16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7129EDC8" w14:textId="77777777" w:rsidR="0068668D" w:rsidRDefault="0068668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13706A0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093FFB9" w14:textId="77777777" w:rsidR="0068668D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8C655F6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DCC503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F7EEDAB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1C7F3222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AA13FA6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13B5B8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2F3BB2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1111EC37" w14:textId="77777777" w:rsidR="0068668D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779FB792" w14:textId="77777777" w:rsidR="0068668D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55241B7" w14:textId="77777777" w:rsidR="0068668D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7FAFF60C" w14:textId="77777777" w:rsidR="0068668D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68668D" w14:paraId="183B5C13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6B2FAEC" w14:textId="77777777" w:rsidR="0068668D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510EE5" w14:textId="77777777" w:rsidR="0068668D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5FB534E4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45BAF687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09081DE" w14:textId="77777777" w:rsidR="0068668D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32D2FFE9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B05473" w14:textId="77777777" w:rsidR="0068668D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7EA4B290" w14:textId="77777777" w:rsidR="0068668D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0F634902" w14:textId="77777777" w:rsidR="0068668D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6EF48D97" w14:textId="77777777" w:rsidR="0068668D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36E8DF14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1EC2DA9C" w14:textId="77777777" w:rsidR="0068668D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4494C11" w14:textId="77777777" w:rsidR="0068668D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AF80742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68668D" w14:paraId="10B6E624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8480A5D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C253DF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873CB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51F0E2A" w14:textId="77777777" w:rsidR="0068668D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136F0574" w14:textId="77777777" w:rsidR="0068668D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2530DC5A" w14:textId="77777777" w:rsidR="0068668D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5E823EC9" w14:textId="77777777" w:rsidR="0068668D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45AF99E8" w14:textId="77777777" w:rsidR="0068668D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7CB040E7" w14:textId="77777777" w:rsidR="0068668D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68668D" w14:paraId="52E79FCB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3A7AF3F" w14:textId="77777777" w:rsidR="0068668D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FAD841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4C4723AF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6030C3E5" w14:textId="77777777" w:rsidR="0068668D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D8016E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7EBBBF9C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03B2BE09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B310435" w14:textId="77777777" w:rsidR="0068668D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227B5426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7058090C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C6009FE" w14:textId="77777777" w:rsidR="0068668D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B6C4033" w14:textId="77777777" w:rsidR="0068668D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68668D" w14:paraId="2C9D9834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AEA229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3DA74A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4790B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7874CE4" w14:textId="77777777" w:rsidR="0068668D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68668D" w14:paraId="3A7512B5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34E4C068" w14:textId="77777777" w:rsidR="0068668D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B6347E" w14:textId="77777777" w:rsidR="0068668D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57089007" w14:textId="77777777" w:rsidR="0068668D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E8A369A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175DBEE3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270D792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3E0AABFE" w14:textId="77777777" w:rsidR="0068668D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385B75A8" w14:textId="77777777" w:rsidR="0068668D" w:rsidRDefault="0068668D">
      <w:pPr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27BD87F2" w14:textId="77777777" w:rsidR="0068668D" w:rsidRDefault="0068668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1892C55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D15278E" w14:textId="77777777" w:rsidR="0068668D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9B47DB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3206B29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DBBCC20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7F45C24A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1AA3D2D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F9D0A0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2CC54578" w14:textId="77777777" w:rsidR="0068668D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06E10A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DF40B4F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662A4E6" w14:textId="77777777" w:rsidR="0068668D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315CE52C" w14:textId="77777777" w:rsidR="0068668D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3D085C0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01A7FC82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248EADF7" w14:textId="77777777" w:rsidR="0068668D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10B4B30D" w14:textId="77777777" w:rsidR="0068668D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8668D" w14:paraId="0DB6FE03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23B7ACC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2A12D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E169C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9C641A8" w14:textId="77777777" w:rsidR="0068668D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65D17B7B" w14:textId="77777777" w:rsidR="0068668D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307B1964" w14:textId="77777777" w:rsidR="0068668D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D89E6E5" w14:textId="77777777" w:rsidR="0068668D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2E6BC9AA" w14:textId="77777777" w:rsidR="0068668D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78245CF1" w14:textId="77777777" w:rsidR="0068668D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260E6FC1" w14:textId="77777777" w:rsidR="0068668D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12E20FAA" w14:textId="77777777" w:rsidR="0068668D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057FAA5A" w14:textId="77777777" w:rsidR="0068668D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68668D" w14:paraId="7F1F06F2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03B7F39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8C8825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FD67F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0E4A4ED" w14:textId="77777777" w:rsidR="0068668D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5E97C2F5" w14:textId="77777777" w:rsidR="0068668D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68668D" w14:paraId="7F1113CE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45A6454" w14:textId="77777777" w:rsidR="0068668D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D270" w14:textId="77777777" w:rsidR="0068668D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106A" w14:textId="77777777" w:rsidR="0068668D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7B3FAAEA" w14:textId="77777777" w:rsidR="0068668D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548CCF3D" w14:textId="77777777" w:rsidR="0068668D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8F7374B" w14:textId="77777777" w:rsidR="0068668D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6EE22E6C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C4B0" w14:textId="77777777" w:rsidR="0068668D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81B6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A90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4B00A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61BC750" w14:textId="77777777" w:rsidR="0068668D" w:rsidRDefault="0068668D">
      <w:pPr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22BA3F6D" w14:textId="77777777" w:rsidR="0068668D" w:rsidRDefault="0068668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5A98CC5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E1FF9B5" w14:textId="77777777" w:rsidR="0068668D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BBB8F0A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56B36E5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D25B4DF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7B1DB643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32E507A5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7630216" w14:textId="77777777" w:rsidR="0068668D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53C1DC" w14:textId="77777777" w:rsidR="0068668D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4440F3C8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0AD517DA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2C00B1A8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1AC3AFF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7600E9F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668D" w14:paraId="55B5A6F5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3DE613A3" w14:textId="77777777" w:rsidR="0068668D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E8C3240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23709985" w14:textId="77777777" w:rsidR="0068668D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31BE35BF" w14:textId="77777777" w:rsidR="0068668D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209D3A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233CA6CB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68D782B9" w14:textId="77777777" w:rsidR="0068668D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2EBEF044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6E141A3F" w14:textId="77777777" w:rsidR="0068668D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143FCFE9" w14:textId="77777777" w:rsidR="0068668D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6F17DC35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0167D0CC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C1D92F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0E2D9584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4D2E3E7" w14:textId="77777777" w:rsidR="0068668D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7DDD74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0CA55807" w14:textId="77777777" w:rsidR="0068668D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3E2EB074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4168D" w14:textId="77777777" w:rsidR="0068668D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0951F2D9" w14:textId="77777777" w:rsidR="0068668D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7DE1738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567605E6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5CD981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504122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DF9796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CC70DFC" w14:textId="77777777" w:rsidR="0068668D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B707B1A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52F6658" w14:textId="77777777" w:rsidR="0068668D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68668D" w14:paraId="0BA2DC01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8CD30C9" w14:textId="77777777" w:rsidR="0068668D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588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738A30" w14:textId="77777777" w:rsidR="0068668D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5388F681" w14:textId="77777777" w:rsidR="0068668D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48658D00" w14:textId="77777777" w:rsidR="0068668D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7ADF268B" w14:textId="77777777" w:rsidR="0068668D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DD691C3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1DED700" w14:textId="77777777" w:rsidR="0068668D" w:rsidRDefault="0068668D">
      <w:pPr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5CEADD29" w14:textId="77777777" w:rsidR="0068668D" w:rsidRDefault="0068668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061A275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93356A6" w14:textId="77777777" w:rsidR="0068668D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18FE63D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807407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EFD70F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50B90BD6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3464F2E7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C752C6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CBF3B04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F47CE11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54FC2587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607EA48" w14:textId="77777777" w:rsidR="0068668D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8B3A851" w14:textId="77777777" w:rsidR="0068668D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7F4D154C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B36F7B3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16C967DF" w14:textId="77777777" w:rsidR="0068668D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47A28152" w14:textId="77777777" w:rsidR="0068668D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4048002E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253BB2F0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E4C6CF0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20C4BF91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68388D13" w14:textId="77777777" w:rsidR="0068668D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C88F45B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0D133AD4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5C47C7B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4DE84DA1" w14:textId="77777777" w:rsidR="0068668D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63F6F63F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451CA26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0E7BD606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6F5D426" w14:textId="77777777" w:rsidR="0068668D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91AC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02591B20" w14:textId="77777777" w:rsidR="0068668D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2F725179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AC674D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403C55F" w14:textId="77777777" w:rsidR="0068668D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3FB7A388" w14:textId="77777777" w:rsidR="0068668D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03095FF8" w14:textId="77777777" w:rsidR="0068668D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9B34C1E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FCE545C" w14:textId="77777777" w:rsidR="0068668D" w:rsidRDefault="0068668D">
      <w:pPr>
        <w:rPr>
          <w:sz w:val="20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69871F64" w14:textId="77777777" w:rsidR="0068668D" w:rsidRDefault="0068668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50E910DB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FCC3496" w14:textId="77777777" w:rsidR="0068668D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80A68F5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269729F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5EFBA7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1F1C514C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18387D93" w14:textId="77777777" w:rsidR="0068668D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3625FA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1A5BBCCB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666A79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100F7CAD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3D2EAEB9" w14:textId="77777777" w:rsidR="0068668D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42F1B9B0" w14:textId="77777777" w:rsidR="0068668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4E6D5D8B" w14:textId="77777777" w:rsidR="0068668D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54AA77B5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2ABF4F45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850CEDB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49A3EB5E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1C678AC2" w14:textId="77777777" w:rsidR="0068668D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B42E627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6084506A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4F0DE213" w14:textId="77777777" w:rsidR="0068668D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2A6DE7F" w14:textId="77777777" w:rsidR="0068668D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36B2A80C" w14:textId="77777777" w:rsidR="0068668D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EE59C23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2C60994F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0894A58" w14:textId="77777777" w:rsidR="0068668D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F5D99A" w14:textId="77777777" w:rsidR="0068668D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7BA9B54B" w14:textId="77777777" w:rsidR="0068668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9D01F9" w14:textId="77777777" w:rsidR="0068668D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7A616D84" w14:textId="77777777" w:rsidR="0068668D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B36CC6" w14:textId="77777777" w:rsidR="0068668D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68668D" w14:paraId="026CE2E9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0E63A14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EC497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D8BEF4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1227845" w14:textId="77777777" w:rsidR="0068668D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68668D" w14:paraId="32689E88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649B114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1B1B17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EB357E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0701198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565FC07F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72968B70" w14:textId="77777777" w:rsidR="0068668D" w:rsidRDefault="00000000">
      <w:pPr>
        <w:pStyle w:val="Zkladntext"/>
        <w:spacing w:before="11"/>
        <w:rPr>
          <w:sz w:val="10"/>
        </w:rPr>
      </w:pPr>
      <w:r>
        <w:pict w14:anchorId="7A209212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4704532" w14:textId="77777777" w:rsidR="0068668D" w:rsidRDefault="0068668D">
      <w:pPr>
        <w:pStyle w:val="Zkladntext"/>
      </w:pPr>
    </w:p>
    <w:p w14:paraId="321B4C3B" w14:textId="77777777" w:rsidR="0068668D" w:rsidRDefault="0068668D">
      <w:pPr>
        <w:pStyle w:val="Zkladntext"/>
        <w:spacing w:before="9"/>
        <w:rPr>
          <w:sz w:val="13"/>
        </w:rPr>
      </w:pPr>
    </w:p>
    <w:p w14:paraId="5C484EB2" w14:textId="77777777" w:rsidR="0068668D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5CFFE5A5" w14:textId="77777777" w:rsidR="0068668D" w:rsidRDefault="0068668D">
      <w:pPr>
        <w:rPr>
          <w:sz w:val="16"/>
        </w:rPr>
        <w:sectPr w:rsidR="0068668D">
          <w:pgSz w:w="12250" w:h="15850"/>
          <w:pgMar w:top="1560" w:right="1020" w:bottom="960" w:left="1020" w:header="709" w:footer="773" w:gutter="0"/>
          <w:cols w:space="708"/>
        </w:sectPr>
      </w:pPr>
    </w:p>
    <w:p w14:paraId="6019C2C1" w14:textId="77777777" w:rsidR="0068668D" w:rsidRDefault="0068668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8668D" w14:paraId="26E0F3B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75161D2" w14:textId="77777777" w:rsidR="0068668D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8228ADB" w14:textId="77777777" w:rsidR="0068668D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035DE09" w14:textId="77777777" w:rsidR="0068668D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D93B703" w14:textId="77777777" w:rsidR="0068668D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8668D" w14:paraId="309A8B99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EF17BAF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122ACC3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A4A738F" w14:textId="77777777" w:rsidR="0068668D" w:rsidRDefault="006866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53FE9B3" w14:textId="77777777" w:rsidR="0068668D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6FF54D11" w14:textId="77777777" w:rsidR="0068668D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68668D" w14:paraId="7E948727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3EA4154" w14:textId="77777777" w:rsidR="0068668D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D8F7B3" w14:textId="77777777" w:rsidR="0068668D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A3731A" w14:textId="77777777" w:rsidR="0068668D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1B83ADED" w14:textId="77777777" w:rsidR="0068668D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5B40BC8" w14:textId="77777777" w:rsidR="0068668D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734B15B" w14:textId="77777777" w:rsidR="0068668D" w:rsidRDefault="006866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B849E4B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79B9597E" w14:textId="77777777" w:rsidR="0068668D" w:rsidRDefault="006866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6AB2418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68668D" w14:paraId="0C6D724E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311EC97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AE156E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78D5C3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CAD412E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DAA5A0E" w14:textId="77777777" w:rsidR="0068668D" w:rsidRDefault="006866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B4D847A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7E041C4" w14:textId="77777777" w:rsidR="0068668D" w:rsidRDefault="0068668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2147E960" w14:textId="77777777" w:rsidR="0068668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5ED0D44D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68668D" w14:paraId="668572B3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DC6D621" w14:textId="77777777" w:rsidR="0068668D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1187E1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69F0D" w14:textId="77777777" w:rsidR="0068668D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4C60872B" w14:textId="77777777" w:rsidR="0068668D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2E2E6778" w14:textId="77777777" w:rsidR="0068668D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544412F" w14:textId="77777777" w:rsidR="0068668D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8668D" w14:paraId="73CEE2A1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88E39EF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5157CB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A1FC03" w14:textId="77777777" w:rsidR="0068668D" w:rsidRDefault="0068668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B4DBCE7" w14:textId="77777777" w:rsidR="0068668D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2054E481" w14:textId="77777777" w:rsidR="0068668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62D93C6A" w14:textId="77777777" w:rsidR="009F6AD1" w:rsidRDefault="009F6AD1"/>
    <w:sectPr w:rsidR="009F6AD1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6F6A" w14:textId="77777777" w:rsidR="009F6AD1" w:rsidRDefault="009F6AD1">
      <w:r>
        <w:separator/>
      </w:r>
    </w:p>
  </w:endnote>
  <w:endnote w:type="continuationSeparator" w:id="0">
    <w:p w14:paraId="1190642C" w14:textId="77777777" w:rsidR="009F6AD1" w:rsidRDefault="009F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883A" w14:textId="77777777" w:rsidR="0068668D" w:rsidRDefault="00000000">
    <w:pPr>
      <w:pStyle w:val="Zkladntext"/>
      <w:spacing w:line="14" w:lineRule="auto"/>
    </w:pPr>
    <w:r>
      <w:pict w14:anchorId="7D4BD84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61B6185A" w14:textId="77777777" w:rsidR="0068668D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9C1A" w14:textId="77777777" w:rsidR="009F6AD1" w:rsidRDefault="009F6AD1">
      <w:r>
        <w:separator/>
      </w:r>
    </w:p>
  </w:footnote>
  <w:footnote w:type="continuationSeparator" w:id="0">
    <w:p w14:paraId="1A033DA5" w14:textId="77777777" w:rsidR="009F6AD1" w:rsidRDefault="009F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63F0" w14:textId="77777777" w:rsidR="0068668D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2B32B5F" wp14:editId="7E938B16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B08"/>
    <w:multiLevelType w:val="hybridMultilevel"/>
    <w:tmpl w:val="7A0A37E6"/>
    <w:lvl w:ilvl="0" w:tplc="E2CC58A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A468F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E38E51A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EC1A4B16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092F6E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74D20E4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150A56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D51E94A2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88D8500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2F468C"/>
    <w:multiLevelType w:val="hybridMultilevel"/>
    <w:tmpl w:val="5D4C9144"/>
    <w:lvl w:ilvl="0" w:tplc="3FFAC2C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E8CE96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1E27986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8216E79E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2D5C688E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9976C598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0FE078E6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B14E7F48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4CDAC74A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29B0815"/>
    <w:multiLevelType w:val="hybridMultilevel"/>
    <w:tmpl w:val="9C34E69E"/>
    <w:lvl w:ilvl="0" w:tplc="B70825C6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E8C7794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2E87840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8F6486CC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DD22FE78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DA209766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D1844590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1A5A318E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6DCA462E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6B55C13"/>
    <w:multiLevelType w:val="hybridMultilevel"/>
    <w:tmpl w:val="08BC6056"/>
    <w:lvl w:ilvl="0" w:tplc="4748191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D0C21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382C4C9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B09039B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745C82E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1E96A370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AD8ED3E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A949DB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FC26E84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932521F"/>
    <w:multiLevelType w:val="hybridMultilevel"/>
    <w:tmpl w:val="4AFE6AA8"/>
    <w:lvl w:ilvl="0" w:tplc="3554446E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C166DAC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C60C6BC8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50181B00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4E94FC74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714284D6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9D1251FC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9184F1F4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BBD092F6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5" w15:restartNumberingAfterBreak="0">
    <w:nsid w:val="59FB4AD4"/>
    <w:multiLevelType w:val="hybridMultilevel"/>
    <w:tmpl w:val="CF52FA06"/>
    <w:lvl w:ilvl="0" w:tplc="472CCCEE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342700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472A854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32C2C28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60BC8F5E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80A47A78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AE9C4432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87A66208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4CB8A01E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A581AB6"/>
    <w:multiLevelType w:val="hybridMultilevel"/>
    <w:tmpl w:val="BA24A064"/>
    <w:lvl w:ilvl="0" w:tplc="BBC0539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8AEC44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AB22E3C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F226552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FFA5B9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4A1EF2B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73C82D4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5C0A408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518863F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783033"/>
    <w:multiLevelType w:val="hybridMultilevel"/>
    <w:tmpl w:val="92DA3378"/>
    <w:lvl w:ilvl="0" w:tplc="0B6A481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3AA2F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2B3AADE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71A671F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F70AD2C6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9AF63D4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0B8C60D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7FC40094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8E14F9D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688606793">
    <w:abstractNumId w:val="4"/>
  </w:num>
  <w:num w:numId="2" w16cid:durableId="1982080429">
    <w:abstractNumId w:val="2"/>
  </w:num>
  <w:num w:numId="3" w16cid:durableId="1208759698">
    <w:abstractNumId w:val="6"/>
  </w:num>
  <w:num w:numId="4" w16cid:durableId="1966538891">
    <w:abstractNumId w:val="1"/>
  </w:num>
  <w:num w:numId="5" w16cid:durableId="1816874846">
    <w:abstractNumId w:val="5"/>
  </w:num>
  <w:num w:numId="6" w16cid:durableId="743264069">
    <w:abstractNumId w:val="7"/>
  </w:num>
  <w:num w:numId="7" w16cid:durableId="1884252523">
    <w:abstractNumId w:val="0"/>
  </w:num>
  <w:num w:numId="8" w16cid:durableId="78469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68D"/>
    <w:rsid w:val="000C59F7"/>
    <w:rsid w:val="0068668D"/>
    <w:rsid w:val="00924A64"/>
    <w:rsid w:val="009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23185EF"/>
  <w15:docId w15:val="{6146CE45-9C14-4720-BEE6-3075303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4793</Words>
  <Characters>28285</Characters>
  <Application>Microsoft Office Word</Application>
  <DocSecurity>0</DocSecurity>
  <Lines>235</Lines>
  <Paragraphs>66</Paragraphs>
  <ScaleCrop>false</ScaleCrop>
  <Company/>
  <LinksUpToDate>false</LinksUpToDate>
  <CharactersWithSpaces>33012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2025-05-02T09:05:00Z</dcterms:created>
  <dcterms:modified xsi:type="dcterms:W3CDTF">2025-05-02T09:36:00Z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</Properties>
</file>