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F064D" w14:textId="6311017A" w:rsidR="0029427A" w:rsidRPr="00C43B21" w:rsidRDefault="009E31DE" w:rsidP="00633F1D">
      <w:pPr>
        <w:pStyle w:val="Nadpis1"/>
        <w:jc w:val="center"/>
        <w:rPr>
          <w:b/>
          <w:bCs/>
        </w:rPr>
      </w:pPr>
      <w:r w:rsidRPr="00C43B21">
        <w:rPr>
          <w:b/>
          <w:bCs/>
        </w:rPr>
        <w:t xml:space="preserve">Dodatek č. </w:t>
      </w:r>
      <w:r w:rsidR="002D62E7">
        <w:rPr>
          <w:b/>
          <w:bCs/>
        </w:rPr>
        <w:t>2</w:t>
      </w:r>
      <w:r w:rsidRPr="00C43B21">
        <w:rPr>
          <w:b/>
          <w:bCs/>
        </w:rPr>
        <w:br/>
      </w:r>
      <w:r w:rsidR="00A320AB">
        <w:rPr>
          <w:b/>
          <w:bCs/>
        </w:rPr>
        <w:t>L</w:t>
      </w:r>
      <w:r w:rsidR="00A41E93" w:rsidRPr="00C43B21">
        <w:rPr>
          <w:b/>
          <w:bCs/>
        </w:rPr>
        <w:t>icenční</w:t>
      </w:r>
      <w:r w:rsidR="00A320AB">
        <w:rPr>
          <w:b/>
          <w:bCs/>
        </w:rPr>
        <w:t xml:space="preserve"> a S</w:t>
      </w:r>
      <w:r w:rsidR="00A41E93" w:rsidRPr="00C43B21">
        <w:rPr>
          <w:b/>
          <w:bCs/>
        </w:rPr>
        <w:t xml:space="preserve">ervisní </w:t>
      </w:r>
      <w:r w:rsidR="00A320AB">
        <w:rPr>
          <w:b/>
          <w:bCs/>
        </w:rPr>
        <w:t xml:space="preserve">smlouvy </w:t>
      </w:r>
      <w:r w:rsidR="00A41E93" w:rsidRPr="00C43B21">
        <w:rPr>
          <w:b/>
          <w:bCs/>
        </w:rPr>
        <w:t>201</w:t>
      </w:r>
      <w:r w:rsidR="00A320AB">
        <w:rPr>
          <w:b/>
          <w:bCs/>
        </w:rPr>
        <w:t>5</w:t>
      </w:r>
      <w:r w:rsidR="00A41E93" w:rsidRPr="00C43B21">
        <w:rPr>
          <w:b/>
          <w:bCs/>
        </w:rPr>
        <w:t>-</w:t>
      </w:r>
      <w:r w:rsidR="00A320AB">
        <w:rPr>
          <w:b/>
          <w:bCs/>
        </w:rPr>
        <w:t>16</w:t>
      </w:r>
      <w:r w:rsidR="00A41E93" w:rsidRPr="00C43B21">
        <w:rPr>
          <w:b/>
          <w:bCs/>
        </w:rPr>
        <w:t>S</w:t>
      </w:r>
    </w:p>
    <w:p w14:paraId="67A171E4" w14:textId="77777777" w:rsidR="00A41E93" w:rsidRPr="00A41E93" w:rsidRDefault="00A41E93" w:rsidP="003B23A1">
      <w:pPr>
        <w:shd w:val="clear" w:color="auto" w:fill="FFFFFF"/>
        <w:spacing w:before="75" w:after="75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79B2154" w14:textId="77777777" w:rsidR="00A41E93" w:rsidRPr="0029427A" w:rsidRDefault="00A41E93" w:rsidP="001A2177">
      <w:pPr>
        <w:jc w:val="center"/>
        <w:rPr>
          <w:lang w:eastAsia="cs-CZ"/>
        </w:rPr>
      </w:pPr>
      <w:r w:rsidRPr="00A41E93">
        <w:rPr>
          <w:lang w:eastAsia="cs-CZ"/>
        </w:rPr>
        <w:t>uzavřený mezi smluvními stranami</w:t>
      </w:r>
    </w:p>
    <w:p w14:paraId="555A63C3" w14:textId="77777777" w:rsidR="00A41E93" w:rsidRPr="00324E5E" w:rsidRDefault="00A41E93" w:rsidP="003F34B2">
      <w:pPr>
        <w:rPr>
          <w:lang w:eastAsia="cs-CZ"/>
        </w:rPr>
      </w:pPr>
    </w:p>
    <w:p w14:paraId="07B21E4A" w14:textId="3E8B74B5" w:rsidR="00A41E93" w:rsidRPr="00324E5E" w:rsidRDefault="00A41E93" w:rsidP="009A7277">
      <w:pPr>
        <w:tabs>
          <w:tab w:val="left" w:pos="4962"/>
        </w:tabs>
        <w:rPr>
          <w:b/>
          <w:bCs/>
          <w:lang w:eastAsia="cs-CZ"/>
        </w:rPr>
      </w:pPr>
      <w:r w:rsidRPr="00324E5E">
        <w:rPr>
          <w:b/>
          <w:bCs/>
          <w:lang w:eastAsia="cs-CZ"/>
        </w:rPr>
        <w:t>Poskytovatel</w:t>
      </w:r>
      <w:r w:rsidR="009A7277">
        <w:rPr>
          <w:b/>
          <w:bCs/>
          <w:lang w:eastAsia="cs-CZ"/>
        </w:rPr>
        <w:tab/>
      </w:r>
      <w:r w:rsidRPr="00324E5E">
        <w:rPr>
          <w:b/>
          <w:bCs/>
          <w:lang w:eastAsia="cs-CZ"/>
        </w:rPr>
        <w:t>Nabyvatel</w:t>
      </w:r>
    </w:p>
    <w:p w14:paraId="5740A651" w14:textId="60C6C9FD" w:rsidR="00A41E93" w:rsidRPr="00324E5E" w:rsidRDefault="00A41E93" w:rsidP="00845FF1">
      <w:pPr>
        <w:tabs>
          <w:tab w:val="left" w:pos="4962"/>
        </w:tabs>
        <w:rPr>
          <w:lang w:eastAsia="cs-CZ"/>
        </w:rPr>
      </w:pPr>
      <w:r w:rsidRPr="00324E5E">
        <w:rPr>
          <w:lang w:eastAsia="cs-CZ"/>
        </w:rPr>
        <w:t xml:space="preserve">DS Soft Olomouc, spol. s r.o. </w:t>
      </w:r>
      <w:r w:rsidR="00324E5E">
        <w:rPr>
          <w:lang w:eastAsia="cs-CZ"/>
        </w:rPr>
        <w:tab/>
      </w:r>
      <w:r w:rsidR="00A320AB">
        <w:rPr>
          <w:lang w:eastAsia="cs-CZ"/>
        </w:rPr>
        <w:t>Fakultní Thomayerova</w:t>
      </w:r>
      <w:r w:rsidR="0029427A" w:rsidRPr="00324E5E">
        <w:rPr>
          <w:lang w:eastAsia="cs-CZ"/>
        </w:rPr>
        <w:t xml:space="preserve"> nemocnice</w:t>
      </w:r>
      <w:r w:rsidR="001A2177">
        <w:rPr>
          <w:lang w:eastAsia="cs-CZ"/>
        </w:rPr>
        <w:br/>
      </w:r>
      <w:r w:rsidR="00A320AB" w:rsidRPr="00324E5E">
        <w:rPr>
          <w:lang w:eastAsia="cs-CZ"/>
        </w:rPr>
        <w:t>Okružní 1300/19, 77900 Olomouc</w:t>
      </w:r>
      <w:r w:rsidR="001A2177">
        <w:rPr>
          <w:lang w:eastAsia="cs-CZ"/>
        </w:rPr>
        <w:tab/>
      </w:r>
      <w:r w:rsidR="0029427A" w:rsidRPr="00324E5E">
        <w:rPr>
          <w:lang w:eastAsia="cs-CZ"/>
        </w:rPr>
        <w:t>V</w:t>
      </w:r>
      <w:r w:rsidR="00A320AB">
        <w:rPr>
          <w:lang w:eastAsia="cs-CZ"/>
        </w:rPr>
        <w:t>ídeňská 800, 140 59 Praha 4</w:t>
      </w:r>
    </w:p>
    <w:p w14:paraId="66395C6C" w14:textId="73B1DE7E" w:rsidR="00324E5E" w:rsidRDefault="00A41E93" w:rsidP="009A7277">
      <w:pPr>
        <w:tabs>
          <w:tab w:val="left" w:pos="4962"/>
        </w:tabs>
        <w:rPr>
          <w:lang w:eastAsia="cs-CZ"/>
        </w:rPr>
      </w:pPr>
      <w:r w:rsidRPr="00324E5E">
        <w:rPr>
          <w:lang w:eastAsia="cs-CZ"/>
        </w:rPr>
        <w:t xml:space="preserve">IČ: </w:t>
      </w:r>
      <w:r w:rsidR="0029427A" w:rsidRPr="00324E5E">
        <w:rPr>
          <w:lang w:eastAsia="cs-CZ"/>
        </w:rPr>
        <w:t>60778644 DIČ</w:t>
      </w:r>
      <w:r w:rsidRPr="00324E5E">
        <w:rPr>
          <w:lang w:eastAsia="cs-CZ"/>
        </w:rPr>
        <w:t>: CZ60778644</w:t>
      </w:r>
      <w:r w:rsidR="0029427A" w:rsidRPr="00324E5E">
        <w:rPr>
          <w:lang w:eastAsia="cs-CZ"/>
        </w:rPr>
        <w:tab/>
        <w:t xml:space="preserve">IČ: </w:t>
      </w:r>
      <w:r w:rsidR="00A320AB">
        <w:rPr>
          <w:lang w:eastAsia="cs-CZ"/>
        </w:rPr>
        <w:t>00064190</w:t>
      </w:r>
      <w:r w:rsidR="0029427A" w:rsidRPr="00324E5E">
        <w:rPr>
          <w:lang w:eastAsia="cs-CZ"/>
        </w:rPr>
        <w:t xml:space="preserve"> DIČ: CZ</w:t>
      </w:r>
      <w:r w:rsidR="00A320AB">
        <w:rPr>
          <w:lang w:eastAsia="cs-CZ"/>
        </w:rPr>
        <w:t>00064190</w:t>
      </w:r>
      <w:r w:rsidR="00421F98">
        <w:rPr>
          <w:lang w:eastAsia="cs-CZ"/>
        </w:rPr>
        <w:br/>
        <w:t>Spis. Zn. C 6622</w:t>
      </w:r>
      <w:r w:rsidR="00A320AB">
        <w:rPr>
          <w:lang w:eastAsia="cs-CZ"/>
        </w:rPr>
        <w:t xml:space="preserve"> vedená u Krajského soudu v Ostravě</w:t>
      </w:r>
      <w:r w:rsidR="00A320AB">
        <w:rPr>
          <w:lang w:eastAsia="cs-CZ"/>
        </w:rPr>
        <w:tab/>
        <w:t xml:space="preserve">Spis. Zn. </w:t>
      </w:r>
      <w:proofErr w:type="spellStart"/>
      <w:r w:rsidR="00A320AB">
        <w:rPr>
          <w:lang w:eastAsia="cs-CZ"/>
        </w:rPr>
        <w:t>Pr</w:t>
      </w:r>
      <w:proofErr w:type="spellEnd"/>
      <w:r w:rsidR="00A320AB">
        <w:rPr>
          <w:lang w:eastAsia="cs-CZ"/>
        </w:rPr>
        <w:t xml:space="preserve"> 1043 vedená u Městského soudu</w:t>
      </w:r>
      <w:r w:rsidR="009A7277">
        <w:rPr>
          <w:lang w:eastAsia="cs-CZ"/>
        </w:rPr>
        <w:tab/>
      </w:r>
      <w:r w:rsidR="00A264BB">
        <w:rPr>
          <w:lang w:eastAsia="cs-CZ"/>
        </w:rPr>
        <w:t>v</w:t>
      </w:r>
      <w:r w:rsidR="00A320AB">
        <w:rPr>
          <w:lang w:eastAsia="cs-CZ"/>
        </w:rPr>
        <w:t xml:space="preserve"> Praze</w:t>
      </w:r>
    </w:p>
    <w:p w14:paraId="419B83C2" w14:textId="77777777" w:rsidR="00A41E93" w:rsidRPr="0077647E" w:rsidRDefault="004C26B8" w:rsidP="00FC03C0">
      <w:pPr>
        <w:pStyle w:val="Nadpis2"/>
      </w:pPr>
      <w:r>
        <w:t>I. Předmět dodatku smlouvy</w:t>
      </w:r>
      <w:r w:rsidR="00A41E93" w:rsidRPr="00A41E93">
        <w:t> </w:t>
      </w:r>
    </w:p>
    <w:p w14:paraId="4468925D" w14:textId="2AB2EBFD" w:rsidR="00532C3E" w:rsidRPr="00C80AB1" w:rsidRDefault="004C26B8" w:rsidP="00C80AB1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 w:rsidRPr="00C80AB1">
        <w:rPr>
          <w:rFonts w:asciiTheme="minorHAnsi" w:hAnsiTheme="minorHAnsi" w:cstheme="minorHAnsi"/>
          <w:lang w:eastAsia="cs-CZ"/>
        </w:rPr>
        <w:t xml:space="preserve">Předmětem tohoto dodatku </w:t>
      </w:r>
      <w:r w:rsidR="009A7277" w:rsidRPr="00C80AB1">
        <w:rPr>
          <w:rFonts w:asciiTheme="minorHAnsi" w:hAnsiTheme="minorHAnsi" w:cstheme="minorHAnsi"/>
          <w:lang w:eastAsia="cs-CZ"/>
        </w:rPr>
        <w:t xml:space="preserve">č. </w:t>
      </w:r>
      <w:r w:rsidR="002D62E7">
        <w:rPr>
          <w:rFonts w:asciiTheme="minorHAnsi" w:hAnsiTheme="minorHAnsi" w:cstheme="minorHAnsi"/>
          <w:lang w:eastAsia="cs-CZ"/>
        </w:rPr>
        <w:t>2</w:t>
      </w:r>
      <w:r w:rsidR="009A7277" w:rsidRPr="00C80AB1">
        <w:rPr>
          <w:rFonts w:asciiTheme="minorHAnsi" w:hAnsiTheme="minorHAnsi" w:cstheme="minorHAnsi"/>
          <w:lang w:eastAsia="cs-CZ"/>
        </w:rPr>
        <w:t xml:space="preserve"> L</w:t>
      </w:r>
      <w:r w:rsidRPr="00C80AB1">
        <w:rPr>
          <w:rFonts w:asciiTheme="minorHAnsi" w:hAnsiTheme="minorHAnsi" w:cstheme="minorHAnsi"/>
          <w:lang w:eastAsia="cs-CZ"/>
        </w:rPr>
        <w:t>icenční</w:t>
      </w:r>
      <w:r w:rsidR="009A7277" w:rsidRPr="00C80AB1">
        <w:rPr>
          <w:rFonts w:asciiTheme="minorHAnsi" w:hAnsiTheme="minorHAnsi" w:cstheme="minorHAnsi"/>
          <w:lang w:eastAsia="cs-CZ"/>
        </w:rPr>
        <w:t xml:space="preserve"> a S</w:t>
      </w:r>
      <w:r w:rsidRPr="00C80AB1">
        <w:rPr>
          <w:rFonts w:asciiTheme="minorHAnsi" w:hAnsiTheme="minorHAnsi" w:cstheme="minorHAnsi"/>
          <w:lang w:eastAsia="cs-CZ"/>
        </w:rPr>
        <w:t>ervisní</w:t>
      </w:r>
      <w:r w:rsidR="00E0474B" w:rsidRPr="00C80AB1">
        <w:rPr>
          <w:rFonts w:asciiTheme="minorHAnsi" w:hAnsiTheme="minorHAnsi" w:cstheme="minorHAnsi"/>
          <w:lang w:eastAsia="cs-CZ"/>
        </w:rPr>
        <w:t xml:space="preserve"> smlouvy</w:t>
      </w:r>
      <w:r w:rsidRPr="00C80AB1">
        <w:rPr>
          <w:rFonts w:asciiTheme="minorHAnsi" w:hAnsiTheme="minorHAnsi" w:cstheme="minorHAnsi"/>
          <w:lang w:eastAsia="cs-CZ"/>
        </w:rPr>
        <w:t xml:space="preserve"> 201</w:t>
      </w:r>
      <w:r w:rsidR="009A7277" w:rsidRPr="00C80AB1">
        <w:rPr>
          <w:rFonts w:asciiTheme="minorHAnsi" w:hAnsiTheme="minorHAnsi" w:cstheme="minorHAnsi"/>
          <w:lang w:eastAsia="cs-CZ"/>
        </w:rPr>
        <w:t>5</w:t>
      </w:r>
      <w:r w:rsidRPr="00C80AB1">
        <w:rPr>
          <w:rFonts w:asciiTheme="minorHAnsi" w:hAnsiTheme="minorHAnsi" w:cstheme="minorHAnsi"/>
          <w:lang w:eastAsia="cs-CZ"/>
        </w:rPr>
        <w:t>-</w:t>
      </w:r>
      <w:r w:rsidR="009A7277" w:rsidRPr="00C80AB1">
        <w:rPr>
          <w:rFonts w:asciiTheme="minorHAnsi" w:hAnsiTheme="minorHAnsi" w:cstheme="minorHAnsi"/>
          <w:lang w:eastAsia="cs-CZ"/>
        </w:rPr>
        <w:t>16</w:t>
      </w:r>
      <w:r w:rsidR="00E0474B" w:rsidRPr="00C80AB1">
        <w:rPr>
          <w:rFonts w:asciiTheme="minorHAnsi" w:hAnsiTheme="minorHAnsi" w:cstheme="minorHAnsi"/>
          <w:lang w:eastAsia="cs-CZ"/>
        </w:rPr>
        <w:t>S</w:t>
      </w:r>
      <w:r w:rsidR="00C15326" w:rsidRPr="00C80AB1">
        <w:rPr>
          <w:rFonts w:asciiTheme="minorHAnsi" w:hAnsiTheme="minorHAnsi" w:cstheme="minorHAnsi"/>
          <w:lang w:eastAsia="cs-CZ"/>
        </w:rPr>
        <w:t xml:space="preserve"> uzavřené dne </w:t>
      </w:r>
      <w:r w:rsidR="009A7277" w:rsidRPr="00C80AB1">
        <w:rPr>
          <w:rFonts w:asciiTheme="minorHAnsi" w:hAnsiTheme="minorHAnsi" w:cstheme="minorHAnsi"/>
          <w:lang w:eastAsia="cs-CZ"/>
        </w:rPr>
        <w:t>31</w:t>
      </w:r>
      <w:r w:rsidR="00C15326" w:rsidRPr="00C80AB1">
        <w:rPr>
          <w:rFonts w:asciiTheme="minorHAnsi" w:hAnsiTheme="minorHAnsi" w:cstheme="minorHAnsi"/>
          <w:lang w:eastAsia="cs-CZ"/>
        </w:rPr>
        <w:t xml:space="preserve">. </w:t>
      </w:r>
      <w:r w:rsidR="009A7277" w:rsidRPr="00C80AB1">
        <w:rPr>
          <w:rFonts w:asciiTheme="minorHAnsi" w:hAnsiTheme="minorHAnsi" w:cstheme="minorHAnsi"/>
          <w:lang w:eastAsia="cs-CZ"/>
        </w:rPr>
        <w:t>7</w:t>
      </w:r>
      <w:r w:rsidR="00C15326" w:rsidRPr="00C80AB1">
        <w:rPr>
          <w:rFonts w:asciiTheme="minorHAnsi" w:hAnsiTheme="minorHAnsi" w:cstheme="minorHAnsi"/>
          <w:lang w:eastAsia="cs-CZ"/>
        </w:rPr>
        <w:t>. 201</w:t>
      </w:r>
      <w:r w:rsidR="009A7277" w:rsidRPr="00C80AB1">
        <w:rPr>
          <w:rFonts w:asciiTheme="minorHAnsi" w:hAnsiTheme="minorHAnsi" w:cstheme="minorHAnsi"/>
          <w:lang w:eastAsia="cs-CZ"/>
        </w:rPr>
        <w:t>5</w:t>
      </w:r>
      <w:r w:rsidRPr="00C80AB1">
        <w:rPr>
          <w:rFonts w:asciiTheme="minorHAnsi" w:hAnsiTheme="minorHAnsi" w:cstheme="minorHAnsi"/>
          <w:lang w:eastAsia="cs-CZ"/>
        </w:rPr>
        <w:t xml:space="preserve"> </w:t>
      </w:r>
      <w:r w:rsidR="00D50489" w:rsidRPr="00C80AB1">
        <w:rPr>
          <w:rFonts w:asciiTheme="minorHAnsi" w:hAnsiTheme="minorHAnsi" w:cstheme="minorHAnsi"/>
          <w:lang w:eastAsia="cs-CZ"/>
        </w:rPr>
        <w:t xml:space="preserve">(dále jen „Smlouva“) </w:t>
      </w:r>
      <w:r w:rsidRPr="00C80AB1">
        <w:rPr>
          <w:rFonts w:asciiTheme="minorHAnsi" w:hAnsiTheme="minorHAnsi" w:cstheme="minorHAnsi"/>
          <w:lang w:eastAsia="cs-CZ"/>
        </w:rPr>
        <w:t xml:space="preserve">je </w:t>
      </w:r>
      <w:r w:rsidR="00C80AB1" w:rsidRPr="002C74E1">
        <w:rPr>
          <w:rFonts w:asciiTheme="minorHAnsi" w:hAnsiTheme="minorHAnsi" w:cstheme="minorHAnsi"/>
          <w:lang w:eastAsia="cs-CZ"/>
        </w:rPr>
        <w:t xml:space="preserve">úprava </w:t>
      </w:r>
      <w:r w:rsidR="00C80AB1" w:rsidRPr="00C80AB1">
        <w:rPr>
          <w:rFonts w:asciiTheme="minorHAnsi" w:hAnsiTheme="minorHAnsi" w:cstheme="minorHAnsi"/>
          <w:lang w:eastAsia="cs-CZ"/>
        </w:rPr>
        <w:t xml:space="preserve">měsíčního paušálu za poskytované služby, a to z důvodu </w:t>
      </w:r>
      <w:r w:rsidR="00E51469" w:rsidRPr="00C80AB1">
        <w:rPr>
          <w:rFonts w:asciiTheme="minorHAnsi" w:hAnsiTheme="minorHAnsi" w:cstheme="minorHAnsi"/>
          <w:lang w:eastAsia="cs-CZ"/>
        </w:rPr>
        <w:t xml:space="preserve">změny </w:t>
      </w:r>
      <w:r w:rsidR="00C80AB1">
        <w:rPr>
          <w:rFonts w:asciiTheme="minorHAnsi" w:hAnsiTheme="minorHAnsi" w:cstheme="minorHAnsi"/>
          <w:lang w:eastAsia="cs-CZ"/>
        </w:rPr>
        <w:t xml:space="preserve">počtu </w:t>
      </w:r>
      <w:r w:rsidR="00E51469" w:rsidRPr="00C80AB1">
        <w:rPr>
          <w:rFonts w:asciiTheme="minorHAnsi" w:hAnsiTheme="minorHAnsi" w:cstheme="minorHAnsi"/>
          <w:lang w:eastAsia="cs-CZ"/>
        </w:rPr>
        <w:t>licencí</w:t>
      </w:r>
      <w:r w:rsidR="00C80AB1">
        <w:rPr>
          <w:rFonts w:asciiTheme="minorHAnsi" w:hAnsiTheme="minorHAnsi" w:cstheme="minorHAnsi"/>
        </w:rPr>
        <w:t xml:space="preserve">. </w:t>
      </w:r>
      <w:r w:rsidR="006A23CF">
        <w:rPr>
          <w:rFonts w:asciiTheme="minorHAnsi" w:hAnsiTheme="minorHAnsi" w:cstheme="minorHAnsi"/>
        </w:rPr>
        <w:t xml:space="preserve">Změna v počtu </w:t>
      </w:r>
      <w:r w:rsidR="00C80AB1">
        <w:rPr>
          <w:rFonts w:asciiTheme="minorHAnsi" w:hAnsiTheme="minorHAnsi" w:cstheme="minorHAnsi"/>
        </w:rPr>
        <w:t>licencí je uveden</w:t>
      </w:r>
      <w:r w:rsidR="006A23CF">
        <w:rPr>
          <w:rFonts w:asciiTheme="minorHAnsi" w:hAnsiTheme="minorHAnsi" w:cstheme="minorHAnsi"/>
        </w:rPr>
        <w:t>a</w:t>
      </w:r>
      <w:r w:rsidR="00C80AB1">
        <w:rPr>
          <w:rFonts w:asciiTheme="minorHAnsi" w:hAnsiTheme="minorHAnsi" w:cstheme="minorHAnsi"/>
        </w:rPr>
        <w:t xml:space="preserve"> v příloze č. 1 tohoto Dodatku. </w:t>
      </w:r>
      <w:r w:rsidR="009A3DDE" w:rsidRPr="00C80AB1">
        <w:rPr>
          <w:rFonts w:asciiTheme="minorHAnsi" w:hAnsiTheme="minorHAnsi" w:cstheme="minorHAnsi"/>
        </w:rPr>
        <w:t xml:space="preserve"> </w:t>
      </w:r>
    </w:p>
    <w:p w14:paraId="7AC3C4B6" w14:textId="2673E649" w:rsidR="00A41E93" w:rsidRDefault="004C6CB3" w:rsidP="00881619">
      <w:pPr>
        <w:pStyle w:val="Odstavecseseznamem"/>
        <w:numPr>
          <w:ilvl w:val="0"/>
          <w:numId w:val="16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Nový m</w:t>
      </w:r>
      <w:r w:rsidR="00C70AB9" w:rsidRPr="00F6188F">
        <w:rPr>
          <w:rFonts w:asciiTheme="minorHAnsi" w:hAnsiTheme="minorHAnsi" w:cstheme="minorHAnsi"/>
        </w:rPr>
        <w:t xml:space="preserve">ěsíční paušál </w:t>
      </w:r>
      <w:r w:rsidR="00C80AB1">
        <w:rPr>
          <w:rFonts w:asciiTheme="minorHAnsi" w:hAnsiTheme="minorHAnsi" w:cstheme="minorHAnsi"/>
        </w:rPr>
        <w:t xml:space="preserve">činí </w:t>
      </w:r>
      <w:r w:rsidR="00E51469" w:rsidRPr="004C6CB3">
        <w:rPr>
          <w:rFonts w:asciiTheme="minorHAnsi" w:hAnsiTheme="minorHAnsi" w:cstheme="minorHAnsi"/>
          <w:b/>
          <w:bCs/>
        </w:rPr>
        <w:t>2</w:t>
      </w:r>
      <w:r w:rsidR="00FC5FAA">
        <w:rPr>
          <w:rFonts w:asciiTheme="minorHAnsi" w:hAnsiTheme="minorHAnsi" w:cstheme="minorHAnsi"/>
          <w:b/>
          <w:bCs/>
        </w:rPr>
        <w:t>6</w:t>
      </w:r>
      <w:r w:rsidR="00E51469" w:rsidRPr="004C6CB3">
        <w:rPr>
          <w:rFonts w:asciiTheme="minorHAnsi" w:hAnsiTheme="minorHAnsi" w:cstheme="minorHAnsi"/>
          <w:b/>
          <w:bCs/>
        </w:rPr>
        <w:t> </w:t>
      </w:r>
      <w:r w:rsidR="00FC5FAA">
        <w:rPr>
          <w:rFonts w:asciiTheme="minorHAnsi" w:hAnsiTheme="minorHAnsi" w:cstheme="minorHAnsi"/>
          <w:b/>
          <w:bCs/>
        </w:rPr>
        <w:t>4</w:t>
      </w:r>
      <w:r w:rsidR="00CB5A1E">
        <w:rPr>
          <w:rFonts w:asciiTheme="minorHAnsi" w:hAnsiTheme="minorHAnsi" w:cstheme="minorHAnsi"/>
          <w:b/>
          <w:bCs/>
        </w:rPr>
        <w:t>4</w:t>
      </w:r>
      <w:r w:rsidR="00E51469" w:rsidRPr="004C6CB3">
        <w:rPr>
          <w:rFonts w:asciiTheme="minorHAnsi" w:hAnsiTheme="minorHAnsi" w:cstheme="minorHAnsi"/>
          <w:b/>
          <w:bCs/>
        </w:rPr>
        <w:t>4 Kč</w:t>
      </w:r>
      <w:r w:rsidR="00E51469">
        <w:rPr>
          <w:rFonts w:asciiTheme="minorHAnsi" w:hAnsiTheme="minorHAnsi" w:cstheme="minorHAnsi"/>
        </w:rPr>
        <w:t xml:space="preserve"> bez DPH </w:t>
      </w:r>
      <w:r w:rsidR="00C80AB1">
        <w:rPr>
          <w:rFonts w:asciiTheme="minorHAnsi" w:hAnsiTheme="minorHAnsi" w:cstheme="minorHAnsi"/>
        </w:rPr>
        <w:t xml:space="preserve">a </w:t>
      </w:r>
      <w:r w:rsidR="00E51469">
        <w:rPr>
          <w:rFonts w:asciiTheme="minorHAnsi" w:hAnsiTheme="minorHAnsi" w:cstheme="minorHAnsi"/>
        </w:rPr>
        <w:t>bude</w:t>
      </w:r>
      <w:r w:rsidR="00C70AB9" w:rsidRPr="00F6188F">
        <w:rPr>
          <w:rFonts w:asciiTheme="minorHAnsi" w:hAnsiTheme="minorHAnsi" w:cstheme="minorHAnsi"/>
        </w:rPr>
        <w:t xml:space="preserve"> účtov</w:t>
      </w:r>
      <w:r w:rsidR="00E51469">
        <w:rPr>
          <w:rFonts w:asciiTheme="minorHAnsi" w:hAnsiTheme="minorHAnsi" w:cstheme="minorHAnsi"/>
        </w:rPr>
        <w:t>án</w:t>
      </w:r>
      <w:r w:rsidR="00C70AB9" w:rsidRPr="00F6188F">
        <w:rPr>
          <w:rFonts w:asciiTheme="minorHAnsi" w:hAnsiTheme="minorHAnsi" w:cstheme="minorHAnsi"/>
        </w:rPr>
        <w:t xml:space="preserve"> od </w:t>
      </w:r>
      <w:r w:rsidR="00532C3E" w:rsidRPr="00F6188F">
        <w:rPr>
          <w:rFonts w:asciiTheme="minorHAnsi" w:hAnsiTheme="minorHAnsi" w:cstheme="minorHAnsi"/>
        </w:rPr>
        <w:t xml:space="preserve">měsíce </w:t>
      </w:r>
      <w:r w:rsidR="00CB5A1E">
        <w:rPr>
          <w:rFonts w:asciiTheme="minorHAnsi" w:hAnsiTheme="minorHAnsi" w:cstheme="minorHAnsi"/>
          <w:b/>
          <w:bCs/>
        </w:rPr>
        <w:t>4</w:t>
      </w:r>
      <w:r w:rsidR="009A3DDE" w:rsidRPr="00F6188F">
        <w:rPr>
          <w:rFonts w:asciiTheme="minorHAnsi" w:hAnsiTheme="minorHAnsi" w:cstheme="minorHAnsi"/>
          <w:b/>
          <w:bCs/>
        </w:rPr>
        <w:t>/202</w:t>
      </w:r>
      <w:r w:rsidR="002D62E7">
        <w:rPr>
          <w:rFonts w:asciiTheme="minorHAnsi" w:hAnsiTheme="minorHAnsi" w:cstheme="minorHAnsi"/>
          <w:b/>
          <w:bCs/>
        </w:rPr>
        <w:t>5</w:t>
      </w:r>
      <w:r w:rsidR="008B4BB7" w:rsidRPr="00F6188F">
        <w:rPr>
          <w:rFonts w:asciiTheme="minorHAnsi" w:hAnsiTheme="minorHAnsi" w:cstheme="minorHAnsi"/>
        </w:rPr>
        <w:t>, kdy již byly rozšířené licence aktivovány a užívány Nabyvatelem</w:t>
      </w:r>
      <w:r w:rsidR="0090661E" w:rsidRPr="00F6188F">
        <w:rPr>
          <w:rFonts w:asciiTheme="minorHAnsi" w:hAnsiTheme="minorHAnsi" w:cstheme="minorHAnsi"/>
        </w:rPr>
        <w:t xml:space="preserve">, a to v souhrnné měsíční faktuře </w:t>
      </w:r>
      <w:r w:rsidR="00B52E27" w:rsidRPr="00F6188F">
        <w:rPr>
          <w:rFonts w:asciiTheme="minorHAnsi" w:hAnsiTheme="minorHAnsi" w:cstheme="minorHAnsi"/>
        </w:rPr>
        <w:t xml:space="preserve">dle </w:t>
      </w:r>
      <w:r w:rsidR="0090661E" w:rsidRPr="00F6188F">
        <w:rPr>
          <w:rFonts w:asciiTheme="minorHAnsi" w:hAnsiTheme="minorHAnsi" w:cstheme="minorHAnsi"/>
        </w:rPr>
        <w:t>Smlouv</w:t>
      </w:r>
      <w:r w:rsidR="00B52E27" w:rsidRPr="00F6188F">
        <w:rPr>
          <w:rFonts w:asciiTheme="minorHAnsi" w:hAnsiTheme="minorHAnsi" w:cstheme="minorHAnsi"/>
        </w:rPr>
        <w:t>y.</w:t>
      </w:r>
    </w:p>
    <w:p w14:paraId="435E6C88" w14:textId="77777777" w:rsidR="00A41E93" w:rsidRPr="00F6188F" w:rsidRDefault="00B538DF" w:rsidP="00FC03C0">
      <w:pPr>
        <w:pStyle w:val="Nadpis2"/>
        <w:rPr>
          <w:rFonts w:asciiTheme="minorHAnsi" w:hAnsiTheme="minorHAnsi" w:cstheme="minorHAnsi"/>
        </w:rPr>
      </w:pPr>
      <w:r w:rsidRPr="00F6188F">
        <w:rPr>
          <w:rFonts w:asciiTheme="minorHAnsi" w:hAnsiTheme="minorHAnsi" w:cstheme="minorHAnsi"/>
        </w:rPr>
        <w:t xml:space="preserve">II. Závěrečná </w:t>
      </w:r>
      <w:r w:rsidRPr="004C6CB3">
        <w:rPr>
          <w:rFonts w:cstheme="majorHAnsi"/>
        </w:rPr>
        <w:t>ustanovení</w:t>
      </w:r>
    </w:p>
    <w:p w14:paraId="18768556" w14:textId="77777777" w:rsidR="00A41E93" w:rsidRDefault="002070E4" w:rsidP="00881619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 w:rsidRPr="00F6188F">
        <w:rPr>
          <w:rFonts w:asciiTheme="minorHAnsi" w:hAnsiTheme="minorHAnsi" w:cstheme="minorHAnsi"/>
        </w:rPr>
        <w:t>Tento dodatek</w:t>
      </w:r>
      <w:r w:rsidR="007C5F8D" w:rsidRPr="00F6188F">
        <w:rPr>
          <w:rFonts w:asciiTheme="minorHAnsi" w:hAnsiTheme="minorHAnsi" w:cstheme="minorHAnsi"/>
        </w:rPr>
        <w:t xml:space="preserve"> je platn</w:t>
      </w:r>
      <w:r w:rsidRPr="00F6188F">
        <w:rPr>
          <w:rFonts w:asciiTheme="minorHAnsi" w:hAnsiTheme="minorHAnsi" w:cstheme="minorHAnsi"/>
        </w:rPr>
        <w:t>ý</w:t>
      </w:r>
      <w:r w:rsidR="007C5F8D" w:rsidRPr="00F6188F">
        <w:rPr>
          <w:rFonts w:asciiTheme="minorHAnsi" w:hAnsiTheme="minorHAnsi" w:cstheme="minorHAnsi"/>
        </w:rPr>
        <w:t xml:space="preserve"> po podpisu oběma smluvními stranami a nabývá účinnosti uveřejněním v Registru smluv. Nabyvatel přebírá povinnost uveřejnění a zavazuje se zveřejnit </w:t>
      </w:r>
      <w:r w:rsidR="005C3BEC" w:rsidRPr="00F6188F">
        <w:rPr>
          <w:rFonts w:asciiTheme="minorHAnsi" w:hAnsiTheme="minorHAnsi" w:cstheme="minorHAnsi"/>
        </w:rPr>
        <w:t>tento dodatek</w:t>
      </w:r>
      <w:r w:rsidR="007C5F8D" w:rsidRPr="00F6188F">
        <w:rPr>
          <w:rFonts w:asciiTheme="minorHAnsi" w:hAnsiTheme="minorHAnsi" w:cstheme="minorHAnsi"/>
        </w:rPr>
        <w:t xml:space="preserve"> v Registru smluv do 10 dnů od jejího podpisu.</w:t>
      </w:r>
    </w:p>
    <w:p w14:paraId="15E5E540" w14:textId="17D6E4B6" w:rsidR="007C5F8D" w:rsidRDefault="006A23CF" w:rsidP="003A3B07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Ostatní</w:t>
      </w:r>
      <w:r w:rsidR="003A3B07" w:rsidRPr="00F6188F">
        <w:rPr>
          <w:rFonts w:asciiTheme="minorHAnsi" w:hAnsiTheme="minorHAnsi" w:cstheme="minorHAnsi"/>
        </w:rPr>
        <w:t xml:space="preserve"> ustanovení Smlouvy zůstávají beze změny v platnosti.</w:t>
      </w:r>
    </w:p>
    <w:p w14:paraId="25C100F9" w14:textId="247C83F0" w:rsidR="00C80AB1" w:rsidRDefault="00C80AB1" w:rsidP="003A3B07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Příloha č. 1: </w:t>
      </w:r>
      <w:r w:rsidR="006A23CF">
        <w:rPr>
          <w:rFonts w:asciiTheme="minorHAnsi" w:hAnsiTheme="minorHAnsi" w:cstheme="minorHAnsi"/>
        </w:rPr>
        <w:t xml:space="preserve">dokoupené licence a </w:t>
      </w:r>
      <w:r>
        <w:rPr>
          <w:rFonts w:asciiTheme="minorHAnsi" w:hAnsiTheme="minorHAnsi" w:cstheme="minorHAnsi"/>
        </w:rPr>
        <w:t xml:space="preserve">aktualizovaný </w:t>
      </w:r>
      <w:r w:rsidR="006A23CF">
        <w:rPr>
          <w:rFonts w:asciiTheme="minorHAnsi" w:hAnsiTheme="minorHAnsi" w:cstheme="minorHAnsi"/>
        </w:rPr>
        <w:t>měsíční paušál za poskytované služby</w:t>
      </w:r>
      <w:r>
        <w:rPr>
          <w:rFonts w:asciiTheme="minorHAnsi" w:hAnsiTheme="minorHAnsi" w:cstheme="minorHAnsi"/>
        </w:rPr>
        <w:t>.</w:t>
      </w:r>
    </w:p>
    <w:p w14:paraId="1EC7132D" w14:textId="57DE5ECF" w:rsidR="00C80AB1" w:rsidRPr="003A3B07" w:rsidRDefault="00C80AB1" w:rsidP="003A3B07">
      <w:pPr>
        <w:pStyle w:val="Odstavecseseznamem"/>
        <w:numPr>
          <w:ilvl w:val="0"/>
          <w:numId w:val="17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Příloha č. 2: Prohlášení Poskytovatele</w:t>
      </w:r>
    </w:p>
    <w:p w14:paraId="2F9873C9" w14:textId="77777777" w:rsidR="00A41E93" w:rsidRPr="00F6188F" w:rsidRDefault="00A41E93" w:rsidP="003F34B2">
      <w:pPr>
        <w:rPr>
          <w:rFonts w:cstheme="minorHAnsi"/>
        </w:rPr>
      </w:pPr>
    </w:p>
    <w:p w14:paraId="069EADF4" w14:textId="5178AF1B" w:rsidR="00A41E93" w:rsidRPr="007C5F8D" w:rsidRDefault="007C5F8D" w:rsidP="00465197">
      <w:pPr>
        <w:tabs>
          <w:tab w:val="left" w:pos="4536"/>
        </w:tabs>
      </w:pPr>
      <w:r w:rsidRPr="00F6188F">
        <w:rPr>
          <w:rFonts w:cstheme="minorHAnsi"/>
        </w:rPr>
        <w:t>V Olomouci dne</w:t>
      </w:r>
      <w:r w:rsidR="00AC7946">
        <w:rPr>
          <w:rFonts w:cstheme="minorHAnsi"/>
        </w:rPr>
        <w:t xml:space="preserve"> 29.4.2025</w:t>
      </w:r>
      <w:r w:rsidR="00465197">
        <w:tab/>
        <w:t>V</w:t>
      </w:r>
      <w:r>
        <w:t xml:space="preserve"> Praze dne </w:t>
      </w:r>
      <w:r w:rsidR="00AC7946">
        <w:t>29.4.2025</w:t>
      </w:r>
    </w:p>
    <w:p w14:paraId="5B3FFA6F" w14:textId="77777777" w:rsidR="001B2A4E" w:rsidRDefault="001B2A4E" w:rsidP="00465197">
      <w:pPr>
        <w:tabs>
          <w:tab w:val="left" w:pos="4536"/>
        </w:tabs>
      </w:pPr>
    </w:p>
    <w:p w14:paraId="4077641E" w14:textId="77777777" w:rsidR="007C5F8D" w:rsidRDefault="007C5F8D" w:rsidP="00465197">
      <w:pPr>
        <w:tabs>
          <w:tab w:val="left" w:pos="4536"/>
        </w:tabs>
      </w:pPr>
      <w:r>
        <w:t>__________________</w:t>
      </w:r>
      <w:r w:rsidR="00460018">
        <w:t>______</w:t>
      </w:r>
      <w:r w:rsidR="00465197">
        <w:tab/>
      </w:r>
      <w:r w:rsidR="00460018">
        <w:t>________________________</w:t>
      </w:r>
    </w:p>
    <w:p w14:paraId="3F48AD0A" w14:textId="43B351BD" w:rsidR="00421F98" w:rsidRPr="00421F98" w:rsidRDefault="00E51469" w:rsidP="00460018">
      <w:pPr>
        <w:tabs>
          <w:tab w:val="left" w:pos="4536"/>
        </w:tabs>
      </w:pPr>
      <w:r>
        <w:t>RNDr. Vít Lokoč</w:t>
      </w:r>
      <w:r w:rsidR="007C5F8D">
        <w:t>, jednatel</w:t>
      </w:r>
      <w:r w:rsidR="007C5F8D">
        <w:tab/>
      </w:r>
      <w:proofErr w:type="gramStart"/>
      <w:r w:rsidR="004C6CB3">
        <w:t>Doc.</w:t>
      </w:r>
      <w:proofErr w:type="gramEnd"/>
      <w:r w:rsidR="004C6CB3">
        <w:t xml:space="preserve"> MUDr. Zdeněk Beneš, CSc.</w:t>
      </w:r>
      <w:r w:rsidR="007C5F8D" w:rsidRPr="007C5F8D">
        <w:t>, ředitel</w:t>
      </w:r>
      <w:r w:rsidR="00460018">
        <w:br/>
      </w:r>
      <w:r w:rsidR="00460018" w:rsidRPr="007C5F8D">
        <w:t>Zástupce Poskytovatele</w:t>
      </w:r>
      <w:r w:rsidR="00460018">
        <w:tab/>
      </w:r>
      <w:r w:rsidR="00460018" w:rsidRPr="007C5F8D">
        <w:t xml:space="preserve">Zástupce </w:t>
      </w:r>
      <w:r w:rsidR="00460018">
        <w:t>Nabyvatele</w:t>
      </w:r>
      <w:r w:rsidR="00460018">
        <w:br/>
      </w:r>
    </w:p>
    <w:p w14:paraId="62231FD0" w14:textId="77777777" w:rsidR="00421F98" w:rsidRPr="00421F98" w:rsidRDefault="00421F98" w:rsidP="00421F98">
      <w:pPr>
        <w:tabs>
          <w:tab w:val="left" w:pos="6330"/>
        </w:tabs>
        <w:sectPr w:rsidR="00421F98" w:rsidRPr="00421F98">
          <w:head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84841B" w14:textId="0C3FDDB8" w:rsidR="0032126F" w:rsidRDefault="00604595" w:rsidP="00BE2DEE">
      <w:pPr>
        <w:pStyle w:val="Nadpis1"/>
        <w:jc w:val="center"/>
        <w:rPr>
          <w:b/>
          <w:bCs/>
        </w:rPr>
      </w:pPr>
      <w:r w:rsidRPr="00952744">
        <w:rPr>
          <w:b/>
          <w:bCs/>
        </w:rPr>
        <w:lastRenderedPageBreak/>
        <w:t xml:space="preserve">Příloha č. 1 Dodatku č. </w:t>
      </w:r>
      <w:r w:rsidR="002D62E7">
        <w:rPr>
          <w:b/>
          <w:bCs/>
        </w:rPr>
        <w:t>2</w:t>
      </w:r>
    </w:p>
    <w:p w14:paraId="50CCBD79" w14:textId="0E64447E" w:rsidR="00B513AA" w:rsidRDefault="00B513AA" w:rsidP="00B513AA">
      <w:pPr>
        <w:jc w:val="center"/>
      </w:pPr>
      <w:r>
        <w:t>Veškeré ceny jsou uvedeny bez DPH</w:t>
      </w:r>
    </w:p>
    <w:p w14:paraId="7E929C88" w14:textId="0B89D87F" w:rsidR="00984C41" w:rsidRPr="00157A5D" w:rsidRDefault="00984C41" w:rsidP="00984C41">
      <w:r w:rsidRPr="00157A5D">
        <w:t xml:space="preserve">Dosavadní měsíční paušál </w:t>
      </w:r>
      <w:proofErr w:type="gramStart"/>
      <w:r w:rsidRPr="00157A5D">
        <w:t>činil:…</w:t>
      </w:r>
      <w:proofErr w:type="gramEnd"/>
      <w:r w:rsidRPr="00157A5D">
        <w:t>…………</w:t>
      </w:r>
      <w:proofErr w:type="gramStart"/>
      <w:r w:rsidRPr="00157A5D">
        <w:t>…….</w:t>
      </w:r>
      <w:proofErr w:type="gramEnd"/>
      <w:r w:rsidRPr="00157A5D">
        <w:t>.</w:t>
      </w:r>
      <w:r w:rsidR="002D62E7" w:rsidRPr="002D62E7">
        <w:t xml:space="preserve"> </w:t>
      </w:r>
      <w:r w:rsidR="002D62E7" w:rsidRPr="00157A5D">
        <w:t>23 264</w:t>
      </w:r>
      <w:r w:rsidRPr="00157A5D">
        <w:t>,- Kč bez DPH</w:t>
      </w:r>
    </w:p>
    <w:p w14:paraId="2300E4C1" w14:textId="69EC82EB" w:rsidR="00984C41" w:rsidRPr="00157A5D" w:rsidRDefault="00984C41" w:rsidP="00984C41"/>
    <w:p w14:paraId="31674F55" w14:textId="50DE63F4" w:rsidR="00984C41" w:rsidRPr="00157A5D" w:rsidRDefault="00984C41" w:rsidP="00984C41">
      <w:r w:rsidRPr="00157A5D">
        <w:t>Nový měsíční paušál činí ………</w:t>
      </w:r>
      <w:proofErr w:type="gramStart"/>
      <w:r w:rsidRPr="00157A5D">
        <w:t>…….</w:t>
      </w:r>
      <w:proofErr w:type="gramEnd"/>
      <w:r w:rsidRPr="00157A5D">
        <w:t>………</w:t>
      </w:r>
      <w:proofErr w:type="gramStart"/>
      <w:r w:rsidRPr="00157A5D">
        <w:t>…….</w:t>
      </w:r>
      <w:proofErr w:type="gramEnd"/>
      <w:r w:rsidRPr="00157A5D">
        <w:t>.2</w:t>
      </w:r>
      <w:r w:rsidR="00FC5FAA">
        <w:t>6</w:t>
      </w:r>
      <w:r w:rsidRPr="00157A5D">
        <w:t xml:space="preserve"> </w:t>
      </w:r>
      <w:r w:rsidR="00FC5FAA">
        <w:t>4</w:t>
      </w:r>
      <w:r w:rsidR="00CB5A1E">
        <w:t>4</w:t>
      </w:r>
      <w:r w:rsidRPr="00157A5D">
        <w:t xml:space="preserve">4,- Kč bez DPH </w:t>
      </w:r>
    </w:p>
    <w:p w14:paraId="494CBB69" w14:textId="32893FEA" w:rsidR="00984C41" w:rsidRPr="00157A5D" w:rsidRDefault="00984C41" w:rsidP="00984C41"/>
    <w:p w14:paraId="5665B6D8" w14:textId="0F9A4987" w:rsidR="00984C41" w:rsidRPr="00157A5D" w:rsidRDefault="00984C41" w:rsidP="00984C41">
      <w:r w:rsidRPr="00157A5D">
        <w:t xml:space="preserve">Dokoupené licence: </w:t>
      </w:r>
    </w:p>
    <w:p w14:paraId="598DB79A" w14:textId="77777777" w:rsidR="0032126F" w:rsidRDefault="0032126F" w:rsidP="00A41E93">
      <w:pPr>
        <w:pStyle w:val="Default"/>
      </w:pPr>
    </w:p>
    <w:tbl>
      <w:tblPr>
        <w:tblStyle w:val="Mkatabulky"/>
        <w:tblW w:w="10910" w:type="dxa"/>
        <w:jc w:val="center"/>
        <w:tblLook w:val="04A0" w:firstRow="1" w:lastRow="0" w:firstColumn="1" w:lastColumn="0" w:noHBand="0" w:noVBand="1"/>
      </w:tblPr>
      <w:tblGrid>
        <w:gridCol w:w="1313"/>
        <w:gridCol w:w="6479"/>
        <w:gridCol w:w="1158"/>
        <w:gridCol w:w="1960"/>
      </w:tblGrid>
      <w:tr w:rsidR="005E7FFD" w14:paraId="12C831D8" w14:textId="77777777" w:rsidTr="002D62E7">
        <w:trPr>
          <w:trHeight w:val="378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2CC97752" w14:textId="77777777" w:rsidR="005E7FFD" w:rsidRPr="00F6188F" w:rsidRDefault="005E7FFD">
            <w:pPr>
              <w:spacing w:before="75" w:after="75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F6188F">
              <w:rPr>
                <w:rFonts w:eastAsia="Times New Roman" w:cstheme="minorHAnsi"/>
                <w:b/>
                <w:bCs/>
                <w:lang w:eastAsia="cs-CZ"/>
              </w:rPr>
              <w:t>Objednávka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EA7767A" w14:textId="77777777" w:rsidR="005E7FFD" w:rsidRPr="00F6188F" w:rsidRDefault="005E7FFD" w:rsidP="00BF5D2D">
            <w:pPr>
              <w:spacing w:before="75" w:after="75"/>
              <w:rPr>
                <w:rFonts w:eastAsia="Times New Roman" w:cstheme="minorHAnsi"/>
                <w:b/>
                <w:bCs/>
                <w:lang w:eastAsia="cs-CZ"/>
              </w:rPr>
            </w:pPr>
            <w:r w:rsidRPr="00F6188F">
              <w:rPr>
                <w:rFonts w:eastAsia="Times New Roman" w:cstheme="minorHAnsi"/>
                <w:b/>
                <w:bCs/>
                <w:lang w:eastAsia="cs-CZ"/>
              </w:rPr>
              <w:t>Popis objednávky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97916DD" w14:textId="77777777" w:rsidR="005E7FFD" w:rsidRPr="00F6188F" w:rsidRDefault="005E7FFD">
            <w:pPr>
              <w:spacing w:before="75" w:after="75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F6188F">
              <w:rPr>
                <w:rFonts w:eastAsia="Times New Roman" w:cstheme="minorHAnsi"/>
                <w:b/>
                <w:bCs/>
                <w:lang w:eastAsia="cs-CZ"/>
              </w:rPr>
              <w:t>Režim licence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14:paraId="5BE246EF" w14:textId="1D04D174" w:rsidR="005E7FFD" w:rsidRPr="00F6188F" w:rsidRDefault="007F59C6">
            <w:pPr>
              <w:spacing w:before="75" w:after="75"/>
              <w:jc w:val="center"/>
              <w:rPr>
                <w:rFonts w:eastAsia="Times New Roman" w:cstheme="minorHAnsi"/>
                <w:b/>
                <w:bCs/>
                <w:lang w:eastAsia="cs-CZ"/>
              </w:rPr>
            </w:pPr>
            <w:r w:rsidRPr="00F6188F">
              <w:rPr>
                <w:rFonts w:eastAsia="Times New Roman" w:cstheme="minorHAnsi"/>
                <w:b/>
                <w:bCs/>
                <w:lang w:eastAsia="cs-CZ"/>
              </w:rPr>
              <w:t>Celkem navýšení měsíčního paušálu bez DPH</w:t>
            </w:r>
          </w:p>
        </w:tc>
      </w:tr>
      <w:tr w:rsidR="007F59C6" w14:paraId="286A7E81" w14:textId="77777777" w:rsidTr="002D62E7">
        <w:trPr>
          <w:trHeight w:val="390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B60E6" w14:textId="2317BFC6" w:rsidR="007F59C6" w:rsidRPr="00DF58AC" w:rsidRDefault="000A6C34" w:rsidP="0026437D">
            <w:pPr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19242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C581" w14:textId="2F396C55" w:rsidR="007F59C6" w:rsidRPr="00DF58AC" w:rsidRDefault="000A6C34" w:rsidP="00465197">
            <w:pPr>
              <w:rPr>
                <w:rFonts w:cstheme="minorHAnsi"/>
                <w:lang w:eastAsia="cs-CZ"/>
              </w:rPr>
            </w:pPr>
            <w:r w:rsidRPr="000A6C34">
              <w:rPr>
                <w:rFonts w:cstheme="minorHAnsi"/>
                <w:lang w:eastAsia="cs-CZ"/>
              </w:rPr>
              <w:t xml:space="preserve">FTN </w:t>
            </w:r>
            <w:r>
              <w:rPr>
                <w:rFonts w:cstheme="minorHAnsi"/>
                <w:lang w:eastAsia="cs-CZ"/>
              </w:rPr>
              <w:t xml:space="preserve">Praha </w:t>
            </w:r>
            <w:r w:rsidR="003668A1" w:rsidRPr="009A7277">
              <w:rPr>
                <w:rFonts w:cstheme="minorHAnsi"/>
                <w:lang w:eastAsia="cs-CZ"/>
              </w:rPr>
              <w:t>–</w:t>
            </w:r>
            <w:r>
              <w:rPr>
                <w:rFonts w:cstheme="minorHAnsi"/>
                <w:lang w:eastAsia="cs-CZ"/>
              </w:rPr>
              <w:t xml:space="preserve"> </w:t>
            </w:r>
            <w:r w:rsidRPr="000A6C34">
              <w:rPr>
                <w:rFonts w:cstheme="minorHAnsi"/>
                <w:lang w:eastAsia="cs-CZ"/>
              </w:rPr>
              <w:t xml:space="preserve">připojení analyzátoru </w:t>
            </w:r>
            <w:proofErr w:type="spellStart"/>
            <w:r w:rsidRPr="000A6C34">
              <w:rPr>
                <w:rFonts w:cstheme="minorHAnsi"/>
                <w:lang w:eastAsia="cs-CZ"/>
              </w:rPr>
              <w:t>Genexpert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A9AC" w14:textId="2696DA7F" w:rsidR="00CB5A1E" w:rsidRPr="00DF58AC" w:rsidRDefault="000A6C34" w:rsidP="00CB5A1E">
            <w:pPr>
              <w:jc w:val="center"/>
              <w:rPr>
                <w:rFonts w:cstheme="minorHAnsi"/>
                <w:lang w:eastAsia="cs-CZ"/>
              </w:rPr>
            </w:pPr>
            <w:proofErr w:type="spellStart"/>
            <w:r>
              <w:rPr>
                <w:rFonts w:cstheme="minorHAnsi"/>
                <w:lang w:eastAsia="cs-CZ"/>
              </w:rPr>
              <w:t>Classic</w:t>
            </w:r>
            <w:proofErr w:type="spellEnd"/>
          </w:p>
        </w:tc>
        <w:tc>
          <w:tcPr>
            <w:tcW w:w="1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425959" w14:textId="6EA6862C" w:rsidR="00630A22" w:rsidRPr="00630A22" w:rsidRDefault="007F59C6" w:rsidP="00630A22">
            <w:pPr>
              <w:jc w:val="center"/>
              <w:rPr>
                <w:rFonts w:cstheme="minorHAnsi"/>
                <w:b/>
                <w:bCs/>
                <w:lang w:eastAsia="cs-CZ"/>
              </w:rPr>
            </w:pPr>
            <w:r w:rsidRPr="007F59C6">
              <w:rPr>
                <w:rFonts w:cstheme="minorHAnsi"/>
                <w:b/>
                <w:bCs/>
                <w:lang w:eastAsia="cs-CZ"/>
              </w:rPr>
              <w:t xml:space="preserve">+ </w:t>
            </w:r>
            <w:r w:rsidR="00FC5FAA">
              <w:rPr>
                <w:rFonts w:cstheme="minorHAnsi"/>
                <w:b/>
                <w:bCs/>
                <w:lang w:eastAsia="cs-CZ"/>
              </w:rPr>
              <w:t>3</w:t>
            </w:r>
            <w:r w:rsidR="00630A22">
              <w:rPr>
                <w:rFonts w:cstheme="minorHAnsi"/>
                <w:b/>
                <w:bCs/>
                <w:lang w:eastAsia="cs-CZ"/>
              </w:rPr>
              <w:t xml:space="preserve"> </w:t>
            </w:r>
            <w:r w:rsidR="00FC5FAA">
              <w:rPr>
                <w:rFonts w:cstheme="minorHAnsi"/>
                <w:b/>
                <w:bCs/>
                <w:lang w:eastAsia="cs-CZ"/>
              </w:rPr>
              <w:t>1</w:t>
            </w:r>
            <w:r w:rsidR="00CB5A1E">
              <w:rPr>
                <w:rFonts w:cstheme="minorHAnsi"/>
                <w:b/>
                <w:bCs/>
                <w:lang w:eastAsia="cs-CZ"/>
              </w:rPr>
              <w:t>80</w:t>
            </w:r>
            <w:r w:rsidRPr="007F59C6">
              <w:rPr>
                <w:rFonts w:cstheme="minorHAnsi"/>
                <w:b/>
                <w:bCs/>
                <w:lang w:eastAsia="cs-CZ"/>
              </w:rPr>
              <w:t xml:space="preserve"> Kč</w:t>
            </w:r>
          </w:p>
        </w:tc>
      </w:tr>
      <w:tr w:rsidR="000A6C34" w14:paraId="5356DAF3" w14:textId="77777777" w:rsidTr="002D62E7">
        <w:trPr>
          <w:trHeight w:val="390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BDC2" w14:textId="44F4EEE0" w:rsidR="000A6C34" w:rsidRDefault="00CB5A1E" w:rsidP="000A6C34">
            <w:pPr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21355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FB084" w14:textId="363F08DE" w:rsidR="000A6C34" w:rsidRPr="009A7277" w:rsidRDefault="00CB5A1E" w:rsidP="000A6C34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FTN Praha – rozšíření</w:t>
            </w:r>
            <w:r w:rsidRPr="00CB5A1E">
              <w:rPr>
                <w:rFonts w:cstheme="minorHAnsi"/>
                <w:lang w:eastAsia="cs-CZ"/>
              </w:rPr>
              <w:t xml:space="preserve"> licence o +3 CAL pro Envis LIMS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92B1" w14:textId="2E1BFD30" w:rsidR="000A6C34" w:rsidRPr="00DF58AC" w:rsidRDefault="00CB5A1E" w:rsidP="000A6C34">
            <w:pPr>
              <w:jc w:val="center"/>
              <w:rPr>
                <w:rFonts w:cstheme="minorHAnsi"/>
                <w:lang w:eastAsia="cs-CZ"/>
              </w:rPr>
            </w:pPr>
            <w:proofErr w:type="spellStart"/>
            <w:r>
              <w:rPr>
                <w:rFonts w:cstheme="minorHAnsi"/>
                <w:lang w:eastAsia="cs-CZ"/>
              </w:rPr>
              <w:t>Classic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AF68DE" w14:textId="77777777" w:rsidR="000A6C34" w:rsidRPr="007F59C6" w:rsidRDefault="000A6C34" w:rsidP="000A6C34">
            <w:pPr>
              <w:jc w:val="center"/>
              <w:rPr>
                <w:rFonts w:cstheme="minorHAnsi"/>
                <w:b/>
                <w:bCs/>
                <w:lang w:eastAsia="cs-CZ"/>
              </w:rPr>
            </w:pPr>
          </w:p>
        </w:tc>
      </w:tr>
      <w:tr w:rsidR="00CB5A1E" w14:paraId="72FE1D72" w14:textId="77777777" w:rsidTr="002D62E7">
        <w:trPr>
          <w:trHeight w:val="390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8B1" w14:textId="33CE9B6E" w:rsidR="00CB5A1E" w:rsidRDefault="00CB5A1E" w:rsidP="00CB5A1E">
            <w:pPr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24345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D16E" w14:textId="182DA421" w:rsidR="00CB5A1E" w:rsidRPr="009A7277" w:rsidRDefault="00CB5A1E" w:rsidP="00CB5A1E">
            <w:pPr>
              <w:rPr>
                <w:rFonts w:cstheme="minorHAnsi"/>
                <w:lang w:eastAsia="cs-CZ"/>
              </w:rPr>
            </w:pPr>
            <w:r w:rsidRPr="009A7277">
              <w:rPr>
                <w:rFonts w:cstheme="minorHAnsi"/>
                <w:lang w:eastAsia="cs-CZ"/>
              </w:rPr>
              <w:t xml:space="preserve">FTN </w:t>
            </w:r>
            <w:r>
              <w:rPr>
                <w:rFonts w:cstheme="minorHAnsi"/>
                <w:lang w:eastAsia="cs-CZ"/>
              </w:rPr>
              <w:t xml:space="preserve">Praha </w:t>
            </w:r>
            <w:r w:rsidRPr="009A7277">
              <w:rPr>
                <w:rFonts w:cstheme="minorHAnsi"/>
                <w:lang w:eastAsia="cs-CZ"/>
              </w:rPr>
              <w:t xml:space="preserve">– připojení analyzátoru </w:t>
            </w:r>
            <w:r>
              <w:rPr>
                <w:rFonts w:cstheme="minorHAnsi"/>
                <w:lang w:eastAsia="cs-CZ"/>
              </w:rPr>
              <w:t xml:space="preserve">VITEK 2 </w:t>
            </w:r>
            <w:proofErr w:type="spellStart"/>
            <w:r>
              <w:rPr>
                <w:rFonts w:cstheme="minorHAnsi"/>
                <w:lang w:eastAsia="cs-CZ"/>
              </w:rPr>
              <w:t>Compact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4EB7" w14:textId="29FE3F4F" w:rsidR="00CB5A1E" w:rsidRPr="00DF58AC" w:rsidRDefault="00CB5A1E" w:rsidP="00CB5A1E">
            <w:pPr>
              <w:jc w:val="center"/>
              <w:rPr>
                <w:rFonts w:cstheme="minorHAnsi"/>
                <w:lang w:eastAsia="cs-CZ"/>
              </w:rPr>
            </w:pPr>
            <w:proofErr w:type="spellStart"/>
            <w:r w:rsidRPr="00DF58AC">
              <w:rPr>
                <w:rFonts w:cstheme="minorHAnsi"/>
                <w:lang w:eastAsia="cs-CZ"/>
              </w:rPr>
              <w:t>Classic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518F95" w14:textId="77777777" w:rsidR="00CB5A1E" w:rsidRPr="007F59C6" w:rsidRDefault="00CB5A1E" w:rsidP="00CB5A1E">
            <w:pPr>
              <w:jc w:val="center"/>
              <w:rPr>
                <w:rFonts w:cstheme="minorHAnsi"/>
                <w:b/>
                <w:bCs/>
                <w:lang w:eastAsia="cs-CZ"/>
              </w:rPr>
            </w:pPr>
          </w:p>
        </w:tc>
      </w:tr>
      <w:tr w:rsidR="00CB5A1E" w14:paraId="5F5E891C" w14:textId="77777777" w:rsidTr="002D62E7">
        <w:trPr>
          <w:trHeight w:val="390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2DD6" w14:textId="0331CDB2" w:rsidR="00CB5A1E" w:rsidRDefault="00CB5A1E" w:rsidP="00CB5A1E">
            <w:pPr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24448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E49F9" w14:textId="28ACD073" w:rsidR="00CB5A1E" w:rsidRDefault="00CB5A1E" w:rsidP="00CB5A1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FTN Praha – konektor</w:t>
            </w:r>
            <w:r w:rsidRPr="002D62E7">
              <w:rPr>
                <w:rFonts w:cstheme="minorHAnsi"/>
                <w:lang w:eastAsia="cs-CZ"/>
              </w:rPr>
              <w:t xml:space="preserve"> K301 pro autentifikaci uživatelů Envis LIMS s AD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8D07D" w14:textId="08C59AC2" w:rsidR="00CB5A1E" w:rsidRPr="00DF58AC" w:rsidRDefault="00CB5A1E" w:rsidP="00CB5A1E">
            <w:pPr>
              <w:jc w:val="center"/>
              <w:rPr>
                <w:rFonts w:cstheme="minorHAnsi"/>
                <w:lang w:eastAsia="cs-CZ"/>
              </w:rPr>
            </w:pPr>
            <w:proofErr w:type="spellStart"/>
            <w:r w:rsidRPr="00DF58AC">
              <w:rPr>
                <w:rFonts w:cstheme="minorHAnsi"/>
                <w:lang w:eastAsia="cs-CZ"/>
              </w:rPr>
              <w:t>Classic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F32EFD" w14:textId="77777777" w:rsidR="00CB5A1E" w:rsidRPr="007F59C6" w:rsidRDefault="00CB5A1E" w:rsidP="00CB5A1E">
            <w:pPr>
              <w:jc w:val="center"/>
              <w:rPr>
                <w:rFonts w:cstheme="minorHAnsi"/>
                <w:b/>
                <w:bCs/>
                <w:lang w:eastAsia="cs-CZ"/>
              </w:rPr>
            </w:pPr>
          </w:p>
        </w:tc>
      </w:tr>
      <w:tr w:rsidR="00FC5FAA" w14:paraId="027A8358" w14:textId="77777777" w:rsidTr="002D62E7">
        <w:trPr>
          <w:trHeight w:val="390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6C0DE" w14:textId="67D77631" w:rsidR="00FC5FAA" w:rsidRDefault="00FC5FAA" w:rsidP="00CB5A1E">
            <w:pPr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25073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1E12F" w14:textId="13AC929F" w:rsidR="00FC5FAA" w:rsidRDefault="00FC5FAA" w:rsidP="00CB5A1E">
            <w:pPr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FTN Praha – elektronický</w:t>
            </w:r>
            <w:r w:rsidRPr="00FC5FAA">
              <w:rPr>
                <w:rFonts w:cstheme="minorHAnsi"/>
                <w:lang w:eastAsia="cs-CZ"/>
              </w:rPr>
              <w:t xml:space="preserve"> podpis (pro MIK)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AE6D" w14:textId="3BE20A7C" w:rsidR="00FC5FAA" w:rsidRPr="00DF58AC" w:rsidRDefault="00FC5FAA" w:rsidP="00CB5A1E">
            <w:pPr>
              <w:jc w:val="center"/>
              <w:rPr>
                <w:rFonts w:cstheme="minorHAnsi"/>
                <w:lang w:eastAsia="cs-CZ"/>
              </w:rPr>
            </w:pPr>
            <w:proofErr w:type="spellStart"/>
            <w:r>
              <w:rPr>
                <w:rFonts w:cstheme="minorHAnsi"/>
                <w:lang w:eastAsia="cs-CZ"/>
              </w:rPr>
              <w:t>Classic</w:t>
            </w:r>
            <w:proofErr w:type="spellEnd"/>
          </w:p>
        </w:tc>
        <w:tc>
          <w:tcPr>
            <w:tcW w:w="19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286A15" w14:textId="77777777" w:rsidR="00FC5FAA" w:rsidRPr="007F59C6" w:rsidRDefault="00FC5FAA" w:rsidP="00CB5A1E">
            <w:pPr>
              <w:jc w:val="center"/>
              <w:rPr>
                <w:rFonts w:cstheme="minorHAnsi"/>
                <w:b/>
                <w:bCs/>
                <w:lang w:eastAsia="cs-CZ"/>
              </w:rPr>
            </w:pPr>
          </w:p>
        </w:tc>
      </w:tr>
      <w:tr w:rsidR="00CB5A1E" w14:paraId="167E9125" w14:textId="77777777" w:rsidTr="002D62E7">
        <w:trPr>
          <w:trHeight w:val="390"/>
          <w:jc w:val="center"/>
        </w:trPr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5542" w14:textId="2033793B" w:rsidR="00CB5A1E" w:rsidRDefault="00CB5A1E" w:rsidP="00CB5A1E">
            <w:pPr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25101</w:t>
            </w:r>
          </w:p>
        </w:tc>
        <w:tc>
          <w:tcPr>
            <w:tcW w:w="6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1BE8" w14:textId="30D3E938" w:rsidR="00CB5A1E" w:rsidRPr="009A7277" w:rsidRDefault="00CB5A1E" w:rsidP="00CB5A1E">
            <w:pPr>
              <w:rPr>
                <w:rFonts w:cstheme="minorHAnsi"/>
                <w:lang w:eastAsia="cs-CZ"/>
              </w:rPr>
            </w:pPr>
            <w:r w:rsidRPr="00630A22">
              <w:rPr>
                <w:rFonts w:cstheme="minorHAnsi"/>
                <w:lang w:eastAsia="cs-CZ"/>
              </w:rPr>
              <w:t xml:space="preserve">FTN Praha – prodloužení licencí pro </w:t>
            </w:r>
            <w:proofErr w:type="spellStart"/>
            <w:r w:rsidRPr="00630A22">
              <w:rPr>
                <w:rFonts w:cstheme="minorHAnsi"/>
                <w:lang w:eastAsia="cs-CZ"/>
              </w:rPr>
              <w:t>Cobas</w:t>
            </w:r>
            <w:proofErr w:type="spellEnd"/>
            <w:r w:rsidRPr="00630A22">
              <w:rPr>
                <w:rFonts w:cstheme="minorHAnsi"/>
                <w:lang w:eastAsia="cs-CZ"/>
              </w:rPr>
              <w:t xml:space="preserve"> Liat + POCT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A8E03" w14:textId="011DFE65" w:rsidR="00CB5A1E" w:rsidRPr="00DF58AC" w:rsidRDefault="00CB5A1E" w:rsidP="00CB5A1E">
            <w:pPr>
              <w:jc w:val="center"/>
              <w:rPr>
                <w:rFonts w:cstheme="minorHAnsi"/>
                <w:lang w:eastAsia="cs-CZ"/>
              </w:rPr>
            </w:pPr>
            <w:r>
              <w:rPr>
                <w:rFonts w:cstheme="minorHAnsi"/>
                <w:lang w:eastAsia="cs-CZ"/>
              </w:rPr>
              <w:t>Smart</w:t>
            </w:r>
          </w:p>
        </w:tc>
        <w:tc>
          <w:tcPr>
            <w:tcW w:w="1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8F226" w14:textId="5889C7D8" w:rsidR="00CB5A1E" w:rsidRDefault="00CB5A1E" w:rsidP="00CB5A1E">
            <w:pPr>
              <w:jc w:val="right"/>
              <w:rPr>
                <w:rFonts w:cstheme="minorHAnsi"/>
                <w:color w:val="FF0000"/>
                <w:lang w:eastAsia="cs-CZ"/>
              </w:rPr>
            </w:pPr>
          </w:p>
        </w:tc>
      </w:tr>
    </w:tbl>
    <w:p w14:paraId="3FB28457" w14:textId="77777777" w:rsidR="0032126F" w:rsidRDefault="0032126F" w:rsidP="00A41E93">
      <w:pPr>
        <w:pStyle w:val="Default"/>
      </w:pPr>
    </w:p>
    <w:p w14:paraId="2D290181" w14:textId="77777777" w:rsidR="00A21AEF" w:rsidRDefault="00A21AEF" w:rsidP="00A41E93">
      <w:pPr>
        <w:pStyle w:val="Default"/>
      </w:pPr>
    </w:p>
    <w:p w14:paraId="1CECC02E" w14:textId="77777777" w:rsidR="002D62E7" w:rsidRDefault="002D62E7" w:rsidP="00A41E93">
      <w:pPr>
        <w:pStyle w:val="Default"/>
      </w:pPr>
    </w:p>
    <w:p w14:paraId="5376E451" w14:textId="4D6F6BD9" w:rsidR="00A21AEF" w:rsidRDefault="00A21AEF" w:rsidP="00A21AEF">
      <w:pPr>
        <w:pStyle w:val="Nadpis1"/>
        <w:jc w:val="center"/>
        <w:rPr>
          <w:b/>
          <w:bCs/>
        </w:rPr>
      </w:pPr>
      <w:r w:rsidRPr="00952744">
        <w:rPr>
          <w:b/>
          <w:bCs/>
        </w:rPr>
        <w:lastRenderedPageBreak/>
        <w:t xml:space="preserve">Příloha č. </w:t>
      </w:r>
      <w:r>
        <w:rPr>
          <w:b/>
          <w:bCs/>
        </w:rPr>
        <w:t>2</w:t>
      </w:r>
      <w:r w:rsidRPr="00952744">
        <w:rPr>
          <w:b/>
          <w:bCs/>
        </w:rPr>
        <w:t xml:space="preserve"> Dodatku č. </w:t>
      </w:r>
      <w:r w:rsidR="002D62E7">
        <w:rPr>
          <w:b/>
          <w:bCs/>
        </w:rPr>
        <w:t>2</w:t>
      </w: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064"/>
        <w:gridCol w:w="4928"/>
      </w:tblGrid>
      <w:tr w:rsidR="00A21AEF" w14:paraId="798E2DC9" w14:textId="77777777" w:rsidTr="00DA4EF6">
        <w:trPr>
          <w:trHeight w:val="506"/>
        </w:trPr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62ABF2CA" w14:textId="77777777" w:rsidR="00A21AEF" w:rsidRPr="00D654CF" w:rsidRDefault="00A21AEF" w:rsidP="00DA4EF6">
            <w:pPr>
              <w:pStyle w:val="Obsahtabulky"/>
              <w:jc w:val="center"/>
              <w:rPr>
                <w:rFonts w:asciiTheme="minorHAnsi" w:hAnsiTheme="minorHAnsi" w:cstheme="minorHAnsi"/>
              </w:rPr>
            </w:pPr>
            <w:r w:rsidRPr="00D654CF">
              <w:rPr>
                <w:rFonts w:asciiTheme="minorHAnsi" w:hAnsiTheme="minorHAnsi" w:cstheme="minorHAnsi"/>
              </w:rPr>
              <w:t>DS Soft Olomouc, spol. s r.o., Okružní 1300/19, 77900 Olomouc, IČO: 60778644</w:t>
            </w:r>
          </w:p>
        </w:tc>
      </w:tr>
      <w:tr w:rsidR="00A21AEF" w14:paraId="1DC72516" w14:textId="77777777" w:rsidTr="00A21AEF">
        <w:trPr>
          <w:trHeight w:val="1194"/>
        </w:trPr>
        <w:tc>
          <w:tcPr>
            <w:tcW w:w="9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6244" w14:textId="77777777" w:rsidR="00A21AEF" w:rsidRPr="001333F4" w:rsidRDefault="00A21AEF" w:rsidP="00DA4EF6">
            <w:pPr>
              <w:pStyle w:val="Obsahtabulky"/>
              <w:jc w:val="center"/>
              <w:rPr>
                <w:rFonts w:asciiTheme="minorHAnsi" w:hAnsiTheme="minorHAnsi" w:cstheme="minorHAnsi"/>
                <w:color w:val="C9211E"/>
                <w:sz w:val="22"/>
                <w:szCs w:val="22"/>
              </w:rPr>
            </w:pPr>
          </w:p>
          <w:p w14:paraId="57E9BA6C" w14:textId="5CFCBC6E" w:rsidR="00A21AEF" w:rsidRPr="00D654CF" w:rsidRDefault="00A21AEF" w:rsidP="00DA4EF6">
            <w:pPr>
              <w:pStyle w:val="Obsahtabulky"/>
              <w:jc w:val="center"/>
              <w:rPr>
                <w:rFonts w:asciiTheme="minorHAnsi" w:hAnsiTheme="minorHAnsi" w:cstheme="minorHAnsi"/>
                <w:color w:val="C9211E"/>
                <w:sz w:val="72"/>
                <w:szCs w:val="72"/>
              </w:rPr>
            </w:pPr>
            <w:r w:rsidRPr="00D654CF">
              <w:rPr>
                <w:rFonts w:asciiTheme="minorHAnsi" w:hAnsiTheme="minorHAnsi" w:cstheme="minorHAnsi"/>
                <w:color w:val="C9211E"/>
                <w:sz w:val="72"/>
                <w:szCs w:val="72"/>
              </w:rPr>
              <w:t>Čestné prohlášení</w:t>
            </w:r>
            <w:r>
              <w:rPr>
                <w:rFonts w:asciiTheme="minorHAnsi" w:hAnsiTheme="minorHAnsi" w:cstheme="minorHAnsi"/>
                <w:color w:val="C9211E"/>
                <w:sz w:val="72"/>
                <w:szCs w:val="72"/>
              </w:rPr>
              <w:t xml:space="preserve"> Poskytovatele</w:t>
            </w:r>
          </w:p>
          <w:p w14:paraId="3CA19468" w14:textId="77777777" w:rsidR="00A21AEF" w:rsidRPr="001333F4" w:rsidRDefault="00A21AEF" w:rsidP="00DA4EF6">
            <w:pPr>
              <w:pStyle w:val="Obsahtabulky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21AEF" w14:paraId="4127818C" w14:textId="77777777" w:rsidTr="00DA4EF6">
        <w:tc>
          <w:tcPr>
            <w:tcW w:w="9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8585" w14:textId="77777777" w:rsidR="00A21AEF" w:rsidRPr="00D654CF" w:rsidRDefault="00A21AEF" w:rsidP="00DA4EF6">
            <w:pPr>
              <w:rPr>
                <w:rFonts w:cstheme="minorHAnsi"/>
              </w:rPr>
            </w:pPr>
            <w:r w:rsidRPr="00D654CF">
              <w:rPr>
                <w:rFonts w:cstheme="minorHAnsi"/>
              </w:rPr>
              <w:t xml:space="preserve">Společnost DS Soft Olomouc, spol. s r.o., Okružní 1300/19, Olomouc, 779 00, IČ: 607 78 644, zastoupená RNDr. Vítem </w:t>
            </w:r>
            <w:proofErr w:type="spellStart"/>
            <w:r w:rsidRPr="00D654CF">
              <w:rPr>
                <w:rFonts w:cstheme="minorHAnsi"/>
              </w:rPr>
              <w:t>Lokočem</w:t>
            </w:r>
            <w:proofErr w:type="spellEnd"/>
            <w:r w:rsidRPr="00D654CF">
              <w:rPr>
                <w:rFonts w:cstheme="minorHAnsi"/>
              </w:rPr>
              <w:t>, jednatelem společnosti, tímto v souvislosti s provozováním laboratorního informačního systému Envis® LIMS na Oddělení klinické mikrobiologie Fakultní Thomayerovy nemocnice, Vídeňská 800, Praha 4, 140 00, IČ: 11164190, čestně prohlašuje, že:</w:t>
            </w:r>
          </w:p>
          <w:p w14:paraId="559D38ED" w14:textId="77777777" w:rsidR="00A21AEF" w:rsidRPr="00D654CF" w:rsidRDefault="00A21AEF" w:rsidP="00A21AEF">
            <w:pPr>
              <w:pStyle w:val="Odstavecseseznamem"/>
              <w:numPr>
                <w:ilvl w:val="0"/>
                <w:numId w:val="18"/>
              </w:numPr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4CF">
              <w:rPr>
                <w:rFonts w:asciiTheme="minorHAnsi" w:hAnsiTheme="minorHAnsi" w:cstheme="minorHAnsi"/>
                <w:sz w:val="24"/>
                <w:szCs w:val="24"/>
              </w:rPr>
              <w:t>je jediným výrobcem laboratorního informačního systému Envis® LIMS provozovaného na Oddělení klinické mikrobiologie Fakultní Thomayerovy nemocnice Praha,</w:t>
            </w:r>
          </w:p>
          <w:p w14:paraId="0B9DAE73" w14:textId="77777777" w:rsidR="00A21AEF" w:rsidRPr="00D654CF" w:rsidRDefault="00A21AEF" w:rsidP="00A21AEF">
            <w:pPr>
              <w:pStyle w:val="Odstavecseseznamem"/>
              <w:numPr>
                <w:ilvl w:val="0"/>
                <w:numId w:val="18"/>
              </w:numPr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4CF">
              <w:rPr>
                <w:rFonts w:asciiTheme="minorHAnsi" w:hAnsiTheme="minorHAnsi" w:cstheme="minorHAnsi"/>
                <w:sz w:val="24"/>
                <w:szCs w:val="24"/>
              </w:rPr>
              <w:t>je jediným vlastníkem zdrojových kódů k laboratornímu informačnímu systému Envis® LIMS,</w:t>
            </w:r>
          </w:p>
          <w:p w14:paraId="3B3A16CB" w14:textId="77777777" w:rsidR="00A21AEF" w:rsidRPr="00D654CF" w:rsidRDefault="00A21AEF" w:rsidP="00A21AEF">
            <w:pPr>
              <w:pStyle w:val="Odstavecseseznamem"/>
              <w:numPr>
                <w:ilvl w:val="0"/>
                <w:numId w:val="18"/>
              </w:numPr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4CF">
              <w:rPr>
                <w:rFonts w:asciiTheme="minorHAnsi" w:hAnsiTheme="minorHAnsi" w:cstheme="minorHAnsi"/>
                <w:sz w:val="24"/>
                <w:szCs w:val="24"/>
              </w:rPr>
              <w:t>má přístup ke zdrojovým kódům laboratorního informačního systému Envis® LIMS,</w:t>
            </w:r>
          </w:p>
          <w:p w14:paraId="3E89393F" w14:textId="77777777" w:rsidR="00A21AEF" w:rsidRPr="00D654CF" w:rsidRDefault="00A21AEF" w:rsidP="00A21AEF">
            <w:pPr>
              <w:pStyle w:val="Odstavecseseznamem"/>
              <w:numPr>
                <w:ilvl w:val="0"/>
                <w:numId w:val="18"/>
              </w:numPr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4CF">
              <w:rPr>
                <w:rFonts w:asciiTheme="minorHAnsi" w:hAnsiTheme="minorHAnsi" w:cstheme="minorHAnsi"/>
                <w:sz w:val="24"/>
                <w:szCs w:val="24"/>
              </w:rPr>
              <w:t>může provádět změny těchto zdrojových kódů a změny datových struktur v souvislosti s laboratorním informačním systémem Envis® LIMS,</w:t>
            </w:r>
          </w:p>
          <w:p w14:paraId="2F7546BD" w14:textId="46F571C0" w:rsidR="00A21AEF" w:rsidRPr="00D654CF" w:rsidRDefault="00A21AEF" w:rsidP="004415E7">
            <w:pPr>
              <w:pStyle w:val="Odstavecseseznamem"/>
              <w:numPr>
                <w:ilvl w:val="0"/>
                <w:numId w:val="18"/>
              </w:numPr>
              <w:spacing w:before="0"/>
              <w:rPr>
                <w:rFonts w:asciiTheme="minorHAnsi" w:hAnsiTheme="minorHAnsi" w:cstheme="minorHAnsi"/>
                <w:sz w:val="24"/>
                <w:szCs w:val="24"/>
              </w:rPr>
            </w:pPr>
            <w:r w:rsidRPr="00D654CF">
              <w:rPr>
                <w:rFonts w:asciiTheme="minorHAnsi" w:hAnsiTheme="minorHAnsi" w:cstheme="minorHAnsi"/>
                <w:sz w:val="24"/>
                <w:szCs w:val="24"/>
              </w:rPr>
              <w:t>jako jediný vlastník může provádět další rozvoj laboratorního informačního systému</w:t>
            </w:r>
            <w:r w:rsidR="004415E7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D654CF">
              <w:rPr>
                <w:rFonts w:asciiTheme="minorHAnsi" w:hAnsiTheme="minorHAnsi" w:cstheme="minorHAnsi"/>
                <w:sz w:val="24"/>
                <w:szCs w:val="24"/>
              </w:rPr>
              <w:t>Envis® LIMS a údržbu informačního systému Envis® LIMS dle požadavků Oddělení klinické mikrobiologie Fakultní Thomayerovy nemocnice Praha.</w:t>
            </w:r>
          </w:p>
        </w:tc>
      </w:tr>
      <w:tr w:rsidR="00A21AEF" w14:paraId="57F8043F" w14:textId="77777777" w:rsidTr="00DA4EF6">
        <w:tc>
          <w:tcPr>
            <w:tcW w:w="96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0BC37" w14:textId="4BE08B60" w:rsidR="00A21AEF" w:rsidRDefault="00A21AEF" w:rsidP="00DA4EF6">
            <w:pPr>
              <w:pStyle w:val="Obsahtabulky"/>
              <w:rPr>
                <w:rFonts w:asciiTheme="minorHAnsi" w:hAnsiTheme="minorHAnsi" w:cstheme="minorHAnsi"/>
              </w:rPr>
            </w:pPr>
            <w:r w:rsidRPr="00D654CF">
              <w:rPr>
                <w:rFonts w:asciiTheme="minorHAnsi" w:hAnsiTheme="minorHAnsi" w:cstheme="minorHAnsi"/>
              </w:rPr>
              <w:t xml:space="preserve">V Olomouci dne </w:t>
            </w:r>
            <w:r w:rsidR="00121A42">
              <w:rPr>
                <w:rFonts w:asciiTheme="minorHAnsi" w:hAnsiTheme="minorHAnsi" w:cstheme="minorHAnsi"/>
              </w:rPr>
              <w:t>4</w:t>
            </w:r>
            <w:r w:rsidRPr="00D654CF">
              <w:rPr>
                <w:rFonts w:asciiTheme="minorHAnsi" w:hAnsiTheme="minorHAnsi" w:cstheme="minorHAnsi"/>
              </w:rPr>
              <w:t>.</w:t>
            </w:r>
            <w:r w:rsidR="00121A42">
              <w:rPr>
                <w:rFonts w:asciiTheme="minorHAnsi" w:hAnsiTheme="minorHAnsi" w:cstheme="minorHAnsi"/>
              </w:rPr>
              <w:t>4</w:t>
            </w:r>
            <w:r w:rsidRPr="00D654CF">
              <w:rPr>
                <w:rFonts w:asciiTheme="minorHAnsi" w:hAnsiTheme="minorHAnsi" w:cstheme="minorHAnsi"/>
              </w:rPr>
              <w:t>.202</w:t>
            </w:r>
            <w:r w:rsidR="002D62E7">
              <w:rPr>
                <w:rFonts w:asciiTheme="minorHAnsi" w:hAnsiTheme="minorHAnsi" w:cstheme="minorHAnsi"/>
              </w:rPr>
              <w:t>5</w:t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</w:r>
            <w:r>
              <w:rPr>
                <w:rFonts w:asciiTheme="minorHAnsi" w:hAnsiTheme="minorHAnsi" w:cstheme="minorHAnsi"/>
              </w:rPr>
              <w:tab/>
              <w:t>RNDr. Vít Lokoč, jednatel</w:t>
            </w:r>
          </w:p>
          <w:p w14:paraId="07796A84" w14:textId="6E7034CB" w:rsidR="002B1A8E" w:rsidRPr="00D654CF" w:rsidRDefault="002B1A8E" w:rsidP="00DA4EF6">
            <w:pPr>
              <w:pStyle w:val="Obsahtabulky"/>
              <w:rPr>
                <w:rFonts w:asciiTheme="minorHAnsi" w:hAnsiTheme="minorHAnsi" w:cstheme="minorHAnsi"/>
              </w:rPr>
            </w:pPr>
          </w:p>
        </w:tc>
      </w:tr>
      <w:tr w:rsidR="00A21AEF" w14:paraId="48AE0628" w14:textId="77777777" w:rsidTr="00DA4EF6">
        <w:tc>
          <w:tcPr>
            <w:tcW w:w="62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624A" w14:textId="7B771CC3" w:rsidR="00A21AEF" w:rsidRPr="00D654CF" w:rsidRDefault="00A21AEF" w:rsidP="00A21AEF">
            <w:pPr>
              <w:pStyle w:val="Obsahtabulky"/>
              <w:rPr>
                <w:rFonts w:asciiTheme="minorHAnsi" w:hAnsiTheme="minorHAnsi" w:cstheme="minorHAnsi"/>
              </w:rPr>
            </w:pPr>
            <w:r w:rsidRPr="00D654CF">
              <w:rPr>
                <w:rFonts w:asciiTheme="minorHAnsi" w:hAnsiTheme="minorHAnsi" w:cstheme="minorHAnsi"/>
              </w:rPr>
              <w:t>DS Soft Olomouc, spol. s r.o. má zavedený systém řízení kvality a bezpečnosti dle norem ISO 9001:2015 a ISO 27001:20</w:t>
            </w:r>
            <w:r w:rsidR="00A73F2C">
              <w:rPr>
                <w:rFonts w:asciiTheme="minorHAnsi" w:hAnsiTheme="minorHAnsi" w:cstheme="minorHAnsi"/>
              </w:rPr>
              <w:t>22</w:t>
            </w:r>
            <w:r w:rsidRPr="00D654CF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39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DA134" w14:textId="77777777" w:rsidR="00A21AEF" w:rsidRDefault="00A21AEF" w:rsidP="00DA4EF6">
            <w:pPr>
              <w:pStyle w:val="Obsahtabulky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noProof/>
                <w:lang w:eastAsia="cs-CZ"/>
              </w:rPr>
              <w:drawing>
                <wp:anchor distT="0" distB="0" distL="114300" distR="114300" simplePos="0" relativeHeight="251659264" behindDoc="0" locked="0" layoutInCell="1" allowOverlap="1" wp14:anchorId="572F0433" wp14:editId="7E1FDB2C">
                  <wp:simplePos x="0" y="0"/>
                  <wp:positionH relativeFrom="column">
                    <wp:posOffset>859790</wp:posOffset>
                  </wp:positionH>
                  <wp:positionV relativeFrom="paragraph">
                    <wp:posOffset>635</wp:posOffset>
                  </wp:positionV>
                  <wp:extent cx="1386205" cy="381000"/>
                  <wp:effectExtent l="0" t="0" r="4445" b="0"/>
                  <wp:wrapSquare wrapText="bothSides"/>
                  <wp:docPr id="1002471244" name="Obrázek 1002471244" descr="C:\Users\veronika\Pictures\Logo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veronika\Pictures\Logo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620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F0659B" w14:textId="77777777" w:rsidR="00A21AEF" w:rsidRDefault="00A21AEF" w:rsidP="00A41E93">
      <w:pPr>
        <w:pStyle w:val="Default"/>
      </w:pPr>
    </w:p>
    <w:sectPr w:rsidR="00A21AEF" w:rsidSect="0032126F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82227" w14:textId="77777777" w:rsidR="003E40AB" w:rsidRDefault="003E40AB" w:rsidP="00C33B57">
      <w:pPr>
        <w:spacing w:after="0" w:line="240" w:lineRule="auto"/>
      </w:pPr>
      <w:r>
        <w:separator/>
      </w:r>
    </w:p>
  </w:endnote>
  <w:endnote w:type="continuationSeparator" w:id="0">
    <w:p w14:paraId="0FB1224A" w14:textId="77777777" w:rsidR="003E40AB" w:rsidRDefault="003E40AB" w:rsidP="00C3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C4C86" w14:textId="77777777" w:rsidR="003E40AB" w:rsidRDefault="003E40AB" w:rsidP="00C33B57">
      <w:pPr>
        <w:spacing w:after="0" w:line="240" w:lineRule="auto"/>
      </w:pPr>
      <w:r>
        <w:separator/>
      </w:r>
    </w:p>
  </w:footnote>
  <w:footnote w:type="continuationSeparator" w:id="0">
    <w:p w14:paraId="6D390309" w14:textId="77777777" w:rsidR="003E40AB" w:rsidRDefault="003E40AB" w:rsidP="00C33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130A7" w14:textId="77777777" w:rsidR="00921560" w:rsidRDefault="00921560" w:rsidP="0016320D">
    <w:pPr>
      <w:pStyle w:val="Zhlav"/>
      <w:pBdr>
        <w:bottom w:val="single" w:sz="4" w:space="1" w:color="auto"/>
      </w:pBdr>
    </w:pPr>
    <w:r>
      <w:rPr>
        <w:noProof/>
        <w:lang w:eastAsia="cs-CZ"/>
      </w:rPr>
      <w:drawing>
        <wp:inline distT="0" distB="0" distL="0" distR="0" wp14:anchorId="69EF7BD0" wp14:editId="236DD49F">
          <wp:extent cx="1386289" cy="381000"/>
          <wp:effectExtent l="0" t="0" r="4445" b="0"/>
          <wp:docPr id="2" name="Obrázek 2" descr="C:\Users\veronika\Pictures\Log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veronika\Pictures\Logo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289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F443EA" w14:textId="77777777" w:rsidR="00C33B57" w:rsidRDefault="00C33B5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5758"/>
    <w:multiLevelType w:val="hybridMultilevel"/>
    <w:tmpl w:val="A9E679F6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48" w:hanging="360"/>
      </w:pPr>
    </w:lvl>
    <w:lvl w:ilvl="2" w:tplc="0405001B">
      <w:start w:val="1"/>
      <w:numFmt w:val="lowerRoman"/>
      <w:lvlText w:val="%3."/>
      <w:lvlJc w:val="right"/>
      <w:pPr>
        <w:ind w:left="2868" w:hanging="180"/>
      </w:pPr>
    </w:lvl>
    <w:lvl w:ilvl="3" w:tplc="0405000F">
      <w:start w:val="1"/>
      <w:numFmt w:val="decimal"/>
      <w:lvlText w:val="%4."/>
      <w:lvlJc w:val="left"/>
      <w:pPr>
        <w:ind w:left="3588" w:hanging="360"/>
      </w:pPr>
    </w:lvl>
    <w:lvl w:ilvl="4" w:tplc="04050019">
      <w:start w:val="1"/>
      <w:numFmt w:val="lowerLetter"/>
      <w:lvlText w:val="%5."/>
      <w:lvlJc w:val="left"/>
      <w:pPr>
        <w:ind w:left="4308" w:hanging="360"/>
      </w:pPr>
    </w:lvl>
    <w:lvl w:ilvl="5" w:tplc="0405001B">
      <w:start w:val="1"/>
      <w:numFmt w:val="lowerRoman"/>
      <w:lvlText w:val="%6."/>
      <w:lvlJc w:val="right"/>
      <w:pPr>
        <w:ind w:left="5028" w:hanging="180"/>
      </w:pPr>
    </w:lvl>
    <w:lvl w:ilvl="6" w:tplc="0405000F">
      <w:start w:val="1"/>
      <w:numFmt w:val="decimal"/>
      <w:lvlText w:val="%7."/>
      <w:lvlJc w:val="left"/>
      <w:pPr>
        <w:ind w:left="5748" w:hanging="360"/>
      </w:pPr>
    </w:lvl>
    <w:lvl w:ilvl="7" w:tplc="04050019">
      <w:start w:val="1"/>
      <w:numFmt w:val="lowerLetter"/>
      <w:lvlText w:val="%8."/>
      <w:lvlJc w:val="left"/>
      <w:pPr>
        <w:ind w:left="6468" w:hanging="360"/>
      </w:pPr>
    </w:lvl>
    <w:lvl w:ilvl="8" w:tplc="040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4A14287"/>
    <w:multiLevelType w:val="hybridMultilevel"/>
    <w:tmpl w:val="02861A3A"/>
    <w:lvl w:ilvl="0" w:tplc="E5F462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06A7A"/>
    <w:multiLevelType w:val="hybridMultilevel"/>
    <w:tmpl w:val="E1028DF6"/>
    <w:lvl w:ilvl="0" w:tplc="87565CBA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C0A29"/>
    <w:multiLevelType w:val="hybridMultilevel"/>
    <w:tmpl w:val="E506B4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C36E0"/>
    <w:multiLevelType w:val="hybridMultilevel"/>
    <w:tmpl w:val="B978DF8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D972FF"/>
    <w:multiLevelType w:val="hybridMultilevel"/>
    <w:tmpl w:val="A91E830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94966"/>
    <w:multiLevelType w:val="hybridMultilevel"/>
    <w:tmpl w:val="0100BA32"/>
    <w:lvl w:ilvl="0" w:tplc="38186CE2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6C943B9"/>
    <w:multiLevelType w:val="hybridMultilevel"/>
    <w:tmpl w:val="999C9DFC"/>
    <w:lvl w:ilvl="0" w:tplc="FF1A55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97400"/>
    <w:multiLevelType w:val="hybridMultilevel"/>
    <w:tmpl w:val="EF94B9CA"/>
    <w:lvl w:ilvl="0" w:tplc="5A500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66BFB"/>
    <w:multiLevelType w:val="hybridMultilevel"/>
    <w:tmpl w:val="FCCCD88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68B33DA"/>
    <w:multiLevelType w:val="hybridMultilevel"/>
    <w:tmpl w:val="FA506BF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A22658"/>
    <w:multiLevelType w:val="hybridMultilevel"/>
    <w:tmpl w:val="E9A2B1B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0E3188"/>
    <w:multiLevelType w:val="hybridMultilevel"/>
    <w:tmpl w:val="10DAFDEE"/>
    <w:lvl w:ilvl="0" w:tplc="0E6802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6F6188"/>
    <w:multiLevelType w:val="hybridMultilevel"/>
    <w:tmpl w:val="41F0F6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982106"/>
    <w:multiLevelType w:val="hybridMultilevel"/>
    <w:tmpl w:val="2348C7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0F235B"/>
    <w:multiLevelType w:val="hybridMultilevel"/>
    <w:tmpl w:val="2BF020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DE3684"/>
    <w:multiLevelType w:val="hybridMultilevel"/>
    <w:tmpl w:val="58A2A8E4"/>
    <w:lvl w:ilvl="0" w:tplc="D0807A2A">
      <w:start w:val="1"/>
      <w:numFmt w:val="lowerLetter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ED7FF3"/>
    <w:multiLevelType w:val="hybridMultilevel"/>
    <w:tmpl w:val="C5F8461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num w:numId="1" w16cid:durableId="9357905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024758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10427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2263672">
    <w:abstractNumId w:val="11"/>
  </w:num>
  <w:num w:numId="5" w16cid:durableId="34094008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7192332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60415683">
    <w:abstractNumId w:val="17"/>
  </w:num>
  <w:num w:numId="8" w16cid:durableId="851649821">
    <w:abstractNumId w:val="0"/>
  </w:num>
  <w:num w:numId="9" w16cid:durableId="2103142031">
    <w:abstractNumId w:val="8"/>
  </w:num>
  <w:num w:numId="10" w16cid:durableId="678966246">
    <w:abstractNumId w:val="7"/>
  </w:num>
  <w:num w:numId="11" w16cid:durableId="925504787">
    <w:abstractNumId w:val="1"/>
  </w:num>
  <w:num w:numId="12" w16cid:durableId="1463504018">
    <w:abstractNumId w:val="12"/>
  </w:num>
  <w:num w:numId="13" w16cid:durableId="1410545352">
    <w:abstractNumId w:val="2"/>
  </w:num>
  <w:num w:numId="14" w16cid:durableId="326134349">
    <w:abstractNumId w:val="14"/>
  </w:num>
  <w:num w:numId="15" w16cid:durableId="270403837">
    <w:abstractNumId w:val="10"/>
  </w:num>
  <w:num w:numId="16" w16cid:durableId="1996377373">
    <w:abstractNumId w:val="4"/>
  </w:num>
  <w:num w:numId="17" w16cid:durableId="1849252908">
    <w:abstractNumId w:val="3"/>
  </w:num>
  <w:num w:numId="18" w16cid:durableId="933245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B57"/>
    <w:rsid w:val="00022802"/>
    <w:rsid w:val="00044FBD"/>
    <w:rsid w:val="00053980"/>
    <w:rsid w:val="00070D33"/>
    <w:rsid w:val="00091099"/>
    <w:rsid w:val="000A6C34"/>
    <w:rsid w:val="000C75AC"/>
    <w:rsid w:val="000D211C"/>
    <w:rsid w:val="000E384A"/>
    <w:rsid w:val="000E3E29"/>
    <w:rsid w:val="000F0318"/>
    <w:rsid w:val="0010522B"/>
    <w:rsid w:val="00110DA6"/>
    <w:rsid w:val="00121A42"/>
    <w:rsid w:val="001570DB"/>
    <w:rsid w:val="00157A5D"/>
    <w:rsid w:val="0016320D"/>
    <w:rsid w:val="00163977"/>
    <w:rsid w:val="00176531"/>
    <w:rsid w:val="001848DC"/>
    <w:rsid w:val="00184EEE"/>
    <w:rsid w:val="001A2177"/>
    <w:rsid w:val="001A2E45"/>
    <w:rsid w:val="001B2A4E"/>
    <w:rsid w:val="001C31C1"/>
    <w:rsid w:val="001D24DD"/>
    <w:rsid w:val="002070E4"/>
    <w:rsid w:val="00210C84"/>
    <w:rsid w:val="00251B86"/>
    <w:rsid w:val="0026437D"/>
    <w:rsid w:val="0029427A"/>
    <w:rsid w:val="002B1A8E"/>
    <w:rsid w:val="002B2E8A"/>
    <w:rsid w:val="002D62E7"/>
    <w:rsid w:val="002F2498"/>
    <w:rsid w:val="0032126F"/>
    <w:rsid w:val="00324E5E"/>
    <w:rsid w:val="00352BB7"/>
    <w:rsid w:val="003668A1"/>
    <w:rsid w:val="0039316D"/>
    <w:rsid w:val="00397406"/>
    <w:rsid w:val="003A3B07"/>
    <w:rsid w:val="003B23A1"/>
    <w:rsid w:val="003C1C08"/>
    <w:rsid w:val="003C5CD5"/>
    <w:rsid w:val="003D3961"/>
    <w:rsid w:val="003D41DB"/>
    <w:rsid w:val="003D7B62"/>
    <w:rsid w:val="003E35F8"/>
    <w:rsid w:val="003E40AB"/>
    <w:rsid w:val="003E44EC"/>
    <w:rsid w:val="003F06B2"/>
    <w:rsid w:val="003F34B2"/>
    <w:rsid w:val="003F34B3"/>
    <w:rsid w:val="00421F98"/>
    <w:rsid w:val="004277EF"/>
    <w:rsid w:val="004415E7"/>
    <w:rsid w:val="00456C78"/>
    <w:rsid w:val="00460018"/>
    <w:rsid w:val="00465197"/>
    <w:rsid w:val="00470C78"/>
    <w:rsid w:val="00470D26"/>
    <w:rsid w:val="00473F00"/>
    <w:rsid w:val="004744C8"/>
    <w:rsid w:val="00477087"/>
    <w:rsid w:val="004850FD"/>
    <w:rsid w:val="00492A73"/>
    <w:rsid w:val="004A3C75"/>
    <w:rsid w:val="004B1FAC"/>
    <w:rsid w:val="004C26B8"/>
    <w:rsid w:val="004C6CB3"/>
    <w:rsid w:val="004E7621"/>
    <w:rsid w:val="004F3A60"/>
    <w:rsid w:val="004F6356"/>
    <w:rsid w:val="00500197"/>
    <w:rsid w:val="00510FDB"/>
    <w:rsid w:val="005239E8"/>
    <w:rsid w:val="00532C3E"/>
    <w:rsid w:val="00557EA6"/>
    <w:rsid w:val="00572BD7"/>
    <w:rsid w:val="00576E4F"/>
    <w:rsid w:val="0058752A"/>
    <w:rsid w:val="00590A06"/>
    <w:rsid w:val="005C3BEC"/>
    <w:rsid w:val="005E30C7"/>
    <w:rsid w:val="005E5F99"/>
    <w:rsid w:val="005E7FFD"/>
    <w:rsid w:val="005F78B8"/>
    <w:rsid w:val="00600247"/>
    <w:rsid w:val="00604595"/>
    <w:rsid w:val="00630A22"/>
    <w:rsid w:val="00633F1D"/>
    <w:rsid w:val="00635734"/>
    <w:rsid w:val="006624B9"/>
    <w:rsid w:val="0068714A"/>
    <w:rsid w:val="006A23CF"/>
    <w:rsid w:val="006B0E97"/>
    <w:rsid w:val="006B782D"/>
    <w:rsid w:val="006E3700"/>
    <w:rsid w:val="00704B5C"/>
    <w:rsid w:val="007340A4"/>
    <w:rsid w:val="007447FB"/>
    <w:rsid w:val="00750B1F"/>
    <w:rsid w:val="00755414"/>
    <w:rsid w:val="007601E5"/>
    <w:rsid w:val="007651B3"/>
    <w:rsid w:val="00767E6E"/>
    <w:rsid w:val="0077647E"/>
    <w:rsid w:val="007A140F"/>
    <w:rsid w:val="007B4D44"/>
    <w:rsid w:val="007C5F8D"/>
    <w:rsid w:val="007F59C6"/>
    <w:rsid w:val="0080256C"/>
    <w:rsid w:val="00805848"/>
    <w:rsid w:val="00842B62"/>
    <w:rsid w:val="00845FF1"/>
    <w:rsid w:val="00854D0A"/>
    <w:rsid w:val="00863B50"/>
    <w:rsid w:val="008762CD"/>
    <w:rsid w:val="008815D8"/>
    <w:rsid w:val="00881619"/>
    <w:rsid w:val="008B4BB7"/>
    <w:rsid w:val="008D21C5"/>
    <w:rsid w:val="008D2527"/>
    <w:rsid w:val="008F0B9F"/>
    <w:rsid w:val="008F0FA6"/>
    <w:rsid w:val="008F2E0D"/>
    <w:rsid w:val="008F766F"/>
    <w:rsid w:val="00900C95"/>
    <w:rsid w:val="0090661E"/>
    <w:rsid w:val="0091307D"/>
    <w:rsid w:val="00921560"/>
    <w:rsid w:val="00922472"/>
    <w:rsid w:val="0092590E"/>
    <w:rsid w:val="009318DB"/>
    <w:rsid w:val="009343A7"/>
    <w:rsid w:val="00952744"/>
    <w:rsid w:val="009531F1"/>
    <w:rsid w:val="009642B4"/>
    <w:rsid w:val="00984C41"/>
    <w:rsid w:val="009920DF"/>
    <w:rsid w:val="00992DF7"/>
    <w:rsid w:val="009A3DDE"/>
    <w:rsid w:val="009A7277"/>
    <w:rsid w:val="009B4493"/>
    <w:rsid w:val="009C6C6B"/>
    <w:rsid w:val="009D6F57"/>
    <w:rsid w:val="009E31DE"/>
    <w:rsid w:val="009F66F6"/>
    <w:rsid w:val="00A04546"/>
    <w:rsid w:val="00A21AEF"/>
    <w:rsid w:val="00A264BB"/>
    <w:rsid w:val="00A320AB"/>
    <w:rsid w:val="00A3583E"/>
    <w:rsid w:val="00A41E93"/>
    <w:rsid w:val="00A51095"/>
    <w:rsid w:val="00A700A8"/>
    <w:rsid w:val="00A73F2C"/>
    <w:rsid w:val="00A7512E"/>
    <w:rsid w:val="00A86652"/>
    <w:rsid w:val="00A93A6A"/>
    <w:rsid w:val="00AB027A"/>
    <w:rsid w:val="00AC7946"/>
    <w:rsid w:val="00AE0DE0"/>
    <w:rsid w:val="00B1287C"/>
    <w:rsid w:val="00B20571"/>
    <w:rsid w:val="00B513AA"/>
    <w:rsid w:val="00B52E27"/>
    <w:rsid w:val="00B538DF"/>
    <w:rsid w:val="00BB1A11"/>
    <w:rsid w:val="00BE2DEE"/>
    <w:rsid w:val="00BE4A68"/>
    <w:rsid w:val="00BF5D2D"/>
    <w:rsid w:val="00C02A5E"/>
    <w:rsid w:val="00C05C10"/>
    <w:rsid w:val="00C06331"/>
    <w:rsid w:val="00C10C0F"/>
    <w:rsid w:val="00C15326"/>
    <w:rsid w:val="00C2337A"/>
    <w:rsid w:val="00C33B57"/>
    <w:rsid w:val="00C410BC"/>
    <w:rsid w:val="00C43B21"/>
    <w:rsid w:val="00C70AB9"/>
    <w:rsid w:val="00C736C7"/>
    <w:rsid w:val="00C80AB1"/>
    <w:rsid w:val="00C82BB3"/>
    <w:rsid w:val="00C963CA"/>
    <w:rsid w:val="00CB1F14"/>
    <w:rsid w:val="00CB5A1E"/>
    <w:rsid w:val="00CC1165"/>
    <w:rsid w:val="00CF2FDF"/>
    <w:rsid w:val="00CF5B30"/>
    <w:rsid w:val="00D026AA"/>
    <w:rsid w:val="00D32063"/>
    <w:rsid w:val="00D50489"/>
    <w:rsid w:val="00D506AA"/>
    <w:rsid w:val="00D72200"/>
    <w:rsid w:val="00D838A5"/>
    <w:rsid w:val="00D84919"/>
    <w:rsid w:val="00D97A0E"/>
    <w:rsid w:val="00DA1152"/>
    <w:rsid w:val="00DA1646"/>
    <w:rsid w:val="00DB0A26"/>
    <w:rsid w:val="00DF58AC"/>
    <w:rsid w:val="00E0474B"/>
    <w:rsid w:val="00E20C5E"/>
    <w:rsid w:val="00E34A79"/>
    <w:rsid w:val="00E51469"/>
    <w:rsid w:val="00E67E5B"/>
    <w:rsid w:val="00EA26F0"/>
    <w:rsid w:val="00EB62EC"/>
    <w:rsid w:val="00EC0753"/>
    <w:rsid w:val="00ED0E0A"/>
    <w:rsid w:val="00F07FEE"/>
    <w:rsid w:val="00F11F5E"/>
    <w:rsid w:val="00F41AFF"/>
    <w:rsid w:val="00F46C18"/>
    <w:rsid w:val="00F571B4"/>
    <w:rsid w:val="00F578B3"/>
    <w:rsid w:val="00F60306"/>
    <w:rsid w:val="00F6188F"/>
    <w:rsid w:val="00F74F93"/>
    <w:rsid w:val="00F7591D"/>
    <w:rsid w:val="00F85DDB"/>
    <w:rsid w:val="00F938B6"/>
    <w:rsid w:val="00FC03C0"/>
    <w:rsid w:val="00FC5FAA"/>
    <w:rsid w:val="00FF431E"/>
    <w:rsid w:val="00FF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619BA"/>
  <w15:chartTrackingRefBased/>
  <w15:docId w15:val="{95E22BB5-1E50-4191-AA2D-D8BAE106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38DF"/>
    <w:pPr>
      <w:spacing w:before="120" w:after="120"/>
    </w:pPr>
  </w:style>
  <w:style w:type="paragraph" w:styleId="Nadpis1">
    <w:name w:val="heading 1"/>
    <w:basedOn w:val="Normln"/>
    <w:next w:val="Normln"/>
    <w:link w:val="Nadpis1Char"/>
    <w:uiPriority w:val="9"/>
    <w:qFormat/>
    <w:rsid w:val="00CF2F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32"/>
    </w:rPr>
  </w:style>
  <w:style w:type="paragraph" w:styleId="Nadpis2">
    <w:name w:val="heading 2"/>
    <w:basedOn w:val="Normln"/>
    <w:link w:val="Nadpis2Char"/>
    <w:uiPriority w:val="9"/>
    <w:qFormat/>
    <w:rsid w:val="00CF2FDF"/>
    <w:pPr>
      <w:spacing w:before="100" w:beforeAutospacing="1" w:after="100" w:afterAutospacing="1" w:line="240" w:lineRule="auto"/>
      <w:outlineLvl w:val="1"/>
    </w:pPr>
    <w:rPr>
      <w:rFonts w:asciiTheme="majorHAnsi" w:eastAsia="Times New Roman" w:hAnsiTheme="majorHAnsi" w:cs="Times New Roman"/>
      <w:b/>
      <w:bCs/>
      <w:sz w:val="32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33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3B57"/>
  </w:style>
  <w:style w:type="paragraph" w:styleId="Zpat">
    <w:name w:val="footer"/>
    <w:basedOn w:val="Normln"/>
    <w:link w:val="ZpatChar"/>
    <w:uiPriority w:val="99"/>
    <w:unhideWhenUsed/>
    <w:rsid w:val="00C33B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3B57"/>
  </w:style>
  <w:style w:type="paragraph" w:styleId="Bezmezer">
    <w:name w:val="No Spacing"/>
    <w:uiPriority w:val="1"/>
    <w:qFormat/>
    <w:rsid w:val="00C10C0F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C82BB3"/>
    <w:pPr>
      <w:spacing w:after="0" w:line="240" w:lineRule="auto"/>
      <w:ind w:left="720"/>
    </w:pPr>
    <w:rPr>
      <w:rFonts w:ascii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974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9740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41E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CF2FDF"/>
    <w:rPr>
      <w:rFonts w:asciiTheme="majorHAnsi" w:eastAsia="Times New Roman" w:hAnsiTheme="majorHAnsi" w:cs="Times New Roman"/>
      <w:b/>
      <w:bCs/>
      <w:sz w:val="32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A41E93"/>
    <w:rPr>
      <w:b/>
      <w:bCs/>
    </w:rPr>
  </w:style>
  <w:style w:type="character" w:styleId="Zdraznn">
    <w:name w:val="Emphasis"/>
    <w:basedOn w:val="Standardnpsmoodstavce"/>
    <w:uiPriority w:val="20"/>
    <w:qFormat/>
    <w:rsid w:val="00A41E93"/>
    <w:rPr>
      <w:i/>
      <w:iCs/>
    </w:rPr>
  </w:style>
  <w:style w:type="paragraph" w:styleId="Normlnweb">
    <w:name w:val="Normal (Web)"/>
    <w:basedOn w:val="Normln"/>
    <w:uiPriority w:val="99"/>
    <w:semiHidden/>
    <w:unhideWhenUsed/>
    <w:rsid w:val="00A41E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41E93"/>
    <w:rPr>
      <w:color w:val="0000FF"/>
      <w:u w:val="single"/>
    </w:rPr>
  </w:style>
  <w:style w:type="table" w:styleId="Mkatabulky">
    <w:name w:val="Table Grid"/>
    <w:basedOn w:val="Normlntabulka"/>
    <w:uiPriority w:val="39"/>
    <w:rsid w:val="007764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CF2FDF"/>
    <w:rPr>
      <w:rFonts w:asciiTheme="majorHAnsi" w:eastAsiaTheme="majorEastAsia" w:hAnsiTheme="majorHAnsi" w:cstheme="majorBidi"/>
      <w:color w:val="2E74B5" w:themeColor="accent1" w:themeShade="BF"/>
      <w:sz w:val="40"/>
      <w:szCs w:val="32"/>
    </w:rPr>
  </w:style>
  <w:style w:type="paragraph" w:styleId="Revize">
    <w:name w:val="Revision"/>
    <w:hidden/>
    <w:uiPriority w:val="99"/>
    <w:semiHidden/>
    <w:rsid w:val="00C80AB1"/>
    <w:pPr>
      <w:spacing w:after="0" w:line="240" w:lineRule="auto"/>
    </w:pPr>
  </w:style>
  <w:style w:type="paragraph" w:customStyle="1" w:styleId="Obsahtabulky">
    <w:name w:val="Obsah tabulky"/>
    <w:basedOn w:val="Normln"/>
    <w:qFormat/>
    <w:rsid w:val="00A21AEF"/>
    <w:pPr>
      <w:widowControl w:val="0"/>
      <w:suppressLineNumbers/>
      <w:suppressAutoHyphens/>
      <w:spacing w:before="0" w:after="0" w:line="240" w:lineRule="auto"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65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0661-B940-492E-BD84-EB1B254DCF42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6963CBA-8BB4-4B97-95CF-F0C3E4B948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B4E07-22C5-4A61-9DF8-3B8FF48EB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B1DC8F8-313E-404E-AA65-13BA7108C7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520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Miščíková</dc:creator>
  <cp:keywords/>
  <dc:description/>
  <cp:lastModifiedBy>Klimánková Pavla</cp:lastModifiedBy>
  <cp:revision>2</cp:revision>
  <cp:lastPrinted>2017-07-14T09:15:00Z</cp:lastPrinted>
  <dcterms:created xsi:type="dcterms:W3CDTF">2025-05-02T06:16:00Z</dcterms:created>
  <dcterms:modified xsi:type="dcterms:W3CDTF">2025-05-02T06:16:00Z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2025-05-02T06:16:59Z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e4ac5c32-fe4e-4d4c-9469-c71039385a22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