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:rsidR="00B0536E" w:rsidRPr="00912449" w:rsidRDefault="00B0536E" w:rsidP="00B053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0536E" w:rsidRPr="00912449" w:rsidRDefault="00B0536E" w:rsidP="00B053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Základní škola Meteorologická</w:t>
      </w:r>
    </w:p>
    <w:p w:rsidR="00B0536E" w:rsidRPr="00912449" w:rsidRDefault="00B0536E" w:rsidP="00B053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 xml:space="preserve">Meteorologická 181/2, </w:t>
      </w:r>
    </w:p>
    <w:p w:rsidR="00B0536E" w:rsidRPr="00912449" w:rsidRDefault="00B0536E" w:rsidP="00B053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142 00 Praha 4 -Libuš</w:t>
      </w:r>
    </w:p>
    <w:p w:rsidR="00B0536E" w:rsidRPr="00912449" w:rsidRDefault="00B0536E" w:rsidP="00B053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IČ: 604 37 910</w:t>
      </w:r>
    </w:p>
    <w:p w:rsidR="00B0536E" w:rsidRPr="00912449" w:rsidRDefault="00B0536E" w:rsidP="00B053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(dále jen „</w:t>
      </w:r>
      <w:r w:rsidRPr="00912449">
        <w:rPr>
          <w:rFonts w:ascii="Arial" w:hAnsi="Arial" w:cs="Arial"/>
          <w:b/>
          <w:bCs/>
          <w:color w:val="auto"/>
          <w:sz w:val="22"/>
          <w:szCs w:val="22"/>
        </w:rPr>
        <w:t>objednatel“</w:t>
      </w:r>
      <w:r w:rsidRPr="00912449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0536E" w:rsidRPr="00912449" w:rsidRDefault="00B0536E" w:rsidP="00B0536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2449">
        <w:rPr>
          <w:rFonts w:ascii="Arial" w:hAnsi="Arial" w:cs="Arial"/>
          <w:color w:val="auto"/>
          <w:sz w:val="22"/>
          <w:szCs w:val="22"/>
        </w:rPr>
        <w:t>zastoupený: PhDr. Alexandros Charalambidis</w:t>
      </w:r>
    </w:p>
    <w:p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368F9" w:rsidRDefault="002511B3" w:rsidP="00D368F9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2511B3">
        <w:rPr>
          <w:rFonts w:ascii="Arial" w:hAnsi="Arial" w:cs="Arial"/>
          <w:bCs/>
          <w:sz w:val="22"/>
          <w:szCs w:val="22"/>
        </w:rPr>
        <w:t>PEGAS</w:t>
      </w:r>
      <w:r>
        <w:rPr>
          <w:rFonts w:ascii="Arial" w:hAnsi="Arial" w:cs="Arial"/>
          <w:bCs/>
          <w:sz w:val="22"/>
          <w:szCs w:val="22"/>
        </w:rPr>
        <w:t xml:space="preserve"> spol.s.r.o.</w:t>
      </w:r>
    </w:p>
    <w:p w:rsidR="0039216D" w:rsidRDefault="0039216D" w:rsidP="00D368F9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Kloboučnická 1435/24,</w:t>
      </w:r>
    </w:p>
    <w:p w:rsidR="0039216D" w:rsidRPr="002511B3" w:rsidRDefault="0039216D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140 00 Praha 4 - Nusle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39216D">
        <w:rPr>
          <w:rFonts w:ascii="Arial" w:hAnsi="Arial" w:cs="Arial"/>
          <w:sz w:val="22"/>
          <w:szCs w:val="22"/>
        </w:rPr>
        <w:t>: 457 93 425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39216D">
        <w:rPr>
          <w:rFonts w:ascii="Arial" w:hAnsi="Arial" w:cs="Arial"/>
          <w:sz w:val="22"/>
          <w:szCs w:val="22"/>
        </w:rPr>
        <w:t>: CZ45793425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368F9" w:rsidRPr="00D368F9" w:rsidRDefault="0039216D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Ing. Robert Olschbaur </w:t>
      </w:r>
    </w:p>
    <w:p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9D2F64" w:rsidRPr="00212300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  <w:color w:val="000000" w:themeColor="text1"/>
        </w:rPr>
      </w:pPr>
      <w:r w:rsidRPr="00D368F9">
        <w:rPr>
          <w:rFonts w:ascii="Arial" w:hAnsi="Arial" w:cs="Arial"/>
        </w:rPr>
        <w:t>u</w:t>
      </w:r>
      <w:r w:rsidR="00B0536E">
        <w:rPr>
          <w:rFonts w:ascii="Arial" w:hAnsi="Arial" w:cs="Arial"/>
        </w:rPr>
        <w:t>zavřely dne 01</w:t>
      </w:r>
      <w:r w:rsidR="009D2F64" w:rsidRPr="00D368F9">
        <w:rPr>
          <w:rFonts w:ascii="Arial" w:hAnsi="Arial" w:cs="Arial"/>
        </w:rPr>
        <w:t>.</w:t>
      </w:r>
      <w:r w:rsidR="00B0536E">
        <w:rPr>
          <w:rFonts w:ascii="Arial" w:hAnsi="Arial" w:cs="Arial"/>
        </w:rPr>
        <w:t>04</w:t>
      </w:r>
      <w:r w:rsidR="009D2F64" w:rsidRPr="00D368F9">
        <w:rPr>
          <w:rFonts w:ascii="Arial" w:hAnsi="Arial" w:cs="Arial"/>
        </w:rPr>
        <w:t>.</w:t>
      </w:r>
      <w:r w:rsidR="00B0536E">
        <w:rPr>
          <w:rFonts w:ascii="Arial" w:hAnsi="Arial" w:cs="Arial"/>
        </w:rPr>
        <w:t xml:space="preserve">2025 </w:t>
      </w:r>
      <w:r w:rsidR="00044F17" w:rsidRPr="00D368F9">
        <w:rPr>
          <w:rFonts w:ascii="Arial" w:hAnsi="Arial" w:cs="Arial"/>
        </w:rPr>
        <w:t xml:space="preserve"> </w:t>
      </w:r>
      <w:r w:rsidR="00B0536E">
        <w:rPr>
          <w:rFonts w:ascii="Arial" w:hAnsi="Arial" w:cs="Arial"/>
        </w:rPr>
        <w:t>Rámcovou smlouvu</w:t>
      </w:r>
      <w:r w:rsidR="00FE6E64">
        <w:rPr>
          <w:rFonts w:ascii="Arial" w:hAnsi="Arial" w:cs="Arial"/>
        </w:rPr>
        <w:t xml:space="preserve">, jejímž předmětem </w:t>
      </w:r>
      <w:r w:rsidR="00FE6E64" w:rsidRPr="00212300">
        <w:rPr>
          <w:rFonts w:ascii="Arial" w:hAnsi="Arial" w:cs="Arial"/>
          <w:color w:val="000000" w:themeColor="text1"/>
        </w:rPr>
        <w:t>je</w:t>
      </w:r>
      <w:r w:rsidR="009D2F64" w:rsidRPr="00212300">
        <w:rPr>
          <w:rFonts w:ascii="Arial" w:hAnsi="Arial" w:cs="Arial"/>
          <w:color w:val="000000" w:themeColor="text1"/>
        </w:rPr>
        <w:t xml:space="preserve"> </w:t>
      </w:r>
      <w:r w:rsidR="00CC7B43" w:rsidRPr="00212300">
        <w:rPr>
          <w:rFonts w:ascii="Arial" w:hAnsi="Arial" w:cs="Arial"/>
          <w:color w:val="000000" w:themeColor="text1"/>
        </w:rPr>
        <w:t xml:space="preserve">dodávat (opakovaně) </w:t>
      </w:r>
      <w:r w:rsidR="00FE6E64" w:rsidRPr="00212300">
        <w:rPr>
          <w:rFonts w:ascii="Arial" w:hAnsi="Arial" w:cs="Arial"/>
          <w:color w:val="000000" w:themeColor="text1"/>
        </w:rPr>
        <w:t>kup</w:t>
      </w:r>
      <w:r w:rsidR="00CC7B43" w:rsidRPr="00212300">
        <w:rPr>
          <w:rFonts w:ascii="Arial" w:hAnsi="Arial" w:cs="Arial"/>
          <w:color w:val="000000" w:themeColor="text1"/>
        </w:rPr>
        <w:t>ujícímu</w:t>
      </w:r>
      <w:r w:rsidR="00FE6E64" w:rsidRPr="00212300">
        <w:rPr>
          <w:rFonts w:ascii="Arial" w:hAnsi="Arial" w:cs="Arial"/>
          <w:color w:val="000000" w:themeColor="text1"/>
        </w:rPr>
        <w:t xml:space="preserve"> potravinářské zboží</w:t>
      </w:r>
      <w:r w:rsidR="006E2E72" w:rsidRPr="00212300">
        <w:rPr>
          <w:rFonts w:ascii="Arial" w:hAnsi="Arial" w:cs="Arial"/>
          <w:color w:val="000000" w:themeColor="text1"/>
        </w:rPr>
        <w:t>.</w:t>
      </w:r>
    </w:p>
    <w:p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9216D" w:rsidRDefault="0039216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9216D" w:rsidRDefault="0039216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9216D" w:rsidRPr="00A478E1" w:rsidRDefault="0039216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:rsidR="00283AC9" w:rsidRPr="00212300" w:rsidRDefault="0039216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2300">
        <w:rPr>
          <w:rFonts w:ascii="Arial" w:hAnsi="Arial" w:cs="Arial"/>
          <w:color w:val="000000" w:themeColor="text1"/>
          <w:sz w:val="22"/>
          <w:szCs w:val="22"/>
        </w:rPr>
        <w:t xml:space="preserve">Odběratel nebo </w:t>
      </w:r>
      <w:r w:rsidR="00212300">
        <w:rPr>
          <w:rFonts w:ascii="Arial" w:hAnsi="Arial" w:cs="Arial"/>
          <w:color w:val="000000" w:themeColor="text1"/>
          <w:sz w:val="22"/>
          <w:szCs w:val="22"/>
        </w:rPr>
        <w:t>d</w:t>
      </w:r>
      <w:r w:rsidR="00283AC9" w:rsidRPr="00212300">
        <w:rPr>
          <w:rFonts w:ascii="Arial" w:hAnsi="Arial" w:cs="Arial"/>
          <w:color w:val="000000" w:themeColor="text1"/>
          <w:sz w:val="22"/>
          <w:szCs w:val="22"/>
        </w:rPr>
        <w:t xml:space="preserve">odavatel provedl </w:t>
      </w:r>
      <w:r w:rsidR="00B0536E" w:rsidRPr="00212300">
        <w:rPr>
          <w:rFonts w:ascii="Arial" w:hAnsi="Arial" w:cs="Arial"/>
          <w:color w:val="000000" w:themeColor="text1"/>
          <w:sz w:val="22"/>
          <w:szCs w:val="22"/>
        </w:rPr>
        <w:t xml:space="preserve">dílčí </w:t>
      </w:r>
      <w:r w:rsidR="00283AC9" w:rsidRPr="00212300">
        <w:rPr>
          <w:rFonts w:ascii="Arial" w:hAnsi="Arial" w:cs="Arial"/>
          <w:color w:val="000000" w:themeColor="text1"/>
          <w:sz w:val="22"/>
          <w:szCs w:val="22"/>
        </w:rPr>
        <w:t xml:space="preserve">plnění </w:t>
      </w:r>
      <w:r w:rsidR="00B0536E" w:rsidRPr="00212300">
        <w:rPr>
          <w:rFonts w:ascii="Arial" w:hAnsi="Arial" w:cs="Arial"/>
          <w:color w:val="000000" w:themeColor="text1"/>
          <w:sz w:val="22"/>
          <w:szCs w:val="22"/>
        </w:rPr>
        <w:t>v částce 23 528,-Kč</w:t>
      </w:r>
    </w:p>
    <w:p w:rsidR="00332803" w:rsidRPr="00D368F9" w:rsidRDefault="00332803" w:rsidP="00B0536E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CC7B43" w:rsidRPr="00212300">
        <w:rPr>
          <w:rFonts w:ascii="Arial" w:hAnsi="Arial" w:cs="Arial"/>
          <w:color w:val="000000" w:themeColor="text1"/>
        </w:rPr>
        <w:t>dvou</w:t>
      </w:r>
      <w:r w:rsidR="009D2F64" w:rsidRPr="00212300">
        <w:rPr>
          <w:rFonts w:ascii="Arial" w:hAnsi="Arial" w:cs="Arial"/>
          <w:color w:val="000000" w:themeColor="text1"/>
        </w:rPr>
        <w:t xml:space="preserve"> stejnopisech, z nichž každý má platnost originálu</w:t>
      </w:r>
      <w:r w:rsidR="00276840" w:rsidRPr="00212300">
        <w:rPr>
          <w:rFonts w:ascii="Arial" w:hAnsi="Arial" w:cs="Arial"/>
          <w:color w:val="000000" w:themeColor="text1"/>
        </w:rPr>
        <w:t>,</w:t>
      </w:r>
      <w:r w:rsidR="00863339" w:rsidRPr="00212300">
        <w:rPr>
          <w:rFonts w:ascii="Arial" w:hAnsi="Arial" w:cs="Arial"/>
          <w:color w:val="000000" w:themeColor="text1"/>
        </w:rPr>
        <w:t xml:space="preserve"> přičemž</w:t>
      </w:r>
      <w:r w:rsidR="009D2F64" w:rsidRPr="00212300">
        <w:rPr>
          <w:rFonts w:ascii="Arial" w:hAnsi="Arial" w:cs="Arial"/>
          <w:color w:val="000000" w:themeColor="text1"/>
        </w:rPr>
        <w:t xml:space="preserve"> </w:t>
      </w:r>
      <w:r w:rsidR="00276840" w:rsidRPr="00212300">
        <w:rPr>
          <w:rFonts w:ascii="Arial" w:hAnsi="Arial" w:cs="Arial"/>
          <w:color w:val="000000" w:themeColor="text1"/>
        </w:rPr>
        <w:t>o</w:t>
      </w:r>
      <w:r w:rsidR="009D2F64" w:rsidRPr="00212300">
        <w:rPr>
          <w:rFonts w:ascii="Arial" w:hAnsi="Arial" w:cs="Arial"/>
          <w:color w:val="000000" w:themeColor="text1"/>
        </w:rPr>
        <w:t>bjednatel obdrží</w:t>
      </w:r>
      <w:r w:rsidR="00CC7B43" w:rsidRPr="00212300">
        <w:rPr>
          <w:rFonts w:ascii="Arial" w:hAnsi="Arial" w:cs="Arial"/>
          <w:color w:val="000000" w:themeColor="text1"/>
        </w:rPr>
        <w:t xml:space="preserve"> jedno</w:t>
      </w:r>
      <w:r w:rsidR="009D2F64" w:rsidRPr="00212300">
        <w:rPr>
          <w:rFonts w:ascii="Arial" w:hAnsi="Arial" w:cs="Arial"/>
          <w:color w:val="000000" w:themeColor="text1"/>
        </w:rPr>
        <w:t xml:space="preserve"> vyhotovení</w:t>
      </w:r>
      <w:r w:rsidRPr="00212300">
        <w:rPr>
          <w:rFonts w:ascii="Arial" w:hAnsi="Arial" w:cs="Arial"/>
          <w:color w:val="000000" w:themeColor="text1"/>
        </w:rPr>
        <w:t xml:space="preserve"> a dodavatel </w:t>
      </w:r>
      <w:r w:rsidR="00CC7B43" w:rsidRPr="00212300">
        <w:rPr>
          <w:rFonts w:ascii="Arial" w:hAnsi="Arial" w:cs="Arial"/>
          <w:color w:val="000000" w:themeColor="text1"/>
        </w:rPr>
        <w:t xml:space="preserve">druhé </w:t>
      </w:r>
      <w:r w:rsidR="00276840" w:rsidRPr="00212300">
        <w:rPr>
          <w:rFonts w:ascii="Arial" w:hAnsi="Arial" w:cs="Arial"/>
          <w:color w:val="000000" w:themeColor="text1"/>
        </w:rPr>
        <w:t>vyhotovení</w:t>
      </w:r>
      <w:r w:rsidR="00276840" w:rsidRPr="00D368F9">
        <w:rPr>
          <w:rFonts w:ascii="Arial" w:hAnsi="Arial" w:cs="Arial"/>
        </w:rPr>
        <w:t>.</w:t>
      </w: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E07A8">
        <w:rPr>
          <w:rFonts w:ascii="Arial" w:hAnsi="Arial" w:cs="Arial"/>
          <w:color w:val="auto"/>
          <w:sz w:val="22"/>
          <w:szCs w:val="22"/>
        </w:rPr>
        <w:t xml:space="preserve"> Praze dne 30</w:t>
      </w:r>
      <w:r w:rsidR="002511B3">
        <w:rPr>
          <w:rFonts w:ascii="Arial" w:hAnsi="Arial" w:cs="Arial"/>
          <w:color w:val="auto"/>
          <w:sz w:val="22"/>
          <w:szCs w:val="22"/>
        </w:rPr>
        <w:t>.4 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2511B3">
        <w:rPr>
          <w:rFonts w:ascii="Arial" w:hAnsi="Arial" w:cs="Arial"/>
          <w:color w:val="auto"/>
          <w:sz w:val="22"/>
          <w:szCs w:val="22"/>
        </w:rPr>
        <w:t xml:space="preserve">         </w:t>
      </w:r>
      <w:r w:rsidR="0066089B">
        <w:rPr>
          <w:rFonts w:ascii="Arial" w:hAnsi="Arial" w:cs="Arial"/>
          <w:color w:val="auto"/>
          <w:sz w:val="22"/>
          <w:szCs w:val="22"/>
        </w:rPr>
        <w:t xml:space="preserve">        </w:t>
      </w:r>
      <w:r w:rsidR="002511B3">
        <w:rPr>
          <w:rFonts w:ascii="Arial" w:hAnsi="Arial" w:cs="Arial"/>
          <w:color w:val="auto"/>
          <w:sz w:val="22"/>
          <w:szCs w:val="22"/>
        </w:rPr>
        <w:t xml:space="preserve">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2511B3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E07A8">
        <w:rPr>
          <w:rFonts w:ascii="Arial" w:hAnsi="Arial" w:cs="Arial"/>
          <w:color w:val="auto"/>
          <w:sz w:val="22"/>
          <w:szCs w:val="22"/>
        </w:rPr>
        <w:t xml:space="preserve"> 30.</w:t>
      </w:r>
      <w:bookmarkStart w:id="0" w:name="_GoBack"/>
      <w:bookmarkEnd w:id="0"/>
      <w:r w:rsidR="002511B3">
        <w:rPr>
          <w:rFonts w:ascii="Arial" w:hAnsi="Arial" w:cs="Arial"/>
          <w:color w:val="auto"/>
          <w:sz w:val="22"/>
          <w:szCs w:val="22"/>
        </w:rPr>
        <w:t>4. 2025</w:t>
      </w: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CC7B43" w:rsidRDefault="00CC7B43" w:rsidP="00CC7B4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Alexandros Charalambidis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08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Robert </w:t>
      </w:r>
      <w:r w:rsidR="0066089B">
        <w:rPr>
          <w:rFonts w:ascii="Arial" w:hAnsi="Arial" w:cs="Arial"/>
          <w:sz w:val="22"/>
          <w:szCs w:val="22"/>
        </w:rPr>
        <w:t>Olschbauer</w:t>
      </w:r>
    </w:p>
    <w:p w:rsidR="00D368F9" w:rsidRDefault="00CC7B43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</w:t>
      </w:r>
      <w:r w:rsidR="00D368F9" w:rsidRPr="00D368F9">
        <w:rPr>
          <w:rFonts w:ascii="Arial" w:hAnsi="Arial" w:cs="Arial"/>
          <w:sz w:val="22"/>
          <w:szCs w:val="22"/>
        </w:rPr>
        <w:t>bjednatel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  <w:t>dodavatel</w:t>
      </w:r>
    </w:p>
    <w:p w:rsidR="00CC7B43" w:rsidRPr="00D368F9" w:rsidRDefault="00CC7B43" w:rsidP="00CC7B4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</w:p>
    <w:p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D1" w:rsidRDefault="005255D1" w:rsidP="00A478E1">
      <w:pPr>
        <w:spacing w:after="0" w:line="240" w:lineRule="auto"/>
      </w:pPr>
      <w:r>
        <w:separator/>
      </w:r>
    </w:p>
  </w:endnote>
  <w:endnote w:type="continuationSeparator" w:id="0">
    <w:p w:rsidR="005255D1" w:rsidRDefault="005255D1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E07A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E07A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D1" w:rsidRDefault="005255D1" w:rsidP="00A478E1">
      <w:pPr>
        <w:spacing w:after="0" w:line="240" w:lineRule="auto"/>
      </w:pPr>
      <w:r>
        <w:separator/>
      </w:r>
    </w:p>
  </w:footnote>
  <w:footnote w:type="continuationSeparator" w:id="0">
    <w:p w:rsidR="005255D1" w:rsidRDefault="005255D1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106187"/>
    <w:rsid w:val="001D4ABD"/>
    <w:rsid w:val="001E07A8"/>
    <w:rsid w:val="00212300"/>
    <w:rsid w:val="002511B3"/>
    <w:rsid w:val="002727B7"/>
    <w:rsid w:val="00276840"/>
    <w:rsid w:val="00283AC9"/>
    <w:rsid w:val="00332803"/>
    <w:rsid w:val="00352A94"/>
    <w:rsid w:val="003618E4"/>
    <w:rsid w:val="0039216D"/>
    <w:rsid w:val="00394916"/>
    <w:rsid w:val="003F7763"/>
    <w:rsid w:val="00414C94"/>
    <w:rsid w:val="004345A7"/>
    <w:rsid w:val="004A3B31"/>
    <w:rsid w:val="004F08FD"/>
    <w:rsid w:val="004F5C41"/>
    <w:rsid w:val="005255D1"/>
    <w:rsid w:val="0066089B"/>
    <w:rsid w:val="006E2E72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0536E"/>
    <w:rsid w:val="00BC392D"/>
    <w:rsid w:val="00CC7B43"/>
    <w:rsid w:val="00D20073"/>
    <w:rsid w:val="00D368F9"/>
    <w:rsid w:val="00E072AC"/>
    <w:rsid w:val="00E30577"/>
    <w:rsid w:val="00E73807"/>
    <w:rsid w:val="00EC1A50"/>
    <w:rsid w:val="00EC68A5"/>
    <w:rsid w:val="00EE61ED"/>
    <w:rsid w:val="00F31079"/>
    <w:rsid w:val="00F601C1"/>
    <w:rsid w:val="00FA7110"/>
    <w:rsid w:val="00FC3077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9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C4B4-9AE5-414E-8D3D-6E4C8035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2025-04-30T19:04:00Z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2024-09-17T12:24:12Z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c5db7207-274f-42a4-a46d-725c9017e513</vt:lpwstr>
  </property>
  <property fmtid="{D5CDD505-2E9C-101B-9397-08002B2CF9AE}" pid="8" name="MSIP_Label_defa4170-0d19-0005-0004-bc88714345d2_ContentBits">
    <vt:lpwstr>0</vt:lpwstr>
  </property>
</Properties>
</file>