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3A3B" w14:textId="77777777" w:rsidR="00BC76BB" w:rsidRDefault="00BC76BB" w:rsidP="00ED52BA">
      <w:pPr>
        <w:pStyle w:val="Nzevsmlouvy"/>
        <w:rPr>
          <w:caps/>
          <w:color w:val="0070C0"/>
          <w:sz w:val="34"/>
          <w:szCs w:val="34"/>
        </w:rPr>
      </w:pPr>
    </w:p>
    <w:p w14:paraId="6C6AF48E" w14:textId="6B60A81B" w:rsidR="00EA2C1B" w:rsidRPr="00ED52BA" w:rsidRDefault="009B060E" w:rsidP="00ED52BA">
      <w:pPr>
        <w:pStyle w:val="Nzevsmlouvy"/>
        <w:rPr>
          <w:caps/>
          <w:color w:val="0070C0"/>
          <w:sz w:val="34"/>
          <w:szCs w:val="34"/>
        </w:rPr>
      </w:pPr>
      <w:r w:rsidRPr="00446609">
        <w:rPr>
          <w:caps/>
          <w:color w:val="0070C0"/>
          <w:sz w:val="34"/>
          <w:szCs w:val="34"/>
        </w:rPr>
        <w:t>smlouva o poskytování</w:t>
      </w:r>
      <w:r w:rsidR="00411464">
        <w:rPr>
          <w:caps/>
          <w:color w:val="0070C0"/>
          <w:sz w:val="34"/>
          <w:szCs w:val="34"/>
        </w:rPr>
        <w:t xml:space="preserve"> </w:t>
      </w:r>
      <w:r w:rsidR="00E5226B">
        <w:rPr>
          <w:caps/>
          <w:color w:val="0070C0"/>
          <w:sz w:val="34"/>
          <w:szCs w:val="34"/>
        </w:rPr>
        <w:t xml:space="preserve">KONZULTAČNÍCH </w:t>
      </w:r>
      <w:r w:rsidRPr="00446609">
        <w:rPr>
          <w:caps/>
          <w:color w:val="0070C0"/>
          <w:sz w:val="34"/>
          <w:szCs w:val="34"/>
        </w:rPr>
        <w:t xml:space="preserve">služeb </w:t>
      </w:r>
      <w:r w:rsidR="00411464">
        <w:rPr>
          <w:caps/>
          <w:color w:val="0070C0"/>
          <w:sz w:val="34"/>
          <w:szCs w:val="34"/>
        </w:rPr>
        <w:br/>
      </w:r>
    </w:p>
    <w:p w14:paraId="5E34EAAA" w14:textId="18E15B0E" w:rsidR="00EA2C1B" w:rsidRDefault="00D504A2">
      <w:pPr>
        <w:jc w:val="center"/>
        <w:rPr>
          <w:caps/>
          <w:color w:val="000000"/>
        </w:rPr>
      </w:pPr>
      <w:r>
        <w:rPr>
          <w:bCs/>
          <w:color w:val="000000"/>
        </w:rPr>
        <w:t>N</w:t>
      </w:r>
      <w:r w:rsidR="009B060E">
        <w:rPr>
          <w:bCs/>
          <w:color w:val="000000"/>
        </w:rPr>
        <w:t xml:space="preserve">íže uvedeného dne, měsíce a roku, </w:t>
      </w:r>
      <w:r w:rsidR="009B060E">
        <w:rPr>
          <w:color w:val="000000"/>
        </w:rPr>
        <w:t xml:space="preserve">podle </w:t>
      </w:r>
      <w:proofErr w:type="spellStart"/>
      <w:r w:rsidR="009B060E">
        <w:rPr>
          <w:color w:val="000000"/>
        </w:rPr>
        <w:t>ust</w:t>
      </w:r>
      <w:proofErr w:type="spellEnd"/>
      <w:r w:rsidR="009B060E">
        <w:rPr>
          <w:color w:val="000000"/>
        </w:rPr>
        <w:t>. § 2586 a násl. zákona č. 89/2012 Sb., občanský zákoník</w:t>
      </w:r>
      <w:r w:rsidR="009B060E">
        <w:rPr>
          <w:color w:val="000000"/>
        </w:rPr>
        <w:br/>
        <w:t>(dále jen „občanský zákoník“ nebo „NOZ“)</w:t>
      </w:r>
      <w:r w:rsidR="009B060E">
        <w:rPr>
          <w:bCs/>
          <w:color w:val="000000"/>
        </w:rPr>
        <w:t>, sjednali účastníci:</w:t>
      </w:r>
    </w:p>
    <w:p w14:paraId="2F1B57FF" w14:textId="77777777" w:rsidR="00EA2C1B" w:rsidRDefault="00EA2C1B">
      <w:pPr>
        <w:pStyle w:val="Nzevsmlouvy"/>
        <w:ind w:left="0"/>
        <w:jc w:val="left"/>
        <w:rPr>
          <w:caps/>
          <w:color w:val="000000"/>
        </w:rPr>
      </w:pPr>
    </w:p>
    <w:p w14:paraId="470B9C1E" w14:textId="77777777" w:rsidR="00EA2C1B" w:rsidRPr="00446609" w:rsidRDefault="009B060E">
      <w:pPr>
        <w:pStyle w:val="Nzevsmlouvy"/>
        <w:spacing w:before="120" w:after="120"/>
        <w:rPr>
          <w:caps/>
          <w:color w:val="0070C0"/>
          <w:szCs w:val="28"/>
        </w:rPr>
      </w:pPr>
      <w:r w:rsidRPr="00446609">
        <w:rPr>
          <w:caps/>
          <w:color w:val="0070C0"/>
          <w:szCs w:val="28"/>
        </w:rPr>
        <w:t>Smluvní strany</w:t>
      </w:r>
    </w:p>
    <w:p w14:paraId="2370F382" w14:textId="77777777" w:rsidR="00EA2C1B" w:rsidRPr="00446609" w:rsidRDefault="009B060E">
      <w:pPr>
        <w:spacing w:before="240"/>
        <w:rPr>
          <w:b/>
          <w:color w:val="0070C0"/>
        </w:rPr>
      </w:pPr>
      <w:r w:rsidRPr="00446609">
        <w:rPr>
          <w:b/>
          <w:color w:val="0070C0"/>
        </w:rPr>
        <w:t>Objednatel:</w:t>
      </w:r>
    </w:p>
    <w:p w14:paraId="6001C8C9" w14:textId="77777777" w:rsidR="00E5226B" w:rsidRPr="007F3010" w:rsidRDefault="00E5226B" w:rsidP="00E5226B">
      <w:pPr>
        <w:ind w:left="624" w:firstLine="794"/>
        <w:rPr>
          <w:b/>
          <w:color w:val="auto"/>
        </w:rPr>
      </w:pPr>
      <w:r w:rsidRPr="007F3010">
        <w:rPr>
          <w:b/>
          <w:color w:val="auto"/>
        </w:rPr>
        <w:t>Statutární město Pardubice</w:t>
      </w:r>
    </w:p>
    <w:p w14:paraId="3F80B0BF" w14:textId="77777777" w:rsidR="00E5226B" w:rsidRPr="00232597" w:rsidRDefault="00E5226B" w:rsidP="00E5226B">
      <w:pPr>
        <w:tabs>
          <w:tab w:val="left" w:pos="1418"/>
        </w:tabs>
        <w:spacing w:after="120" w:line="300" w:lineRule="auto"/>
        <w:ind w:left="1701" w:hanging="283"/>
        <w:rPr>
          <w:color w:val="auto"/>
        </w:rPr>
      </w:pPr>
      <w:r w:rsidRPr="00232597">
        <w:rPr>
          <w:bCs/>
          <w:color w:val="auto"/>
          <w:szCs w:val="20"/>
        </w:rPr>
        <w:t>se sídlem Pernštýnské náměstí 1, 530 21 Pardubice</w:t>
      </w:r>
    </w:p>
    <w:p w14:paraId="470959A4" w14:textId="77777777" w:rsidR="00E5226B" w:rsidRPr="00232597" w:rsidRDefault="00E5226B" w:rsidP="00E5226B">
      <w:pPr>
        <w:tabs>
          <w:tab w:val="left" w:pos="1418"/>
        </w:tabs>
        <w:spacing w:after="120" w:line="300" w:lineRule="auto"/>
        <w:ind w:left="1701" w:hanging="283"/>
        <w:rPr>
          <w:bCs/>
          <w:color w:val="auto"/>
          <w:szCs w:val="20"/>
        </w:rPr>
      </w:pPr>
      <w:r w:rsidRPr="00232597">
        <w:rPr>
          <w:bCs/>
          <w:color w:val="auto"/>
          <w:szCs w:val="20"/>
        </w:rPr>
        <w:t>IČO: 00274046, DIČ: CZ00274046</w:t>
      </w:r>
    </w:p>
    <w:p w14:paraId="4CC0C2A4" w14:textId="77777777" w:rsidR="00E5226B" w:rsidRPr="00232597" w:rsidRDefault="00E5226B" w:rsidP="00E5226B">
      <w:pPr>
        <w:tabs>
          <w:tab w:val="left" w:pos="1418"/>
        </w:tabs>
        <w:spacing w:after="120" w:line="300" w:lineRule="auto"/>
        <w:ind w:left="1701" w:hanging="283"/>
        <w:rPr>
          <w:bCs/>
          <w:color w:val="auto"/>
          <w:szCs w:val="20"/>
        </w:rPr>
      </w:pPr>
      <w:r w:rsidRPr="00232597">
        <w:rPr>
          <w:bCs/>
          <w:color w:val="auto"/>
          <w:szCs w:val="20"/>
        </w:rPr>
        <w:t xml:space="preserve">bankovní spojení KB, a.s., Pardubice, č. </w:t>
      </w:r>
      <w:proofErr w:type="spellStart"/>
      <w:r w:rsidRPr="00232597">
        <w:rPr>
          <w:bCs/>
          <w:color w:val="auto"/>
          <w:szCs w:val="20"/>
        </w:rPr>
        <w:t>ú.</w:t>
      </w:r>
      <w:proofErr w:type="spellEnd"/>
      <w:r w:rsidRPr="00232597">
        <w:rPr>
          <w:bCs/>
          <w:color w:val="auto"/>
          <w:szCs w:val="20"/>
        </w:rPr>
        <w:t xml:space="preserve"> 326561/0100</w:t>
      </w:r>
    </w:p>
    <w:p w14:paraId="19F7F428" w14:textId="41FF0FB8" w:rsidR="00E5226B" w:rsidRPr="0056443B" w:rsidRDefault="00E5226B" w:rsidP="00E5226B">
      <w:pPr>
        <w:pStyle w:val="Prosttext"/>
        <w:ind w:left="624" w:firstLine="794"/>
        <w:rPr>
          <w:rFonts w:eastAsia="Times New Roman"/>
          <w:bCs/>
          <w:color w:val="auto"/>
          <w:szCs w:val="20"/>
          <w:lang w:eastAsia="cs-CZ"/>
        </w:rPr>
      </w:pPr>
      <w:r w:rsidRPr="002D52B6">
        <w:rPr>
          <w:rFonts w:eastAsia="Times New Roman"/>
          <w:bCs/>
          <w:color w:val="auto"/>
          <w:szCs w:val="20"/>
          <w:lang w:eastAsia="cs-CZ"/>
        </w:rPr>
        <w:t xml:space="preserve">zastoupený: </w:t>
      </w:r>
      <w:r w:rsidR="002D268F" w:rsidRPr="002D52B6">
        <w:rPr>
          <w:rFonts w:eastAsia="Times New Roman"/>
          <w:bCs/>
          <w:color w:val="auto"/>
          <w:szCs w:val="20"/>
          <w:lang w:eastAsia="cs-CZ"/>
        </w:rPr>
        <w:t xml:space="preserve">Bc. Janem </w:t>
      </w:r>
      <w:proofErr w:type="spellStart"/>
      <w:r w:rsidR="002D268F" w:rsidRPr="002D52B6">
        <w:rPr>
          <w:rFonts w:eastAsia="Times New Roman"/>
          <w:bCs/>
          <w:color w:val="auto"/>
          <w:szCs w:val="20"/>
          <w:lang w:eastAsia="cs-CZ"/>
        </w:rPr>
        <w:t>Nadrchalem</w:t>
      </w:r>
      <w:proofErr w:type="spellEnd"/>
      <w:r w:rsidR="002D268F" w:rsidRPr="002D52B6">
        <w:rPr>
          <w:rFonts w:eastAsia="Times New Roman"/>
          <w:bCs/>
          <w:color w:val="auto"/>
          <w:szCs w:val="20"/>
          <w:lang w:eastAsia="cs-CZ"/>
        </w:rPr>
        <w:t xml:space="preserve">, primátorem města </w:t>
      </w:r>
    </w:p>
    <w:p w14:paraId="585E6F8E" w14:textId="77777777" w:rsidR="00E5226B" w:rsidRPr="0051009B" w:rsidRDefault="00E5226B" w:rsidP="00E5226B">
      <w:pPr>
        <w:pStyle w:val="Zkladntextodsazen"/>
        <w:tabs>
          <w:tab w:val="left" w:pos="1418"/>
        </w:tabs>
        <w:spacing w:after="120" w:line="300" w:lineRule="auto"/>
        <w:ind w:hanging="283"/>
        <w:rPr>
          <w:rFonts w:ascii="Calibri" w:hAnsi="Calibri"/>
        </w:rPr>
      </w:pPr>
      <w:r w:rsidRPr="00232597">
        <w:rPr>
          <w:rFonts w:ascii="Calibri" w:hAnsi="Calibri"/>
        </w:rPr>
        <w:t xml:space="preserve">dále jen </w:t>
      </w:r>
      <w:r w:rsidRPr="00232597">
        <w:rPr>
          <w:rFonts w:ascii="Calibri" w:hAnsi="Calibri"/>
          <w:b/>
        </w:rPr>
        <w:t>„SM Pardubice</w:t>
      </w:r>
      <w:r w:rsidRPr="00232597">
        <w:rPr>
          <w:rFonts w:ascii="Calibri" w:hAnsi="Calibri"/>
        </w:rPr>
        <w:t>“ nebo „</w:t>
      </w:r>
      <w:r w:rsidRPr="00232597">
        <w:rPr>
          <w:rFonts w:ascii="Calibri" w:hAnsi="Calibri"/>
          <w:b/>
        </w:rPr>
        <w:t>objednatel</w:t>
      </w:r>
      <w:r w:rsidRPr="00232597">
        <w:rPr>
          <w:rFonts w:ascii="Calibri" w:hAnsi="Calibri"/>
        </w:rPr>
        <w:t>“</w:t>
      </w:r>
    </w:p>
    <w:p w14:paraId="39EA904D" w14:textId="77777777" w:rsidR="00E5226B" w:rsidRPr="00630527" w:rsidRDefault="00E5226B" w:rsidP="00E5226B">
      <w:pPr>
        <w:spacing w:before="360" w:after="0" w:line="240" w:lineRule="auto"/>
        <w:jc w:val="center"/>
        <w:rPr>
          <w:bCs/>
          <w:color w:val="auto"/>
          <w:szCs w:val="20"/>
        </w:rPr>
      </w:pPr>
      <w:r w:rsidRPr="00D74383">
        <w:rPr>
          <w:color w:val="auto"/>
        </w:rPr>
        <w:t>a</w:t>
      </w:r>
    </w:p>
    <w:p w14:paraId="395CC1F0" w14:textId="77777777" w:rsidR="00EA2C1B" w:rsidRPr="00446609" w:rsidRDefault="009B060E">
      <w:pPr>
        <w:spacing w:before="240"/>
        <w:rPr>
          <w:b/>
          <w:color w:val="0070C0"/>
        </w:rPr>
      </w:pPr>
      <w:r w:rsidRPr="00446609">
        <w:rPr>
          <w:b/>
          <w:color w:val="0070C0"/>
        </w:rPr>
        <w:t>zhotovitel:</w:t>
      </w:r>
    </w:p>
    <w:p w14:paraId="3688E75C" w14:textId="77777777" w:rsidR="00EA2C1B" w:rsidRDefault="009B060E">
      <w:pPr>
        <w:spacing w:before="0" w:after="120" w:line="300" w:lineRule="auto"/>
        <w:ind w:firstLine="1418"/>
        <w:rPr>
          <w:b/>
          <w:color w:val="000000"/>
        </w:rPr>
      </w:pPr>
      <w:r>
        <w:rPr>
          <w:b/>
          <w:color w:val="000000"/>
        </w:rPr>
        <w:t>VIAVIS a.s.</w:t>
      </w:r>
    </w:p>
    <w:p w14:paraId="3D207FBA" w14:textId="77777777" w:rsidR="00EA2C1B" w:rsidRDefault="009B060E">
      <w:pPr>
        <w:spacing w:before="0" w:after="120" w:line="300" w:lineRule="auto"/>
        <w:ind w:firstLine="1418"/>
        <w:rPr>
          <w:color w:val="000000"/>
        </w:rPr>
      </w:pPr>
      <w:r>
        <w:rPr>
          <w:color w:val="000000"/>
        </w:rPr>
        <w:t>se sídlem v Ostravě, část Ostrava-Vítkovice, Obránců míru 237/35, PSČ 703 00,</w:t>
      </w:r>
    </w:p>
    <w:p w14:paraId="22D0CB1A" w14:textId="77777777" w:rsidR="00EA2C1B" w:rsidRDefault="009B060E">
      <w:pPr>
        <w:pStyle w:val="Zkladntextodsazen"/>
        <w:spacing w:before="0" w:after="120" w:line="300" w:lineRule="auto"/>
        <w:ind w:left="1418"/>
        <w:rPr>
          <w:rFonts w:ascii="Calibri" w:hAnsi="Calibri"/>
          <w:color w:val="000000"/>
        </w:rPr>
      </w:pPr>
      <w:r>
        <w:rPr>
          <w:rFonts w:ascii="Calibri" w:hAnsi="Calibri"/>
          <w:color w:val="000000"/>
        </w:rPr>
        <w:t>zapsán v obchodním rejstříku vedeném u Krajského soudu v Ostravě</w:t>
      </w:r>
      <w:r>
        <w:rPr>
          <w:rFonts w:ascii="Calibri" w:hAnsi="Calibri"/>
          <w:color w:val="000000"/>
          <w:lang w:val="cs-CZ"/>
        </w:rPr>
        <w:t xml:space="preserve">, oddíl </w:t>
      </w:r>
      <w:r>
        <w:rPr>
          <w:rFonts w:ascii="Calibri" w:hAnsi="Calibri"/>
          <w:color w:val="000000"/>
        </w:rPr>
        <w:t>2249,</w:t>
      </w:r>
    </w:p>
    <w:p w14:paraId="3F0C77B1" w14:textId="77777777" w:rsidR="00EA2C1B" w:rsidRDefault="009B060E">
      <w:pPr>
        <w:spacing w:before="0" w:after="120" w:line="300" w:lineRule="auto"/>
        <w:ind w:firstLine="1418"/>
        <w:rPr>
          <w:color w:val="000000"/>
        </w:rPr>
      </w:pPr>
      <w:r>
        <w:rPr>
          <w:color w:val="000000"/>
        </w:rPr>
        <w:t>IČ:25848402, DIČ: CZ25848402,</w:t>
      </w:r>
    </w:p>
    <w:p w14:paraId="5C589392" w14:textId="1A403165" w:rsidR="00EA2C1B" w:rsidRDefault="009B060E">
      <w:pPr>
        <w:spacing w:before="0" w:after="120" w:line="300" w:lineRule="auto"/>
        <w:ind w:left="1418"/>
        <w:rPr>
          <w:color w:val="000000"/>
        </w:rPr>
      </w:pPr>
      <w:r>
        <w:rPr>
          <w:color w:val="auto"/>
        </w:rPr>
        <w:t>zast</w:t>
      </w:r>
      <w:r w:rsidR="001B7D6F">
        <w:rPr>
          <w:color w:val="auto"/>
        </w:rPr>
        <w:t>oupen</w:t>
      </w:r>
      <w:r>
        <w:rPr>
          <w:color w:val="auto"/>
        </w:rPr>
        <w:t xml:space="preserve">: </w:t>
      </w:r>
      <w:r>
        <w:rPr>
          <w:b/>
          <w:color w:val="auto"/>
        </w:rPr>
        <w:t>Ing</w:t>
      </w:r>
      <w:r>
        <w:rPr>
          <w:b/>
          <w:color w:val="000000"/>
        </w:rPr>
        <w:t>. Vladimír Lazecký</w:t>
      </w:r>
      <w:r>
        <w:rPr>
          <w:color w:val="000000"/>
        </w:rPr>
        <w:t>, předseda představenstva</w:t>
      </w:r>
    </w:p>
    <w:p w14:paraId="1EACBED4" w14:textId="2E21CEA7" w:rsidR="00EA2C1B" w:rsidRDefault="009B060E" w:rsidP="00935B75">
      <w:pPr>
        <w:spacing w:before="0" w:after="120" w:line="300" w:lineRule="auto"/>
        <w:ind w:left="1418"/>
        <w:rPr>
          <w:color w:val="000000"/>
        </w:rPr>
      </w:pPr>
      <w:r>
        <w:rPr>
          <w:color w:val="000000"/>
        </w:rPr>
        <w:t>dále jen „</w:t>
      </w:r>
      <w:r>
        <w:rPr>
          <w:b/>
          <w:color w:val="000000"/>
        </w:rPr>
        <w:t>VIAVIS“</w:t>
      </w:r>
      <w:r>
        <w:rPr>
          <w:color w:val="000000"/>
        </w:rPr>
        <w:t xml:space="preserve"> nebo „</w:t>
      </w:r>
      <w:r>
        <w:rPr>
          <w:b/>
          <w:color w:val="000000"/>
        </w:rPr>
        <w:t>zhotovitel</w:t>
      </w:r>
      <w:r>
        <w:rPr>
          <w:color w:val="000000"/>
        </w:rPr>
        <w:t>“ na straně druhé</w:t>
      </w:r>
    </w:p>
    <w:p w14:paraId="1303555D" w14:textId="77777777" w:rsidR="001B0085" w:rsidRDefault="001B0085" w:rsidP="00935B75">
      <w:pPr>
        <w:spacing w:before="0" w:after="120" w:line="300" w:lineRule="auto"/>
        <w:ind w:left="1418"/>
        <w:rPr>
          <w:color w:val="000000"/>
        </w:rPr>
      </w:pPr>
    </w:p>
    <w:p w14:paraId="4F58AB0B" w14:textId="77777777" w:rsidR="00BC76BB" w:rsidRDefault="009B060E" w:rsidP="00935B75">
      <w:pPr>
        <w:jc w:val="center"/>
        <w:rPr>
          <w:b/>
          <w:color w:val="000000"/>
        </w:rPr>
      </w:pPr>
      <w:r>
        <w:rPr>
          <w:b/>
          <w:color w:val="000000"/>
        </w:rPr>
        <w:t>tuto smlouvu takto</w:t>
      </w:r>
    </w:p>
    <w:p w14:paraId="690B9F29" w14:textId="26EF52C3" w:rsidR="00EA2C1B" w:rsidRPr="00935B75" w:rsidRDefault="00BC76BB" w:rsidP="00944416">
      <w:pPr>
        <w:spacing w:before="0" w:after="0" w:line="240" w:lineRule="auto"/>
        <w:rPr>
          <w:b/>
          <w:color w:val="000000"/>
        </w:rPr>
      </w:pPr>
      <w:r>
        <w:rPr>
          <w:b/>
          <w:color w:val="000000"/>
        </w:rPr>
        <w:br w:type="page"/>
      </w:r>
    </w:p>
    <w:p w14:paraId="7DE5CA1F" w14:textId="77777777" w:rsidR="00EA2C1B" w:rsidRPr="00446609" w:rsidRDefault="009B060E">
      <w:pPr>
        <w:pStyle w:val="Nadpis10"/>
        <w:numPr>
          <w:ilvl w:val="0"/>
          <w:numId w:val="0"/>
        </w:numPr>
        <w:ind w:left="357" w:firstLine="3"/>
      </w:pPr>
      <w:r w:rsidRPr="00446609">
        <w:lastRenderedPageBreak/>
        <w:t>Preambule</w:t>
      </w:r>
    </w:p>
    <w:p w14:paraId="73880C7B" w14:textId="77777777" w:rsidR="00EA2C1B" w:rsidRDefault="009B060E">
      <w:pPr>
        <w:pStyle w:val="Nadpis20"/>
        <w:numPr>
          <w:ilvl w:val="0"/>
          <w:numId w:val="3"/>
        </w:numPr>
        <w:ind w:hanging="720"/>
        <w:rPr>
          <w:color w:val="000000"/>
        </w:rPr>
      </w:pPr>
      <w:r>
        <w:rPr>
          <w:color w:val="000000"/>
        </w:rPr>
        <w:t>Smluvní strany prohlašují, že údaje uvedené v záhlaví této smlouvy a taktéž oprávnění k podnikání jsou v souladu s právními skutečnostmi existujícími v době uzavření smlouvy. Smluvní strany se zavazují, že změny dotčených údajů oznámí bez prodlení druhé smluvní straně.</w:t>
      </w:r>
    </w:p>
    <w:p w14:paraId="4553C963" w14:textId="77777777" w:rsidR="00EA2C1B" w:rsidRDefault="009B060E" w:rsidP="000B1C78">
      <w:pPr>
        <w:pStyle w:val="Nadpis20"/>
        <w:numPr>
          <w:ilvl w:val="0"/>
          <w:numId w:val="3"/>
        </w:numPr>
        <w:ind w:hanging="720"/>
        <w:rPr>
          <w:color w:val="000000"/>
        </w:rPr>
      </w:pPr>
      <w:r>
        <w:rPr>
          <w:color w:val="000000"/>
        </w:rPr>
        <w:t>Smluvní strany prohlašují, že si při jednání o uzavření smlouvy sdělily navzájem všechny skutkové a právní okolnosti, o nichž vědí nebo vědět musí tak, aby se každá ze stran mohla přesvědčit o možnosti uzavřít platnou smlouvu a aby byl každé ze stran zřejmý její zájem smlouvu uzavřít.</w:t>
      </w:r>
    </w:p>
    <w:p w14:paraId="3A61BACC" w14:textId="77777777" w:rsidR="00EA2C1B" w:rsidRDefault="009B060E" w:rsidP="000B1C78">
      <w:pPr>
        <w:pStyle w:val="Nadpis20"/>
        <w:numPr>
          <w:ilvl w:val="0"/>
          <w:numId w:val="3"/>
        </w:numPr>
        <w:ind w:hanging="720"/>
        <w:rPr>
          <w:color w:val="000000"/>
        </w:rPr>
      </w:pPr>
      <w:r>
        <w:rPr>
          <w:color w:val="000000"/>
        </w:rPr>
        <w:t>Zhotovitel i objednatel prohlašují, že nejsou nespolehlivými plátci DPH a v případě, že by se jimi v průběhu trvání smluvního vztahu stali, tuto informaci si neprodleně sdělí.</w:t>
      </w:r>
    </w:p>
    <w:p w14:paraId="30BAAFDF" w14:textId="77777777" w:rsidR="00EA2C1B" w:rsidRPr="00446609" w:rsidRDefault="009B060E">
      <w:pPr>
        <w:pStyle w:val="Nadpis10"/>
        <w:spacing w:before="480"/>
        <w:ind w:left="357" w:hanging="357"/>
      </w:pPr>
      <w:r w:rsidRPr="00446609">
        <w:t>Předmět a účel smlouvy</w:t>
      </w:r>
    </w:p>
    <w:p w14:paraId="04F9C3D9" w14:textId="4646BCC2" w:rsidR="00EA2C1B" w:rsidRDefault="009B060E">
      <w:pPr>
        <w:pStyle w:val="Nadpis20"/>
        <w:spacing w:before="0" w:after="0"/>
        <w:ind w:left="709" w:hanging="709"/>
        <w:contextualSpacing/>
        <w:rPr>
          <w:bCs/>
        </w:rPr>
      </w:pPr>
      <w:r>
        <w:rPr>
          <w:bCs/>
        </w:rPr>
        <w:t xml:space="preserve">Tato smlouva je uzavřena podle </w:t>
      </w:r>
      <w:proofErr w:type="spellStart"/>
      <w:r>
        <w:rPr>
          <w:bCs/>
        </w:rPr>
        <w:t>ust</w:t>
      </w:r>
      <w:proofErr w:type="spellEnd"/>
      <w:r>
        <w:rPr>
          <w:bCs/>
        </w:rPr>
        <w:t>. § 2586 a násl. zákona č. 89/2012 Sb., občanský zákoník (dále jen „občanský zákoník“ nebo „OZ“). Předmětem této smlouvy je závazkový vztah mezi stranami této smlouvy, spočívající v závazku zhotovitele na svůj náklad a nebezpečí provést pro objednatele plnění níže specifikované jako předmět plnění a v závazku objednatele úspěšně provedené plnění (§</w:t>
      </w:r>
      <w:r w:rsidR="008201EE">
        <w:rPr>
          <w:bCs/>
        </w:rPr>
        <w:t> </w:t>
      </w:r>
      <w:r>
        <w:rPr>
          <w:bCs/>
        </w:rPr>
        <w:t xml:space="preserve">2605 NOZ) převzít a zaplatit zhotoviteli za provedené plnění níže sjednanou cenu, to vše podle podmínek sjednaných touto smlouvou. </w:t>
      </w:r>
    </w:p>
    <w:p w14:paraId="7CDB1A65" w14:textId="4161AB0B" w:rsidR="00EA2C1B" w:rsidRPr="009B1BAF" w:rsidRDefault="009B060E">
      <w:pPr>
        <w:pStyle w:val="Nadpis20"/>
        <w:spacing w:before="0" w:after="0"/>
        <w:ind w:left="709" w:hanging="709"/>
        <w:contextualSpacing/>
        <w:rPr>
          <w:bCs/>
        </w:rPr>
      </w:pPr>
      <w:r w:rsidRPr="009B1BAF">
        <w:rPr>
          <w:bCs/>
        </w:rPr>
        <w:t>Účelem této smlouvy je upravení v čl. 1.1. uvedeného závazkového vztahu v souladu s vůlí stran a obecně závaznými právními předpisy. Účelem plnění je poskytování odborných konzultačních služeb po dobu platnosti této smlouvy.</w:t>
      </w:r>
    </w:p>
    <w:p w14:paraId="7C90883A" w14:textId="707B5661" w:rsidR="00EA2C1B" w:rsidRPr="009B1BAF" w:rsidRDefault="009B060E">
      <w:pPr>
        <w:pStyle w:val="Nadpis20"/>
        <w:spacing w:before="0" w:after="0"/>
        <w:ind w:left="709" w:hanging="709"/>
        <w:contextualSpacing/>
        <w:rPr>
          <w:bCs/>
        </w:rPr>
      </w:pPr>
      <w:r w:rsidRPr="009B1BAF">
        <w:rPr>
          <w:bCs/>
        </w:rPr>
        <w:t xml:space="preserve">Předmětem plnění dle této smlouvy je </w:t>
      </w:r>
      <w:r w:rsidR="003F471B" w:rsidRPr="009B1BAF">
        <w:rPr>
          <w:b/>
        </w:rPr>
        <w:t xml:space="preserve">poskytování </w:t>
      </w:r>
      <w:r w:rsidR="00D13D3C" w:rsidRPr="009B1BAF">
        <w:rPr>
          <w:b/>
          <w:bCs/>
        </w:rPr>
        <w:t>konzultačně metodických</w:t>
      </w:r>
      <w:r w:rsidR="00E5226B" w:rsidRPr="009B1BAF">
        <w:rPr>
          <w:b/>
          <w:bCs/>
        </w:rPr>
        <w:t xml:space="preserve"> a</w:t>
      </w:r>
      <w:r w:rsidR="00D13D3C" w:rsidRPr="009B1BAF">
        <w:rPr>
          <w:b/>
          <w:bCs/>
        </w:rPr>
        <w:t xml:space="preserve"> poradenských</w:t>
      </w:r>
      <w:r w:rsidR="009247C2" w:rsidRPr="009B1BAF">
        <w:rPr>
          <w:b/>
          <w:bCs/>
        </w:rPr>
        <w:t xml:space="preserve"> </w:t>
      </w:r>
      <w:r w:rsidR="00D13D3C" w:rsidRPr="009B1BAF">
        <w:rPr>
          <w:b/>
          <w:bCs/>
        </w:rPr>
        <w:t>služeb v oblast</w:t>
      </w:r>
      <w:r w:rsidR="003F29DF" w:rsidRPr="009B1BAF">
        <w:rPr>
          <w:b/>
          <w:bCs/>
        </w:rPr>
        <w:t>i</w:t>
      </w:r>
      <w:r w:rsidR="00D13D3C" w:rsidRPr="009B1BAF">
        <w:rPr>
          <w:b/>
          <w:bCs/>
        </w:rPr>
        <w:t xml:space="preserve"> fyzické bezpečnosti</w:t>
      </w:r>
      <w:r w:rsidRPr="009B1BAF">
        <w:rPr>
          <w:bCs/>
        </w:rPr>
        <w:t xml:space="preserve"> dále jen „předmět plnění“</w:t>
      </w:r>
      <w:r w:rsidR="003F29DF" w:rsidRPr="009B1BAF">
        <w:rPr>
          <w:bCs/>
        </w:rPr>
        <w:t>, a to zejména:</w:t>
      </w:r>
    </w:p>
    <w:p w14:paraId="4C07A682" w14:textId="77777777" w:rsidR="003F29DF" w:rsidRPr="009B1BAF" w:rsidRDefault="003F29DF" w:rsidP="003F29DF">
      <w:pPr>
        <w:pStyle w:val="Odstavecseseznamem"/>
        <w:numPr>
          <w:ilvl w:val="0"/>
          <w:numId w:val="61"/>
        </w:numPr>
        <w:suppressAutoHyphens w:val="0"/>
        <w:spacing w:before="120" w:after="340" w:line="300" w:lineRule="auto"/>
        <w:contextualSpacing/>
      </w:pPr>
      <w:r w:rsidRPr="009B1BAF">
        <w:t>formulace základní/rámcové specifikace požadovaných funkcí varovného systému,</w:t>
      </w:r>
    </w:p>
    <w:p w14:paraId="5C8BA53D" w14:textId="77777777" w:rsidR="003F29DF" w:rsidRPr="009B1BAF" w:rsidRDefault="003F29DF" w:rsidP="003F29DF">
      <w:pPr>
        <w:pStyle w:val="Odstavecseseznamem"/>
        <w:numPr>
          <w:ilvl w:val="0"/>
          <w:numId w:val="61"/>
        </w:numPr>
        <w:suppressAutoHyphens w:val="0"/>
        <w:spacing w:before="120" w:after="340" w:line="300" w:lineRule="auto"/>
        <w:contextualSpacing/>
      </w:pPr>
      <w:r w:rsidRPr="009B1BAF">
        <w:t>účast na předběžné tržní konzultaci (PTK) s potenciálními dodavateli,</w:t>
      </w:r>
    </w:p>
    <w:p w14:paraId="25F5B08F" w14:textId="7875F27E" w:rsidR="003F29DF" w:rsidRPr="009B1BAF" w:rsidRDefault="003F29DF" w:rsidP="009E0781">
      <w:pPr>
        <w:pStyle w:val="Odstavecseseznamem"/>
        <w:numPr>
          <w:ilvl w:val="0"/>
          <w:numId w:val="61"/>
        </w:numPr>
        <w:suppressAutoHyphens w:val="0"/>
        <w:spacing w:before="120" w:after="340" w:line="300" w:lineRule="auto"/>
        <w:contextualSpacing/>
      </w:pPr>
      <w:r w:rsidRPr="009B1BAF">
        <w:t>vyhodnocení průběhu PTK a spolupráce na formulaci zadávacích podmínek pro následné zadávací řízení.</w:t>
      </w:r>
    </w:p>
    <w:p w14:paraId="1C1C92CC" w14:textId="09E8E80E" w:rsidR="007B74F9" w:rsidRPr="009B1BAF" w:rsidRDefault="009B060E" w:rsidP="007B74F9">
      <w:pPr>
        <w:pStyle w:val="Nadpis20"/>
        <w:spacing w:before="0" w:after="0"/>
        <w:ind w:left="709" w:hanging="709"/>
        <w:contextualSpacing/>
        <w:rPr>
          <w:bCs/>
        </w:rPr>
      </w:pPr>
      <w:r w:rsidRPr="009B1BAF">
        <w:rPr>
          <w:bCs/>
        </w:rPr>
        <w:t>Konkrétní předmět plnění, tedy specifikace služeb, které budou zhotovitelem poskytovány, je uveden v </w:t>
      </w:r>
      <w:r w:rsidRPr="009B1BAF">
        <w:rPr>
          <w:b/>
        </w:rPr>
        <w:t>Příloze číslo 2 této smlouvy</w:t>
      </w:r>
      <w:r w:rsidRPr="009B1BAF">
        <w:rPr>
          <w:bCs/>
        </w:rPr>
        <w:t>. Zhotovitel bude poskytovat tato plnění po jednotlivých</w:t>
      </w:r>
      <w:r w:rsidR="00D13D3C" w:rsidRPr="009B1BAF">
        <w:rPr>
          <w:bCs/>
        </w:rPr>
        <w:t xml:space="preserve"> předem dohodnutých</w:t>
      </w:r>
      <w:r w:rsidRPr="009B1BAF">
        <w:rPr>
          <w:bCs/>
        </w:rPr>
        <w:t xml:space="preserve"> dílčích částech, přičemž dílčím plněním se rozumí plnění poskytnuté v rámci jednoho </w:t>
      </w:r>
      <w:r w:rsidRPr="009B1BAF">
        <w:rPr>
          <w:b/>
        </w:rPr>
        <w:t xml:space="preserve">kalendářního </w:t>
      </w:r>
      <w:r w:rsidR="003F29DF" w:rsidRPr="009B1BAF">
        <w:rPr>
          <w:b/>
        </w:rPr>
        <w:t>měsíce</w:t>
      </w:r>
      <w:r w:rsidR="00133BD3" w:rsidRPr="009B1BAF">
        <w:rPr>
          <w:bCs/>
        </w:rPr>
        <w:t xml:space="preserve">. </w:t>
      </w:r>
    </w:p>
    <w:p w14:paraId="08920DA4" w14:textId="54CF3F49" w:rsidR="0049201A" w:rsidRPr="009B1BAF" w:rsidRDefault="00EA6FAF" w:rsidP="009B1BAF">
      <w:pPr>
        <w:pStyle w:val="Nadpis20"/>
        <w:spacing w:before="0" w:after="0"/>
        <w:ind w:left="709" w:hanging="709"/>
        <w:contextualSpacing/>
      </w:pPr>
      <w:r w:rsidRPr="009B1BAF">
        <w:rPr>
          <w:bCs/>
        </w:rPr>
        <w:lastRenderedPageBreak/>
        <w:t xml:space="preserve">Pokud objednatel vyčerpá </w:t>
      </w:r>
      <w:r w:rsidR="00BC76BB" w:rsidRPr="009B1BAF">
        <w:rPr>
          <w:bCs/>
        </w:rPr>
        <w:t>celkov</w:t>
      </w:r>
      <w:r w:rsidR="00133BD3" w:rsidRPr="009B1BAF">
        <w:rPr>
          <w:bCs/>
        </w:rPr>
        <w:t>ý rozsah</w:t>
      </w:r>
      <w:r w:rsidR="00BC76BB" w:rsidRPr="009B1BAF">
        <w:rPr>
          <w:bCs/>
        </w:rPr>
        <w:t xml:space="preserve"> plnění </w:t>
      </w:r>
      <w:r w:rsidR="00CC429A" w:rsidRPr="009B1BAF">
        <w:rPr>
          <w:bCs/>
        </w:rPr>
        <w:t>po</w:t>
      </w:r>
      <w:r w:rsidR="00BC76BB" w:rsidRPr="009B1BAF">
        <w:rPr>
          <w:bCs/>
        </w:rPr>
        <w:t xml:space="preserve">dle odstavce </w:t>
      </w:r>
      <w:r w:rsidR="002D0033" w:rsidRPr="009B1BAF">
        <w:rPr>
          <w:bCs/>
        </w:rPr>
        <w:t>5</w:t>
      </w:r>
      <w:r w:rsidR="00BC76BB" w:rsidRPr="009B1BAF">
        <w:rPr>
          <w:bCs/>
        </w:rPr>
        <w:t>.</w:t>
      </w:r>
      <w:r w:rsidR="002D0033" w:rsidRPr="009B1BAF">
        <w:rPr>
          <w:bCs/>
        </w:rPr>
        <w:t>1</w:t>
      </w:r>
      <w:r w:rsidR="00133BD3" w:rsidRPr="009B1BAF">
        <w:rPr>
          <w:bCs/>
        </w:rPr>
        <w:t>.</w:t>
      </w:r>
      <w:r w:rsidR="00BC76BB" w:rsidRPr="009B1BAF">
        <w:rPr>
          <w:bCs/>
        </w:rPr>
        <w:t xml:space="preserve"> </w:t>
      </w:r>
      <w:r w:rsidRPr="009B1BAF">
        <w:rPr>
          <w:bCs/>
        </w:rPr>
        <w:t>za</w:t>
      </w:r>
      <w:r w:rsidR="00BC76BB" w:rsidRPr="009B1BAF">
        <w:rPr>
          <w:bCs/>
        </w:rPr>
        <w:t> </w:t>
      </w:r>
      <w:r w:rsidR="00CC429A" w:rsidRPr="009B1BAF">
        <w:rPr>
          <w:bCs/>
        </w:rPr>
        <w:t xml:space="preserve">dílčí </w:t>
      </w:r>
      <w:r w:rsidR="00A516BE" w:rsidRPr="009B1BAF">
        <w:rPr>
          <w:bCs/>
        </w:rPr>
        <w:t>plnění</w:t>
      </w:r>
      <w:r w:rsidRPr="009B1BAF">
        <w:rPr>
          <w:bCs/>
        </w:rPr>
        <w:t xml:space="preserve"> </w:t>
      </w:r>
      <w:r w:rsidR="00BC76BB" w:rsidRPr="009B1BAF">
        <w:rPr>
          <w:bCs/>
        </w:rPr>
        <w:t xml:space="preserve">dle </w:t>
      </w:r>
      <w:r w:rsidR="00CC429A" w:rsidRPr="009B1BAF">
        <w:rPr>
          <w:bCs/>
        </w:rPr>
        <w:t>P</w:t>
      </w:r>
      <w:r w:rsidR="00BC76BB" w:rsidRPr="009B1BAF">
        <w:rPr>
          <w:bCs/>
        </w:rPr>
        <w:t>řílohy č. 2</w:t>
      </w:r>
      <w:r w:rsidR="00CC429A" w:rsidRPr="009B1BAF">
        <w:rPr>
          <w:bCs/>
        </w:rPr>
        <w:t>, bu</w:t>
      </w:r>
      <w:r w:rsidRPr="009B1BAF">
        <w:rPr>
          <w:bCs/>
        </w:rPr>
        <w:t xml:space="preserve">de na to zhotovitelem upozorněn. </w:t>
      </w:r>
    </w:p>
    <w:p w14:paraId="2A0FE021" w14:textId="3B8C7124" w:rsidR="00AD3B82" w:rsidRPr="009247C2" w:rsidRDefault="00AD3B82" w:rsidP="00944416">
      <w:pPr>
        <w:pStyle w:val="Nadpis20"/>
        <w:spacing w:before="0" w:after="0"/>
        <w:ind w:left="709" w:hanging="709"/>
        <w:contextualSpacing/>
        <w:rPr>
          <w:bCs/>
        </w:rPr>
      </w:pPr>
      <w:r w:rsidRPr="009247C2">
        <w:rPr>
          <w:bCs/>
        </w:rPr>
        <w:t>Plnění této smlouvy mohou být po dohodě smluvních stran zhotovitelem poskytovány i formou krátkých telefonických konzultací s objednatelem, a to v době od 8.00 do 16.00, v pracovní dny. Nejmenší časový objem jedné telefonické konzultace se sjednává na 30 min.</w:t>
      </w:r>
    </w:p>
    <w:p w14:paraId="24AB5DF9" w14:textId="77777777" w:rsidR="00EA2C1B" w:rsidRPr="00A11FA3" w:rsidRDefault="009B060E">
      <w:pPr>
        <w:pStyle w:val="Nadpis10"/>
        <w:spacing w:before="480"/>
        <w:ind w:left="357" w:hanging="357"/>
      </w:pPr>
      <w:r w:rsidRPr="00A11FA3">
        <w:t xml:space="preserve">Doba a místo provedení předmětu plnění </w:t>
      </w:r>
    </w:p>
    <w:p w14:paraId="5D40CD75" w14:textId="73654D9D" w:rsidR="00EA2C1B" w:rsidRPr="00710138" w:rsidRDefault="009B060E">
      <w:pPr>
        <w:pStyle w:val="Nadpis20"/>
        <w:spacing w:before="0" w:after="0"/>
        <w:ind w:left="709" w:hanging="709"/>
        <w:contextualSpacing/>
        <w:rPr>
          <w:bCs/>
        </w:rPr>
      </w:pPr>
      <w:r w:rsidRPr="00710138">
        <w:rPr>
          <w:bCs/>
        </w:rPr>
        <w:t xml:space="preserve">Plnění předmětu smlouvy bude zahájeno dnem </w:t>
      </w:r>
      <w:r w:rsidR="00D504A2" w:rsidRPr="00710138">
        <w:rPr>
          <w:bCs/>
        </w:rPr>
        <w:t xml:space="preserve">nabytí </w:t>
      </w:r>
      <w:r w:rsidRPr="00710138">
        <w:rPr>
          <w:bCs/>
        </w:rPr>
        <w:t xml:space="preserve">účinnosti této smlouvy. Zhotovitel je povinen provést předmět smlouvy po jeho dílčích částech na svůj náklad a své nebezpečí. </w:t>
      </w:r>
    </w:p>
    <w:p w14:paraId="1A16DD98" w14:textId="62AD4C9D" w:rsidR="00EA2C1B" w:rsidRDefault="009B060E">
      <w:pPr>
        <w:pStyle w:val="Nadpis20"/>
        <w:spacing w:before="0" w:after="0"/>
        <w:ind w:left="709" w:hanging="709"/>
        <w:contextualSpacing/>
        <w:rPr>
          <w:bCs/>
        </w:rPr>
      </w:pPr>
      <w:r>
        <w:rPr>
          <w:bCs/>
        </w:rPr>
        <w:t>Zhotovitel není v prodlení s plněním předmětu smlouvy, chybí-li potřebná součinnost k plnění ze strany objednatele, kterou si zhotovitel v souladu s touto smlouvou vyžádal. Zhotovitel není v</w:t>
      </w:r>
      <w:r w:rsidR="00020BCD">
        <w:rPr>
          <w:bCs/>
        </w:rPr>
        <w:t> </w:t>
      </w:r>
      <w:r>
        <w:rPr>
          <w:bCs/>
        </w:rPr>
        <w:t>prodlení s plněním pro překážky způsobené objednatelem. Chybí-li součinnost objednatele nebo je-li objednatel v prodlení s dodáním věcí potřebných dle této smlouvy k provedení předmětu plnění zhotoviteli nebo pro další překážky na straně objednatele, se prodlužuje doba plnění (termín předání díla objednateli) o tuto dobu prodlení objednatele. Po tuto dobu není zhotovitel v prodlení provést předmět plnění.</w:t>
      </w:r>
    </w:p>
    <w:p w14:paraId="7A3FCCC2" w14:textId="77777777" w:rsidR="00EA2C1B" w:rsidRDefault="009B060E">
      <w:pPr>
        <w:pStyle w:val="Nadpis20"/>
        <w:spacing w:before="0" w:after="0"/>
        <w:ind w:left="709" w:hanging="709"/>
        <w:contextualSpacing/>
        <w:rPr>
          <w:bCs/>
        </w:rPr>
      </w:pPr>
      <w:bookmarkStart w:id="0" w:name="_Ref392165001"/>
      <w:r>
        <w:rPr>
          <w:bCs/>
        </w:rPr>
        <w:t>Zhotovitel je oprávněn prodloužit lhůtu k provedení předmětu plnění o nezbytnou dobu, po kterou trvají překážky, jež nastaly nezávisle na vůli zhotovitele a brání mu ve splnění jeho povinností, jestliže nelze rozumně předpokládat, že by zhotovitel tuto překážku nebo její následky odvrátil nebo překonal, a dále, že by v době vzniku závazku tuto překážku předvídal. O existenci těchto překážek je zhotovitel povinen objednatele informovat bez zbytečného odkladu po jejich vzniku.</w:t>
      </w:r>
    </w:p>
    <w:p w14:paraId="7C9F25AF" w14:textId="77777777" w:rsidR="00EA2C1B" w:rsidRDefault="009B060E">
      <w:pPr>
        <w:pStyle w:val="Nadpis20"/>
        <w:spacing w:before="0" w:after="0"/>
        <w:ind w:left="709" w:hanging="709"/>
        <w:contextualSpacing/>
        <w:rPr>
          <w:bCs/>
        </w:rPr>
      </w:pPr>
      <w:r>
        <w:rPr>
          <w:bCs/>
        </w:rPr>
        <w:t>V případě ztížených podmínek provádění předmětu plnění (na příklad poruchy v dopravě, stávky, živelní pohromy, porušení veřejného pořádku, mobilizace, embarga, povstání, omezení dodávky energie, požáru, technické závady apod.) týkajících se plnění dle této smlouvy, které zhotoviteli znemožňují plnění včas provést, si zhotovitel vyhrazuje právo přiměřeným způsobem dobu provádění a předání plnění prodloužit bez toho, že by se tím dostal do prodlení nebo navrhnout jiný adekvátní postup. Ztížené podmínky dle předchozí věty je zhotovitel povinen objednateli prokázat.</w:t>
      </w:r>
    </w:p>
    <w:p w14:paraId="0075AA7B" w14:textId="59CB10F1" w:rsidR="00EA2C1B" w:rsidRPr="009B1BAF" w:rsidRDefault="009B060E">
      <w:pPr>
        <w:pStyle w:val="Nadpis20"/>
        <w:spacing w:before="0" w:after="0"/>
        <w:ind w:left="709" w:hanging="709"/>
        <w:contextualSpacing/>
        <w:rPr>
          <w:bCs/>
        </w:rPr>
      </w:pPr>
      <w:bookmarkStart w:id="1" w:name="_Ref392488435"/>
      <w:r w:rsidRPr="009B1BAF">
        <w:rPr>
          <w:bCs/>
        </w:rPr>
        <w:t xml:space="preserve">Místo plnění: </w:t>
      </w:r>
      <w:r w:rsidR="007C1110" w:rsidRPr="009B1BAF">
        <w:rPr>
          <w:b/>
        </w:rPr>
        <w:t xml:space="preserve">sídlo objednatele nebo sídlo zhotovitele </w:t>
      </w:r>
      <w:r w:rsidRPr="009B1BAF">
        <w:rPr>
          <w:bCs/>
        </w:rPr>
        <w:t xml:space="preserve">uvedené v záhlaví této smlouvy. </w:t>
      </w:r>
      <w:bookmarkEnd w:id="0"/>
      <w:bookmarkEnd w:id="1"/>
    </w:p>
    <w:p w14:paraId="6293DC86" w14:textId="08B2086C" w:rsidR="003F471B" w:rsidRPr="003F471B" w:rsidRDefault="009B060E" w:rsidP="003F471B">
      <w:pPr>
        <w:pStyle w:val="Nadpis20"/>
        <w:spacing w:before="0" w:after="0"/>
        <w:ind w:left="709" w:hanging="709"/>
        <w:contextualSpacing/>
        <w:rPr>
          <w:bCs/>
        </w:rPr>
      </w:pPr>
      <w:bookmarkStart w:id="2" w:name="_Ref385503057"/>
      <w:r>
        <w:rPr>
          <w:bCs/>
        </w:rPr>
        <w:t>Sjednává se, že zhotovitel splní svůj závazek provést dílčí část plnění dle této smlouvy jeho řádným a včasným provedením. Plnění je provedeno, je-li dokončeno a předáno. Předáním plnění se rozumí odevzdání předmětu plnění objednateli v místě plnění dle odst. 2.</w:t>
      </w:r>
      <w:r w:rsidR="00F74223">
        <w:rPr>
          <w:bCs/>
        </w:rPr>
        <w:t>5</w:t>
      </w:r>
      <w:r w:rsidR="009B130A">
        <w:rPr>
          <w:bCs/>
        </w:rPr>
        <w:t>.</w:t>
      </w:r>
      <w:r>
        <w:rPr>
          <w:bCs/>
        </w:rPr>
        <w:t xml:space="preserve"> tohoto článku. Je-li plnění dokončeno, je objednatel povinen je převzít, a to s výhradami, nebo bez výhrad (§ 2605 NOZ). Pokud objednatel bezdůvodně nepřevezme předmět plnění, resp. jeho část, nebo se k převzetí </w:t>
      </w:r>
      <w:r>
        <w:rPr>
          <w:bCs/>
        </w:rPr>
        <w:lastRenderedPageBreak/>
        <w:t>nedostaví, a to přesto, že zhotovitel předmět plnění, resp. jeho část, v souladu s touto smlouvou řádně a včas provedl, je sjednáno, že závazek provést předmět plnění byl splněn třetím dnem po</w:t>
      </w:r>
      <w:r w:rsidR="00F521B2">
        <w:rPr>
          <w:bCs/>
        </w:rPr>
        <w:t> </w:t>
      </w:r>
      <w:r>
        <w:rPr>
          <w:bCs/>
        </w:rPr>
        <w:t>uplynutí dne určeného k předání a má se zato, že tímto dnem bylo plnění nebo dílčí plnění předáno a převzato. K převzetí předmětu plnění vyzve zhotovitel objednatele písemně, nebude-li v konkrétním případě později smluvními stranami dohodnuto jinak.</w:t>
      </w:r>
      <w:bookmarkEnd w:id="2"/>
    </w:p>
    <w:p w14:paraId="25AEC66E" w14:textId="6A9728E1" w:rsidR="00EA2C1B" w:rsidRDefault="009B060E">
      <w:pPr>
        <w:pStyle w:val="Nadpis20"/>
        <w:spacing w:before="0" w:after="0"/>
        <w:ind w:left="709" w:hanging="709"/>
        <w:contextualSpacing/>
        <w:rPr>
          <w:bCs/>
        </w:rPr>
      </w:pPr>
      <w:bookmarkStart w:id="3" w:name="_Ref385503062"/>
      <w:r>
        <w:rPr>
          <w:bCs/>
        </w:rPr>
        <w:t>O předání dokončeného každého plnění dle čl. 1</w:t>
      </w:r>
      <w:r w:rsidR="006A5CE8">
        <w:rPr>
          <w:bCs/>
        </w:rPr>
        <w:t>.4</w:t>
      </w:r>
      <w:r w:rsidR="00287261">
        <w:rPr>
          <w:bCs/>
        </w:rPr>
        <w:t>.</w:t>
      </w:r>
      <w:r>
        <w:rPr>
          <w:bCs/>
        </w:rPr>
        <w:t xml:space="preserve"> sepíše zhotovitel předávací protokol, v</w:t>
      </w:r>
      <w:r w:rsidR="003F471B">
        <w:rPr>
          <w:bCs/>
        </w:rPr>
        <w:t> </w:t>
      </w:r>
      <w:r>
        <w:rPr>
          <w:bCs/>
        </w:rPr>
        <w:t>němž budou tyto základní údaje:</w:t>
      </w:r>
      <w:bookmarkEnd w:id="3"/>
    </w:p>
    <w:p w14:paraId="3CFF3E08" w14:textId="77777777" w:rsidR="00EA2C1B" w:rsidRDefault="009B060E">
      <w:pPr>
        <w:pStyle w:val="Nadpis30"/>
        <w:spacing w:before="0" w:after="0"/>
        <w:ind w:left="1134" w:hanging="708"/>
        <w:contextualSpacing/>
      </w:pPr>
      <w:r>
        <w:t>označení dílčí části plnění, identifikace objednatele a zhotovitele;</w:t>
      </w:r>
    </w:p>
    <w:p w14:paraId="26FB8B1B" w14:textId="77777777" w:rsidR="00EA2C1B" w:rsidRDefault="009B060E">
      <w:pPr>
        <w:pStyle w:val="Nadpis30"/>
        <w:spacing w:before="0" w:after="0"/>
        <w:ind w:left="1134" w:hanging="708"/>
        <w:contextualSpacing/>
      </w:pPr>
      <w:r>
        <w:t>datum dokončení prací na dílčí části plnění (specifikace provedených činností), včetně spotřebovaného rozsahu plnění;</w:t>
      </w:r>
    </w:p>
    <w:p w14:paraId="1B144841" w14:textId="77777777" w:rsidR="00EA2C1B" w:rsidRDefault="009B060E">
      <w:pPr>
        <w:pStyle w:val="Nadpis30"/>
        <w:spacing w:before="0" w:after="0"/>
        <w:ind w:left="1134" w:hanging="708"/>
        <w:contextualSpacing/>
      </w:pPr>
      <w:r>
        <w:t>datum předání, čitelná jména/příjmení a podpisy osob, které předávací protokol za smluvní strany vyhotovily a podepsaly.</w:t>
      </w:r>
    </w:p>
    <w:p w14:paraId="742496FD" w14:textId="77777777" w:rsidR="00EA2C1B" w:rsidRDefault="009B060E">
      <w:pPr>
        <w:pStyle w:val="Nadpis20"/>
        <w:spacing w:before="0" w:after="0"/>
        <w:ind w:left="709" w:hanging="709"/>
        <w:contextualSpacing/>
        <w:rPr>
          <w:bCs/>
        </w:rPr>
      </w:pPr>
      <w:r>
        <w:rPr>
          <w:bCs/>
        </w:rPr>
        <w:t>Seznam oprávněných osob objednatele s oprávněním specifikovat k předávacímu protokolu zhotovitele výhrady ve shora uvedeném smyslu nebo předávací protokol schválit a převzít od něj dílčí předmět plnění smlouvy je uveden v příloze č. 1 této smlouvy.</w:t>
      </w:r>
    </w:p>
    <w:p w14:paraId="3AC15CA6" w14:textId="77777777" w:rsidR="00EA2C1B" w:rsidRPr="00A11FA3" w:rsidRDefault="009B060E">
      <w:pPr>
        <w:pStyle w:val="Nadpis10"/>
        <w:spacing w:before="480"/>
        <w:ind w:left="357" w:hanging="357"/>
      </w:pPr>
      <w:r w:rsidRPr="00A11FA3">
        <w:t>Práva a povinnosti zhotovitele</w:t>
      </w:r>
    </w:p>
    <w:p w14:paraId="270C2625" w14:textId="77777777" w:rsidR="00EA2C1B" w:rsidRDefault="009B060E">
      <w:pPr>
        <w:pStyle w:val="Nadpis20"/>
        <w:spacing w:before="0" w:after="0"/>
        <w:ind w:left="709" w:hanging="709"/>
        <w:contextualSpacing/>
        <w:rPr>
          <w:bCs/>
        </w:rPr>
      </w:pPr>
      <w:r>
        <w:rPr>
          <w:bCs/>
        </w:rPr>
        <w:t xml:space="preserve">Zhotovitel se, ve smyslu </w:t>
      </w:r>
      <w:proofErr w:type="spellStart"/>
      <w:r>
        <w:rPr>
          <w:bCs/>
        </w:rPr>
        <w:t>ust</w:t>
      </w:r>
      <w:proofErr w:type="spellEnd"/>
      <w:r>
        <w:rPr>
          <w:bCs/>
        </w:rPr>
        <w:t>. § 2590 NOZ, zavazuje provést plnění dle této smlouvy s potřebnou péčí, v ujednaném čase a s obstaráním všeho, co je k provedení plnění potřeba, s výjimkou věcí, které případně k provedení plnění dle samostatné dohody obstará objednatel.</w:t>
      </w:r>
    </w:p>
    <w:p w14:paraId="18202B1E" w14:textId="211A3053" w:rsidR="00EA2C1B" w:rsidRDefault="009B060E">
      <w:pPr>
        <w:pStyle w:val="Nadpis20"/>
        <w:spacing w:before="0" w:after="0"/>
        <w:ind w:left="709" w:hanging="709"/>
        <w:contextualSpacing/>
        <w:rPr>
          <w:bCs/>
        </w:rPr>
      </w:pPr>
      <w:r>
        <w:rPr>
          <w:bCs/>
        </w:rPr>
        <w:t>Objednatel je oprávněn podle potřeby dávat zhotoviteli pokyny při určení způsobu provedení plnění. Zhotovitel se zavazuje tyto pokyny respektovat. Jinak postupuje zhotovitel při provádění plnění samostatně a s péčí, která je potřebná k tomu, aby plnění bylo provedeno řádně, včas a bez vad, za dodržení obvyklých technologických a pracovních postupů a zvyklostí v souladu s touto smlouvou, přičemž se smluvní strany dohodly, že objednatel se bude účastnit prostřednictvím svého pověřeného zaměstnance jakýchkoliv řízených konzultací, které bude zhotovitel u</w:t>
      </w:r>
      <w:r w:rsidR="004C29EA">
        <w:rPr>
          <w:bCs/>
        </w:rPr>
        <w:t> </w:t>
      </w:r>
      <w:r>
        <w:rPr>
          <w:bCs/>
        </w:rPr>
        <w:t>objednatele vykonávat. Zhotovitel se zavazuje informovat objednatele o veškerých uvažovaných konzultacích v dostatečném časovém předstihu. Seznam zaměstnanců, kteří jsou oprávněni mu v tomto směru udělovat pokyny, je uveden v příloze č. 1</w:t>
      </w:r>
      <w:r w:rsidR="008F1839">
        <w:rPr>
          <w:bCs/>
        </w:rPr>
        <w:t xml:space="preserve"> této smlouvy</w:t>
      </w:r>
      <w:r>
        <w:rPr>
          <w:bCs/>
        </w:rPr>
        <w:t>.</w:t>
      </w:r>
    </w:p>
    <w:p w14:paraId="2522D0ED" w14:textId="77777777" w:rsidR="00EA2C1B" w:rsidRDefault="009B060E">
      <w:pPr>
        <w:pStyle w:val="Nadpis20"/>
        <w:spacing w:before="0" w:after="0"/>
        <w:ind w:left="709" w:hanging="709"/>
        <w:contextualSpacing/>
        <w:rPr>
          <w:bCs/>
        </w:rPr>
      </w:pPr>
      <w:r>
        <w:rPr>
          <w:bCs/>
        </w:rPr>
        <w:t>Zhotovitel se zavazuje dodržovat tento způsob komunikace k dosažení účelu smlouvy:</w:t>
      </w:r>
    </w:p>
    <w:p w14:paraId="6C6995D4" w14:textId="5762918E" w:rsidR="00AA1856" w:rsidRDefault="00AA1856">
      <w:pPr>
        <w:pStyle w:val="Nadpis30"/>
        <w:spacing w:before="0" w:after="0"/>
        <w:ind w:left="1134" w:hanging="708"/>
        <w:contextualSpacing/>
      </w:pPr>
      <w:r w:rsidRPr="006A5CE8">
        <w:t xml:space="preserve">Komunikace mailem na adresu </w:t>
      </w:r>
      <w:hyperlink r:id="rId8" w:history="1">
        <w:r w:rsidR="00F74223" w:rsidRPr="006A5CE8">
          <w:rPr>
            <w:rStyle w:val="Hypertextovodkaz"/>
            <w:rFonts w:cs="Arial"/>
            <w:sz w:val="20"/>
            <w:szCs w:val="20"/>
          </w:rPr>
          <w:t>Jiri.Turek@mmp.cz</w:t>
        </w:r>
      </w:hyperlink>
      <w:r w:rsidRPr="006A5CE8">
        <w:rPr>
          <w:rStyle w:val="Hypertextovodkaz"/>
        </w:rPr>
        <w:t>.</w:t>
      </w:r>
    </w:p>
    <w:p w14:paraId="33B855E8" w14:textId="671003AB" w:rsidR="00EA2C1B" w:rsidRDefault="009B060E">
      <w:pPr>
        <w:pStyle w:val="Nadpis30"/>
        <w:spacing w:before="0" w:after="0"/>
        <w:ind w:left="1134" w:hanging="708"/>
        <w:contextualSpacing/>
      </w:pPr>
      <w:r>
        <w:t>Operativní schůzky smluvních stran, konané dle jejich operativní potřeby na vyžádání jedné ze smluvních stran.</w:t>
      </w:r>
    </w:p>
    <w:p w14:paraId="41C47142" w14:textId="77777777" w:rsidR="00EA2C1B" w:rsidRDefault="009B060E">
      <w:pPr>
        <w:pStyle w:val="Nadpis20"/>
        <w:spacing w:before="0" w:after="0"/>
        <w:ind w:left="709" w:hanging="709"/>
        <w:contextualSpacing/>
        <w:rPr>
          <w:bCs/>
        </w:rPr>
      </w:pPr>
      <w:r>
        <w:rPr>
          <w:bCs/>
        </w:rPr>
        <w:lastRenderedPageBreak/>
        <w:t xml:space="preserve">Zhotovitel odpovídá objednateli za kvalitu, všeobecnou a odbornou správnost předmětu plnění v souladu se svým podnikatelským oprávněním a zaručuje, že předmět plnění bude plněn řádně, tedy nejméně v kvalitě odpovídající obecně uznávaným standardům v České republice. </w:t>
      </w:r>
    </w:p>
    <w:p w14:paraId="2839D1DC" w14:textId="77777777" w:rsidR="00EA2C1B" w:rsidRDefault="009B060E">
      <w:pPr>
        <w:pStyle w:val="Nadpis20"/>
        <w:spacing w:before="0" w:after="0"/>
        <w:ind w:left="709" w:hanging="709"/>
        <w:contextualSpacing/>
        <w:rPr>
          <w:bCs/>
        </w:rPr>
      </w:pPr>
      <w:r>
        <w:rPr>
          <w:bCs/>
        </w:rPr>
        <w:t>Zhotovitel odpovídá objednateli za dodržování vnitřních pokynů a směrnic objednatele, stanovících provozně technické a bezpečnostní podmínky pohybu osob v prostorách, zařízeních a pracovištích objednatele, se kterými byl zhotovitel prokazatelně seznámen. Objednatel zajistí seznámení pověřených osob zhotovitele s těmito předpisy a provede o tom záznam v dokumentaci, uložené u bezpečnostního technika objednatele.</w:t>
      </w:r>
    </w:p>
    <w:p w14:paraId="4D34B971" w14:textId="77777777" w:rsidR="00EA2C1B" w:rsidRDefault="009B060E">
      <w:pPr>
        <w:pStyle w:val="Nadpis20"/>
        <w:spacing w:before="0" w:after="0"/>
        <w:ind w:left="709" w:hanging="709"/>
        <w:contextualSpacing/>
        <w:rPr>
          <w:bCs/>
        </w:rPr>
      </w:pPr>
      <w:r>
        <w:rPr>
          <w:bCs/>
        </w:rPr>
        <w:t>Zhotovitel je povinen strpět kontrolu provádění díla objednatelem. Objednatel si vyhrazuje právo pověřit kontrolou třetí osobu, a to odborně způsobilou.</w:t>
      </w:r>
    </w:p>
    <w:p w14:paraId="7ABAF9B1" w14:textId="77777777" w:rsidR="00EA2C1B" w:rsidRPr="00A11FA3" w:rsidRDefault="009B060E" w:rsidP="00A11FA3">
      <w:pPr>
        <w:pStyle w:val="Nadpis10"/>
      </w:pPr>
      <w:r w:rsidRPr="00A11FA3">
        <w:t>Práva a povinnosti objednatele</w:t>
      </w:r>
    </w:p>
    <w:p w14:paraId="7209ECBD" w14:textId="77777777" w:rsidR="00EA2C1B" w:rsidRDefault="009B060E">
      <w:pPr>
        <w:pStyle w:val="Nadpis20"/>
        <w:spacing w:before="0" w:after="0"/>
        <w:ind w:left="709" w:hanging="709"/>
        <w:contextualSpacing/>
        <w:rPr>
          <w:bCs/>
        </w:rPr>
      </w:pPr>
      <w:r>
        <w:rPr>
          <w:bCs/>
        </w:rPr>
        <w:t xml:space="preserve">Objednatel je povinen předat před zahájením prací dle této smlouvy podklady, popř. materiály nezbytné pro provedení předmětu plnění dle této smlouvy, které si zhotovitel vyžádá. Poskytnuté podklady a materiály musí obsahově odrážet reálný stav u objednatele.  </w:t>
      </w:r>
    </w:p>
    <w:p w14:paraId="01CC0F2B" w14:textId="77777777" w:rsidR="00EA2C1B" w:rsidRDefault="009B060E">
      <w:pPr>
        <w:pStyle w:val="Nadpis20"/>
        <w:spacing w:before="0" w:after="0"/>
        <w:ind w:left="709" w:hanging="709"/>
        <w:contextualSpacing/>
        <w:rPr>
          <w:bCs/>
        </w:rPr>
      </w:pPr>
      <w:r>
        <w:rPr>
          <w:bCs/>
        </w:rPr>
        <w:t xml:space="preserve">Objednatel se zavazuje spolupracovat při provádění předmětu plnění dohodnutým způsobem, předmět plnění převzít a zaplatit jeho cenu způsobem sjednaným v této smlouvě. </w:t>
      </w:r>
    </w:p>
    <w:p w14:paraId="0C6E8585" w14:textId="77777777" w:rsidR="00EA2C1B" w:rsidRDefault="009B060E">
      <w:pPr>
        <w:pStyle w:val="Nadpis20"/>
        <w:spacing w:before="0" w:after="0"/>
        <w:ind w:left="709" w:hanging="709"/>
        <w:contextualSpacing/>
        <w:rPr>
          <w:bCs/>
        </w:rPr>
      </w:pPr>
      <w:r>
        <w:rPr>
          <w:bCs/>
        </w:rPr>
        <w:t xml:space="preserve">Objednatel se zavazuje v rámci plnění této smlouvy poskytnout zhotoviteli nezbytnou součinnost, kterou si zhotovitel v souladu s touto smlouvou po objednateli vyžádá. Je-li k provedení díla nutná součinnost objednatele, postupuje zhotovitel dle </w:t>
      </w:r>
      <w:proofErr w:type="spellStart"/>
      <w:r>
        <w:rPr>
          <w:bCs/>
        </w:rPr>
        <w:t>ust</w:t>
      </w:r>
      <w:proofErr w:type="spellEnd"/>
      <w:r>
        <w:rPr>
          <w:bCs/>
        </w:rPr>
        <w:t>. § 2591 NOZ.</w:t>
      </w:r>
    </w:p>
    <w:p w14:paraId="0704E8D5" w14:textId="77777777" w:rsidR="00EA2C1B" w:rsidRDefault="009B060E">
      <w:pPr>
        <w:pStyle w:val="Nadpis20"/>
        <w:spacing w:before="0" w:after="0"/>
        <w:ind w:left="709" w:hanging="709"/>
        <w:contextualSpacing/>
        <w:rPr>
          <w:bCs/>
        </w:rPr>
      </w:pPr>
      <w:r>
        <w:rPr>
          <w:bCs/>
        </w:rPr>
        <w:t>Objednatel se zavazuje dodržovat tento způsob komunikace k dosažení účelu smlouvy:</w:t>
      </w:r>
    </w:p>
    <w:p w14:paraId="55CD8205" w14:textId="3B8CF17F" w:rsidR="00AA1856" w:rsidRPr="00AA1856" w:rsidRDefault="00AA1856" w:rsidP="00AA1856">
      <w:pPr>
        <w:pStyle w:val="Nadpis30"/>
        <w:spacing w:before="0" w:after="0"/>
        <w:ind w:left="1134" w:hanging="708"/>
        <w:contextualSpacing/>
      </w:pPr>
      <w:r>
        <w:t xml:space="preserve">komunikace mailem na adresu </w:t>
      </w:r>
      <w:r w:rsidRPr="00697268">
        <w:rPr>
          <w:rStyle w:val="Hypertextovodkaz"/>
        </w:rPr>
        <w:t>sec@viavis.cz</w:t>
      </w:r>
      <w:r>
        <w:t>;</w:t>
      </w:r>
    </w:p>
    <w:p w14:paraId="5549261D" w14:textId="315198E3" w:rsidR="00EA2C1B" w:rsidRDefault="009F0201">
      <w:pPr>
        <w:pStyle w:val="Nadpis30"/>
        <w:spacing w:before="0" w:after="0"/>
        <w:ind w:left="1134" w:hanging="708"/>
        <w:contextualSpacing/>
      </w:pPr>
      <w:r>
        <w:t>o</w:t>
      </w:r>
      <w:r w:rsidR="009B060E">
        <w:t>perativní schůzky smluvních stran, konané dle jejich operativní potřeby na vyžádání jedné ze smluvních stran.</w:t>
      </w:r>
    </w:p>
    <w:p w14:paraId="724815CD" w14:textId="77777777" w:rsidR="00EA2C1B" w:rsidRDefault="009B060E">
      <w:pPr>
        <w:pStyle w:val="Nadpis20"/>
        <w:spacing w:before="0" w:after="0"/>
        <w:ind w:left="709" w:hanging="709"/>
        <w:contextualSpacing/>
        <w:rPr>
          <w:bCs/>
        </w:rPr>
      </w:pPr>
      <w:r>
        <w:rPr>
          <w:bCs/>
        </w:rPr>
        <w:t>Objednatel je oprávněn průběžně kontrolovat provádění předmětu plnění této smlouvy svými pověřenými zaměstnanci nebo prostřednictvím jiné osoby, kterou k tomuto účelu pověří, a to na základě písemné výzvy učiněné zhotoviteli dva pracovní dny před kontrolou.</w:t>
      </w:r>
    </w:p>
    <w:p w14:paraId="52794F8F" w14:textId="2B79B805" w:rsidR="00EA2C1B" w:rsidRDefault="009B060E">
      <w:pPr>
        <w:pStyle w:val="Nadpis20"/>
        <w:spacing w:before="0" w:after="0"/>
        <w:ind w:left="709" w:hanging="709"/>
        <w:contextualSpacing/>
        <w:rPr>
          <w:bCs/>
        </w:rPr>
      </w:pPr>
      <w:r>
        <w:rPr>
          <w:bCs/>
        </w:rPr>
        <w:t>Objednatel umožní pověřeným osobám zhotovitele za účelem plnění dle této smlouvy, přístup do svých objektů a prostřednictvím svých zaměstnanců k informacím, které budou nezbytné pro</w:t>
      </w:r>
      <w:r w:rsidR="004C29EA">
        <w:rPr>
          <w:bCs/>
        </w:rPr>
        <w:t> </w:t>
      </w:r>
      <w:r>
        <w:rPr>
          <w:bCs/>
        </w:rPr>
        <w:t>řádné splnění povinností zhotovitele. Zhotovitel se zavazuje po ukončení smluvního vztahu dle této smlouvy objednateli vrátit bez zbytečného odkladu vše, co z jeho majetku použil při plnění této smlouvy. Zaměstnanci zhotovitele s právem přístupu dle tohoto ujednání jsou uvedeni v příloze č. 1 této smlouvy.</w:t>
      </w:r>
    </w:p>
    <w:p w14:paraId="12EE04FB" w14:textId="77777777" w:rsidR="00EA2C1B" w:rsidRPr="00A11FA3" w:rsidRDefault="009B060E" w:rsidP="00A11FA3">
      <w:pPr>
        <w:pStyle w:val="Nadpis10"/>
      </w:pPr>
      <w:r w:rsidRPr="00A11FA3">
        <w:lastRenderedPageBreak/>
        <w:t>Cena a platební podmínky</w:t>
      </w:r>
    </w:p>
    <w:p w14:paraId="5041D777" w14:textId="76C19D48" w:rsidR="00EA2C1B" w:rsidRPr="00AD6176" w:rsidRDefault="009B060E" w:rsidP="004B3406">
      <w:pPr>
        <w:pStyle w:val="Nadpis20"/>
        <w:spacing w:before="0" w:after="0"/>
        <w:ind w:left="709" w:hanging="709"/>
        <w:contextualSpacing/>
        <w:rPr>
          <w:bCs/>
        </w:rPr>
      </w:pPr>
      <w:r w:rsidRPr="00AD6176">
        <w:rPr>
          <w:b/>
        </w:rPr>
        <w:t xml:space="preserve">Smluvní strany sjednávají cenu </w:t>
      </w:r>
      <w:r w:rsidR="00AD3B82" w:rsidRPr="00AD6176">
        <w:rPr>
          <w:b/>
        </w:rPr>
        <w:t xml:space="preserve">plnění </w:t>
      </w:r>
      <w:r w:rsidR="00AD3B82" w:rsidRPr="00AD6176">
        <w:rPr>
          <w:bCs/>
        </w:rPr>
        <w:t xml:space="preserve">dle odst. 1.3. </w:t>
      </w:r>
      <w:r w:rsidR="00AD3B82" w:rsidRPr="00AD6176">
        <w:rPr>
          <w:b/>
        </w:rPr>
        <w:t xml:space="preserve">ve výši </w:t>
      </w:r>
      <w:r w:rsidR="002D268F" w:rsidRPr="00AD6176">
        <w:rPr>
          <w:b/>
        </w:rPr>
        <w:t xml:space="preserve">maximálně </w:t>
      </w:r>
      <w:r w:rsidR="00F74223" w:rsidRPr="00AD6176">
        <w:rPr>
          <w:b/>
        </w:rPr>
        <w:t>225</w:t>
      </w:r>
      <w:r w:rsidR="0093708C" w:rsidRPr="00AD6176">
        <w:rPr>
          <w:b/>
        </w:rPr>
        <w:t>.000 CZK</w:t>
      </w:r>
      <w:r w:rsidR="00AD3B82" w:rsidRPr="00AD6176">
        <w:rPr>
          <w:b/>
        </w:rPr>
        <w:t xml:space="preserve"> </w:t>
      </w:r>
      <w:r w:rsidRPr="00AD6176">
        <w:rPr>
          <w:b/>
        </w:rPr>
        <w:t>bez DPH</w:t>
      </w:r>
      <w:r w:rsidR="008F1839" w:rsidRPr="00AD6176">
        <w:rPr>
          <w:b/>
        </w:rPr>
        <w:t xml:space="preserve"> </w:t>
      </w:r>
      <w:r w:rsidR="008F1839" w:rsidRPr="00AD6176">
        <w:rPr>
          <w:bCs/>
        </w:rPr>
        <w:t xml:space="preserve">(slovy: </w:t>
      </w:r>
      <w:proofErr w:type="spellStart"/>
      <w:r w:rsidR="00F74223" w:rsidRPr="00AD6176">
        <w:rPr>
          <w:bCs/>
        </w:rPr>
        <w:t>dv</w:t>
      </w:r>
      <w:r w:rsidR="004E5BA4" w:rsidRPr="00AD6176">
        <w:rPr>
          <w:bCs/>
        </w:rPr>
        <w:t>ě</w:t>
      </w:r>
      <w:r w:rsidR="00F74223" w:rsidRPr="00AD6176">
        <w:rPr>
          <w:bCs/>
        </w:rPr>
        <w:t>st</w:t>
      </w:r>
      <w:r w:rsidR="004E5BA4" w:rsidRPr="00AD6176">
        <w:rPr>
          <w:bCs/>
        </w:rPr>
        <w:t>ě</w:t>
      </w:r>
      <w:r w:rsidR="00F74223" w:rsidRPr="00AD6176">
        <w:rPr>
          <w:bCs/>
        </w:rPr>
        <w:t>dvacetpět</w:t>
      </w:r>
      <w:r w:rsidR="008F1839" w:rsidRPr="00AD6176">
        <w:rPr>
          <w:bCs/>
        </w:rPr>
        <w:t>tisíc</w:t>
      </w:r>
      <w:proofErr w:type="spellEnd"/>
      <w:r w:rsidR="008F1839" w:rsidRPr="00AD6176">
        <w:rPr>
          <w:bCs/>
        </w:rPr>
        <w:t xml:space="preserve"> korun českých).</w:t>
      </w:r>
      <w:r w:rsidR="00AD3B82" w:rsidRPr="00AD6176">
        <w:rPr>
          <w:bCs/>
        </w:rPr>
        <w:t xml:space="preserve"> </w:t>
      </w:r>
      <w:r w:rsidR="004E5BA4" w:rsidRPr="00AD6176">
        <w:rPr>
          <w:bCs/>
        </w:rPr>
        <w:t xml:space="preserve">Cena jedné hodiny plnění jednoho pracovníka zhotovitele pro kalkulaci plnění se sjednává ve výši </w:t>
      </w:r>
      <w:r w:rsidR="004E5BA4" w:rsidRPr="00AD6176">
        <w:rPr>
          <w:b/>
        </w:rPr>
        <w:t>1.875 CZK</w:t>
      </w:r>
      <w:r w:rsidR="004E5BA4" w:rsidRPr="00AD6176">
        <w:rPr>
          <w:bCs/>
        </w:rPr>
        <w:t xml:space="preserve"> </w:t>
      </w:r>
      <w:r w:rsidR="004E5BA4" w:rsidRPr="00AD6176">
        <w:rPr>
          <w:b/>
        </w:rPr>
        <w:t>bez DPH</w:t>
      </w:r>
      <w:r w:rsidR="004E5BA4" w:rsidRPr="00AD6176">
        <w:rPr>
          <w:bCs/>
        </w:rPr>
        <w:t xml:space="preserve"> (slovy: </w:t>
      </w:r>
      <w:proofErr w:type="spellStart"/>
      <w:r w:rsidR="004E5BA4" w:rsidRPr="00AD6176">
        <w:rPr>
          <w:bCs/>
        </w:rPr>
        <w:t>jedentisícosmsetsedmdesátpět</w:t>
      </w:r>
      <w:proofErr w:type="spellEnd"/>
      <w:r w:rsidR="004E5BA4" w:rsidRPr="00AD6176">
        <w:rPr>
          <w:bCs/>
        </w:rPr>
        <w:t xml:space="preserve"> korun českých). </w:t>
      </w:r>
      <w:r w:rsidR="00393D24" w:rsidRPr="00AD6176">
        <w:rPr>
          <w:rFonts w:cs="Calibri"/>
          <w:color w:val="000000"/>
        </w:rPr>
        <w:t xml:space="preserve">Smluvní strany sjednávají, že cenu předmětu plnění je zhotovitel oprávněn objednateli účtovat </w:t>
      </w:r>
      <w:r w:rsidR="004E5BA4" w:rsidRPr="00AD6176">
        <w:rPr>
          <w:rFonts w:cs="Calibri"/>
          <w:color w:val="000000"/>
        </w:rPr>
        <w:t xml:space="preserve">po dílčích částech </w:t>
      </w:r>
      <w:r w:rsidR="00393D24" w:rsidRPr="00AD6176">
        <w:rPr>
          <w:rFonts w:cs="Calibri"/>
          <w:color w:val="000000"/>
        </w:rPr>
        <w:t>vždy</w:t>
      </w:r>
      <w:r w:rsidR="00393D24" w:rsidRPr="00AD6176">
        <w:rPr>
          <w:rStyle w:val="apple-converted-space"/>
          <w:rFonts w:cs="Calibri"/>
          <w:color w:val="000000"/>
        </w:rPr>
        <w:t> </w:t>
      </w:r>
      <w:r w:rsidR="00AD6176">
        <w:rPr>
          <w:rStyle w:val="apple-converted-space"/>
          <w:rFonts w:cs="Calibri"/>
          <w:color w:val="000000"/>
        </w:rPr>
        <w:t>k poslednímu dni kalendářního měsíce</w:t>
      </w:r>
      <w:r w:rsidR="00393D24" w:rsidRPr="00AD6176">
        <w:rPr>
          <w:rFonts w:cs="Calibri"/>
          <w:color w:val="000000"/>
        </w:rPr>
        <w:t xml:space="preserve">, a to ve výši </w:t>
      </w:r>
      <w:r w:rsidR="004E5BA4" w:rsidRPr="00AD6176">
        <w:rPr>
          <w:rFonts w:cs="Calibri"/>
          <w:color w:val="000000"/>
        </w:rPr>
        <w:t xml:space="preserve">dané </w:t>
      </w:r>
      <w:r w:rsidR="0028442F" w:rsidRPr="00AD6176">
        <w:rPr>
          <w:rFonts w:cs="Calibri"/>
          <w:color w:val="000000"/>
        </w:rPr>
        <w:t xml:space="preserve">součinem </w:t>
      </w:r>
      <w:r w:rsidR="004E5BA4" w:rsidRPr="00AD6176">
        <w:rPr>
          <w:rFonts w:cs="Calibri"/>
          <w:color w:val="000000"/>
        </w:rPr>
        <w:t>počt</w:t>
      </w:r>
      <w:r w:rsidR="0028442F" w:rsidRPr="00AD6176">
        <w:rPr>
          <w:rFonts w:cs="Calibri"/>
          <w:color w:val="000000"/>
        </w:rPr>
        <w:t>u</w:t>
      </w:r>
      <w:r w:rsidR="004E5BA4" w:rsidRPr="00AD6176">
        <w:rPr>
          <w:rFonts w:cs="Calibri"/>
          <w:color w:val="000000"/>
        </w:rPr>
        <w:t xml:space="preserve"> skutečně odpracovaných hodin v daném měsíci</w:t>
      </w:r>
      <w:r w:rsidR="0028442F" w:rsidRPr="00AD6176">
        <w:rPr>
          <w:rFonts w:cs="Calibri"/>
          <w:color w:val="000000"/>
        </w:rPr>
        <w:t xml:space="preserve"> a ceny za jednu hodinu plnění jednoho pracovníka zhotovitele</w:t>
      </w:r>
      <w:r w:rsidR="004B3406" w:rsidRPr="00AD6176">
        <w:rPr>
          <w:rFonts w:cs="Calibri"/>
          <w:color w:val="000000"/>
        </w:rPr>
        <w:t xml:space="preserve">, </w:t>
      </w:r>
      <w:r w:rsidR="004B3406" w:rsidRPr="00AD6176">
        <w:rPr>
          <w:bCs/>
        </w:rPr>
        <w:t>a to fakturou s náležitostmi daňového dokladu se splatností do 30 (třiceti) dnů ode dne doručení faktury objednateli.</w:t>
      </w:r>
    </w:p>
    <w:p w14:paraId="0DC98D20" w14:textId="615C7328" w:rsidR="00EA2C1B" w:rsidRPr="003E2D26" w:rsidRDefault="009B060E">
      <w:pPr>
        <w:pStyle w:val="Nadpis20"/>
        <w:spacing w:before="0" w:after="0"/>
        <w:ind w:left="709" w:hanging="709"/>
        <w:contextualSpacing/>
        <w:rPr>
          <w:bCs/>
        </w:rPr>
      </w:pPr>
      <w:r w:rsidRPr="003E2D26">
        <w:rPr>
          <w:bCs/>
        </w:rPr>
        <w:t>V</w:t>
      </w:r>
      <w:r w:rsidR="005934D7" w:rsidRPr="003E2D26">
        <w:rPr>
          <w:bCs/>
        </w:rPr>
        <w:t> </w:t>
      </w:r>
      <w:r w:rsidRPr="003E2D26">
        <w:rPr>
          <w:bCs/>
        </w:rPr>
        <w:t>uvedené ceně jsou zahrnuty cestovní náklady pro plnění ve sjednaném místě plnění a veškeré další náklady zhotovitele spojené s</w:t>
      </w:r>
      <w:r w:rsidR="005934D7" w:rsidRPr="003E2D26">
        <w:rPr>
          <w:bCs/>
        </w:rPr>
        <w:t> </w:t>
      </w:r>
      <w:r w:rsidRPr="003E2D26">
        <w:rPr>
          <w:bCs/>
        </w:rPr>
        <w:t xml:space="preserve">plněním smlouvy, není-li dále stanoveno jinak. Pokud bude zhotovitel poskytovat služby dle této smlouvy mimo sídlo zhotovitele, sjednávají smluvní strany, že účtováno bude nejméně </w:t>
      </w:r>
      <w:r w:rsidRPr="003E2D26">
        <w:rPr>
          <w:b/>
        </w:rPr>
        <w:t>čtyři (4) hodiny</w:t>
      </w:r>
      <w:r w:rsidRPr="003E2D26">
        <w:rPr>
          <w:bCs/>
        </w:rPr>
        <w:t xml:space="preserve"> služeb provedených jedním konzultantem v</w:t>
      </w:r>
      <w:r w:rsidR="005934D7" w:rsidRPr="003E2D26">
        <w:rPr>
          <w:bCs/>
        </w:rPr>
        <w:t> </w:t>
      </w:r>
      <w:r w:rsidRPr="003E2D26">
        <w:rPr>
          <w:bCs/>
        </w:rPr>
        <w:t>rámci jednoho kalendářního dne. Cena neobsahuje daň z</w:t>
      </w:r>
      <w:r w:rsidR="005934D7" w:rsidRPr="003E2D26">
        <w:rPr>
          <w:bCs/>
        </w:rPr>
        <w:t> </w:t>
      </w:r>
      <w:r w:rsidRPr="003E2D26">
        <w:rPr>
          <w:bCs/>
        </w:rPr>
        <w:t>přidané hodnoty, která bude účtována na základě platných právních předpisů v</w:t>
      </w:r>
      <w:r w:rsidR="005934D7" w:rsidRPr="003E2D26">
        <w:rPr>
          <w:bCs/>
        </w:rPr>
        <w:t> </w:t>
      </w:r>
      <w:r w:rsidRPr="003E2D26">
        <w:rPr>
          <w:bCs/>
        </w:rPr>
        <w:t>den fakturace.</w:t>
      </w:r>
    </w:p>
    <w:p w14:paraId="5D790549" w14:textId="77777777" w:rsidR="00EA2C1B" w:rsidRDefault="009B060E">
      <w:pPr>
        <w:pStyle w:val="Nadpis20"/>
        <w:spacing w:before="0" w:after="0"/>
        <w:ind w:left="709" w:hanging="709"/>
        <w:contextualSpacing/>
        <w:rPr>
          <w:bCs/>
        </w:rPr>
      </w:pPr>
      <w:r>
        <w:rPr>
          <w:bCs/>
        </w:rPr>
        <w:t>Závazek zaplatit cenu je splněn okamžikem připsání vyúčtované peněžní částky na účet zhotovitele.</w:t>
      </w:r>
    </w:p>
    <w:p w14:paraId="06CCBAFB" w14:textId="0D6FBC07" w:rsidR="00EA2C1B" w:rsidRDefault="009B060E" w:rsidP="00380725">
      <w:pPr>
        <w:pStyle w:val="Nadpis20"/>
        <w:numPr>
          <w:ilvl w:val="0"/>
          <w:numId w:val="0"/>
        </w:numPr>
        <w:spacing w:before="0" w:after="0"/>
        <w:contextualSpacing/>
        <w:rPr>
          <w:bCs/>
        </w:rPr>
      </w:pPr>
      <w:r>
        <w:rPr>
          <w:bCs/>
        </w:rPr>
        <w:t> </w:t>
      </w:r>
    </w:p>
    <w:p w14:paraId="772DF384" w14:textId="77777777" w:rsidR="00EA2C1B" w:rsidRPr="00A11FA3" w:rsidRDefault="009B060E" w:rsidP="00A11FA3">
      <w:pPr>
        <w:pStyle w:val="Nadpis10"/>
      </w:pPr>
      <w:r w:rsidRPr="00A11FA3">
        <w:t>Smluvní pokuty, úrok z prodlení, škoda a její náhrada</w:t>
      </w:r>
    </w:p>
    <w:p w14:paraId="38E401F8" w14:textId="1302D449" w:rsidR="00EA2C1B" w:rsidRDefault="009B060E">
      <w:pPr>
        <w:pStyle w:val="Nadpis20"/>
        <w:spacing w:before="0" w:after="0"/>
        <w:ind w:left="709" w:hanging="709"/>
        <w:contextualSpacing/>
        <w:rPr>
          <w:bCs/>
        </w:rPr>
      </w:pPr>
      <w:r>
        <w:rPr>
          <w:bCs/>
        </w:rPr>
        <w:t>Pro případ prodlení objednatele se zaplacením sjednané ceny je zhotovitel oprávněn vyúčtovat objednateli úrok z</w:t>
      </w:r>
      <w:r w:rsidR="005934D7">
        <w:rPr>
          <w:bCs/>
        </w:rPr>
        <w:t> </w:t>
      </w:r>
      <w:r>
        <w:rPr>
          <w:bCs/>
        </w:rPr>
        <w:t>prodlení ve výši 0.03 % z</w:t>
      </w:r>
      <w:r w:rsidR="005934D7">
        <w:rPr>
          <w:bCs/>
        </w:rPr>
        <w:t> </w:t>
      </w:r>
      <w:r>
        <w:rPr>
          <w:bCs/>
        </w:rPr>
        <w:t xml:space="preserve">dlužné částky za každý započatý den prodlení. </w:t>
      </w:r>
    </w:p>
    <w:p w14:paraId="1E2C5A0B" w14:textId="6D0718C2" w:rsidR="00EA2C1B" w:rsidRDefault="009B060E">
      <w:pPr>
        <w:pStyle w:val="Nadpis20"/>
        <w:spacing w:before="0" w:after="0"/>
        <w:ind w:left="709" w:hanging="709"/>
        <w:contextualSpacing/>
        <w:rPr>
          <w:bCs/>
        </w:rPr>
      </w:pPr>
      <w:r>
        <w:rPr>
          <w:bCs/>
        </w:rPr>
        <w:t>Pro případ prodlení zhotovitele s</w:t>
      </w:r>
      <w:r w:rsidR="005934D7">
        <w:rPr>
          <w:bCs/>
        </w:rPr>
        <w:t> </w:t>
      </w:r>
      <w:r>
        <w:rPr>
          <w:bCs/>
        </w:rPr>
        <w:t>provedením plnění dle článku 1.</w:t>
      </w:r>
      <w:r w:rsidR="009F0201">
        <w:rPr>
          <w:bCs/>
        </w:rPr>
        <w:t>3</w:t>
      </w:r>
      <w:r>
        <w:rPr>
          <w:bCs/>
        </w:rPr>
        <w:t>.</w:t>
      </w:r>
      <w:r w:rsidR="006E61D9">
        <w:rPr>
          <w:bCs/>
        </w:rPr>
        <w:t xml:space="preserve"> </w:t>
      </w:r>
      <w:r>
        <w:rPr>
          <w:bCs/>
        </w:rPr>
        <w:t>je objednatel oprávněn vyúčtovat zhotoviteli smluvní pokutu ve výši 0,03 % z</w:t>
      </w:r>
      <w:r w:rsidR="005934D7">
        <w:rPr>
          <w:bCs/>
        </w:rPr>
        <w:t> </w:t>
      </w:r>
      <w:r>
        <w:rPr>
          <w:bCs/>
        </w:rPr>
        <w:t>ceny plnění</w:t>
      </w:r>
      <w:r w:rsidR="008F1839">
        <w:rPr>
          <w:bCs/>
        </w:rPr>
        <w:t xml:space="preserve"> bez DPH</w:t>
      </w:r>
      <w:r>
        <w:rPr>
          <w:bCs/>
        </w:rPr>
        <w:t>, resp. jeho části, za každý započatý den prodlení zhotovitele s</w:t>
      </w:r>
      <w:r w:rsidR="005934D7">
        <w:rPr>
          <w:bCs/>
        </w:rPr>
        <w:t> </w:t>
      </w:r>
      <w:r>
        <w:rPr>
          <w:bCs/>
        </w:rPr>
        <w:t>provedením plnění nebo jeho ucelené části. Zhotovitel se zavazuje takto vyúčtovanou smluvní pokutu objednateli zaplatit ve lhůtě do 15 (slovy: patnácti) kalendářních dnů ode dne doručení jejího vyúčtování.</w:t>
      </w:r>
      <w:r w:rsidR="006E61D9">
        <w:rPr>
          <w:bCs/>
        </w:rPr>
        <w:t xml:space="preserve"> Zaplacením smluvní pokuty není dotčeno právo objednatele na náhradu škody</w:t>
      </w:r>
      <w:r w:rsidR="00B313D5">
        <w:rPr>
          <w:bCs/>
        </w:rPr>
        <w:t xml:space="preserve">, a to do výše 5.000.000 </w:t>
      </w:r>
      <w:r w:rsidR="008F1839">
        <w:rPr>
          <w:bCs/>
        </w:rPr>
        <w:t>CZK</w:t>
      </w:r>
      <w:r w:rsidR="00B313D5">
        <w:rPr>
          <w:bCs/>
        </w:rPr>
        <w:t xml:space="preserve"> (slovy „pět milionů korun českých)</w:t>
      </w:r>
      <w:r w:rsidR="006E61D9">
        <w:rPr>
          <w:bCs/>
        </w:rPr>
        <w:t>.</w:t>
      </w:r>
    </w:p>
    <w:p w14:paraId="26870E65" w14:textId="4B91A57F" w:rsidR="00EA2C1B" w:rsidRDefault="009B060E">
      <w:pPr>
        <w:pStyle w:val="Nadpis20"/>
        <w:spacing w:before="0" w:after="0"/>
        <w:ind w:left="709" w:hanging="709"/>
        <w:contextualSpacing/>
        <w:rPr>
          <w:bCs/>
        </w:rPr>
      </w:pPr>
      <w:r>
        <w:rPr>
          <w:bCs/>
        </w:rPr>
        <w:t>Zaplacení smluvní pokuty či úroku z</w:t>
      </w:r>
      <w:r w:rsidR="005934D7">
        <w:rPr>
          <w:bCs/>
        </w:rPr>
        <w:t> </w:t>
      </w:r>
      <w:r>
        <w:rPr>
          <w:bCs/>
        </w:rPr>
        <w:t>prodlení nezbavuje dlužníka povinnosti plnit dluh (či závazek) smluvní pokutou utvrzený.</w:t>
      </w:r>
    </w:p>
    <w:p w14:paraId="26400D96" w14:textId="2A35BD07" w:rsidR="00EA2C1B" w:rsidRDefault="009B060E">
      <w:pPr>
        <w:pStyle w:val="Nadpis20"/>
        <w:spacing w:before="0" w:after="0"/>
        <w:ind w:left="709" w:hanging="709"/>
        <w:contextualSpacing/>
        <w:rPr>
          <w:bCs/>
        </w:rPr>
      </w:pPr>
      <w:r>
        <w:rPr>
          <w:bCs/>
        </w:rPr>
        <w:t>Kdo z</w:t>
      </w:r>
      <w:r w:rsidR="005934D7">
        <w:rPr>
          <w:bCs/>
        </w:rPr>
        <w:t> </w:t>
      </w:r>
      <w:r>
        <w:rPr>
          <w:bCs/>
        </w:rPr>
        <w:t>účastníků této smlouvy porušil právní povinnost, nebo kdo může a má vědět, že ji poruší, oznámí to bez zbytečného odkladu druhé smluvní straně, které z</w:t>
      </w:r>
      <w:r w:rsidR="005934D7">
        <w:rPr>
          <w:bCs/>
        </w:rPr>
        <w:t> </w:t>
      </w:r>
      <w:r>
        <w:rPr>
          <w:bCs/>
        </w:rPr>
        <w:t xml:space="preserve">toho může újma vzniknout, a </w:t>
      </w:r>
      <w:r>
        <w:rPr>
          <w:bCs/>
        </w:rPr>
        <w:lastRenderedPageBreak/>
        <w:t>upozorní ji na možné následky. Splní-li oznamovací povinnost, nemá poškozený právo na náhradu té újmy, které mohl po oznámení zabránit.</w:t>
      </w:r>
    </w:p>
    <w:p w14:paraId="0256059E" w14:textId="6AA16F03" w:rsidR="00EA2C1B" w:rsidRDefault="009B060E">
      <w:pPr>
        <w:pStyle w:val="Nadpis20"/>
        <w:spacing w:before="0" w:after="0"/>
        <w:ind w:left="709" w:hanging="709"/>
        <w:contextualSpacing/>
        <w:rPr>
          <w:bCs/>
        </w:rPr>
      </w:pPr>
      <w:r>
        <w:rPr>
          <w:bCs/>
        </w:rPr>
        <w:t>V</w:t>
      </w:r>
      <w:r w:rsidR="005934D7">
        <w:rPr>
          <w:bCs/>
        </w:rPr>
        <w:t> </w:t>
      </w:r>
      <w:r>
        <w:rPr>
          <w:bCs/>
        </w:rPr>
        <w:t>otázkách náhrady majetkové újmy (škody) a jiné újmy a odpovědnosti zhotovitele či objednatele za újmu (deliktní odpovědnost) smluvní strany plně odkazují na úpravu občanského zákoníku. Dále odkazují na úpravu zvláštních právních předpisů, zejména veřejnoprávních.</w:t>
      </w:r>
    </w:p>
    <w:p w14:paraId="392234DF" w14:textId="256A5F22" w:rsidR="00EA2C1B" w:rsidRDefault="009B060E">
      <w:pPr>
        <w:pStyle w:val="Nadpis20"/>
        <w:spacing w:before="0" w:after="0"/>
        <w:ind w:left="709" w:hanging="709"/>
        <w:contextualSpacing/>
        <w:rPr>
          <w:bCs/>
        </w:rPr>
      </w:pPr>
      <w:r>
        <w:rPr>
          <w:bCs/>
        </w:rPr>
        <w:t>Smluvní strany v</w:t>
      </w:r>
      <w:r w:rsidR="005934D7">
        <w:rPr>
          <w:bCs/>
        </w:rPr>
        <w:t> </w:t>
      </w:r>
      <w:r>
        <w:rPr>
          <w:bCs/>
        </w:rPr>
        <w:t>souladu s</w:t>
      </w:r>
      <w:r w:rsidR="005934D7">
        <w:rPr>
          <w:bCs/>
        </w:rPr>
        <w:t> </w:t>
      </w:r>
      <w:proofErr w:type="spellStart"/>
      <w:r>
        <w:rPr>
          <w:bCs/>
        </w:rPr>
        <w:t>ust</w:t>
      </w:r>
      <w:proofErr w:type="spellEnd"/>
      <w:r>
        <w:rPr>
          <w:bCs/>
        </w:rPr>
        <w:t xml:space="preserve">. § 2898 NOZ výslovně omezují rozsah náhrady veškeré případně vzniklé škody dle předchozí věty tohoto odstavce tak, že tato náhrada škody, po prokázání její výše, může činit nejvýše částku ve výši 5.000.000 </w:t>
      </w:r>
      <w:r w:rsidR="00EE1DC3">
        <w:rPr>
          <w:bCs/>
        </w:rPr>
        <w:t>CZK</w:t>
      </w:r>
      <w:r>
        <w:rPr>
          <w:bCs/>
        </w:rPr>
        <w:t xml:space="preserve"> (slovy „pět milionů korun českých“) plnění dle této smlouvy. Náhrady škody nad tuto částku se poškozená strana tímto ujednáním výslovně vzdává, s</w:t>
      </w:r>
      <w:r w:rsidR="005934D7">
        <w:rPr>
          <w:bCs/>
        </w:rPr>
        <w:t> </w:t>
      </w:r>
      <w:r>
        <w:rPr>
          <w:bCs/>
        </w:rPr>
        <w:t>výjimkou případu, vznikla-li škoda úmyslně. Smluvní strany se zavazují, že neuplatní vůči sobě žádný nárok na náhradu škody v</w:t>
      </w:r>
      <w:r w:rsidR="005934D7">
        <w:rPr>
          <w:bCs/>
        </w:rPr>
        <w:t> </w:t>
      </w:r>
      <w:r>
        <w:rPr>
          <w:bCs/>
        </w:rPr>
        <w:t>rozporu s</w:t>
      </w:r>
      <w:r w:rsidR="005934D7">
        <w:rPr>
          <w:bCs/>
        </w:rPr>
        <w:t> </w:t>
      </w:r>
      <w:r>
        <w:rPr>
          <w:bCs/>
        </w:rPr>
        <w:t>tímto ujednáním.</w:t>
      </w:r>
    </w:p>
    <w:p w14:paraId="70532AE0" w14:textId="55C17974" w:rsidR="00EA2C1B" w:rsidRDefault="009B060E">
      <w:pPr>
        <w:pStyle w:val="Nadpis20"/>
        <w:spacing w:before="0" w:after="0"/>
        <w:ind w:left="709" w:hanging="709"/>
        <w:contextualSpacing/>
        <w:rPr>
          <w:bCs/>
        </w:rPr>
      </w:pPr>
      <w:r>
        <w:rPr>
          <w:bCs/>
        </w:rPr>
        <w:t>Zhotovitel se zprostí povinnosti k</w:t>
      </w:r>
      <w:r w:rsidR="005934D7">
        <w:rPr>
          <w:bCs/>
        </w:rPr>
        <w:t> </w:t>
      </w:r>
      <w:r>
        <w:rPr>
          <w:bCs/>
        </w:rPr>
        <w:t>náhradě škody, zabránila-li mu ve splnění povinností z</w:t>
      </w:r>
      <w:r w:rsidR="005934D7">
        <w:rPr>
          <w:bCs/>
        </w:rPr>
        <w:t> </w:t>
      </w:r>
      <w:r>
        <w:rPr>
          <w:bCs/>
        </w:rPr>
        <w:t>této Smlouvy dočasně nebo trvale mimořádná nepředvídatelná a nepřekonatelná překážka vzniklá nezávisle na jeho vůli (§ 2913 občanského zákoníku); nastane-li taková překážka, je Zhotovitel povinen toto bez zbytečného odkladu oznámit Objednateli. Překážka vzniklá ze škůdcových osobních poměrů nebo vzniklá až v</w:t>
      </w:r>
      <w:r w:rsidR="005934D7">
        <w:rPr>
          <w:bCs/>
        </w:rPr>
        <w:t> </w:t>
      </w:r>
      <w:r>
        <w:rPr>
          <w:bCs/>
        </w:rPr>
        <w:t>době, kdy byl škůdce s</w:t>
      </w:r>
      <w:r w:rsidR="005934D7">
        <w:rPr>
          <w:bCs/>
        </w:rPr>
        <w:t> </w:t>
      </w:r>
      <w:r>
        <w:rPr>
          <w:bCs/>
        </w:rPr>
        <w:t>plněním smluvené povinnosti v</w:t>
      </w:r>
      <w:r w:rsidR="005934D7">
        <w:rPr>
          <w:bCs/>
        </w:rPr>
        <w:t> </w:t>
      </w:r>
      <w:r>
        <w:rPr>
          <w:bCs/>
        </w:rPr>
        <w:t>prodlení, ani překážka, kterou byl škůdce podle smlouvy povinen překonat, ho však povinnosti k</w:t>
      </w:r>
      <w:r w:rsidR="005934D7">
        <w:rPr>
          <w:bCs/>
        </w:rPr>
        <w:t> </w:t>
      </w:r>
      <w:r>
        <w:rPr>
          <w:bCs/>
        </w:rPr>
        <w:t>náhradě nezprostí.</w:t>
      </w:r>
    </w:p>
    <w:p w14:paraId="41A0B861" w14:textId="77777777" w:rsidR="00EA2C1B" w:rsidRPr="00A11FA3" w:rsidRDefault="009B060E" w:rsidP="00A11FA3">
      <w:pPr>
        <w:pStyle w:val="Nadpis10"/>
      </w:pPr>
      <w:r w:rsidRPr="00A11FA3">
        <w:t>Práva z vadného plnění a způsob uplatňování práv z vadného plnění</w:t>
      </w:r>
    </w:p>
    <w:p w14:paraId="4DCE3562" w14:textId="77777777" w:rsidR="00EA2C1B" w:rsidRDefault="009B060E">
      <w:pPr>
        <w:pStyle w:val="Nadpis20"/>
        <w:spacing w:before="0" w:after="0"/>
        <w:ind w:left="709" w:hanging="709"/>
        <w:contextualSpacing/>
        <w:rPr>
          <w:bCs/>
        </w:rPr>
      </w:pPr>
      <w:r>
        <w:rPr>
          <w:bCs/>
        </w:rPr>
        <w:t>Předmět plnění má vadu, neodpovídá-li této smlouvě.</w:t>
      </w:r>
    </w:p>
    <w:p w14:paraId="7AE2C9C3" w14:textId="7A5D4176" w:rsidR="00EA2C1B" w:rsidRDefault="009B060E">
      <w:pPr>
        <w:pStyle w:val="Nadpis20"/>
        <w:spacing w:before="0" w:after="0"/>
        <w:ind w:left="709" w:hanging="709"/>
        <w:contextualSpacing/>
        <w:rPr>
          <w:bCs/>
        </w:rPr>
      </w:pPr>
      <w:r>
        <w:rPr>
          <w:bCs/>
        </w:rPr>
        <w:t>Objednatel a zhotovitel berou na vědomí, že o právech objednatele z</w:t>
      </w:r>
      <w:r w:rsidR="005934D7">
        <w:rPr>
          <w:bCs/>
        </w:rPr>
        <w:t> </w:t>
      </w:r>
      <w:r>
        <w:rPr>
          <w:bCs/>
        </w:rPr>
        <w:t>vadného plnění zhotovitele platí obdobně příslušná ustanovení občanského zákoníku o kupní smlouvě.</w:t>
      </w:r>
    </w:p>
    <w:p w14:paraId="696343E2" w14:textId="38C431BA" w:rsidR="00EA2C1B" w:rsidRDefault="009B060E">
      <w:pPr>
        <w:pStyle w:val="Nadpis20"/>
        <w:spacing w:before="0" w:after="0"/>
        <w:ind w:left="709" w:hanging="709"/>
        <w:contextualSpacing/>
        <w:rPr>
          <w:bCs/>
        </w:rPr>
      </w:pPr>
      <w:r>
        <w:rPr>
          <w:bCs/>
        </w:rPr>
        <w:t>Právo objednatele z</w:t>
      </w:r>
      <w:r w:rsidR="005934D7">
        <w:rPr>
          <w:bCs/>
        </w:rPr>
        <w:t> </w:t>
      </w:r>
      <w:r>
        <w:rPr>
          <w:bCs/>
        </w:rPr>
        <w:t>vadného plnění zakládá vada, kterou má plnění při jeho předání objednateli. Přechází-li však nebezpečí škody na objednatele až později, rozhoduje doba tohoto přechodu; po</w:t>
      </w:r>
      <w:r w:rsidR="00020BCD">
        <w:rPr>
          <w:bCs/>
        </w:rPr>
        <w:t> </w:t>
      </w:r>
      <w:r>
        <w:rPr>
          <w:bCs/>
        </w:rPr>
        <w:t>této době má objednatel práva z</w:t>
      </w:r>
      <w:r w:rsidR="005934D7">
        <w:rPr>
          <w:bCs/>
        </w:rPr>
        <w:t> </w:t>
      </w:r>
      <w:r>
        <w:rPr>
          <w:bCs/>
        </w:rPr>
        <w:t>vadného plnění, způsobil-li vadu zhotovitel porušením povinnosti. Nebezpečí škody na předmětu plnění přechází na objednatele převzetím plnění tímto objednatelem, a to i v</w:t>
      </w:r>
      <w:r w:rsidR="005934D7">
        <w:rPr>
          <w:bCs/>
        </w:rPr>
        <w:t> </w:t>
      </w:r>
      <w:r>
        <w:rPr>
          <w:bCs/>
        </w:rPr>
        <w:t>případě, nepřevezme-li objednatel předmět plnění, ač mu s</w:t>
      </w:r>
      <w:r w:rsidR="005934D7">
        <w:rPr>
          <w:bCs/>
        </w:rPr>
        <w:t> </w:t>
      </w:r>
      <w:r>
        <w:rPr>
          <w:bCs/>
        </w:rPr>
        <w:t>ním zhotovitel umožnil nakládat.</w:t>
      </w:r>
    </w:p>
    <w:p w14:paraId="203033A8" w14:textId="59B480F1" w:rsidR="00EA2C1B" w:rsidRDefault="009B060E">
      <w:pPr>
        <w:pStyle w:val="Nadpis20"/>
        <w:spacing w:before="0" w:after="0"/>
        <w:ind w:left="709" w:hanging="709"/>
        <w:contextualSpacing/>
        <w:rPr>
          <w:bCs/>
        </w:rPr>
      </w:pPr>
      <w:r>
        <w:rPr>
          <w:bCs/>
        </w:rPr>
        <w:t>Pokud neoznámil objednatel zhotoviteli vady plnění bez zbytečného odkladu poté, kdy je zjistil nebo při náležité pozornosti zjistit měl (nejpozději však do dvou let od předání plnění) a namítne-li zhotovitel, že právo objednatele bylo uplatněno opožděně, soud objednateli právo z</w:t>
      </w:r>
      <w:r w:rsidR="005934D7">
        <w:rPr>
          <w:bCs/>
        </w:rPr>
        <w:t> </w:t>
      </w:r>
      <w:r>
        <w:rPr>
          <w:bCs/>
        </w:rPr>
        <w:t>vadného plnění nepřizná.</w:t>
      </w:r>
    </w:p>
    <w:p w14:paraId="743A85DA" w14:textId="77777777" w:rsidR="00EA2C1B" w:rsidRDefault="009B060E">
      <w:pPr>
        <w:pStyle w:val="Nadpis20"/>
        <w:spacing w:before="0" w:after="0"/>
        <w:ind w:left="709" w:hanging="709"/>
        <w:contextualSpacing/>
        <w:rPr>
          <w:bCs/>
        </w:rPr>
      </w:pPr>
      <w:r>
        <w:rPr>
          <w:bCs/>
        </w:rPr>
        <w:lastRenderedPageBreak/>
        <w:t>Objednatel je povinen dokončené plnění při jeho předání od zhotovitele řádně prohlédnout a přesvědčit se o jeho vlastnostech a způsobilosti sloužit svému účelu.</w:t>
      </w:r>
    </w:p>
    <w:p w14:paraId="042DE387" w14:textId="7CC370B8" w:rsidR="00EA2C1B" w:rsidRDefault="009B060E">
      <w:pPr>
        <w:pStyle w:val="Nadpis20"/>
        <w:spacing w:before="0" w:after="0"/>
        <w:ind w:left="709" w:hanging="709"/>
        <w:contextualSpacing/>
        <w:rPr>
          <w:bCs/>
        </w:rPr>
      </w:pPr>
      <w:r>
        <w:rPr>
          <w:bCs/>
        </w:rPr>
        <w:t>Dokončené plnění, kterým se rozumí plnění, u kterého byla objednateli zhotovitelem předvedena jeho způsobilost sloužit svému účelu, převezme objednatel bez výhrad nebo s</w:t>
      </w:r>
      <w:r w:rsidR="005934D7">
        <w:rPr>
          <w:bCs/>
        </w:rPr>
        <w:t> </w:t>
      </w:r>
      <w:r>
        <w:rPr>
          <w:bCs/>
        </w:rPr>
        <w:t>výhradami. Bylo-li plnění objednatelem převzato bez výhrad, platí, že soud nepřizná objednateli právo ze zjevné vady plnění, pokud zhotovitel namítne, že právo nebylo objednatelem uplatněno včas.</w:t>
      </w:r>
    </w:p>
    <w:p w14:paraId="6F7E51BC" w14:textId="70C83482" w:rsidR="00EA2C1B" w:rsidRDefault="009B060E">
      <w:pPr>
        <w:pStyle w:val="Nadpis20"/>
        <w:spacing w:before="0" w:after="0"/>
        <w:ind w:left="709" w:hanging="709"/>
        <w:contextualSpacing/>
        <w:rPr>
          <w:bCs/>
        </w:rPr>
      </w:pPr>
      <w:r>
        <w:rPr>
          <w:bCs/>
        </w:rPr>
        <w:t>Vadným plněním je tato smlouva porušena buď podstatným, nebo nepodstatným způsobem. Podstatné je takové porušení povinnosti, o němž strana porušující smlouvu již při uzavření smlouvy věděla nebo musela vědět, že by druhá strana smlouvu neuzavřela, pokud by toto porušení předvídala; v</w:t>
      </w:r>
      <w:r w:rsidR="005934D7">
        <w:rPr>
          <w:bCs/>
        </w:rPr>
        <w:t> </w:t>
      </w:r>
      <w:r>
        <w:rPr>
          <w:bCs/>
        </w:rPr>
        <w:t>ostatních případech platí, že porušení podstatné není.</w:t>
      </w:r>
    </w:p>
    <w:p w14:paraId="5C129321" w14:textId="3FD06D42" w:rsidR="00EA2C1B" w:rsidRDefault="009B060E">
      <w:pPr>
        <w:pStyle w:val="Nadpis20"/>
        <w:spacing w:before="0" w:after="0"/>
        <w:ind w:left="709" w:hanging="709"/>
        <w:contextualSpacing/>
        <w:rPr>
          <w:bCs/>
        </w:rPr>
      </w:pPr>
      <w:r>
        <w:rPr>
          <w:bCs/>
        </w:rPr>
        <w:t>Je-li vadné plnění podstatným porušením smlouvy, má objednatel právo na odstranění vady formou provedení nového plnění bez vady, nebo právo na odstranění vady, nebo právo na přiměřenou slevu z</w:t>
      </w:r>
      <w:r w:rsidR="005934D7">
        <w:rPr>
          <w:bCs/>
        </w:rPr>
        <w:t> </w:t>
      </w:r>
      <w:r>
        <w:rPr>
          <w:bCs/>
        </w:rPr>
        <w:t>ceny plnění, anebo má právo odstoupit od smlouvy. Objednatel je povinen sdělit zhotoviteli, jaké právo z</w:t>
      </w:r>
      <w:r w:rsidR="005934D7">
        <w:rPr>
          <w:bCs/>
        </w:rPr>
        <w:t> </w:t>
      </w:r>
      <w:r>
        <w:rPr>
          <w:bCs/>
        </w:rPr>
        <w:t>vadného plnění si zvolil, a to při oznámení konkrétní vady zhotoviteli, nebo bez zbytečného odkladu po oznámení konkrétní vady zhotoviteli s</w:t>
      </w:r>
      <w:r w:rsidR="005934D7">
        <w:rPr>
          <w:bCs/>
        </w:rPr>
        <w:t> </w:t>
      </w:r>
      <w:r>
        <w:rPr>
          <w:bCs/>
        </w:rPr>
        <w:t>tím, že provedenou volbu nemůže objednatel změnit bez souhlasu zhotovitele; ledaže uplatnil objednatel opravu vady, která se ukáže jako neopravitelná.</w:t>
      </w:r>
    </w:p>
    <w:p w14:paraId="4FA34050" w14:textId="22954AD7" w:rsidR="00EA2C1B" w:rsidRDefault="009B060E">
      <w:pPr>
        <w:pStyle w:val="Nadpis20"/>
        <w:spacing w:before="0" w:after="0"/>
        <w:ind w:left="709" w:hanging="709"/>
        <w:contextualSpacing/>
        <w:rPr>
          <w:bCs/>
        </w:rPr>
      </w:pPr>
      <w:r>
        <w:rPr>
          <w:bCs/>
        </w:rPr>
        <w:t>Neodstraní-li zhotovitel vady v</w:t>
      </w:r>
      <w:r w:rsidR="005934D7">
        <w:rPr>
          <w:bCs/>
        </w:rPr>
        <w:t> </w:t>
      </w:r>
      <w:r>
        <w:rPr>
          <w:bCs/>
        </w:rPr>
        <w:t>přiměřené lhůtě, či oznámí-li zhotovitel objednateli, že vady neodstraní, může objednatel požadovat místo odstranění vady přiměřenou slevu z</w:t>
      </w:r>
      <w:r w:rsidR="005934D7">
        <w:rPr>
          <w:bCs/>
        </w:rPr>
        <w:t> </w:t>
      </w:r>
      <w:r>
        <w:rPr>
          <w:bCs/>
        </w:rPr>
        <w:t>ceny plnění, nebo může od smlouvy odstoupit. Neoznámil-li objednatel vadu plnění zhotoviteli včas, pozbývá právo od této smlouvy odstoupit.</w:t>
      </w:r>
    </w:p>
    <w:p w14:paraId="44E72969" w14:textId="5464D0BA" w:rsidR="00EA2C1B" w:rsidRDefault="009B060E">
      <w:pPr>
        <w:pStyle w:val="Nadpis20"/>
        <w:spacing w:before="0" w:after="0"/>
        <w:ind w:left="709" w:hanging="709"/>
        <w:contextualSpacing/>
        <w:rPr>
          <w:bCs/>
        </w:rPr>
      </w:pPr>
      <w:r>
        <w:rPr>
          <w:bCs/>
        </w:rPr>
        <w:t>Je-li vadné plnění nepodstatným porušením smlouvy, má objednatel právo na odstranění vady, anebo na přiměřenou slevu z</w:t>
      </w:r>
      <w:r w:rsidR="005934D7">
        <w:rPr>
          <w:bCs/>
        </w:rPr>
        <w:t> </w:t>
      </w:r>
      <w:r>
        <w:rPr>
          <w:bCs/>
        </w:rPr>
        <w:t>ceny.</w:t>
      </w:r>
    </w:p>
    <w:p w14:paraId="732C6DA5" w14:textId="02A145ED" w:rsidR="00EA2C1B" w:rsidRDefault="009B060E">
      <w:pPr>
        <w:pStyle w:val="Nadpis20"/>
        <w:spacing w:before="0" w:after="0"/>
        <w:ind w:left="709" w:hanging="709"/>
        <w:contextualSpacing/>
        <w:rPr>
          <w:bCs/>
        </w:rPr>
      </w:pPr>
      <w:r>
        <w:rPr>
          <w:bCs/>
        </w:rPr>
        <w:t>Práva z</w:t>
      </w:r>
      <w:r w:rsidR="005934D7">
        <w:rPr>
          <w:bCs/>
        </w:rPr>
        <w:t> </w:t>
      </w:r>
      <w:r>
        <w:rPr>
          <w:bCs/>
        </w:rPr>
        <w:t>vadného plnění se uplatňují</w:t>
      </w:r>
      <w:r w:rsidR="00D33E38">
        <w:rPr>
          <w:bCs/>
        </w:rPr>
        <w:t xml:space="preserve"> písemně </w:t>
      </w:r>
      <w:r w:rsidR="00EE1DC3">
        <w:rPr>
          <w:bCs/>
        </w:rPr>
        <w:t xml:space="preserve">bez zbytečného odkladu </w:t>
      </w:r>
      <w:r w:rsidR="00D33E38">
        <w:rPr>
          <w:bCs/>
        </w:rPr>
        <w:t>odesláním</w:t>
      </w:r>
      <w:r w:rsidR="00651D74">
        <w:rPr>
          <w:bCs/>
        </w:rPr>
        <w:t xml:space="preserve"> doporučeně</w:t>
      </w:r>
      <w:r w:rsidR="00D33E38">
        <w:rPr>
          <w:bCs/>
        </w:rPr>
        <w:t xml:space="preserve"> na adresu sídla zhotovitele uvedenou v</w:t>
      </w:r>
      <w:r w:rsidR="005934D7">
        <w:rPr>
          <w:bCs/>
        </w:rPr>
        <w:t> </w:t>
      </w:r>
      <w:r w:rsidR="00D33E38">
        <w:rPr>
          <w:bCs/>
        </w:rPr>
        <w:t>záhlaví této smlouvy.</w:t>
      </w:r>
      <w:r>
        <w:rPr>
          <w:bCs/>
        </w:rPr>
        <w:t xml:space="preserve"> </w:t>
      </w:r>
    </w:p>
    <w:p w14:paraId="0A773E3E" w14:textId="20DA6DD8" w:rsidR="00EA2C1B" w:rsidRDefault="009B060E">
      <w:pPr>
        <w:pStyle w:val="Nadpis20"/>
        <w:spacing w:before="0" w:after="0"/>
        <w:ind w:left="709" w:hanging="709"/>
        <w:contextualSpacing/>
        <w:rPr>
          <w:bCs/>
        </w:rPr>
      </w:pPr>
      <w:r>
        <w:rPr>
          <w:bCs/>
        </w:rPr>
        <w:t>Zhotovitel rozhodne o reklamaci do 30 pracovních dnů. Do této lhůty se nezapočítává doba přiměřená podle druhu plnění, potřebná k</w:t>
      </w:r>
      <w:r w:rsidR="005934D7">
        <w:rPr>
          <w:bCs/>
        </w:rPr>
        <w:t> </w:t>
      </w:r>
      <w:r>
        <w:rPr>
          <w:bCs/>
        </w:rPr>
        <w:t>odbornému posouzení vady. Reklamaci včetně odstranění vady zhotovitel vyřídí nejpozději do 30 kalendářních dnů ode dne uplatnění reklamace objednatelem, nedohodnou-li se strany v</w:t>
      </w:r>
      <w:r w:rsidR="005934D7">
        <w:rPr>
          <w:bCs/>
        </w:rPr>
        <w:t> </w:t>
      </w:r>
      <w:r>
        <w:rPr>
          <w:bCs/>
        </w:rPr>
        <w:t>konkrétním případě jinak.</w:t>
      </w:r>
    </w:p>
    <w:p w14:paraId="1B9B8833" w14:textId="77777777" w:rsidR="00EA2C1B" w:rsidRPr="00A11FA3" w:rsidRDefault="009B060E" w:rsidP="00A11FA3">
      <w:pPr>
        <w:pStyle w:val="Nadpis10"/>
      </w:pPr>
      <w:r w:rsidRPr="00A11FA3">
        <w:t>Doba trvání smlouvy a odstoupení od smlouvy</w:t>
      </w:r>
    </w:p>
    <w:p w14:paraId="4278AD4E" w14:textId="444DCDAD" w:rsidR="0093708C" w:rsidRPr="00BA3411" w:rsidRDefault="002A4098" w:rsidP="0093708C">
      <w:pPr>
        <w:pStyle w:val="Nadpis20"/>
        <w:spacing w:before="0" w:after="0"/>
        <w:ind w:left="709" w:hanging="709"/>
        <w:contextualSpacing/>
        <w:rPr>
          <w:b/>
          <w:strike/>
        </w:rPr>
      </w:pPr>
      <w:r w:rsidRPr="00BA3411">
        <w:rPr>
          <w:bCs/>
        </w:rPr>
        <w:t xml:space="preserve">Tato smlouva se uzavírá na dobu určitou, a to do doby vyčerpání částky sjednané v odstavci 5.1. </w:t>
      </w:r>
    </w:p>
    <w:p w14:paraId="5EE33880" w14:textId="76B4AE03" w:rsidR="009F0201" w:rsidRPr="00141D73" w:rsidRDefault="009F0201">
      <w:pPr>
        <w:pStyle w:val="Nadpis20"/>
        <w:spacing w:before="0" w:after="0"/>
        <w:ind w:left="709" w:hanging="709"/>
        <w:contextualSpacing/>
        <w:rPr>
          <w:bCs/>
        </w:rPr>
      </w:pPr>
      <w:r w:rsidRPr="00141D73">
        <w:rPr>
          <w:bCs/>
        </w:rPr>
        <w:lastRenderedPageBreak/>
        <w:t>Každá ze smluvních stran je oprávněna smlouvu vypovědět, a to s</w:t>
      </w:r>
      <w:r w:rsidR="005934D7">
        <w:rPr>
          <w:bCs/>
        </w:rPr>
        <w:t> </w:t>
      </w:r>
      <w:r w:rsidRPr="00141D73">
        <w:rPr>
          <w:bCs/>
        </w:rPr>
        <w:t>dvouměsíční výpovědní lhůtou, která začíná běžet od prvního dne měsíce následujícího po měsíci, kdy druhá smluvní strana výpověď obdržela.</w:t>
      </w:r>
    </w:p>
    <w:p w14:paraId="6ECA5AC0" w14:textId="26106AF0" w:rsidR="00EA2C1B" w:rsidRDefault="009B060E">
      <w:pPr>
        <w:pStyle w:val="Nadpis20"/>
        <w:spacing w:before="0" w:after="0"/>
        <w:ind w:left="709" w:hanging="709"/>
        <w:contextualSpacing/>
        <w:rPr>
          <w:bCs/>
        </w:rPr>
      </w:pPr>
      <w:r>
        <w:rPr>
          <w:bCs/>
        </w:rPr>
        <w:t>Od této smlouvy lze odstoupit, ujednají-li si to smluvní strany, nebo stanoví-li tak zákon.</w:t>
      </w:r>
    </w:p>
    <w:p w14:paraId="64085AF4" w14:textId="0C84B249" w:rsidR="00EA2C1B" w:rsidRDefault="009B060E">
      <w:pPr>
        <w:pStyle w:val="Nadpis20"/>
        <w:spacing w:before="0" w:after="0"/>
        <w:ind w:left="709" w:hanging="709"/>
        <w:contextualSpacing/>
        <w:rPr>
          <w:bCs/>
        </w:rPr>
      </w:pPr>
      <w:r>
        <w:rPr>
          <w:bCs/>
        </w:rPr>
        <w:t>Poruší-li smluvní strana smlouvu podstatným způsobem, může druhá strana bez zbytečného odkladu od této smlouvy odstoupit. Podstatné je takové porušení povinnosti, o němž strana porušující smlouvu již při uzavření smlouvy věděla nebo musela vědět, že by druhá strana smlouvu neuzavřela, pokud by toto porušení předvídala; v</w:t>
      </w:r>
      <w:r w:rsidR="005934D7">
        <w:rPr>
          <w:bCs/>
        </w:rPr>
        <w:t> </w:t>
      </w:r>
      <w:r>
        <w:rPr>
          <w:bCs/>
        </w:rPr>
        <w:t>ostatních případech se má za to, že porušení podstatné není.</w:t>
      </w:r>
    </w:p>
    <w:p w14:paraId="2F962F5D" w14:textId="59B86479" w:rsidR="00EA2C1B" w:rsidRDefault="009B060E">
      <w:pPr>
        <w:pStyle w:val="Nadpis20"/>
        <w:spacing w:before="0" w:after="0"/>
        <w:ind w:left="709" w:hanging="709"/>
        <w:contextualSpacing/>
        <w:rPr>
          <w:bCs/>
        </w:rPr>
      </w:pPr>
      <w:r>
        <w:rPr>
          <w:bCs/>
        </w:rPr>
        <w:t>Smluvní strana může rovněž od této smlouvy odstoupit bez zbytečného odkladu poté, co z</w:t>
      </w:r>
      <w:r w:rsidR="005934D7">
        <w:rPr>
          <w:bCs/>
        </w:rPr>
        <w:t> </w:t>
      </w:r>
      <w:r>
        <w:rPr>
          <w:bCs/>
        </w:rPr>
        <w:t>chování druhé strany nepochybně vyplyne, že poruší smlouvu podstatným způsobem, a nedá-li na výzvu oprávněné strany přiměřenou jistotu.</w:t>
      </w:r>
    </w:p>
    <w:p w14:paraId="2FA3CBC4" w14:textId="77777777" w:rsidR="00EA2C1B" w:rsidRDefault="009B060E">
      <w:pPr>
        <w:pStyle w:val="Nadpis20"/>
        <w:spacing w:before="0" w:after="0"/>
        <w:ind w:left="709" w:hanging="709"/>
        <w:contextualSpacing/>
        <w:rPr>
          <w:bCs/>
        </w:rPr>
      </w:pPr>
      <w:bookmarkStart w:id="4" w:name="_Ref385504031"/>
      <w:r>
        <w:rPr>
          <w:bCs/>
        </w:rPr>
        <w:t>Objednatel je oprávněn až do dokončení plnění od této smlouvy odstoupit:</w:t>
      </w:r>
      <w:bookmarkEnd w:id="4"/>
    </w:p>
    <w:p w14:paraId="39CCF4E5" w14:textId="3FE4244A" w:rsidR="00EA2C1B" w:rsidRDefault="009B060E">
      <w:pPr>
        <w:pStyle w:val="Nadpis30"/>
        <w:spacing w:before="0" w:after="0"/>
        <w:ind w:left="1134" w:hanging="708"/>
        <w:contextualSpacing/>
      </w:pPr>
      <w:bookmarkStart w:id="5" w:name="_Ref385504038"/>
      <w:r>
        <w:t>zjistí-li, že zhotovitel porušuje svou povinnost provádět plnění včas a řádným způsobem a zhotovitel ani v</w:t>
      </w:r>
      <w:r w:rsidR="005934D7">
        <w:t> </w:t>
      </w:r>
      <w:r>
        <w:t xml:space="preserve">přiměřené době dle </w:t>
      </w:r>
      <w:proofErr w:type="spellStart"/>
      <w:r>
        <w:t>ust</w:t>
      </w:r>
      <w:proofErr w:type="spellEnd"/>
      <w:r>
        <w:t>. § 2593 NOZ neučiní nápravu, pokud by postup zhotovitele nepochybně vedl k</w:t>
      </w:r>
      <w:r w:rsidR="005934D7">
        <w:t> </w:t>
      </w:r>
      <w:r>
        <w:t>podstatnému porušení smlouvy.</w:t>
      </w:r>
      <w:bookmarkEnd w:id="5"/>
    </w:p>
    <w:p w14:paraId="06DBD51A" w14:textId="44D418ED" w:rsidR="00EA2C1B" w:rsidRDefault="009B060E">
      <w:pPr>
        <w:pStyle w:val="Nadpis20"/>
        <w:spacing w:before="0" w:after="0"/>
        <w:ind w:left="709" w:hanging="709"/>
        <w:contextualSpacing/>
        <w:rPr>
          <w:bCs/>
        </w:rPr>
      </w:pPr>
      <w:r>
        <w:rPr>
          <w:bCs/>
        </w:rPr>
        <w:t>Odstoupí-li objednatel od této smlouvy před dokončením plnění z</w:t>
      </w:r>
      <w:r w:rsidR="005934D7">
        <w:rPr>
          <w:bCs/>
        </w:rPr>
        <w:t> </w:t>
      </w:r>
      <w:r>
        <w:rPr>
          <w:bCs/>
        </w:rPr>
        <w:t>jiného důvodu, než je uveden v</w:t>
      </w:r>
      <w:r w:rsidR="005934D7">
        <w:rPr>
          <w:bCs/>
        </w:rPr>
        <w:t> </w:t>
      </w:r>
      <w:r>
        <w:rPr>
          <w:bCs/>
        </w:rPr>
        <w:t>odstavci 8.</w:t>
      </w:r>
      <w:r w:rsidR="006E61D9">
        <w:rPr>
          <w:bCs/>
        </w:rPr>
        <w:t>6</w:t>
      </w:r>
      <w:r>
        <w:rPr>
          <w:bCs/>
        </w:rPr>
        <w:t>.1, je povinen zaplatit zhotoviteli část ceny, která připadá na práce již vykonané, pokud zhotovitel nemůže jejich výsledek použít jinak a nahradit mu účelně vynaložené náklady. V</w:t>
      </w:r>
      <w:r w:rsidR="005934D7">
        <w:rPr>
          <w:bCs/>
        </w:rPr>
        <w:t> </w:t>
      </w:r>
      <w:r>
        <w:rPr>
          <w:bCs/>
        </w:rPr>
        <w:t>předchozí větě uvedená část ceny bude určena hodnota dosud provedených prací; hodnota dosud provedených prací bude zhotovitelem stanovena na základě rozpisu provedených prací jako přiměřená cena těchto prací.</w:t>
      </w:r>
    </w:p>
    <w:p w14:paraId="3A8B0D1A" w14:textId="77777777" w:rsidR="00EA2C1B" w:rsidRDefault="009B060E">
      <w:pPr>
        <w:pStyle w:val="Nadpis20"/>
        <w:spacing w:before="0" w:after="0"/>
        <w:ind w:left="709" w:hanging="709"/>
        <w:contextualSpacing/>
        <w:rPr>
          <w:bCs/>
        </w:rPr>
      </w:pPr>
      <w:r>
        <w:rPr>
          <w:bCs/>
        </w:rPr>
        <w:t>Zhotovitel má právo odstoupit od smlouvy:</w:t>
      </w:r>
    </w:p>
    <w:p w14:paraId="0382834E" w14:textId="311A5202" w:rsidR="00EA2C1B" w:rsidRDefault="009B060E">
      <w:pPr>
        <w:pStyle w:val="Nadpis30"/>
        <w:spacing w:before="0" w:after="0"/>
        <w:ind w:left="1134" w:hanging="708"/>
        <w:contextualSpacing/>
      </w:pPr>
      <w:r>
        <w:t>v</w:t>
      </w:r>
      <w:r w:rsidR="005934D7">
        <w:t> </w:t>
      </w:r>
      <w:r>
        <w:t>případě, kdy k</w:t>
      </w:r>
      <w:r w:rsidR="005934D7">
        <w:t> </w:t>
      </w:r>
      <w:r>
        <w:t>provedení plnění je nutná součinnost objednatele, uplyne-li marně lhůta dle</w:t>
      </w:r>
      <w:r w:rsidR="00020BCD">
        <w:t> </w:t>
      </w:r>
      <w:proofErr w:type="spellStart"/>
      <w:r>
        <w:t>ust</w:t>
      </w:r>
      <w:proofErr w:type="spellEnd"/>
      <w:r>
        <w:t>. § 2591 NOZ a objednatel neposkytne potřebnou součinnost ani po předchozím písemném upozornění zhotovitele na možnost odstoupení od smlouvy, nebo</w:t>
      </w:r>
    </w:p>
    <w:p w14:paraId="40F3E72E" w14:textId="59C8E733" w:rsidR="00EA2C1B" w:rsidRDefault="009B060E">
      <w:pPr>
        <w:pStyle w:val="Nadpis30"/>
        <w:spacing w:before="0" w:after="0"/>
        <w:ind w:left="1134" w:hanging="708"/>
        <w:contextualSpacing/>
      </w:pPr>
      <w:r>
        <w:t>trvá-li objednatel na provedení plnění dle zřejmě nevhodného pokynu nebo s</w:t>
      </w:r>
      <w:r w:rsidR="005934D7">
        <w:t> </w:t>
      </w:r>
      <w:r>
        <w:t>použitím zřejmě nevhodné věci i po zhotovitelově upozornění;</w:t>
      </w:r>
    </w:p>
    <w:p w14:paraId="67F8B11E" w14:textId="0B5A6C84" w:rsidR="00EA2C1B" w:rsidRDefault="009B060E">
      <w:pPr>
        <w:pStyle w:val="Nadpis30"/>
        <w:spacing w:before="0" w:after="0"/>
        <w:ind w:left="1134" w:hanging="708"/>
        <w:contextualSpacing/>
      </w:pPr>
      <w:r>
        <w:t>při prodlení objednatele se zaplacením ceny nebo její části v</w:t>
      </w:r>
      <w:r w:rsidR="005934D7">
        <w:t> </w:t>
      </w:r>
      <w:r>
        <w:t>případě, kdy prodlení trvalo déle než dva kalendářní měsíce;</w:t>
      </w:r>
    </w:p>
    <w:p w14:paraId="4AAFAAD5" w14:textId="0A4B0D17" w:rsidR="00EA2C1B" w:rsidRDefault="009B060E">
      <w:pPr>
        <w:pStyle w:val="Nadpis30"/>
        <w:spacing w:before="0" w:after="0"/>
        <w:ind w:left="1134" w:hanging="708"/>
        <w:contextualSpacing/>
      </w:pPr>
      <w:r>
        <w:t>a z</w:t>
      </w:r>
      <w:r w:rsidR="005934D7">
        <w:t> </w:t>
      </w:r>
      <w:r>
        <w:t>ostatních důvodů uvedených v</w:t>
      </w:r>
      <w:r w:rsidR="005934D7">
        <w:t> </w:t>
      </w:r>
      <w:r>
        <w:t>občanském zákoníku.</w:t>
      </w:r>
    </w:p>
    <w:p w14:paraId="50398C8A" w14:textId="7C41E2F3" w:rsidR="00EA2C1B" w:rsidRDefault="009B060E">
      <w:pPr>
        <w:pStyle w:val="Nadpis20"/>
        <w:spacing w:before="0" w:after="0"/>
        <w:ind w:left="709" w:hanging="709"/>
        <w:contextualSpacing/>
        <w:rPr>
          <w:bCs/>
        </w:rPr>
      </w:pPr>
      <w:r>
        <w:rPr>
          <w:bCs/>
        </w:rPr>
        <w:lastRenderedPageBreak/>
        <w:t>Každá smluvní strana je touto smlouvou oprávněna odstoupit od této smlouvy v</w:t>
      </w:r>
      <w:r w:rsidR="005934D7">
        <w:rPr>
          <w:bCs/>
        </w:rPr>
        <w:t> </w:t>
      </w:r>
      <w:r>
        <w:rPr>
          <w:bCs/>
        </w:rPr>
        <w:t>případě, že u druhé smluvní strany byl soudem zjištěn úpadek nebo na její majetek byla prohlášena soudem exekuce nebo výkon rozhodnutí.</w:t>
      </w:r>
    </w:p>
    <w:p w14:paraId="4AD157D5" w14:textId="77777777" w:rsidR="00EA2C1B" w:rsidRDefault="009B060E">
      <w:pPr>
        <w:pStyle w:val="Nadpis20"/>
        <w:spacing w:before="0" w:after="0"/>
        <w:ind w:left="709" w:hanging="709"/>
        <w:contextualSpacing/>
        <w:rPr>
          <w:bCs/>
        </w:rPr>
      </w:pPr>
      <w:r>
        <w:rPr>
          <w:bCs/>
        </w:rPr>
        <w:t>Plnila-li smluvní strana (dlužník) zčásti, může druhá strana (věřitel) od smlouvy odstoupit jen ohledně nesplněného zbytku plnění.</w:t>
      </w:r>
    </w:p>
    <w:p w14:paraId="5C236E14" w14:textId="06AC7BF1" w:rsidR="00EA2C1B" w:rsidRDefault="009B060E">
      <w:pPr>
        <w:pStyle w:val="Nadpis20"/>
        <w:spacing w:before="0" w:after="0"/>
        <w:ind w:left="709" w:hanging="709"/>
        <w:contextualSpacing/>
        <w:rPr>
          <w:bCs/>
        </w:rPr>
      </w:pPr>
      <w:r>
        <w:rPr>
          <w:bCs/>
        </w:rPr>
        <w:t>Oznámení o odstoupení musí být učiněno písemně a odesláno doporučeně na adresu druhé smluvní strany uvedenou v</w:t>
      </w:r>
      <w:r w:rsidR="005934D7">
        <w:rPr>
          <w:bCs/>
        </w:rPr>
        <w:t> </w:t>
      </w:r>
      <w:r>
        <w:rPr>
          <w:bCs/>
        </w:rPr>
        <w:t>záhlaví této smlouvy; účinnosti nabývá dnem doručení.</w:t>
      </w:r>
    </w:p>
    <w:p w14:paraId="5642DE17" w14:textId="148418C9" w:rsidR="00EA2C1B" w:rsidRDefault="009B060E">
      <w:pPr>
        <w:pStyle w:val="Nadpis20"/>
        <w:spacing w:before="0" w:after="0"/>
        <w:ind w:left="709" w:hanging="709"/>
        <w:contextualSpacing/>
        <w:rPr>
          <w:bCs/>
        </w:rPr>
      </w:pPr>
      <w:r>
        <w:rPr>
          <w:bCs/>
        </w:rPr>
        <w:t>Odstoupení od smlouvy se nedotýká práva na zaplacení smluvní pokuty nebo úroku z</w:t>
      </w:r>
      <w:r w:rsidR="005934D7">
        <w:rPr>
          <w:bCs/>
        </w:rPr>
        <w:t> </w:t>
      </w:r>
      <w:r>
        <w:rPr>
          <w:bCs/>
        </w:rPr>
        <w:t>prodlení, pokud již dospěl, práva na náhradu škody vzniklé z</w:t>
      </w:r>
      <w:r w:rsidR="005934D7">
        <w:rPr>
          <w:bCs/>
        </w:rPr>
        <w:t> </w:t>
      </w:r>
      <w:r>
        <w:rPr>
          <w:bCs/>
        </w:rPr>
        <w:t>porušení smluvní povinnosti ani ujednání, které má vzhledem ke své povaze zavazovat strany i po odstoupení od smlouvy, zejména ujednání o</w:t>
      </w:r>
      <w:r w:rsidR="00020BCD">
        <w:rPr>
          <w:bCs/>
        </w:rPr>
        <w:t> </w:t>
      </w:r>
      <w:r>
        <w:rPr>
          <w:bCs/>
        </w:rPr>
        <w:t>způsobu řešení sporů. Byl-li dluh zajištěn, nedotýká se odstoupení od smlouvy ani zajištění.</w:t>
      </w:r>
    </w:p>
    <w:p w14:paraId="5E4EF69D" w14:textId="2AB79CC8" w:rsidR="00EA2C1B" w:rsidRDefault="009B060E">
      <w:pPr>
        <w:pStyle w:val="Nadpis20"/>
        <w:spacing w:before="0" w:after="0"/>
        <w:ind w:left="709" w:hanging="709"/>
        <w:contextualSpacing/>
        <w:rPr>
          <w:bCs/>
        </w:rPr>
      </w:pPr>
      <w:r>
        <w:rPr>
          <w:bCs/>
        </w:rPr>
        <w:t>V</w:t>
      </w:r>
      <w:r w:rsidR="005934D7">
        <w:rPr>
          <w:bCs/>
        </w:rPr>
        <w:t> </w:t>
      </w:r>
      <w:r>
        <w:rPr>
          <w:bCs/>
        </w:rPr>
        <w:t>ostatním ohledně odstoupení a jeho účinků strany odkazují na použití občanského zákoníku.</w:t>
      </w:r>
    </w:p>
    <w:p w14:paraId="1657D235" w14:textId="55C20B9E" w:rsidR="00EA2C1B" w:rsidRPr="00A11FA3" w:rsidRDefault="009B060E" w:rsidP="00A11FA3">
      <w:pPr>
        <w:pStyle w:val="Nadpis10"/>
      </w:pPr>
      <w:bookmarkStart w:id="6" w:name="_Ref305657703"/>
      <w:bookmarkStart w:id="7" w:name="_Toc335318145"/>
      <w:bookmarkStart w:id="8" w:name="_Toc335318228"/>
      <w:r w:rsidRPr="00A11FA3">
        <w:t>Ochrana důvěrných informací a ochrana osobních údajů</w:t>
      </w:r>
      <w:bookmarkEnd w:id="6"/>
      <w:bookmarkEnd w:id="7"/>
      <w:bookmarkEnd w:id="8"/>
    </w:p>
    <w:p w14:paraId="40DDE38F" w14:textId="77777777" w:rsidR="00AD3B82" w:rsidRPr="001C0199" w:rsidRDefault="00AD3B82" w:rsidP="00847945">
      <w:pPr>
        <w:pStyle w:val="Nadpis20"/>
        <w:spacing w:before="0" w:after="0"/>
        <w:ind w:left="709" w:hanging="709"/>
        <w:contextualSpacing/>
        <w:rPr>
          <w:bCs/>
        </w:rPr>
      </w:pPr>
      <w:r w:rsidRPr="001C0199">
        <w:rPr>
          <w:bCs/>
        </w:rPr>
        <w:t>Ochrana obchodního tajemství, důvěrných a chráněných informací a osobních údajů se řídí mezi smluvními stranami samostatně uzavřenou NDA smlouvou.</w:t>
      </w:r>
    </w:p>
    <w:p w14:paraId="24F66359" w14:textId="5508CDD9" w:rsidR="00EA2C1B" w:rsidRPr="00A11FA3" w:rsidRDefault="009B060E" w:rsidP="00A11FA3">
      <w:pPr>
        <w:pStyle w:val="Nadpis10"/>
      </w:pPr>
      <w:r w:rsidRPr="00A11FA3">
        <w:t>Ostatní a závěrečná ujednání</w:t>
      </w:r>
    </w:p>
    <w:p w14:paraId="25042BA4" w14:textId="61065C40" w:rsidR="00EA2C1B" w:rsidRDefault="009B060E">
      <w:pPr>
        <w:pStyle w:val="Nadpis20"/>
        <w:spacing w:before="0" w:after="0"/>
        <w:ind w:left="709" w:hanging="709"/>
        <w:contextualSpacing/>
      </w:pPr>
      <w:r>
        <w:t xml:space="preserve"> Případné spory obou stran se budou řešit přednostně dohodou. Nedojde-li k</w:t>
      </w:r>
      <w:r w:rsidR="005934D7">
        <w:t> </w:t>
      </w:r>
      <w:r>
        <w:t>dohodě, rozhodne věcně a místně příslušný soud České republiky dle českého práva.</w:t>
      </w:r>
    </w:p>
    <w:p w14:paraId="2C0AFA8C" w14:textId="0178B1D7" w:rsidR="00EA2C1B" w:rsidRDefault="009B060E">
      <w:pPr>
        <w:pStyle w:val="Nadpis20"/>
        <w:spacing w:before="0" w:after="0"/>
        <w:ind w:left="709" w:hanging="709"/>
        <w:contextualSpacing/>
      </w:pPr>
      <w:r>
        <w:t>Obě smluvní strany, při znalosti svých hospodářských a právních poměrů, prohlašují, že nejsou slabší smluvní stranou ve smyslu občanského zákoníku.</w:t>
      </w:r>
    </w:p>
    <w:p w14:paraId="3C3AA563" w14:textId="77777777" w:rsidR="00EA2C1B" w:rsidRDefault="009B060E">
      <w:pPr>
        <w:pStyle w:val="Nadpis20"/>
        <w:spacing w:before="0" w:after="0"/>
        <w:ind w:left="709" w:hanging="709"/>
        <w:contextualSpacing/>
      </w:pPr>
      <w:r>
        <w:t>Smluvní strany se dohodly, že pro tento svůj závazkový vztah vylučují použití ustanovení § 558 odst. 2 NOZ, ustanovení § 1740 odst. 2 a 3 NOZ, ustanovení § 1765 NOZ, ustanovení § 1978 odst. 2 NOZ, ustanovení § 2093 NOZ.</w:t>
      </w:r>
    </w:p>
    <w:p w14:paraId="30E7A4F7" w14:textId="77777777" w:rsidR="00EA2C1B" w:rsidRDefault="009B060E">
      <w:pPr>
        <w:pStyle w:val="Nadpis20"/>
        <w:spacing w:before="0" w:after="0"/>
        <w:ind w:left="709" w:hanging="709"/>
        <w:contextualSpacing/>
      </w:pPr>
      <w:r>
        <w:t>Obě smluvní strany prohlašují, že měly skutečnou příležitost ovlivnit obsah této smlouvy a že tato smlouva nebyla uzavřena výhradně formou užití smluvního formuláře.</w:t>
      </w:r>
    </w:p>
    <w:p w14:paraId="41B0595E" w14:textId="4C0DFAE9" w:rsidR="00EA2C1B" w:rsidRDefault="009B060E">
      <w:pPr>
        <w:pStyle w:val="Nadpis20"/>
        <w:spacing w:before="0" w:after="0"/>
        <w:ind w:left="709" w:hanging="709"/>
        <w:contextualSpacing/>
      </w:pPr>
      <w:r>
        <w:t>Obě smluvní strany prohlašují, že se měly možnost seznámit se všemi doložkami a přílohami odkazujícími mimo vlastní text smlouvy a s</w:t>
      </w:r>
      <w:r w:rsidR="005934D7">
        <w:t> </w:t>
      </w:r>
      <w:r>
        <w:t xml:space="preserve">jejich významem. </w:t>
      </w:r>
    </w:p>
    <w:p w14:paraId="2561497C" w14:textId="4F5F998E" w:rsidR="00EA2C1B" w:rsidRDefault="009B060E">
      <w:pPr>
        <w:pStyle w:val="Nadpis20"/>
        <w:spacing w:before="0" w:after="0"/>
        <w:ind w:left="709" w:hanging="709"/>
        <w:contextualSpacing/>
      </w:pPr>
      <w:r>
        <w:t>Smluvní strany vylučují možnost postoupení práv a povinnosti z</w:t>
      </w:r>
      <w:r w:rsidR="005934D7">
        <w:t> </w:t>
      </w:r>
      <w:r>
        <w:t xml:space="preserve">této smlouvy na třetí osobu bez předchozího písemného souhlasu druhé smluvní strany (§ 1895 NOZ). </w:t>
      </w:r>
    </w:p>
    <w:p w14:paraId="204CE7D3" w14:textId="2192BF6B" w:rsidR="00EA2C1B" w:rsidRDefault="009B060E">
      <w:pPr>
        <w:pStyle w:val="Nadpis20"/>
        <w:spacing w:before="0" w:after="0"/>
        <w:ind w:left="709" w:hanging="709"/>
        <w:contextualSpacing/>
      </w:pPr>
      <w:r>
        <w:lastRenderedPageBreak/>
        <w:t>Vyskytnou-li se události, které jedné nebo oběma stranám částečně nebo úplně znemožní plnění jejich povinností podle smlouvy, jsou povinny se o tom bez zbytečného prodlení informovat a společně podniknout kroky k</w:t>
      </w:r>
      <w:r w:rsidR="005934D7">
        <w:t> </w:t>
      </w:r>
      <w:r>
        <w:t xml:space="preserve">jejich překonání. </w:t>
      </w:r>
    </w:p>
    <w:p w14:paraId="416651F5" w14:textId="7008E455" w:rsidR="00EA2C1B" w:rsidRDefault="009B060E">
      <w:pPr>
        <w:pStyle w:val="Nadpis20"/>
        <w:spacing w:before="0" w:after="0"/>
        <w:ind w:left="709" w:hanging="709"/>
        <w:contextualSpacing/>
      </w:pPr>
      <w:r>
        <w:t>Tato smlouva může být měněna a doplňována pouze písemně, formou písemných číslovaných dodatků podepsaných oběma smluvními stranami. Tím je vyloučena možnost měnit obsah této smlouvy v</w:t>
      </w:r>
      <w:r w:rsidR="005934D7">
        <w:t> </w:t>
      </w:r>
      <w:r>
        <w:t>jiné formě (§ 564 NOZ). K</w:t>
      </w:r>
      <w:r w:rsidR="005934D7">
        <w:t> </w:t>
      </w:r>
      <w:r>
        <w:t>písemným návrhům na změnu této smlouvy se strany zavazují vyjádřit písemně</w:t>
      </w:r>
      <w:r w:rsidR="005934D7">
        <w:t>,</w:t>
      </w:r>
      <w:r>
        <w:t xml:space="preserve"> ve lhůtě 15-ti dnů od doručení návrhu na změnu (dodatku) smlouvy druhé straně. Po tuto dobu je tímto návrhem vázána strana, která návrh dodatku doručila.</w:t>
      </w:r>
    </w:p>
    <w:p w14:paraId="0D6308B6" w14:textId="3C35227C" w:rsidR="00EA2C1B" w:rsidRDefault="009B060E">
      <w:pPr>
        <w:pStyle w:val="Nadpis20"/>
        <w:spacing w:before="0" w:after="0"/>
        <w:ind w:left="709" w:hanging="709"/>
        <w:contextualSpacing/>
      </w:pPr>
      <w:r>
        <w:t xml:space="preserve">Písemnou formou se pro účely této smlouvy rozumí i elektronická zpráva </w:t>
      </w:r>
      <w:r w:rsidR="005934D7">
        <w:br/>
      </w:r>
      <w:r>
        <w:t xml:space="preserve">(e-mail), za předpokladu připojení uznávaného elektronického podpisu pod takovou zprávou a za předpokladu dodržení </w:t>
      </w:r>
      <w:proofErr w:type="spellStart"/>
      <w:r>
        <w:t>ust</w:t>
      </w:r>
      <w:proofErr w:type="spellEnd"/>
      <w:r>
        <w:t xml:space="preserve">. § 562 NOZ. </w:t>
      </w:r>
      <w:r w:rsidR="000B68E8">
        <w:t>Z</w:t>
      </w:r>
      <w:r>
        <w:t>práva elektronická (e-mail) se však nepovažuje za zprávu učiněnou v písemné formě, jde-li o změnu či doplnění této smlouvy nebo uplatnění nároku ze smlouvy nebo v souvislosti s ní. K dodržení požadavku písemné formy je třeba, aby všechny nároky nebo právní jednání o změně či doplnění této smlouvy byly uplatněny doporučeným dopisem, cestou držitele poštovní licence. Za datum uplatnění se považuje datum podacího razítka držitele poštovní licence.</w:t>
      </w:r>
    </w:p>
    <w:p w14:paraId="2B51E664" w14:textId="77777777" w:rsidR="00EA2C1B" w:rsidRDefault="009B060E">
      <w:pPr>
        <w:pStyle w:val="Nadpis20"/>
        <w:spacing w:before="0" w:after="0"/>
        <w:ind w:left="709" w:hanging="709"/>
        <w:contextualSpacing/>
      </w:pPr>
      <w:r>
        <w:t>Písemnosti se považují za doručené i v případě, že kterákoliv ze stran jejich doručení odmítne či jinak znemožní.</w:t>
      </w:r>
    </w:p>
    <w:p w14:paraId="00004D9E" w14:textId="77777777" w:rsidR="00EA2C1B" w:rsidRDefault="009B060E">
      <w:pPr>
        <w:pStyle w:val="Nadpis20"/>
        <w:spacing w:before="0" w:after="0"/>
        <w:ind w:left="709" w:hanging="709"/>
        <w:contextualSpacing/>
      </w:pPr>
      <w:r>
        <w:t xml:space="preserve">Pokud oddělitelné ustanovení této smlouvy je nebo se stane neplatným či nevynutitelným, nemá to vliv na platnost zbývajících ustanovení této smlouvy. V takovém případě se strany této smlouvy zavazují uzavřít do 10 (deseti)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 </w:t>
      </w:r>
    </w:p>
    <w:p w14:paraId="26AE5E39" w14:textId="77777777" w:rsidR="00EA2C1B" w:rsidRDefault="009B060E">
      <w:pPr>
        <w:pStyle w:val="Nadpis20"/>
        <w:spacing w:before="0" w:after="0"/>
        <w:ind w:left="709" w:hanging="709"/>
        <w:contextualSpacing/>
      </w:pPr>
      <w:r>
        <w:t>Vše, co bylo dohodnuto před uzavřením smlouvy, je právně irelevantní a mezi stranami platí jen to, co je dohodnuto ve smlouvě.</w:t>
      </w:r>
    </w:p>
    <w:p w14:paraId="0A61708D" w14:textId="77777777" w:rsidR="00EA2C1B" w:rsidRDefault="009B060E">
      <w:pPr>
        <w:pStyle w:val="Nadpis20"/>
        <w:spacing w:before="0" w:after="0"/>
        <w:ind w:left="709" w:hanging="709"/>
        <w:contextualSpacing/>
      </w:pPr>
      <w:r>
        <w:t xml:space="preserve">Smluvní strany výslovně vylučují dispozitivní úpravu občanského zákoníku tam, kde je v této smlouvě sjednáno oproti úpravě občanského zákoníku jinak. Tam, kde v této smlouvě není sjednáno jinak, řídí se právní vztahy z ní vyplývající příslušnými ustanoveními občanského zákoníku. </w:t>
      </w:r>
    </w:p>
    <w:p w14:paraId="28498C50" w14:textId="7AA327B8" w:rsidR="0054352A" w:rsidRPr="001C0199" w:rsidRDefault="0054352A" w:rsidP="0054352A">
      <w:pPr>
        <w:pStyle w:val="Nadpis20"/>
        <w:tabs>
          <w:tab w:val="num" w:pos="993"/>
        </w:tabs>
        <w:spacing w:before="0" w:after="0"/>
        <w:ind w:left="709" w:hanging="709"/>
        <w:contextualSpacing/>
      </w:pPr>
      <w:r w:rsidRPr="001C0199">
        <w:t xml:space="preserve">Smlouva nabývá platnosti dnem jejího podpisu oběma smluvními stranami. Účinnosti nabývá smlouva dnem jejího zveřejnění v registru smluv </w:t>
      </w:r>
      <w:r w:rsidR="00A208F4" w:rsidRPr="001C0199">
        <w:t>spravovaném Digitální a informační agenturou</w:t>
      </w:r>
      <w:r w:rsidRPr="001C0199">
        <w:t xml:space="preserve"> v souladu se zákonem č. 340/2015 Sb., o zvláštních podmínkách účinnosti některých smluv, uveřejňování těchto smluv a o registru smluv (zákon o registru smluv), v platném znění. </w:t>
      </w:r>
    </w:p>
    <w:p w14:paraId="28989ADA" w14:textId="77777777" w:rsidR="0054352A" w:rsidRPr="00BA3411" w:rsidRDefault="0054352A" w:rsidP="0054352A">
      <w:pPr>
        <w:pStyle w:val="Nadpis20"/>
        <w:tabs>
          <w:tab w:val="num" w:pos="993"/>
        </w:tabs>
        <w:spacing w:before="0" w:after="0"/>
        <w:ind w:left="709" w:hanging="709"/>
        <w:contextualSpacing/>
      </w:pPr>
      <w:r w:rsidRPr="00BA3411">
        <w:lastRenderedPageBreak/>
        <w:t>Smluvní strany berou na vědomí, že nebude-li smlouva zveřejněna ani do tří měsíců od jejího uzavření, je následujícím dnem zrušena od počátku s účinky případného bezdůvodného obohacení.</w:t>
      </w:r>
    </w:p>
    <w:p w14:paraId="09C6BCE6" w14:textId="23343C7E" w:rsidR="0054352A" w:rsidRPr="009247C2" w:rsidRDefault="0054352A" w:rsidP="0054352A">
      <w:pPr>
        <w:pStyle w:val="Nadpis20"/>
        <w:tabs>
          <w:tab w:val="num" w:pos="993"/>
        </w:tabs>
        <w:spacing w:before="0" w:after="0"/>
        <w:ind w:left="709" w:hanging="709"/>
        <w:contextualSpacing/>
      </w:pPr>
      <w:r w:rsidRPr="001C0199">
        <w:t xml:space="preserve">Smluvní strany se dohodly, že objednatel bezodkladně po uzavření této smlouvy odešle smlouvu k řádnému uveřejnění do registru smluv </w:t>
      </w:r>
      <w:r w:rsidR="00A208F4" w:rsidRPr="001C0199">
        <w:t>spravovaného Digitální a informační agenturou</w:t>
      </w:r>
      <w:r w:rsidRPr="001C0199">
        <w:t>.</w:t>
      </w:r>
      <w:r w:rsidRPr="00BA3411">
        <w:t xml:space="preserve"> O</w:t>
      </w:r>
      <w:r w:rsidRPr="009247C2">
        <w:t xml:space="preserve"> uveřejnění smlouvy objednatel bezodkladně informuje druhou smluvní stranu, nebyl-li kontaktní údaj této smluvní strany uveden přímo do registru smluv jako kontakt pro notifikaci o uveřejnění.</w:t>
      </w:r>
    </w:p>
    <w:p w14:paraId="469A2CA7" w14:textId="202C8C10" w:rsidR="008726CE" w:rsidRPr="009247C2" w:rsidRDefault="008726CE" w:rsidP="008726CE">
      <w:pPr>
        <w:pStyle w:val="Nadpis20"/>
        <w:spacing w:before="0" w:after="0"/>
        <w:ind w:left="709" w:hanging="709"/>
        <w:contextualSpacing/>
      </w:pPr>
      <w:r w:rsidRPr="009247C2">
        <w:t>Stane-li se dodavatel nespolehlivým plátcem, hodnota odpovídající dani bude hrazena přímo na</w:t>
      </w:r>
      <w:r w:rsidR="005934D7" w:rsidRPr="009247C2">
        <w:t> </w:t>
      </w:r>
      <w:r w:rsidRPr="009247C2">
        <w:t>účet správce daně v režimu podle §109a zákona o dani z přidané hodnoty.</w:t>
      </w:r>
    </w:p>
    <w:p w14:paraId="23AFCA9A" w14:textId="77777777" w:rsidR="008726CE" w:rsidRPr="009247C2" w:rsidRDefault="008726CE" w:rsidP="008726CE">
      <w:pPr>
        <w:pStyle w:val="Nadpis20"/>
        <w:spacing w:before="0" w:after="0"/>
        <w:ind w:left="709" w:hanging="709"/>
        <w:contextualSpacing/>
      </w:pPr>
      <w:r w:rsidRPr="009247C2">
        <w:t>Osobní údaje uvedené v této smlouvě budou zpracovávány pouze za účelem plnění této smlouvy.</w:t>
      </w:r>
    </w:p>
    <w:p w14:paraId="49073D57" w14:textId="4B2C40B0" w:rsidR="008726CE" w:rsidRPr="009247C2" w:rsidRDefault="008726CE" w:rsidP="008726CE">
      <w:pPr>
        <w:pStyle w:val="Nadpis20"/>
        <w:spacing w:before="0" w:after="0"/>
        <w:ind w:left="709" w:hanging="709"/>
        <w:contextualSpacing/>
      </w:pPr>
      <w:r w:rsidRPr="009247C2">
        <w:t>Tato Smlouva je podepsána vlastnoručně, nebo elektronicky. Je-li smlouva podepsána vlastnoručně, je vyhotovena ve dvou (2) stejnopisech, z nichž každá strana obdrží po jednom (1) stejnopise. Je-li smlouva podepsána elektronicky, je podepsána pomocí uznávaného elektronického podpisu. Za</w:t>
      </w:r>
      <w:r w:rsidR="005934D7" w:rsidRPr="009247C2">
        <w:t> </w:t>
      </w:r>
      <w:r w:rsidRPr="009247C2">
        <w:t>datum podpisu se považuje údaj uvedený v časovém razítku, pokud není, pak datum uvedené v</w:t>
      </w:r>
      <w:r w:rsidR="005934D7" w:rsidRPr="009247C2">
        <w:t> </w:t>
      </w:r>
      <w:r w:rsidRPr="009247C2">
        <w:t xml:space="preserve">elektronickém podpisu podepisující strany. </w:t>
      </w:r>
    </w:p>
    <w:p w14:paraId="22C710F1" w14:textId="67EFEC07" w:rsidR="00EA2C1B" w:rsidRPr="003E2D26" w:rsidRDefault="009B060E" w:rsidP="008726CE">
      <w:pPr>
        <w:pStyle w:val="Nadpis20"/>
        <w:spacing w:before="0" w:after="0"/>
        <w:ind w:left="709" w:hanging="709"/>
        <w:contextualSpacing/>
      </w:pPr>
      <w:r w:rsidRPr="003E2D26">
        <w:t xml:space="preserve">Tato smlouva je sepsána v jazyce českém, přičemž znění v jazyce českém je rozhodující i pro případ jejího výkladu a výkladu jejích případných překladů do jiných jazyků. </w:t>
      </w:r>
    </w:p>
    <w:p w14:paraId="49E1B5DB" w14:textId="77777777" w:rsidR="00EA2C1B" w:rsidRDefault="009B060E">
      <w:pPr>
        <w:pStyle w:val="Nadpis20"/>
        <w:spacing w:before="0" w:after="0"/>
        <w:ind w:left="709" w:hanging="709"/>
        <w:contextualSpacing/>
      </w:pPr>
      <w:r>
        <w:t>Účastníci smlouvy si tuto přečetli, prohlašují, že smlouvě rozumí, že byla sepsána podle jejich pravé a svobodné vůle a na důkaz toho připojují své vlastnoruční podpisy, a to i jako deklaraci svých platných jednatelských oprávnění.</w:t>
      </w:r>
    </w:p>
    <w:p w14:paraId="730A7742" w14:textId="77777777" w:rsidR="00EA2C1B" w:rsidRDefault="009B060E">
      <w:pPr>
        <w:pStyle w:val="Nadpis20"/>
        <w:spacing w:before="0" w:after="0"/>
        <w:ind w:left="709" w:hanging="709"/>
        <w:contextualSpacing/>
      </w:pPr>
      <w:r>
        <w:t>Nedílnou součástí této smlouvy jsou tyto její přílohy, které budou takto označeny a podepsány oběma stranami s uvedením data, o nichž strany prohlašují, že je mají k dispozici:</w:t>
      </w:r>
    </w:p>
    <w:p w14:paraId="738E23F9" w14:textId="77777777" w:rsidR="00EA2C1B" w:rsidRDefault="009B060E">
      <w:pPr>
        <w:pStyle w:val="Nadpis30"/>
        <w:ind w:left="1560" w:right="84" w:hanging="1276"/>
      </w:pPr>
      <w:r>
        <w:t>Příloha číslo 1: Seznam oprávněných zaměstnanců objednatele a zhotovitele.</w:t>
      </w:r>
    </w:p>
    <w:p w14:paraId="2F06F12F" w14:textId="7105EB52" w:rsidR="00EA2C1B" w:rsidRDefault="009B060E">
      <w:pPr>
        <w:pStyle w:val="Nadpis30"/>
        <w:ind w:left="1560" w:right="84" w:hanging="1276"/>
      </w:pPr>
      <w:r>
        <w:t xml:space="preserve">Příloha číslo 2: Specifikace </w:t>
      </w:r>
      <w:r w:rsidR="00D13D3C">
        <w:t xml:space="preserve">dílčích </w:t>
      </w:r>
      <w:r w:rsidR="00A516BE">
        <w:t>plnění</w:t>
      </w:r>
      <w:r>
        <w:t xml:space="preserve"> </w:t>
      </w:r>
    </w:p>
    <w:p w14:paraId="3C971E3D" w14:textId="77777777" w:rsidR="00EA2C1B" w:rsidRDefault="009B060E">
      <w:pPr>
        <w:pStyle w:val="Nadpis20"/>
        <w:spacing w:before="0" w:after="0"/>
        <w:ind w:left="709" w:hanging="709"/>
        <w:contextualSpacing/>
      </w:pPr>
      <w:r>
        <w:t>Všechny přílohy k této smlouvě, takto označené, jsou její nedílnou součástí. V případě, že příloha k této smlouvě mění tuto smlouvu, vyžaduje se pro její přijetí dohodnutý kontraktační postup včetně signování všech stran přílohy oprávněnými osobami objednatele i zhotovitele.</w:t>
      </w:r>
    </w:p>
    <w:p w14:paraId="0B80724C" w14:textId="77777777" w:rsidR="00651E10" w:rsidRDefault="00651E10" w:rsidP="00944416">
      <w:pPr>
        <w:tabs>
          <w:tab w:val="left" w:pos="4536"/>
        </w:tabs>
        <w:spacing w:before="60" w:line="240" w:lineRule="auto"/>
        <w:rPr>
          <w:color w:val="000000"/>
        </w:rPr>
      </w:pPr>
    </w:p>
    <w:p w14:paraId="07E2E352" w14:textId="77777777" w:rsidR="00F312F0" w:rsidRDefault="00F312F0" w:rsidP="00944416">
      <w:pPr>
        <w:tabs>
          <w:tab w:val="left" w:pos="4536"/>
        </w:tabs>
        <w:spacing w:before="60" w:line="240" w:lineRule="auto"/>
        <w:rPr>
          <w:color w:val="000000"/>
        </w:rPr>
      </w:pPr>
    </w:p>
    <w:p w14:paraId="60FA6C4E" w14:textId="77777777" w:rsidR="00F312F0" w:rsidRDefault="00F312F0" w:rsidP="00944416">
      <w:pPr>
        <w:tabs>
          <w:tab w:val="left" w:pos="4536"/>
        </w:tabs>
        <w:spacing w:before="60" w:line="240" w:lineRule="auto"/>
        <w:rPr>
          <w:color w:val="000000"/>
        </w:rPr>
      </w:pPr>
    </w:p>
    <w:p w14:paraId="6B8A97CE" w14:textId="77777777" w:rsidR="00F312F0" w:rsidRDefault="00F312F0" w:rsidP="00944416">
      <w:pPr>
        <w:tabs>
          <w:tab w:val="left" w:pos="4536"/>
        </w:tabs>
        <w:spacing w:before="60" w:line="240" w:lineRule="auto"/>
        <w:rPr>
          <w:color w:val="000000"/>
        </w:rPr>
      </w:pPr>
    </w:p>
    <w:p w14:paraId="6C33C99F" w14:textId="77777777" w:rsidR="00F312F0" w:rsidRDefault="00F312F0" w:rsidP="00944416">
      <w:pPr>
        <w:tabs>
          <w:tab w:val="left" w:pos="4536"/>
        </w:tabs>
        <w:spacing w:before="60" w:line="240" w:lineRule="auto"/>
        <w:rPr>
          <w:color w:val="000000"/>
        </w:rPr>
      </w:pPr>
    </w:p>
    <w:p w14:paraId="74F1CAF6" w14:textId="77777777" w:rsidR="005A238E" w:rsidRPr="00F312F0" w:rsidRDefault="005A238E" w:rsidP="00944416">
      <w:pPr>
        <w:tabs>
          <w:tab w:val="left" w:pos="4536"/>
        </w:tabs>
        <w:spacing w:before="60" w:line="240" w:lineRule="auto"/>
        <w:rPr>
          <w:color w:val="000000"/>
          <w:lang w:val="en-US"/>
        </w:rPr>
      </w:pPr>
    </w:p>
    <w:p w14:paraId="6CD0F82A" w14:textId="77777777" w:rsidR="005A238E" w:rsidRDefault="005A238E" w:rsidP="00944416">
      <w:pPr>
        <w:tabs>
          <w:tab w:val="left" w:pos="4536"/>
        </w:tabs>
        <w:spacing w:before="60" w:line="240" w:lineRule="auto"/>
        <w:rPr>
          <w:color w:val="000000"/>
        </w:rPr>
      </w:pPr>
    </w:p>
    <w:p w14:paraId="64FC7B18" w14:textId="77777777" w:rsidR="005A238E" w:rsidRPr="00EB6BA7" w:rsidRDefault="005A238E" w:rsidP="005A238E">
      <w:pPr>
        <w:tabs>
          <w:tab w:val="left" w:pos="4536"/>
        </w:tabs>
        <w:spacing w:before="360"/>
        <w:ind w:left="425"/>
        <w:rPr>
          <w:color w:val="auto"/>
        </w:rPr>
      </w:pPr>
      <w:r w:rsidRPr="00EB6BA7">
        <w:rPr>
          <w:color w:val="auto"/>
        </w:rPr>
        <w:lastRenderedPageBreak/>
        <w:t>Za objednatele:</w:t>
      </w:r>
      <w:r>
        <w:rPr>
          <w:color w:val="auto"/>
        </w:rPr>
        <w:t xml:space="preserve"> </w:t>
      </w:r>
      <w:r>
        <w:rPr>
          <w:color w:val="auto"/>
        </w:rPr>
        <w:tab/>
      </w:r>
      <w:r>
        <w:rPr>
          <w:color w:val="auto"/>
        </w:rPr>
        <w:tab/>
      </w:r>
      <w:r w:rsidRPr="00EB6BA7">
        <w:rPr>
          <w:color w:val="auto"/>
        </w:rPr>
        <w:t xml:space="preserve">Za zhotovitele: </w:t>
      </w:r>
    </w:p>
    <w:p w14:paraId="450B4406" w14:textId="77777777" w:rsidR="005A238E" w:rsidRPr="00EB6BA7" w:rsidRDefault="005A238E" w:rsidP="005A238E">
      <w:pPr>
        <w:spacing w:before="0" w:after="0" w:line="240" w:lineRule="auto"/>
        <w:ind w:firstLine="426"/>
        <w:rPr>
          <w:color w:val="auto"/>
        </w:rPr>
      </w:pPr>
      <w:r>
        <w:rPr>
          <w:color w:val="auto"/>
        </w:rPr>
        <w:t xml:space="preserve">V Pardubicích </w:t>
      </w:r>
      <w:r w:rsidRPr="00EB6BA7">
        <w:rPr>
          <w:color w:val="auto"/>
        </w:rPr>
        <w:t>dne:</w:t>
      </w:r>
      <w:r>
        <w:rPr>
          <w:color w:val="auto"/>
        </w:rPr>
        <w:t xml:space="preserve"> </w:t>
      </w:r>
      <w:r>
        <w:rPr>
          <w:color w:val="auto"/>
        </w:rPr>
        <w:tab/>
      </w:r>
      <w:r>
        <w:rPr>
          <w:color w:val="auto"/>
        </w:rPr>
        <w:tab/>
      </w:r>
      <w:r>
        <w:rPr>
          <w:color w:val="auto"/>
        </w:rPr>
        <w:tab/>
      </w:r>
      <w:r>
        <w:rPr>
          <w:color w:val="auto"/>
        </w:rPr>
        <w:tab/>
      </w:r>
      <w:r w:rsidRPr="00EB6BA7">
        <w:rPr>
          <w:color w:val="auto"/>
        </w:rPr>
        <w:t xml:space="preserve">V Ostravě dne: </w:t>
      </w:r>
    </w:p>
    <w:p w14:paraId="5C3D8121" w14:textId="77777777" w:rsidR="005A238E" w:rsidRDefault="005A238E" w:rsidP="005A238E">
      <w:pPr>
        <w:tabs>
          <w:tab w:val="left" w:pos="4536"/>
        </w:tabs>
        <w:spacing w:before="0" w:after="0" w:line="240" w:lineRule="auto"/>
        <w:rPr>
          <w:color w:val="auto"/>
        </w:rPr>
      </w:pPr>
    </w:p>
    <w:p w14:paraId="3E8FBEDB" w14:textId="77777777" w:rsidR="005A238E" w:rsidRDefault="005A238E" w:rsidP="005A238E">
      <w:pPr>
        <w:tabs>
          <w:tab w:val="left" w:pos="4536"/>
        </w:tabs>
        <w:spacing w:before="0" w:after="0" w:line="240" w:lineRule="auto"/>
        <w:rPr>
          <w:color w:val="auto"/>
        </w:rPr>
      </w:pPr>
    </w:p>
    <w:p w14:paraId="22ACA66F" w14:textId="77777777" w:rsidR="00B40BD7" w:rsidRDefault="00B40BD7" w:rsidP="005A238E">
      <w:pPr>
        <w:tabs>
          <w:tab w:val="left" w:pos="4536"/>
        </w:tabs>
        <w:spacing w:before="0" w:after="0" w:line="240" w:lineRule="auto"/>
        <w:rPr>
          <w:color w:val="auto"/>
        </w:rPr>
      </w:pPr>
    </w:p>
    <w:p w14:paraId="5A1D7AAD" w14:textId="77777777" w:rsidR="00B40BD7" w:rsidRDefault="00B40BD7" w:rsidP="005A238E">
      <w:pPr>
        <w:tabs>
          <w:tab w:val="left" w:pos="4536"/>
        </w:tabs>
        <w:spacing w:before="0" w:after="0" w:line="240" w:lineRule="auto"/>
        <w:rPr>
          <w:color w:val="auto"/>
        </w:rPr>
      </w:pPr>
    </w:p>
    <w:p w14:paraId="476440BE" w14:textId="77777777" w:rsidR="00B40BD7" w:rsidRDefault="00B40BD7" w:rsidP="005A238E">
      <w:pPr>
        <w:tabs>
          <w:tab w:val="left" w:pos="4536"/>
        </w:tabs>
        <w:spacing w:before="0" w:after="0" w:line="240" w:lineRule="auto"/>
        <w:rPr>
          <w:color w:val="auto"/>
        </w:rPr>
      </w:pPr>
    </w:p>
    <w:p w14:paraId="2B99B8AB" w14:textId="77777777" w:rsidR="005A238E" w:rsidRPr="008D1D64" w:rsidRDefault="005A238E" w:rsidP="005A238E">
      <w:pPr>
        <w:tabs>
          <w:tab w:val="left" w:pos="4536"/>
        </w:tabs>
        <w:spacing w:before="0" w:after="0" w:line="240" w:lineRule="auto"/>
        <w:rPr>
          <w:color w:val="auto"/>
        </w:rPr>
      </w:pPr>
    </w:p>
    <w:p w14:paraId="434E3B2F" w14:textId="77777777" w:rsidR="005A238E" w:rsidRDefault="005A238E" w:rsidP="005A238E">
      <w:pPr>
        <w:tabs>
          <w:tab w:val="left" w:pos="4536"/>
        </w:tabs>
        <w:spacing w:before="0" w:after="0" w:line="240" w:lineRule="auto"/>
        <w:rPr>
          <w:color w:val="auto"/>
        </w:rPr>
      </w:pPr>
    </w:p>
    <w:p w14:paraId="2B41435B" w14:textId="77777777" w:rsidR="005A238E" w:rsidRPr="0012703B" w:rsidRDefault="005A238E" w:rsidP="005A238E">
      <w:pPr>
        <w:tabs>
          <w:tab w:val="left" w:pos="4536"/>
        </w:tabs>
        <w:spacing w:before="0" w:after="0" w:line="240" w:lineRule="auto"/>
        <w:ind w:firstLine="425"/>
        <w:rPr>
          <w:color w:val="auto"/>
        </w:rPr>
      </w:pPr>
      <w:r w:rsidRPr="0012703B">
        <w:rPr>
          <w:color w:val="auto"/>
        </w:rPr>
        <w:t>………………………………………………………</w:t>
      </w:r>
      <w:r w:rsidRPr="0012703B">
        <w:rPr>
          <w:color w:val="auto"/>
        </w:rPr>
        <w:tab/>
      </w:r>
      <w:r w:rsidRPr="0012703B">
        <w:rPr>
          <w:color w:val="auto"/>
        </w:rPr>
        <w:tab/>
        <w:t>…………………………………………………..……</w:t>
      </w:r>
    </w:p>
    <w:p w14:paraId="01C1C644" w14:textId="6199DB4C" w:rsidR="005A238E" w:rsidRPr="008D1D64" w:rsidRDefault="005A238E" w:rsidP="005A238E">
      <w:pPr>
        <w:tabs>
          <w:tab w:val="left" w:pos="4536"/>
        </w:tabs>
        <w:spacing w:before="0" w:line="240" w:lineRule="auto"/>
        <w:ind w:firstLine="425"/>
        <w:rPr>
          <w:color w:val="auto"/>
        </w:rPr>
      </w:pPr>
      <w:r>
        <w:rPr>
          <w:b/>
          <w:color w:val="auto"/>
        </w:rPr>
        <w:t xml:space="preserve">           </w:t>
      </w:r>
      <w:r w:rsidR="000B68E8">
        <w:rPr>
          <w:b/>
          <w:color w:val="auto"/>
        </w:rPr>
        <w:t>Bc. Jan Nadrchal</w:t>
      </w:r>
      <w:r>
        <w:rPr>
          <w:b/>
          <w:color w:val="auto"/>
        </w:rPr>
        <w:tab/>
      </w:r>
      <w:r>
        <w:rPr>
          <w:b/>
          <w:color w:val="auto"/>
        </w:rPr>
        <w:tab/>
        <w:t xml:space="preserve">                </w:t>
      </w:r>
      <w:r w:rsidRPr="008D1D64">
        <w:rPr>
          <w:b/>
          <w:color w:val="auto"/>
        </w:rPr>
        <w:t>Ing. Vladimír Lazecký</w:t>
      </w:r>
    </w:p>
    <w:p w14:paraId="15E3F361" w14:textId="14A0C036" w:rsidR="005A238E" w:rsidRDefault="005A238E" w:rsidP="005A238E">
      <w:pPr>
        <w:spacing w:before="0" w:after="0" w:line="240" w:lineRule="auto"/>
        <w:ind w:firstLine="426"/>
        <w:rPr>
          <w:color w:val="000000"/>
        </w:rPr>
      </w:pPr>
      <w:r>
        <w:rPr>
          <w:color w:val="auto"/>
        </w:rPr>
        <w:t xml:space="preserve">    </w:t>
      </w:r>
      <w:r w:rsidR="00BA3411">
        <w:rPr>
          <w:color w:val="auto"/>
        </w:rPr>
        <w:t xml:space="preserve">        </w:t>
      </w:r>
      <w:r w:rsidR="000B68E8">
        <w:rPr>
          <w:color w:val="auto"/>
        </w:rPr>
        <w:t>primátor města</w:t>
      </w:r>
      <w:r w:rsidRPr="00097908">
        <w:rPr>
          <w:color w:val="auto"/>
        </w:rPr>
        <w:tab/>
      </w:r>
      <w:r w:rsidRPr="00097908">
        <w:rPr>
          <w:color w:val="auto"/>
        </w:rPr>
        <w:tab/>
      </w:r>
      <w:r w:rsidR="00BA3411">
        <w:rPr>
          <w:color w:val="auto"/>
        </w:rPr>
        <w:tab/>
      </w:r>
      <w:r w:rsidR="00BA3411">
        <w:rPr>
          <w:color w:val="auto"/>
        </w:rPr>
        <w:tab/>
      </w:r>
      <w:r w:rsidRPr="00097908">
        <w:rPr>
          <w:color w:val="auto"/>
        </w:rPr>
        <w:t>předseda představenstva</w:t>
      </w:r>
      <w:r>
        <w:tab/>
      </w:r>
      <w:r>
        <w:tab/>
      </w:r>
    </w:p>
    <w:p w14:paraId="6EF12D84" w14:textId="4A540F83" w:rsidR="00EA2C1B" w:rsidRDefault="009B060E" w:rsidP="0054352A">
      <w:pPr>
        <w:pStyle w:val="SMLnormln"/>
        <w:spacing w:before="0" w:after="120"/>
        <w:ind w:firstLine="794"/>
        <w:rPr>
          <w:rFonts w:ascii="Calibri" w:hAnsi="Calibri"/>
          <w:color w:val="000000"/>
          <w:sz w:val="22"/>
          <w:szCs w:val="22"/>
        </w:rPr>
      </w:pPr>
      <w:r>
        <w:br w:type="page"/>
      </w:r>
    </w:p>
    <w:p w14:paraId="0C38DBA2" w14:textId="66D736E3" w:rsidR="00EA2C1B" w:rsidRPr="00EF508D" w:rsidRDefault="009B060E" w:rsidP="00EF508D">
      <w:pPr>
        <w:pStyle w:val="Nadpis10"/>
        <w:numPr>
          <w:ilvl w:val="0"/>
          <w:numId w:val="0"/>
        </w:numPr>
      </w:pPr>
      <w:r w:rsidRPr="00A11FA3">
        <w:lastRenderedPageBreak/>
        <w:t xml:space="preserve">Příloha č. 1 </w:t>
      </w:r>
      <w:r w:rsidR="003F29DF">
        <w:t xml:space="preserve">- </w:t>
      </w:r>
      <w:r w:rsidRPr="00EF508D">
        <w:t>Seznam oprávněných zaměstnanců objednatele a zhotovitele</w:t>
      </w:r>
    </w:p>
    <w:p w14:paraId="7C4E9E87" w14:textId="77777777" w:rsidR="00EA2C1B" w:rsidRDefault="00EA2C1B">
      <w:pPr>
        <w:spacing w:before="0" w:after="0" w:line="240" w:lineRule="auto"/>
        <w:rPr>
          <w:color w:val="000000"/>
        </w:rPr>
      </w:pPr>
    </w:p>
    <w:p w14:paraId="6F24A896" w14:textId="77777777" w:rsidR="00EA2C1B" w:rsidRPr="00EF508D" w:rsidRDefault="009B060E" w:rsidP="00EF508D">
      <w:pPr>
        <w:spacing w:before="240" w:after="120" w:line="240" w:lineRule="auto"/>
        <w:rPr>
          <w:b/>
          <w:color w:val="0070C0"/>
        </w:rPr>
      </w:pPr>
      <w:r w:rsidRPr="00EF508D">
        <w:rPr>
          <w:b/>
          <w:color w:val="0070C0"/>
        </w:rPr>
        <w:t xml:space="preserve">Seznam oprávněných zaměstnanců objednatele: </w:t>
      </w:r>
    </w:p>
    <w:tbl>
      <w:tblPr>
        <w:tblStyle w:val="Mkatabulky"/>
        <w:tblW w:w="0" w:type="auto"/>
        <w:tblLook w:val="04A0" w:firstRow="1" w:lastRow="0" w:firstColumn="1" w:lastColumn="0" w:noHBand="0" w:noVBand="1"/>
      </w:tblPr>
      <w:tblGrid>
        <w:gridCol w:w="2661"/>
        <w:gridCol w:w="1983"/>
        <w:gridCol w:w="2014"/>
        <w:gridCol w:w="2970"/>
      </w:tblGrid>
      <w:tr w:rsidR="00EF508D" w:rsidRPr="005934D7" w14:paraId="2FA7B3AA" w14:textId="77777777" w:rsidTr="005B6297">
        <w:tc>
          <w:tcPr>
            <w:tcW w:w="2661" w:type="dxa"/>
            <w:shd w:val="clear" w:color="auto" w:fill="D9E2F3" w:themeFill="accent1" w:themeFillTint="33"/>
          </w:tcPr>
          <w:p w14:paraId="534AA99A" w14:textId="77777777" w:rsidR="00EF508D" w:rsidRPr="001B542F" w:rsidRDefault="00EF508D" w:rsidP="005B6297">
            <w:pPr>
              <w:spacing w:before="240" w:line="100" w:lineRule="atLeast"/>
              <w:rPr>
                <w:b/>
                <w:bCs/>
                <w:color w:val="000000" w:themeColor="text1"/>
                <w:sz w:val="20"/>
                <w:szCs w:val="20"/>
              </w:rPr>
            </w:pPr>
            <w:r w:rsidRPr="001B542F">
              <w:rPr>
                <w:b/>
                <w:bCs/>
                <w:color w:val="000000" w:themeColor="text1"/>
                <w:sz w:val="20"/>
                <w:szCs w:val="20"/>
              </w:rPr>
              <w:t>Titul, jméno a příjmení</w:t>
            </w:r>
          </w:p>
        </w:tc>
        <w:tc>
          <w:tcPr>
            <w:tcW w:w="1983" w:type="dxa"/>
            <w:shd w:val="clear" w:color="auto" w:fill="D9E2F3" w:themeFill="accent1" w:themeFillTint="33"/>
          </w:tcPr>
          <w:p w14:paraId="72595F72" w14:textId="77777777" w:rsidR="00EF508D" w:rsidRPr="001B542F" w:rsidRDefault="00EF508D" w:rsidP="005B6297">
            <w:pPr>
              <w:spacing w:before="240" w:line="100" w:lineRule="atLeast"/>
              <w:rPr>
                <w:b/>
                <w:bCs/>
                <w:color w:val="000000" w:themeColor="text1"/>
                <w:sz w:val="20"/>
                <w:szCs w:val="20"/>
              </w:rPr>
            </w:pPr>
            <w:r w:rsidRPr="001B542F">
              <w:rPr>
                <w:b/>
                <w:bCs/>
                <w:color w:val="000000" w:themeColor="text1"/>
                <w:sz w:val="20"/>
                <w:szCs w:val="20"/>
              </w:rPr>
              <w:t>GSM</w:t>
            </w:r>
          </w:p>
        </w:tc>
        <w:tc>
          <w:tcPr>
            <w:tcW w:w="2014" w:type="dxa"/>
            <w:shd w:val="clear" w:color="auto" w:fill="D9E2F3" w:themeFill="accent1" w:themeFillTint="33"/>
          </w:tcPr>
          <w:p w14:paraId="69AF84D5" w14:textId="77777777" w:rsidR="00EF508D" w:rsidRPr="001B542F" w:rsidRDefault="00EF508D" w:rsidP="005B6297">
            <w:pPr>
              <w:spacing w:before="240" w:line="100" w:lineRule="atLeast"/>
              <w:rPr>
                <w:b/>
                <w:bCs/>
                <w:color w:val="000000" w:themeColor="text1"/>
                <w:sz w:val="20"/>
                <w:szCs w:val="20"/>
              </w:rPr>
            </w:pPr>
            <w:r w:rsidRPr="001B542F">
              <w:rPr>
                <w:b/>
                <w:bCs/>
                <w:color w:val="000000" w:themeColor="text1"/>
                <w:sz w:val="20"/>
                <w:szCs w:val="20"/>
              </w:rPr>
              <w:t>Telefon</w:t>
            </w:r>
          </w:p>
        </w:tc>
        <w:tc>
          <w:tcPr>
            <w:tcW w:w="2970" w:type="dxa"/>
            <w:shd w:val="clear" w:color="auto" w:fill="D9E2F3" w:themeFill="accent1" w:themeFillTint="33"/>
          </w:tcPr>
          <w:p w14:paraId="0D87D94A" w14:textId="77777777" w:rsidR="00EF508D" w:rsidRPr="001B542F" w:rsidRDefault="00EF508D" w:rsidP="005B6297">
            <w:pPr>
              <w:spacing w:before="240" w:line="100" w:lineRule="atLeast"/>
              <w:rPr>
                <w:b/>
                <w:bCs/>
                <w:color w:val="000000" w:themeColor="text1"/>
                <w:sz w:val="20"/>
                <w:szCs w:val="20"/>
              </w:rPr>
            </w:pPr>
            <w:r w:rsidRPr="001B542F">
              <w:rPr>
                <w:b/>
                <w:bCs/>
                <w:color w:val="000000" w:themeColor="text1"/>
                <w:sz w:val="20"/>
                <w:szCs w:val="20"/>
              </w:rPr>
              <w:t>e-mail</w:t>
            </w:r>
          </w:p>
        </w:tc>
      </w:tr>
      <w:tr w:rsidR="00A621AB" w:rsidRPr="005934D7" w14:paraId="7E54BF87" w14:textId="77777777" w:rsidTr="002C5373">
        <w:tc>
          <w:tcPr>
            <w:tcW w:w="2661" w:type="dxa"/>
            <w:shd w:val="clear" w:color="auto" w:fill="auto"/>
            <w:vAlign w:val="center"/>
          </w:tcPr>
          <w:p w14:paraId="2D4C0B0A" w14:textId="079DA5F6" w:rsidR="00A621AB" w:rsidRPr="00A621AB" w:rsidRDefault="00A621AB" w:rsidP="00A621AB">
            <w:pPr>
              <w:spacing w:before="240" w:line="100" w:lineRule="atLeast"/>
              <w:rPr>
                <w:rFonts w:cs="Arial"/>
                <w:bCs/>
                <w:color w:val="auto"/>
                <w:sz w:val="20"/>
                <w:szCs w:val="20"/>
              </w:rPr>
            </w:pPr>
            <w:r w:rsidRPr="00A621AB">
              <w:rPr>
                <w:rFonts w:cs="Arial"/>
                <w:bCs/>
                <w:color w:val="auto"/>
                <w:sz w:val="20"/>
                <w:szCs w:val="20"/>
              </w:rPr>
              <w:t>Bc. Jan Nadrchal</w:t>
            </w:r>
          </w:p>
        </w:tc>
        <w:tc>
          <w:tcPr>
            <w:tcW w:w="1983" w:type="dxa"/>
            <w:shd w:val="clear" w:color="auto" w:fill="auto"/>
            <w:vAlign w:val="center"/>
          </w:tcPr>
          <w:p w14:paraId="59504750" w14:textId="77777777" w:rsidR="00A621AB" w:rsidRDefault="00A621AB" w:rsidP="00A621AB">
            <w:pPr>
              <w:spacing w:before="240" w:line="100" w:lineRule="atLeast"/>
              <w:rPr>
                <w:rFonts w:cs="Arial"/>
                <w:color w:val="auto"/>
                <w:sz w:val="20"/>
                <w:szCs w:val="20"/>
              </w:rPr>
            </w:pPr>
          </w:p>
        </w:tc>
        <w:tc>
          <w:tcPr>
            <w:tcW w:w="2014" w:type="dxa"/>
            <w:shd w:val="clear" w:color="auto" w:fill="auto"/>
            <w:vAlign w:val="center"/>
          </w:tcPr>
          <w:p w14:paraId="77CCA93E" w14:textId="6D3200D9" w:rsidR="00A621AB" w:rsidRPr="00FF2335" w:rsidRDefault="00A621AB" w:rsidP="00A621AB">
            <w:pPr>
              <w:spacing w:before="240" w:line="100" w:lineRule="atLeast"/>
              <w:rPr>
                <w:rFonts w:cs="Arial"/>
                <w:color w:val="auto"/>
                <w:sz w:val="20"/>
                <w:szCs w:val="20"/>
              </w:rPr>
            </w:pPr>
          </w:p>
        </w:tc>
        <w:tc>
          <w:tcPr>
            <w:tcW w:w="2970" w:type="dxa"/>
            <w:shd w:val="clear" w:color="auto" w:fill="auto"/>
            <w:vAlign w:val="center"/>
          </w:tcPr>
          <w:p w14:paraId="01859FEC" w14:textId="0802F46B" w:rsidR="00A621AB" w:rsidRDefault="00A621AB" w:rsidP="00A621AB">
            <w:pPr>
              <w:spacing w:before="240" w:line="100" w:lineRule="atLeast"/>
            </w:pPr>
          </w:p>
        </w:tc>
      </w:tr>
      <w:tr w:rsidR="00A621AB" w:rsidRPr="005934D7" w14:paraId="106D15FD" w14:textId="77777777" w:rsidTr="002C5373">
        <w:tc>
          <w:tcPr>
            <w:tcW w:w="2661" w:type="dxa"/>
            <w:shd w:val="clear" w:color="auto" w:fill="auto"/>
            <w:vAlign w:val="center"/>
          </w:tcPr>
          <w:p w14:paraId="518B0EE9" w14:textId="258BA7F4" w:rsidR="00A621AB" w:rsidRPr="00A621AB" w:rsidRDefault="00A621AB" w:rsidP="00A621AB">
            <w:pPr>
              <w:spacing w:before="240" w:line="100" w:lineRule="atLeast"/>
              <w:rPr>
                <w:rFonts w:cs="Arial"/>
                <w:bCs/>
                <w:color w:val="auto"/>
                <w:sz w:val="20"/>
                <w:szCs w:val="20"/>
              </w:rPr>
            </w:pPr>
            <w:r w:rsidRPr="00A621AB">
              <w:rPr>
                <w:rFonts w:cs="Arial"/>
                <w:bCs/>
                <w:color w:val="auto"/>
                <w:sz w:val="20"/>
                <w:szCs w:val="20"/>
              </w:rPr>
              <w:t>Mgr. Michal Zitko</w:t>
            </w:r>
          </w:p>
        </w:tc>
        <w:tc>
          <w:tcPr>
            <w:tcW w:w="1983" w:type="dxa"/>
            <w:shd w:val="clear" w:color="auto" w:fill="auto"/>
            <w:vAlign w:val="center"/>
          </w:tcPr>
          <w:p w14:paraId="5EC7DE02" w14:textId="486C6C47" w:rsidR="00A621AB" w:rsidRDefault="00A621AB" w:rsidP="00A621AB">
            <w:pPr>
              <w:spacing w:before="240" w:line="100" w:lineRule="atLeast"/>
              <w:rPr>
                <w:rFonts w:cs="Arial"/>
                <w:color w:val="auto"/>
                <w:sz w:val="20"/>
                <w:szCs w:val="20"/>
              </w:rPr>
            </w:pPr>
          </w:p>
        </w:tc>
        <w:tc>
          <w:tcPr>
            <w:tcW w:w="2014" w:type="dxa"/>
            <w:shd w:val="clear" w:color="auto" w:fill="auto"/>
            <w:vAlign w:val="center"/>
          </w:tcPr>
          <w:p w14:paraId="349CC9A5" w14:textId="3257705C" w:rsidR="00A621AB" w:rsidRPr="00FF2335" w:rsidRDefault="00A621AB" w:rsidP="00A621AB">
            <w:pPr>
              <w:spacing w:before="240" w:line="100" w:lineRule="atLeast"/>
              <w:rPr>
                <w:rFonts w:cs="Arial"/>
                <w:color w:val="auto"/>
                <w:sz w:val="20"/>
                <w:szCs w:val="20"/>
              </w:rPr>
            </w:pPr>
          </w:p>
        </w:tc>
        <w:tc>
          <w:tcPr>
            <w:tcW w:w="2970" w:type="dxa"/>
            <w:shd w:val="clear" w:color="auto" w:fill="auto"/>
            <w:vAlign w:val="center"/>
          </w:tcPr>
          <w:p w14:paraId="7DF08D63" w14:textId="7467613E" w:rsidR="00A621AB" w:rsidRDefault="00A621AB" w:rsidP="00A621AB">
            <w:pPr>
              <w:spacing w:before="240" w:line="100" w:lineRule="atLeast"/>
            </w:pPr>
          </w:p>
        </w:tc>
      </w:tr>
      <w:tr w:rsidR="00A621AB" w:rsidRPr="005934D7" w14:paraId="26CC5EF3" w14:textId="77777777" w:rsidTr="002C5373">
        <w:tc>
          <w:tcPr>
            <w:tcW w:w="2661" w:type="dxa"/>
            <w:shd w:val="clear" w:color="auto" w:fill="auto"/>
            <w:vAlign w:val="center"/>
          </w:tcPr>
          <w:p w14:paraId="4AFFC666" w14:textId="687238FE" w:rsidR="00A621AB" w:rsidRPr="00A621AB" w:rsidRDefault="00A621AB" w:rsidP="00A621AB">
            <w:pPr>
              <w:spacing w:before="240" w:line="100" w:lineRule="atLeast"/>
              <w:rPr>
                <w:rFonts w:cs="Arial"/>
                <w:bCs/>
                <w:color w:val="auto"/>
                <w:sz w:val="20"/>
                <w:szCs w:val="20"/>
              </w:rPr>
            </w:pPr>
            <w:r w:rsidRPr="00A621AB">
              <w:rPr>
                <w:rFonts w:cs="Arial"/>
                <w:bCs/>
                <w:color w:val="auto"/>
                <w:sz w:val="20"/>
                <w:szCs w:val="20"/>
              </w:rPr>
              <w:t>Mgr. Jiří Turek</w:t>
            </w:r>
          </w:p>
        </w:tc>
        <w:tc>
          <w:tcPr>
            <w:tcW w:w="1983" w:type="dxa"/>
            <w:shd w:val="clear" w:color="auto" w:fill="auto"/>
            <w:vAlign w:val="center"/>
          </w:tcPr>
          <w:p w14:paraId="516B0D85" w14:textId="0282C0FB" w:rsidR="00A621AB" w:rsidRDefault="00A621AB" w:rsidP="00A621AB">
            <w:pPr>
              <w:spacing w:before="240" w:line="100" w:lineRule="atLeast"/>
              <w:rPr>
                <w:rFonts w:cs="Arial"/>
                <w:color w:val="auto"/>
                <w:sz w:val="20"/>
                <w:szCs w:val="20"/>
              </w:rPr>
            </w:pPr>
          </w:p>
        </w:tc>
        <w:tc>
          <w:tcPr>
            <w:tcW w:w="2014" w:type="dxa"/>
            <w:shd w:val="clear" w:color="auto" w:fill="auto"/>
            <w:vAlign w:val="center"/>
          </w:tcPr>
          <w:p w14:paraId="12F298B0" w14:textId="5F7E36A3" w:rsidR="00A621AB" w:rsidRPr="00FF2335" w:rsidRDefault="00A621AB" w:rsidP="00A621AB">
            <w:pPr>
              <w:spacing w:before="240" w:line="100" w:lineRule="atLeast"/>
              <w:rPr>
                <w:rFonts w:cs="Arial"/>
                <w:color w:val="auto"/>
                <w:sz w:val="20"/>
                <w:szCs w:val="20"/>
              </w:rPr>
            </w:pPr>
          </w:p>
        </w:tc>
        <w:tc>
          <w:tcPr>
            <w:tcW w:w="2970" w:type="dxa"/>
            <w:shd w:val="clear" w:color="auto" w:fill="auto"/>
            <w:vAlign w:val="center"/>
          </w:tcPr>
          <w:p w14:paraId="7FD84497" w14:textId="3D0A8674" w:rsidR="00A621AB" w:rsidRDefault="00A621AB" w:rsidP="00A621AB">
            <w:pPr>
              <w:spacing w:before="240" w:line="100" w:lineRule="atLeast"/>
            </w:pPr>
          </w:p>
        </w:tc>
      </w:tr>
    </w:tbl>
    <w:p w14:paraId="76C9E14E" w14:textId="77777777" w:rsidR="00EF508D" w:rsidRDefault="00EF508D">
      <w:pPr>
        <w:spacing w:before="0" w:after="0" w:line="240" w:lineRule="auto"/>
        <w:rPr>
          <w:color w:val="000000"/>
        </w:rPr>
      </w:pPr>
    </w:p>
    <w:p w14:paraId="3369F104" w14:textId="77777777" w:rsidR="00EA2C1B" w:rsidRPr="00EF508D" w:rsidRDefault="009B060E" w:rsidP="00EF508D">
      <w:pPr>
        <w:spacing w:before="240" w:after="120" w:line="240" w:lineRule="auto"/>
        <w:rPr>
          <w:b/>
          <w:color w:val="0070C0"/>
        </w:rPr>
      </w:pPr>
      <w:r w:rsidRPr="00EF508D">
        <w:rPr>
          <w:b/>
          <w:color w:val="0070C0"/>
        </w:rPr>
        <w:t>Seznam oprávněných zaměstnanců zhotovitele:</w:t>
      </w:r>
    </w:p>
    <w:tbl>
      <w:tblPr>
        <w:tblStyle w:val="Mkatabulky"/>
        <w:tblW w:w="0" w:type="auto"/>
        <w:tblLook w:val="04A0" w:firstRow="1" w:lastRow="0" w:firstColumn="1" w:lastColumn="0" w:noHBand="0" w:noVBand="1"/>
      </w:tblPr>
      <w:tblGrid>
        <w:gridCol w:w="2661"/>
        <w:gridCol w:w="1983"/>
        <w:gridCol w:w="2014"/>
        <w:gridCol w:w="2970"/>
      </w:tblGrid>
      <w:tr w:rsidR="00D64CED" w:rsidRPr="005934D7" w14:paraId="249C8E70" w14:textId="77777777" w:rsidTr="00EF508D">
        <w:tc>
          <w:tcPr>
            <w:tcW w:w="2661" w:type="dxa"/>
            <w:shd w:val="clear" w:color="auto" w:fill="D9E2F3" w:themeFill="accent1" w:themeFillTint="33"/>
          </w:tcPr>
          <w:p w14:paraId="0F2C3341" w14:textId="44DCF89A" w:rsidR="00D64CED" w:rsidRPr="001B542F" w:rsidRDefault="00D64CED" w:rsidP="00EF508D">
            <w:pPr>
              <w:spacing w:before="240" w:line="100" w:lineRule="atLeast"/>
              <w:rPr>
                <w:b/>
                <w:bCs/>
                <w:color w:val="000000" w:themeColor="text1"/>
                <w:sz w:val="20"/>
                <w:szCs w:val="20"/>
              </w:rPr>
            </w:pPr>
            <w:r w:rsidRPr="001B542F">
              <w:rPr>
                <w:b/>
                <w:bCs/>
                <w:color w:val="000000" w:themeColor="text1"/>
                <w:sz w:val="20"/>
                <w:szCs w:val="20"/>
              </w:rPr>
              <w:t>Titul, jméno a příjmení</w:t>
            </w:r>
          </w:p>
        </w:tc>
        <w:tc>
          <w:tcPr>
            <w:tcW w:w="1983" w:type="dxa"/>
            <w:shd w:val="clear" w:color="auto" w:fill="D9E2F3" w:themeFill="accent1" w:themeFillTint="33"/>
          </w:tcPr>
          <w:p w14:paraId="2DB6FA7D" w14:textId="087FC6FB" w:rsidR="00D64CED" w:rsidRPr="001B542F" w:rsidRDefault="00D64CED" w:rsidP="00EF508D">
            <w:pPr>
              <w:spacing w:before="240" w:line="100" w:lineRule="atLeast"/>
              <w:rPr>
                <w:b/>
                <w:bCs/>
                <w:color w:val="000000" w:themeColor="text1"/>
                <w:sz w:val="20"/>
                <w:szCs w:val="20"/>
              </w:rPr>
            </w:pPr>
            <w:r w:rsidRPr="001B542F">
              <w:rPr>
                <w:b/>
                <w:bCs/>
                <w:color w:val="000000" w:themeColor="text1"/>
                <w:sz w:val="20"/>
                <w:szCs w:val="20"/>
              </w:rPr>
              <w:t>GSM</w:t>
            </w:r>
          </w:p>
        </w:tc>
        <w:tc>
          <w:tcPr>
            <w:tcW w:w="2014" w:type="dxa"/>
            <w:shd w:val="clear" w:color="auto" w:fill="D9E2F3" w:themeFill="accent1" w:themeFillTint="33"/>
          </w:tcPr>
          <w:p w14:paraId="7CBEC607" w14:textId="5FDD25B9" w:rsidR="00D64CED" w:rsidRPr="001B542F" w:rsidRDefault="00D64CED" w:rsidP="00EF508D">
            <w:pPr>
              <w:spacing w:before="240" w:line="100" w:lineRule="atLeast"/>
              <w:rPr>
                <w:b/>
                <w:bCs/>
                <w:color w:val="000000" w:themeColor="text1"/>
                <w:sz w:val="20"/>
                <w:szCs w:val="20"/>
              </w:rPr>
            </w:pPr>
            <w:r w:rsidRPr="001B542F">
              <w:rPr>
                <w:b/>
                <w:bCs/>
                <w:color w:val="000000" w:themeColor="text1"/>
                <w:sz w:val="20"/>
                <w:szCs w:val="20"/>
              </w:rPr>
              <w:t>Telefon</w:t>
            </w:r>
          </w:p>
        </w:tc>
        <w:tc>
          <w:tcPr>
            <w:tcW w:w="2970" w:type="dxa"/>
            <w:shd w:val="clear" w:color="auto" w:fill="D9E2F3" w:themeFill="accent1" w:themeFillTint="33"/>
          </w:tcPr>
          <w:p w14:paraId="5FB457E3" w14:textId="47D97733" w:rsidR="00D64CED" w:rsidRPr="001B542F" w:rsidRDefault="00D64CED" w:rsidP="00EF508D">
            <w:pPr>
              <w:spacing w:before="240" w:line="100" w:lineRule="atLeast"/>
              <w:rPr>
                <w:b/>
                <w:bCs/>
                <w:color w:val="000000" w:themeColor="text1"/>
                <w:sz w:val="20"/>
                <w:szCs w:val="20"/>
              </w:rPr>
            </w:pPr>
            <w:r w:rsidRPr="001B542F">
              <w:rPr>
                <w:b/>
                <w:bCs/>
                <w:color w:val="000000" w:themeColor="text1"/>
                <w:sz w:val="20"/>
                <w:szCs w:val="20"/>
              </w:rPr>
              <w:t>e-mail</w:t>
            </w:r>
          </w:p>
        </w:tc>
      </w:tr>
      <w:tr w:rsidR="00D64CED" w:rsidRPr="005934D7" w14:paraId="66CEF76F" w14:textId="77777777" w:rsidTr="00EF508D">
        <w:tc>
          <w:tcPr>
            <w:tcW w:w="2661" w:type="dxa"/>
          </w:tcPr>
          <w:p w14:paraId="2511128A" w14:textId="0296642C" w:rsidR="00D64CED" w:rsidRPr="001B542F" w:rsidRDefault="00D64CED">
            <w:pPr>
              <w:spacing w:before="240" w:line="100" w:lineRule="atLeast"/>
              <w:rPr>
                <w:color w:val="000000"/>
                <w:sz w:val="20"/>
                <w:szCs w:val="20"/>
              </w:rPr>
            </w:pPr>
            <w:r w:rsidRPr="001B542F">
              <w:rPr>
                <w:color w:val="000000"/>
                <w:sz w:val="20"/>
                <w:szCs w:val="20"/>
              </w:rPr>
              <w:t>Ing. Martin Dušek</w:t>
            </w:r>
          </w:p>
        </w:tc>
        <w:tc>
          <w:tcPr>
            <w:tcW w:w="1983" w:type="dxa"/>
          </w:tcPr>
          <w:p w14:paraId="1B010649" w14:textId="57D4DE97" w:rsidR="00D64CED" w:rsidRPr="001B542F" w:rsidRDefault="00D64CED">
            <w:pPr>
              <w:spacing w:before="240" w:line="100" w:lineRule="atLeast"/>
              <w:rPr>
                <w:color w:val="000000"/>
                <w:sz w:val="20"/>
                <w:szCs w:val="20"/>
              </w:rPr>
            </w:pPr>
          </w:p>
        </w:tc>
        <w:tc>
          <w:tcPr>
            <w:tcW w:w="2014" w:type="dxa"/>
          </w:tcPr>
          <w:p w14:paraId="060C6548" w14:textId="3CCEBA48" w:rsidR="00D64CED" w:rsidRPr="001B542F" w:rsidRDefault="00D64CED" w:rsidP="00EF508D">
            <w:pPr>
              <w:spacing w:before="240" w:line="100" w:lineRule="atLeast"/>
              <w:rPr>
                <w:color w:val="000000"/>
                <w:sz w:val="20"/>
                <w:szCs w:val="20"/>
              </w:rPr>
            </w:pPr>
          </w:p>
        </w:tc>
        <w:tc>
          <w:tcPr>
            <w:tcW w:w="2970" w:type="dxa"/>
          </w:tcPr>
          <w:p w14:paraId="115AE34F" w14:textId="0A044AF4" w:rsidR="00D64CED" w:rsidRPr="001B542F" w:rsidRDefault="00D64CED" w:rsidP="00D64CED">
            <w:pPr>
              <w:spacing w:before="240" w:line="100" w:lineRule="atLeast"/>
              <w:rPr>
                <w:color w:val="000000"/>
                <w:sz w:val="20"/>
                <w:szCs w:val="20"/>
              </w:rPr>
            </w:pPr>
          </w:p>
        </w:tc>
      </w:tr>
      <w:tr w:rsidR="00D64CED" w:rsidRPr="005934D7" w14:paraId="6F400177" w14:textId="77777777" w:rsidTr="00EF508D">
        <w:tc>
          <w:tcPr>
            <w:tcW w:w="2661" w:type="dxa"/>
          </w:tcPr>
          <w:p w14:paraId="2CF73DD5" w14:textId="58FEDE47" w:rsidR="00D64CED" w:rsidRPr="001B542F" w:rsidRDefault="00D64CED">
            <w:pPr>
              <w:spacing w:before="240" w:line="100" w:lineRule="atLeast"/>
              <w:rPr>
                <w:color w:val="000000"/>
                <w:sz w:val="20"/>
                <w:szCs w:val="20"/>
              </w:rPr>
            </w:pPr>
            <w:r w:rsidRPr="001B542F">
              <w:rPr>
                <w:color w:val="000000"/>
                <w:sz w:val="20"/>
                <w:szCs w:val="20"/>
              </w:rPr>
              <w:t>RNDr. Jiří Bartoš, Ph.D.</w:t>
            </w:r>
          </w:p>
        </w:tc>
        <w:tc>
          <w:tcPr>
            <w:tcW w:w="1983" w:type="dxa"/>
          </w:tcPr>
          <w:p w14:paraId="240BEC6C" w14:textId="1C6C2784" w:rsidR="00D64CED" w:rsidRPr="001B542F" w:rsidRDefault="00D64CED">
            <w:pPr>
              <w:spacing w:before="240" w:line="100" w:lineRule="atLeast"/>
              <w:rPr>
                <w:color w:val="000000"/>
                <w:sz w:val="20"/>
                <w:szCs w:val="20"/>
              </w:rPr>
            </w:pPr>
          </w:p>
        </w:tc>
        <w:tc>
          <w:tcPr>
            <w:tcW w:w="2014" w:type="dxa"/>
          </w:tcPr>
          <w:p w14:paraId="2DD30DB1" w14:textId="61CD27AF" w:rsidR="00D64CED" w:rsidRPr="001B542F" w:rsidRDefault="00D64CED" w:rsidP="00EF508D">
            <w:pPr>
              <w:spacing w:before="240" w:line="100" w:lineRule="atLeast"/>
              <w:rPr>
                <w:color w:val="000000"/>
                <w:sz w:val="20"/>
                <w:szCs w:val="20"/>
              </w:rPr>
            </w:pPr>
          </w:p>
        </w:tc>
        <w:tc>
          <w:tcPr>
            <w:tcW w:w="2970" w:type="dxa"/>
          </w:tcPr>
          <w:p w14:paraId="7879AF1E" w14:textId="61BC20A5" w:rsidR="00D64CED" w:rsidRPr="001B542F" w:rsidRDefault="00D64CED" w:rsidP="00D64CED">
            <w:pPr>
              <w:spacing w:before="240" w:line="100" w:lineRule="atLeast"/>
              <w:rPr>
                <w:color w:val="000000"/>
                <w:sz w:val="20"/>
                <w:szCs w:val="20"/>
              </w:rPr>
            </w:pPr>
          </w:p>
        </w:tc>
      </w:tr>
      <w:tr w:rsidR="00D64CED" w:rsidRPr="005934D7" w14:paraId="2D43821A" w14:textId="77777777" w:rsidTr="00EF508D">
        <w:tc>
          <w:tcPr>
            <w:tcW w:w="2661" w:type="dxa"/>
          </w:tcPr>
          <w:p w14:paraId="05851DE8" w14:textId="5BAE37DE" w:rsidR="00D64CED" w:rsidRPr="001B542F" w:rsidRDefault="00D64CED">
            <w:pPr>
              <w:spacing w:before="240" w:line="100" w:lineRule="atLeast"/>
              <w:rPr>
                <w:color w:val="000000"/>
                <w:sz w:val="20"/>
                <w:szCs w:val="20"/>
              </w:rPr>
            </w:pPr>
            <w:r w:rsidRPr="001B542F">
              <w:rPr>
                <w:color w:val="000000"/>
                <w:sz w:val="20"/>
                <w:szCs w:val="20"/>
              </w:rPr>
              <w:t>Ing. Jan Bonc</w:t>
            </w:r>
            <w:r w:rsidR="00EF508D" w:rsidRPr="001B542F">
              <w:rPr>
                <w:color w:val="000000"/>
                <w:sz w:val="20"/>
                <w:szCs w:val="20"/>
              </w:rPr>
              <w:t>ze</w:t>
            </w:r>
            <w:r w:rsidRPr="001B542F">
              <w:rPr>
                <w:color w:val="000000"/>
                <w:sz w:val="20"/>
                <w:szCs w:val="20"/>
              </w:rPr>
              <w:t>k</w:t>
            </w:r>
          </w:p>
        </w:tc>
        <w:tc>
          <w:tcPr>
            <w:tcW w:w="1983" w:type="dxa"/>
          </w:tcPr>
          <w:p w14:paraId="5ED90181" w14:textId="7C34B290" w:rsidR="00D64CED" w:rsidRPr="001B542F" w:rsidRDefault="00D64CED">
            <w:pPr>
              <w:spacing w:before="240" w:line="100" w:lineRule="atLeast"/>
              <w:rPr>
                <w:color w:val="000000"/>
                <w:sz w:val="20"/>
                <w:szCs w:val="20"/>
              </w:rPr>
            </w:pPr>
          </w:p>
        </w:tc>
        <w:tc>
          <w:tcPr>
            <w:tcW w:w="2014" w:type="dxa"/>
          </w:tcPr>
          <w:p w14:paraId="4E3933E6" w14:textId="16784203" w:rsidR="00D64CED" w:rsidRPr="001B542F" w:rsidRDefault="00D64CED" w:rsidP="00EF508D">
            <w:pPr>
              <w:spacing w:before="240" w:line="100" w:lineRule="atLeast"/>
              <w:rPr>
                <w:color w:val="000000"/>
                <w:sz w:val="20"/>
                <w:szCs w:val="20"/>
              </w:rPr>
            </w:pPr>
          </w:p>
        </w:tc>
        <w:tc>
          <w:tcPr>
            <w:tcW w:w="2970" w:type="dxa"/>
          </w:tcPr>
          <w:p w14:paraId="461BA2DB" w14:textId="093D4804" w:rsidR="00D64CED" w:rsidRPr="001B542F" w:rsidRDefault="00D64CED" w:rsidP="00D64CED">
            <w:pPr>
              <w:spacing w:before="240" w:line="100" w:lineRule="atLeast"/>
              <w:rPr>
                <w:rStyle w:val="Hypertextovodkaz"/>
                <w:sz w:val="20"/>
                <w:szCs w:val="20"/>
              </w:rPr>
            </w:pPr>
          </w:p>
        </w:tc>
      </w:tr>
      <w:tr w:rsidR="00047829" w:rsidRPr="005934D7" w14:paraId="67458BA3" w14:textId="77777777" w:rsidTr="00EF508D">
        <w:tc>
          <w:tcPr>
            <w:tcW w:w="2661" w:type="dxa"/>
          </w:tcPr>
          <w:p w14:paraId="225D0D2C" w14:textId="655195E3" w:rsidR="00047829" w:rsidRPr="001B542F" w:rsidRDefault="00047829">
            <w:pPr>
              <w:spacing w:before="240" w:line="100" w:lineRule="atLeast"/>
              <w:rPr>
                <w:color w:val="000000"/>
                <w:sz w:val="20"/>
                <w:szCs w:val="20"/>
              </w:rPr>
            </w:pPr>
            <w:r w:rsidRPr="001B542F">
              <w:rPr>
                <w:color w:val="000000"/>
                <w:sz w:val="20"/>
                <w:szCs w:val="20"/>
              </w:rPr>
              <w:t>Mgr. Tereza Kadulová</w:t>
            </w:r>
          </w:p>
        </w:tc>
        <w:tc>
          <w:tcPr>
            <w:tcW w:w="1983" w:type="dxa"/>
          </w:tcPr>
          <w:p w14:paraId="66CF080E" w14:textId="0CB346AF" w:rsidR="00047829" w:rsidRPr="001B542F" w:rsidRDefault="00047829">
            <w:pPr>
              <w:spacing w:before="240" w:line="100" w:lineRule="atLeast"/>
              <w:rPr>
                <w:color w:val="000000"/>
                <w:sz w:val="20"/>
                <w:szCs w:val="20"/>
              </w:rPr>
            </w:pPr>
          </w:p>
        </w:tc>
        <w:tc>
          <w:tcPr>
            <w:tcW w:w="2014" w:type="dxa"/>
          </w:tcPr>
          <w:p w14:paraId="2F74EE55" w14:textId="1E8933F9" w:rsidR="00047829" w:rsidRPr="001B542F" w:rsidRDefault="00047829" w:rsidP="00EF508D">
            <w:pPr>
              <w:spacing w:before="240" w:line="100" w:lineRule="atLeast"/>
              <w:rPr>
                <w:color w:val="000000"/>
                <w:sz w:val="20"/>
                <w:szCs w:val="20"/>
              </w:rPr>
            </w:pPr>
          </w:p>
        </w:tc>
        <w:tc>
          <w:tcPr>
            <w:tcW w:w="2970" w:type="dxa"/>
          </w:tcPr>
          <w:p w14:paraId="33E80646" w14:textId="0F006E6A" w:rsidR="00047829" w:rsidRPr="001B542F" w:rsidRDefault="00047829" w:rsidP="00D64CED">
            <w:pPr>
              <w:spacing w:before="240" w:line="100" w:lineRule="atLeast"/>
              <w:rPr>
                <w:rStyle w:val="Hypertextovodkaz"/>
                <w:sz w:val="20"/>
                <w:szCs w:val="20"/>
              </w:rPr>
            </w:pPr>
          </w:p>
        </w:tc>
      </w:tr>
      <w:tr w:rsidR="00047829" w:rsidRPr="005934D7" w14:paraId="7E10BAEF" w14:textId="77777777" w:rsidTr="00EF508D">
        <w:tc>
          <w:tcPr>
            <w:tcW w:w="2661" w:type="dxa"/>
          </w:tcPr>
          <w:p w14:paraId="02E6CED2" w14:textId="38E0D794" w:rsidR="00047829" w:rsidRPr="001B542F" w:rsidRDefault="00047829" w:rsidP="00047829">
            <w:pPr>
              <w:spacing w:before="240" w:line="100" w:lineRule="atLeast"/>
              <w:rPr>
                <w:color w:val="000000"/>
                <w:sz w:val="20"/>
                <w:szCs w:val="20"/>
              </w:rPr>
            </w:pPr>
            <w:r w:rsidRPr="001B542F">
              <w:rPr>
                <w:color w:val="000000"/>
                <w:sz w:val="20"/>
                <w:szCs w:val="20"/>
              </w:rPr>
              <w:t>Mgr. Jacek Makowski</w:t>
            </w:r>
          </w:p>
        </w:tc>
        <w:tc>
          <w:tcPr>
            <w:tcW w:w="1983" w:type="dxa"/>
          </w:tcPr>
          <w:p w14:paraId="6B98F553" w14:textId="54AB7187" w:rsidR="00047829" w:rsidRPr="001B542F" w:rsidRDefault="00047829" w:rsidP="00047829">
            <w:pPr>
              <w:spacing w:before="240" w:line="100" w:lineRule="atLeast"/>
              <w:rPr>
                <w:color w:val="000000"/>
                <w:sz w:val="20"/>
                <w:szCs w:val="20"/>
              </w:rPr>
            </w:pPr>
          </w:p>
        </w:tc>
        <w:tc>
          <w:tcPr>
            <w:tcW w:w="2014" w:type="dxa"/>
          </w:tcPr>
          <w:p w14:paraId="66086358" w14:textId="109BAADB" w:rsidR="00047829" w:rsidRPr="001B542F" w:rsidRDefault="00047829" w:rsidP="00047829">
            <w:pPr>
              <w:spacing w:before="240" w:line="100" w:lineRule="atLeast"/>
              <w:rPr>
                <w:color w:val="000000"/>
                <w:sz w:val="20"/>
                <w:szCs w:val="20"/>
              </w:rPr>
            </w:pPr>
          </w:p>
        </w:tc>
        <w:tc>
          <w:tcPr>
            <w:tcW w:w="2970" w:type="dxa"/>
          </w:tcPr>
          <w:p w14:paraId="6AD810FD" w14:textId="1E988B63" w:rsidR="00047829" w:rsidRPr="001B542F" w:rsidRDefault="00047829" w:rsidP="00047829">
            <w:pPr>
              <w:spacing w:before="240" w:line="100" w:lineRule="atLeast"/>
              <w:rPr>
                <w:rStyle w:val="Hypertextovodkaz"/>
                <w:sz w:val="20"/>
                <w:szCs w:val="20"/>
              </w:rPr>
            </w:pPr>
          </w:p>
        </w:tc>
      </w:tr>
      <w:tr w:rsidR="00212A9B" w:rsidRPr="005934D7" w14:paraId="76529DB3" w14:textId="77777777" w:rsidTr="00EF508D">
        <w:tc>
          <w:tcPr>
            <w:tcW w:w="2661" w:type="dxa"/>
          </w:tcPr>
          <w:p w14:paraId="33496866" w14:textId="3086C65C" w:rsidR="00212A9B" w:rsidRPr="001B542F" w:rsidRDefault="00212A9B" w:rsidP="00212A9B">
            <w:pPr>
              <w:spacing w:before="240" w:line="100" w:lineRule="atLeast"/>
              <w:rPr>
                <w:color w:val="000000"/>
                <w:sz w:val="20"/>
                <w:szCs w:val="20"/>
              </w:rPr>
            </w:pPr>
            <w:r w:rsidRPr="001B542F">
              <w:rPr>
                <w:color w:val="000000"/>
                <w:sz w:val="20"/>
                <w:szCs w:val="20"/>
              </w:rPr>
              <w:t>Mgr. Vladimír Nesvadba</w:t>
            </w:r>
          </w:p>
        </w:tc>
        <w:tc>
          <w:tcPr>
            <w:tcW w:w="1983" w:type="dxa"/>
          </w:tcPr>
          <w:p w14:paraId="2236E653" w14:textId="502F2C99" w:rsidR="00212A9B" w:rsidRPr="001B542F" w:rsidRDefault="00212A9B" w:rsidP="00212A9B">
            <w:pPr>
              <w:spacing w:before="240" w:line="100" w:lineRule="atLeast"/>
              <w:rPr>
                <w:color w:val="000000"/>
                <w:sz w:val="20"/>
                <w:szCs w:val="20"/>
              </w:rPr>
            </w:pPr>
          </w:p>
        </w:tc>
        <w:tc>
          <w:tcPr>
            <w:tcW w:w="2014" w:type="dxa"/>
          </w:tcPr>
          <w:p w14:paraId="2F2ECCC1" w14:textId="3EF64D67" w:rsidR="00212A9B" w:rsidRPr="001B542F" w:rsidRDefault="00212A9B" w:rsidP="00212A9B">
            <w:pPr>
              <w:spacing w:before="240" w:line="100" w:lineRule="atLeast"/>
              <w:rPr>
                <w:color w:val="000000"/>
                <w:sz w:val="20"/>
                <w:szCs w:val="20"/>
              </w:rPr>
            </w:pPr>
          </w:p>
        </w:tc>
        <w:tc>
          <w:tcPr>
            <w:tcW w:w="2970" w:type="dxa"/>
          </w:tcPr>
          <w:p w14:paraId="3171D058" w14:textId="5D281540" w:rsidR="00212A9B" w:rsidRPr="001B542F" w:rsidRDefault="00212A9B" w:rsidP="00212A9B">
            <w:pPr>
              <w:spacing w:before="240" w:line="100" w:lineRule="atLeast"/>
              <w:rPr>
                <w:rStyle w:val="Hypertextovodkaz"/>
                <w:sz w:val="20"/>
                <w:szCs w:val="20"/>
              </w:rPr>
            </w:pPr>
          </w:p>
        </w:tc>
      </w:tr>
    </w:tbl>
    <w:p w14:paraId="52B10782" w14:textId="77777777" w:rsidR="008201EE" w:rsidRDefault="008201EE">
      <w:pPr>
        <w:spacing w:before="240" w:line="100" w:lineRule="atLeast"/>
        <w:rPr>
          <w:color w:val="000000"/>
        </w:rPr>
      </w:pPr>
    </w:p>
    <w:p w14:paraId="0DA963E3" w14:textId="38DA3A45" w:rsidR="00EA2C1B" w:rsidRDefault="009B060E">
      <w:pPr>
        <w:spacing w:before="240" w:line="100" w:lineRule="atLeast"/>
      </w:pPr>
      <w:r>
        <w:br w:type="page"/>
      </w:r>
    </w:p>
    <w:p w14:paraId="2337181C" w14:textId="07550D02" w:rsidR="00383562" w:rsidRPr="0056056E" w:rsidRDefault="009B060E" w:rsidP="003F29DF">
      <w:pPr>
        <w:pStyle w:val="Nadpis10"/>
        <w:numPr>
          <w:ilvl w:val="0"/>
          <w:numId w:val="0"/>
        </w:numPr>
        <w:spacing w:after="0" w:line="240" w:lineRule="auto"/>
        <w:rPr>
          <w:lang w:val="cs-CZ"/>
        </w:rPr>
      </w:pPr>
      <w:r>
        <w:lastRenderedPageBreak/>
        <w:t xml:space="preserve">Příloha č. </w:t>
      </w:r>
      <w:r>
        <w:rPr>
          <w:lang w:val="cs-CZ"/>
        </w:rPr>
        <w:t>2</w:t>
      </w:r>
      <w:r>
        <w:t xml:space="preserve"> </w:t>
      </w:r>
      <w:bookmarkStart w:id="9" w:name="_Hlk86845802"/>
      <w:bookmarkEnd w:id="9"/>
      <w:r w:rsidR="003F29DF">
        <w:t xml:space="preserve">- </w:t>
      </w:r>
      <w:r w:rsidR="00383562">
        <w:t xml:space="preserve">Specifikace </w:t>
      </w:r>
      <w:r w:rsidR="005A238E">
        <w:t>dílčích</w:t>
      </w:r>
      <w:r w:rsidR="003F29DF">
        <w:t xml:space="preserve"> plnění</w:t>
      </w:r>
      <w:r w:rsidR="0056056E">
        <w:rPr>
          <w:lang w:val="cs-CZ"/>
        </w:rPr>
        <w:t xml:space="preserve"> </w:t>
      </w:r>
    </w:p>
    <w:p w14:paraId="6F69EE7A" w14:textId="77777777" w:rsidR="003F29DF" w:rsidRDefault="003F29DF" w:rsidP="008D4450">
      <w:pPr>
        <w:pStyle w:val="Zkladnpsmo"/>
        <w:rPr>
          <w:lang w:eastAsia="cs-CZ"/>
        </w:rPr>
      </w:pPr>
    </w:p>
    <w:p w14:paraId="7EA2EFA7" w14:textId="2148CD4F" w:rsidR="003F29DF" w:rsidRPr="004215B1" w:rsidRDefault="003F29DF" w:rsidP="003F29DF">
      <w:pPr>
        <w:rPr>
          <w:rFonts w:asciiTheme="majorHAnsi" w:eastAsiaTheme="minorHAnsi" w:hAnsiTheme="majorHAnsi" w:cstheme="majorHAnsi"/>
          <w:color w:val="0070C0"/>
          <w:sz w:val="28"/>
          <w:szCs w:val="28"/>
        </w:rPr>
      </w:pPr>
      <w:r w:rsidRPr="004215B1">
        <w:rPr>
          <w:rFonts w:asciiTheme="majorHAnsi" w:eastAsiaTheme="minorHAnsi" w:hAnsiTheme="majorHAnsi" w:cstheme="majorHAnsi"/>
          <w:color w:val="0070C0"/>
          <w:sz w:val="28"/>
          <w:szCs w:val="28"/>
        </w:rPr>
        <w:t>Specifikace předmětu plnění:</w:t>
      </w:r>
    </w:p>
    <w:p w14:paraId="4BD0E21D" w14:textId="77777777" w:rsidR="003F29DF" w:rsidRPr="00907FB1" w:rsidRDefault="003F29DF" w:rsidP="003F29DF">
      <w:pPr>
        <w:numPr>
          <w:ilvl w:val="0"/>
          <w:numId w:val="62"/>
        </w:numPr>
        <w:suppressAutoHyphens w:val="0"/>
        <w:spacing w:before="0" w:after="0" w:line="300" w:lineRule="auto"/>
        <w:rPr>
          <w:rFonts w:cstheme="minorHAnsi"/>
          <w:color w:val="000000"/>
        </w:rPr>
      </w:pPr>
      <w:r w:rsidRPr="00907FB1">
        <w:rPr>
          <w:rFonts w:cstheme="minorHAnsi"/>
          <w:color w:val="000000"/>
        </w:rPr>
        <w:t>Formulace základní/rámcové specifikace požadovaných funkcí varovného systému.</w:t>
      </w:r>
    </w:p>
    <w:p w14:paraId="277F4389" w14:textId="77777777" w:rsidR="003F29DF" w:rsidRPr="00907FB1" w:rsidRDefault="003F29DF" w:rsidP="003F29DF">
      <w:pPr>
        <w:pStyle w:val="Odstavecseseznamem"/>
        <w:numPr>
          <w:ilvl w:val="0"/>
          <w:numId w:val="63"/>
        </w:numPr>
        <w:suppressAutoHyphens w:val="0"/>
        <w:spacing w:line="300" w:lineRule="auto"/>
        <w:contextualSpacing/>
        <w:rPr>
          <w:rFonts w:eastAsia="Times New Roman" w:cstheme="minorHAnsi"/>
          <w:color w:val="000000"/>
          <w:lang w:eastAsia="cs-CZ"/>
        </w:rPr>
      </w:pPr>
      <w:r w:rsidRPr="00907FB1">
        <w:rPr>
          <w:rFonts w:eastAsia="Times New Roman" w:cstheme="minorHAnsi"/>
          <w:color w:val="000000"/>
          <w:lang w:eastAsia="cs-CZ"/>
        </w:rPr>
        <w:t>Dílčí konzultace k provozu stávajících a plánovaných systémů technické ochrany a posouzení jejich využitelnosti využití se systémem varování. Rámcově se bude vztahovat na všechny v úvahu přicházející objekty.</w:t>
      </w:r>
    </w:p>
    <w:p w14:paraId="5B559526" w14:textId="77777777" w:rsidR="003F29DF" w:rsidRPr="00907FB1" w:rsidRDefault="003F29DF" w:rsidP="003F29DF">
      <w:pPr>
        <w:pStyle w:val="Odstavecseseznamem"/>
        <w:numPr>
          <w:ilvl w:val="0"/>
          <w:numId w:val="63"/>
        </w:numPr>
        <w:suppressAutoHyphens w:val="0"/>
        <w:spacing w:line="300" w:lineRule="auto"/>
        <w:contextualSpacing/>
        <w:rPr>
          <w:rFonts w:eastAsia="Times New Roman" w:cstheme="minorHAnsi"/>
          <w:color w:val="000000"/>
          <w:lang w:eastAsia="cs-CZ"/>
        </w:rPr>
      </w:pPr>
      <w:r w:rsidRPr="00907FB1">
        <w:rPr>
          <w:rFonts w:eastAsia="Times New Roman" w:cstheme="minorHAnsi"/>
          <w:color w:val="000000"/>
          <w:lang w:eastAsia="cs-CZ"/>
        </w:rPr>
        <w:t>Konzultace ke specifickým požadavkům klienta podle dislokace budov nebo specifik jednotlivých pracovišť.</w:t>
      </w:r>
    </w:p>
    <w:p w14:paraId="44D90388" w14:textId="77777777" w:rsidR="003F29DF" w:rsidRPr="00907FB1" w:rsidRDefault="003F29DF" w:rsidP="003F29DF">
      <w:pPr>
        <w:pStyle w:val="Odstavecseseznamem"/>
        <w:numPr>
          <w:ilvl w:val="0"/>
          <w:numId w:val="63"/>
        </w:numPr>
        <w:suppressAutoHyphens w:val="0"/>
        <w:spacing w:line="300" w:lineRule="auto"/>
        <w:contextualSpacing/>
        <w:rPr>
          <w:rFonts w:eastAsia="Times New Roman" w:cstheme="minorHAnsi"/>
          <w:color w:val="000000"/>
          <w:lang w:eastAsia="cs-CZ"/>
        </w:rPr>
      </w:pPr>
      <w:r w:rsidRPr="00907FB1">
        <w:rPr>
          <w:rFonts w:eastAsia="Times New Roman" w:cstheme="minorHAnsi"/>
          <w:color w:val="000000"/>
          <w:lang w:eastAsia="cs-CZ"/>
        </w:rPr>
        <w:t>Vyhodnocení rizikovosti jednotlivých budov, zejména z pohledu pravděpodobnosti vzniku útoku za použití chladné zbraně nebo aktivním střelcem.</w:t>
      </w:r>
    </w:p>
    <w:p w14:paraId="67A1CB43" w14:textId="77777777" w:rsidR="003F29DF" w:rsidRPr="00907FB1" w:rsidRDefault="003F29DF" w:rsidP="003F29DF">
      <w:pPr>
        <w:pStyle w:val="Odstavecseseznamem"/>
        <w:numPr>
          <w:ilvl w:val="0"/>
          <w:numId w:val="63"/>
        </w:numPr>
        <w:suppressAutoHyphens w:val="0"/>
        <w:spacing w:line="300" w:lineRule="auto"/>
        <w:contextualSpacing/>
        <w:rPr>
          <w:rFonts w:eastAsia="Times New Roman" w:cstheme="minorHAnsi"/>
          <w:color w:val="000000"/>
          <w:lang w:eastAsia="cs-CZ"/>
        </w:rPr>
      </w:pPr>
      <w:r w:rsidRPr="00907FB1">
        <w:rPr>
          <w:rFonts w:eastAsia="Times New Roman" w:cstheme="minorHAnsi"/>
          <w:color w:val="000000"/>
          <w:lang w:eastAsia="cs-CZ"/>
        </w:rPr>
        <w:t>Zpracování požadavků na systém varování s ohledem na předpokládaný budoucí stav.</w:t>
      </w:r>
    </w:p>
    <w:p w14:paraId="236530DC" w14:textId="77777777" w:rsidR="003F29DF" w:rsidRPr="00907FB1" w:rsidRDefault="003F29DF" w:rsidP="003F29DF">
      <w:pPr>
        <w:numPr>
          <w:ilvl w:val="0"/>
          <w:numId w:val="62"/>
        </w:numPr>
        <w:suppressAutoHyphens w:val="0"/>
        <w:spacing w:before="0" w:after="0" w:line="300" w:lineRule="auto"/>
        <w:rPr>
          <w:rFonts w:cstheme="minorHAnsi"/>
          <w:color w:val="000000"/>
        </w:rPr>
      </w:pPr>
      <w:r w:rsidRPr="00907FB1">
        <w:rPr>
          <w:rFonts w:cstheme="minorHAnsi"/>
          <w:color w:val="000000"/>
        </w:rPr>
        <w:t>Účast na předběžné tržní konzultaci (PTK) s potenciálními dodavateli.</w:t>
      </w:r>
    </w:p>
    <w:p w14:paraId="7C1036D1" w14:textId="77777777" w:rsidR="003F29DF" w:rsidRPr="00907FB1" w:rsidRDefault="003F29DF" w:rsidP="003F29DF">
      <w:pPr>
        <w:pStyle w:val="Odstavecseseznamem"/>
        <w:numPr>
          <w:ilvl w:val="0"/>
          <w:numId w:val="64"/>
        </w:numPr>
        <w:suppressAutoHyphens w:val="0"/>
        <w:spacing w:line="300" w:lineRule="auto"/>
        <w:contextualSpacing/>
        <w:rPr>
          <w:rFonts w:eastAsia="Times New Roman" w:cstheme="minorHAnsi"/>
          <w:color w:val="000000"/>
          <w:lang w:eastAsia="cs-CZ"/>
        </w:rPr>
      </w:pPr>
      <w:r w:rsidRPr="00907FB1">
        <w:rPr>
          <w:rFonts w:eastAsia="Times New Roman" w:cstheme="minorHAnsi"/>
          <w:color w:val="000000"/>
          <w:lang w:eastAsia="cs-CZ"/>
        </w:rPr>
        <w:t>Příprava konzultace, formulace případných otázek.</w:t>
      </w:r>
    </w:p>
    <w:p w14:paraId="3A79C1F1" w14:textId="77777777" w:rsidR="003F29DF" w:rsidRPr="00907FB1" w:rsidRDefault="003F29DF" w:rsidP="003F29DF">
      <w:pPr>
        <w:pStyle w:val="Odstavecseseznamem"/>
        <w:numPr>
          <w:ilvl w:val="0"/>
          <w:numId w:val="64"/>
        </w:numPr>
        <w:suppressAutoHyphens w:val="0"/>
        <w:spacing w:line="300" w:lineRule="auto"/>
        <w:contextualSpacing/>
        <w:rPr>
          <w:rFonts w:eastAsia="Times New Roman" w:cstheme="minorHAnsi"/>
          <w:color w:val="000000"/>
          <w:lang w:eastAsia="cs-CZ"/>
        </w:rPr>
      </w:pPr>
      <w:r w:rsidRPr="00907FB1">
        <w:rPr>
          <w:rFonts w:eastAsia="Times New Roman" w:cstheme="minorHAnsi"/>
          <w:color w:val="000000"/>
          <w:lang w:eastAsia="cs-CZ"/>
        </w:rPr>
        <w:t>Účast na jednáních.</w:t>
      </w:r>
    </w:p>
    <w:p w14:paraId="0E34A007" w14:textId="77777777" w:rsidR="003F29DF" w:rsidRPr="00907FB1" w:rsidRDefault="003F29DF" w:rsidP="003F29DF">
      <w:pPr>
        <w:numPr>
          <w:ilvl w:val="0"/>
          <w:numId w:val="62"/>
        </w:numPr>
        <w:suppressAutoHyphens w:val="0"/>
        <w:spacing w:before="0" w:after="0" w:line="300" w:lineRule="auto"/>
        <w:rPr>
          <w:rFonts w:cstheme="minorHAnsi"/>
          <w:color w:val="000000"/>
        </w:rPr>
      </w:pPr>
      <w:r w:rsidRPr="00907FB1">
        <w:rPr>
          <w:rFonts w:cstheme="minorHAnsi"/>
          <w:color w:val="000000"/>
        </w:rPr>
        <w:t>Vyhodnocení průběhu PTK a spolupráce na formulaci zadávacích podmínek pro následné zadávací řízení.</w:t>
      </w:r>
    </w:p>
    <w:p w14:paraId="13EBE245" w14:textId="77777777" w:rsidR="003F29DF" w:rsidRPr="00907FB1" w:rsidRDefault="003F29DF" w:rsidP="003F29DF">
      <w:pPr>
        <w:pStyle w:val="Odstavecseseznamem"/>
        <w:numPr>
          <w:ilvl w:val="0"/>
          <w:numId w:val="65"/>
        </w:numPr>
        <w:suppressAutoHyphens w:val="0"/>
        <w:spacing w:line="300" w:lineRule="auto"/>
        <w:contextualSpacing/>
        <w:rPr>
          <w:rFonts w:eastAsia="Times New Roman" w:cstheme="minorHAnsi"/>
          <w:color w:val="000000"/>
          <w:lang w:eastAsia="cs-CZ"/>
        </w:rPr>
      </w:pPr>
      <w:r w:rsidRPr="00907FB1">
        <w:rPr>
          <w:rFonts w:eastAsia="Times New Roman" w:cstheme="minorHAnsi"/>
          <w:color w:val="000000"/>
          <w:lang w:eastAsia="cs-CZ"/>
        </w:rPr>
        <w:t xml:space="preserve">Příprava odborné části zadávacích podmínek. </w:t>
      </w:r>
    </w:p>
    <w:p w14:paraId="47668A85" w14:textId="77777777" w:rsidR="003F29DF" w:rsidRPr="00907FB1" w:rsidRDefault="003F29DF" w:rsidP="003F29DF">
      <w:pPr>
        <w:pStyle w:val="Odstavecseseznamem"/>
        <w:numPr>
          <w:ilvl w:val="0"/>
          <w:numId w:val="65"/>
        </w:numPr>
        <w:suppressAutoHyphens w:val="0"/>
        <w:spacing w:line="300" w:lineRule="auto"/>
        <w:contextualSpacing/>
        <w:rPr>
          <w:rFonts w:eastAsia="Times New Roman" w:cstheme="minorHAnsi"/>
          <w:color w:val="000000"/>
          <w:lang w:eastAsia="cs-CZ"/>
        </w:rPr>
      </w:pPr>
      <w:r w:rsidRPr="00907FB1">
        <w:rPr>
          <w:rFonts w:eastAsia="Times New Roman" w:cstheme="minorHAnsi"/>
          <w:color w:val="000000"/>
          <w:lang w:eastAsia="cs-CZ"/>
        </w:rPr>
        <w:t xml:space="preserve">Konzultace k obsahu zadávací dokumentace s klientem. </w:t>
      </w:r>
    </w:p>
    <w:sectPr w:rsidR="003F29DF" w:rsidRPr="00907FB1" w:rsidSect="00DE2591">
      <w:footerReference w:type="default" r:id="rId9"/>
      <w:headerReference w:type="first" r:id="rId10"/>
      <w:footerReference w:type="first" r:id="rId11"/>
      <w:pgSz w:w="11906" w:h="16838"/>
      <w:pgMar w:top="1985" w:right="1134" w:bottom="1418" w:left="1134" w:header="0" w:footer="624"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73E7" w14:textId="77777777" w:rsidR="00A278BE" w:rsidRDefault="00A278BE">
      <w:pPr>
        <w:spacing w:before="0" w:after="0" w:line="240" w:lineRule="auto"/>
      </w:pPr>
      <w:r>
        <w:separator/>
      </w:r>
    </w:p>
  </w:endnote>
  <w:endnote w:type="continuationSeparator" w:id="0">
    <w:p w14:paraId="690C0E07" w14:textId="77777777" w:rsidR="00A278BE" w:rsidRDefault="00A278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Montserrat Light">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7AF8" w14:textId="0F997D06" w:rsidR="00EA2C1B" w:rsidRPr="00446609" w:rsidRDefault="00A11FA3" w:rsidP="00A11FA3">
    <w:pPr>
      <w:pStyle w:val="Zpat"/>
      <w:tabs>
        <w:tab w:val="clear" w:pos="9072"/>
        <w:tab w:val="right" w:pos="9639"/>
      </w:tabs>
      <w:spacing w:before="240"/>
      <w:ind w:right="-1"/>
      <w:jc w:val="right"/>
      <w:rPr>
        <w:sz w:val="18"/>
        <w:szCs w:val="18"/>
      </w:rPr>
    </w:pPr>
    <w:r w:rsidRPr="00446609">
      <w:rPr>
        <w:rFonts w:ascii="Arial" w:hAnsi="Arial" w:cs="Arial"/>
        <w:b/>
        <w:noProof/>
        <w:color w:val="0070C0"/>
        <w:spacing w:val="-4"/>
        <w:kern w:val="16"/>
        <w:sz w:val="18"/>
        <w:szCs w:val="18"/>
        <w:lang w:eastAsia="cs-CZ"/>
      </w:rPr>
      <mc:AlternateContent>
        <mc:Choice Requires="wps">
          <w:drawing>
            <wp:anchor distT="0" distB="0" distL="114300" distR="114300" simplePos="0" relativeHeight="251658240" behindDoc="0" locked="0" layoutInCell="1" allowOverlap="1" wp14:anchorId="0FB1554B" wp14:editId="2C2BEDA6">
              <wp:simplePos x="0" y="0"/>
              <wp:positionH relativeFrom="margin">
                <wp:align>left</wp:align>
              </wp:positionH>
              <wp:positionV relativeFrom="paragraph">
                <wp:posOffset>60837</wp:posOffset>
              </wp:positionV>
              <wp:extent cx="6229350" cy="9525"/>
              <wp:effectExtent l="0" t="0" r="19050" b="28575"/>
              <wp:wrapNone/>
              <wp:docPr id="6" name="Přímá spojnice 6"/>
              <wp:cNvGraphicFramePr/>
              <a:graphic xmlns:a="http://schemas.openxmlformats.org/drawingml/2006/main">
                <a:graphicData uri="http://schemas.microsoft.com/office/word/2010/wordprocessingShape">
                  <wps:wsp>
                    <wps:cNvCnPr/>
                    <wps:spPr>
                      <a:xfrm>
                        <a:off x="0" y="0"/>
                        <a:ext cx="622935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D56E1AE" id="Přímá spojnice 6"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8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" strokecolor="#4472c4 [3204]" strokeweight="1pt">
              <v:stroke joinstyle="miter"/>
              <w10:wrap anchorx="margin"/>
            </v:line>
          </w:pict>
        </mc:Fallback>
      </mc:AlternateContent>
    </w:r>
    <w:r w:rsidRPr="00446609">
      <w:rPr>
        <w:color w:val="0070C0"/>
      </w:rPr>
      <w:t xml:space="preserve">strana </w:t>
    </w:r>
    <w:r w:rsidRPr="00446609">
      <w:rPr>
        <w:b/>
        <w:bCs/>
        <w:color w:val="0070C0"/>
        <w:sz w:val="18"/>
        <w:szCs w:val="18"/>
      </w:rPr>
      <w:fldChar w:fldCharType="begin"/>
    </w:r>
    <w:r w:rsidRPr="00446609">
      <w:rPr>
        <w:b/>
        <w:bCs/>
        <w:color w:val="0070C0"/>
        <w:sz w:val="18"/>
        <w:szCs w:val="18"/>
      </w:rPr>
      <w:instrText xml:space="preserve"> PAGE </w:instrText>
    </w:r>
    <w:r w:rsidRPr="00446609">
      <w:rPr>
        <w:b/>
        <w:bCs/>
        <w:color w:val="0070C0"/>
        <w:sz w:val="18"/>
        <w:szCs w:val="18"/>
      </w:rPr>
      <w:fldChar w:fldCharType="separate"/>
    </w:r>
    <w:r>
      <w:rPr>
        <w:b/>
        <w:bCs/>
        <w:color w:val="0070C0"/>
        <w:sz w:val="18"/>
        <w:szCs w:val="18"/>
      </w:rPr>
      <w:t>13</w:t>
    </w:r>
    <w:r w:rsidRPr="00446609">
      <w:rPr>
        <w:b/>
        <w:bCs/>
        <w:color w:val="0070C0"/>
        <w:sz w:val="18"/>
        <w:szCs w:val="18"/>
      </w:rPr>
      <w:fldChar w:fldCharType="end"/>
    </w:r>
    <w:r w:rsidRPr="00446609">
      <w:rPr>
        <w:color w:val="0070C0"/>
        <w:sz w:val="18"/>
        <w:szCs w:val="18"/>
      </w:rPr>
      <w:t xml:space="preserve"> / </w:t>
    </w:r>
    <w:r w:rsidRPr="00446609">
      <w:rPr>
        <w:color w:val="0070C0"/>
        <w:sz w:val="18"/>
        <w:szCs w:val="18"/>
      </w:rPr>
      <w:fldChar w:fldCharType="begin"/>
    </w:r>
    <w:r w:rsidRPr="00446609">
      <w:rPr>
        <w:color w:val="0070C0"/>
        <w:sz w:val="18"/>
        <w:szCs w:val="18"/>
      </w:rPr>
      <w:instrText xml:space="preserve"> NUMPAGES </w:instrText>
    </w:r>
    <w:r w:rsidRPr="00446609">
      <w:rPr>
        <w:color w:val="0070C0"/>
        <w:sz w:val="18"/>
        <w:szCs w:val="18"/>
      </w:rPr>
      <w:fldChar w:fldCharType="separate"/>
    </w:r>
    <w:r>
      <w:rPr>
        <w:color w:val="0070C0"/>
        <w:sz w:val="18"/>
        <w:szCs w:val="18"/>
      </w:rPr>
      <w:t>15</w:t>
    </w:r>
    <w:r w:rsidRPr="00446609">
      <w:rPr>
        <w:color w:val="0070C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EF66" w14:textId="3E4233FC" w:rsidR="005A00B5" w:rsidRDefault="00DD0218" w:rsidP="00446609">
    <w:pPr>
      <w:pStyle w:val="Zpat"/>
      <w:tabs>
        <w:tab w:val="clear" w:pos="9072"/>
        <w:tab w:val="right" w:pos="9639"/>
      </w:tabs>
      <w:spacing w:before="240"/>
      <w:ind w:right="-1"/>
      <w:jc w:val="center"/>
      <w:rPr>
        <w:noProof/>
        <w:lang w:eastAsia="cs-CZ"/>
      </w:rPr>
    </w:pPr>
    <w:r>
      <w:rPr>
        <w:noProof/>
        <w:lang w:eastAsia="cs-CZ"/>
      </w:rPr>
      <mc:AlternateContent>
        <mc:Choice Requires="wpg">
          <w:drawing>
            <wp:anchor distT="0" distB="0" distL="114300" distR="114300" simplePos="0" relativeHeight="251668480" behindDoc="0" locked="0" layoutInCell="1" allowOverlap="1" wp14:anchorId="135B5204" wp14:editId="348B4F45">
              <wp:simplePos x="0" y="0"/>
              <wp:positionH relativeFrom="margin">
                <wp:posOffset>-43196</wp:posOffset>
              </wp:positionH>
              <wp:positionV relativeFrom="paragraph">
                <wp:posOffset>332212</wp:posOffset>
              </wp:positionV>
              <wp:extent cx="6673850" cy="842645"/>
              <wp:effectExtent l="0" t="0" r="0" b="0"/>
              <wp:wrapNone/>
              <wp:docPr id="12" name="Skupina 12"/>
              <wp:cNvGraphicFramePr/>
              <a:graphic xmlns:a="http://schemas.openxmlformats.org/drawingml/2006/main">
                <a:graphicData uri="http://schemas.microsoft.com/office/word/2010/wordprocessingGroup">
                  <wpg:wgp>
                    <wpg:cNvGrpSpPr/>
                    <wpg:grpSpPr>
                      <a:xfrm>
                        <a:off x="0" y="0"/>
                        <a:ext cx="6673850" cy="842645"/>
                        <a:chOff x="-44649" y="111585"/>
                        <a:chExt cx="6273211" cy="599084"/>
                      </a:xfrm>
                    </wpg:grpSpPr>
                    <wps:wsp>
                      <wps:cNvPr id="13" name="Textové pole 13"/>
                      <wps:cNvSpPr txBox="1"/>
                      <wps:spPr>
                        <a:xfrm>
                          <a:off x="-44649" y="111585"/>
                          <a:ext cx="1754505" cy="599084"/>
                        </a:xfrm>
                        <a:prstGeom prst="rect">
                          <a:avLst/>
                        </a:prstGeom>
                        <a:noFill/>
                        <a:ln w="6350">
                          <a:noFill/>
                        </a:ln>
                      </wps:spPr>
                      <wps:txbx>
                        <w:txbxContent>
                          <w:p w14:paraId="0280E009" w14:textId="03E52451" w:rsidR="00421185" w:rsidRPr="004525F4" w:rsidRDefault="00421185" w:rsidP="005A00B5">
                            <w:pPr>
                              <w:spacing w:after="0" w:line="288" w:lineRule="auto"/>
                              <w:rPr>
                                <w:rFonts w:ascii="Montserrat Light" w:hAnsi="Montserrat Light"/>
                                <w:color w:val="FFFFFF" w:themeColor="background1"/>
                                <w:sz w:val="16"/>
                                <w:szCs w:val="16"/>
                              </w:rPr>
                            </w:pPr>
                            <w:r w:rsidRPr="004525F4">
                              <w:rPr>
                                <w:rFonts w:ascii="Montserrat Light" w:hAnsi="Montserrat Light"/>
                                <w:color w:val="FFFFFF" w:themeColor="background1"/>
                                <w:sz w:val="16"/>
                                <w:szCs w:val="16"/>
                              </w:rPr>
                              <w:t>VIAVIS a. s.</w:t>
                            </w:r>
                            <w:r w:rsidR="005A00B5">
                              <w:rPr>
                                <w:rFonts w:ascii="Montserrat Light" w:hAnsi="Montserrat Light"/>
                                <w:color w:val="FFFFFF" w:themeColor="background1"/>
                                <w:sz w:val="16"/>
                                <w:szCs w:val="16"/>
                              </w:rPr>
                              <w:br/>
                            </w:r>
                            <w:r>
                              <w:rPr>
                                <w:rFonts w:ascii="Montserrat Light" w:hAnsi="Montserrat Light"/>
                                <w:color w:val="FFFFFF" w:themeColor="background1"/>
                                <w:sz w:val="16"/>
                                <w:szCs w:val="16"/>
                              </w:rPr>
                              <w:t>Obr</w:t>
                            </w:r>
                            <w:r w:rsidRPr="004525F4">
                              <w:rPr>
                                <w:rFonts w:ascii="Montserrat Light" w:hAnsi="Montserrat Light"/>
                                <w:color w:val="FFFFFF" w:themeColor="background1"/>
                                <w:sz w:val="16"/>
                                <w:szCs w:val="16"/>
                              </w:rPr>
                              <w:t xml:space="preserve">ánců </w:t>
                            </w:r>
                            <w:r>
                              <w:rPr>
                                <w:rFonts w:ascii="Montserrat Light" w:hAnsi="Montserrat Light"/>
                                <w:color w:val="FFFFFF" w:themeColor="background1"/>
                                <w:sz w:val="16"/>
                                <w:szCs w:val="16"/>
                              </w:rPr>
                              <w:t>m</w:t>
                            </w:r>
                            <w:r w:rsidRPr="004525F4">
                              <w:rPr>
                                <w:rFonts w:ascii="Montserrat Light" w:hAnsi="Montserrat Light"/>
                                <w:color w:val="FFFFFF" w:themeColor="background1"/>
                                <w:sz w:val="16"/>
                                <w:szCs w:val="16"/>
                              </w:rPr>
                              <w:t>íru 237/35</w:t>
                            </w:r>
                            <w:r w:rsidRPr="004525F4">
                              <w:rPr>
                                <w:rFonts w:ascii="Montserrat Light" w:hAnsi="Montserrat Light"/>
                                <w:color w:val="FFFFFF" w:themeColor="background1"/>
                                <w:sz w:val="16"/>
                                <w:szCs w:val="16"/>
                              </w:rPr>
                              <w:cr/>
                              <w:t>703 00 Ostrava</w:t>
                            </w:r>
                            <w:r w:rsidR="005A00B5">
                              <w:rPr>
                                <w:rFonts w:ascii="Montserrat Light" w:hAnsi="Montserrat Light"/>
                                <w:color w:val="FFFFFF" w:themeColor="background1"/>
                                <w:sz w:val="16"/>
                                <w:szCs w:val="16"/>
                              </w:rPr>
                              <w:br/>
                            </w:r>
                            <w:r w:rsidRPr="00DC0307">
                              <w:rPr>
                                <w:rFonts w:ascii="Montserrat Light" w:hAnsi="Montserrat Light"/>
                                <w:color w:val="FFFFFF" w:themeColor="background1"/>
                                <w:sz w:val="16"/>
                                <w:szCs w:val="16"/>
                              </w:rPr>
                              <w:t>IČ 25848402, DIČ CZ25848402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 name="Skupina 14"/>
                      <wpg:cNvGrpSpPr/>
                      <wpg:grpSpPr>
                        <a:xfrm>
                          <a:off x="2106777" y="242986"/>
                          <a:ext cx="4121785" cy="332079"/>
                          <a:chOff x="7316" y="67451"/>
                          <a:chExt cx="4122011" cy="332226"/>
                        </a:xfrm>
                      </wpg:grpSpPr>
                      <pic:pic xmlns:pic="http://schemas.openxmlformats.org/drawingml/2006/picture">
                        <pic:nvPicPr>
                          <pic:cNvPr id="15" name="Obrázek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78016" y="75898"/>
                            <a:ext cx="144226" cy="144145"/>
                          </a:xfrm>
                          <a:prstGeom prst="rect">
                            <a:avLst/>
                          </a:prstGeom>
                        </pic:spPr>
                      </pic:pic>
                      <pic:pic xmlns:pic="http://schemas.openxmlformats.org/drawingml/2006/picture">
                        <pic:nvPicPr>
                          <pic:cNvPr id="16" name="Obrázek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912484" y="67451"/>
                            <a:ext cx="173904" cy="131059"/>
                          </a:xfrm>
                          <a:prstGeom prst="rect">
                            <a:avLst/>
                          </a:prstGeom>
                        </pic:spPr>
                      </pic:pic>
                      <pic:pic xmlns:pic="http://schemas.openxmlformats.org/drawingml/2006/picture">
                        <pic:nvPicPr>
                          <pic:cNvPr id="17" name="Obrázek 1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293999" y="90633"/>
                            <a:ext cx="187879" cy="129410"/>
                          </a:xfrm>
                          <a:prstGeom prst="rect">
                            <a:avLst/>
                          </a:prstGeom>
                        </pic:spPr>
                      </pic:pic>
                      <wps:wsp>
                        <wps:cNvPr id="18" name="Textové pole 18"/>
                        <wps:cNvSpPr txBox="1"/>
                        <wps:spPr>
                          <a:xfrm>
                            <a:off x="7316" y="169363"/>
                            <a:ext cx="4122011" cy="230314"/>
                          </a:xfrm>
                          <a:prstGeom prst="rect">
                            <a:avLst/>
                          </a:prstGeom>
                          <a:noFill/>
                          <a:ln w="6350">
                            <a:noFill/>
                          </a:ln>
                        </wps:spPr>
                        <wps:txbx>
                          <w:txbxContent>
                            <w:p w14:paraId="42A4212A" w14:textId="77777777" w:rsidR="00421185" w:rsidRPr="00E44363" w:rsidRDefault="00421185" w:rsidP="00421185">
                              <w:pPr>
                                <w:rPr>
                                  <w:rFonts w:ascii="Montserrat" w:hAnsi="Montserrat"/>
                                  <w:color w:val="FFFFFF" w:themeColor="background1"/>
                                  <w:sz w:val="16"/>
                                  <w:szCs w:val="16"/>
                                </w:rPr>
                              </w:pPr>
                              <w:r>
                                <w:rPr>
                                  <w:rFonts w:ascii="Montserrat" w:hAnsi="Montserrat"/>
                                  <w:color w:val="FFFFFF" w:themeColor="background1"/>
                                  <w:sz w:val="16"/>
                                  <w:szCs w:val="16"/>
                                </w:rPr>
                                <w:t xml:space="preserve">  </w:t>
                              </w:r>
                              <w:r w:rsidRPr="00E44363">
                                <w:rPr>
                                  <w:rFonts w:ascii="Montserrat" w:hAnsi="Montserrat"/>
                                  <w:color w:val="FFFFFF" w:themeColor="background1"/>
                                  <w:sz w:val="16"/>
                                  <w:szCs w:val="16"/>
                                </w:rPr>
                                <w:t xml:space="preserve">+420 595 174 250              </w:t>
                              </w:r>
                              <w:r>
                                <w:rPr>
                                  <w:rFonts w:ascii="Montserrat" w:hAnsi="Montserrat"/>
                                  <w:color w:val="FFFFFF" w:themeColor="background1"/>
                                  <w:sz w:val="16"/>
                                  <w:szCs w:val="16"/>
                                </w:rPr>
                                <w:t xml:space="preserve">     </w:t>
                              </w:r>
                              <w:r w:rsidRPr="00E44363">
                                <w:rPr>
                                  <w:rFonts w:ascii="Montserrat" w:hAnsi="Montserrat"/>
                                  <w:color w:val="FFFFFF" w:themeColor="background1"/>
                                  <w:sz w:val="16"/>
                                  <w:szCs w:val="16"/>
                                </w:rPr>
                                <w:t xml:space="preserve">     obchod@viavis.cz           </w:t>
                              </w:r>
                              <w:r>
                                <w:rPr>
                                  <w:rFonts w:ascii="Montserrat" w:hAnsi="Montserrat"/>
                                  <w:color w:val="FFFFFF" w:themeColor="background1"/>
                                  <w:sz w:val="16"/>
                                  <w:szCs w:val="16"/>
                                </w:rPr>
                                <w:t xml:space="preserve">     </w:t>
                              </w:r>
                              <w:r w:rsidRPr="00E44363">
                                <w:rPr>
                                  <w:rFonts w:ascii="Montserrat" w:hAnsi="Montserrat"/>
                                  <w:color w:val="FFFFFF" w:themeColor="background1"/>
                                  <w:sz w:val="16"/>
                                  <w:szCs w:val="16"/>
                                </w:rPr>
                                <w:t xml:space="preserve">        www.viavis.cz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35B5204" id="Skupina 12" o:spid="_x0000_s1026" style="position:absolute;left:0;text-align:left;margin-left:-3.4pt;margin-top:26.15pt;width:525.5pt;height:66.35pt;z-index:251668480;mso-position-horizontal-relative:margin;mso-width-relative:margin;mso-height-relative:margin" coordorigin="-446,1115" coordsize="62732,5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">
              <v:shapetype id="_x0000_t202" coordsize="21600,21600" o:spt="202" path="m,l,21600r21600,l21600,xe">
                <v:stroke joinstyle="miter"/>
                <v:path gradientshapeok="t" o:connecttype="rect"/>
              </v:shapetype>
              <v:shape id="Textové pole 13" o:spid="_x0000_s1027" type="#_x0000_t202" style="position:absolute;left:-446;top:1115;width:17544;height:5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280E009" w14:textId="03E52451" w:rsidR="00421185" w:rsidRPr="004525F4" w:rsidRDefault="00421185" w:rsidP="005A00B5">
                      <w:pPr>
                        <w:spacing w:after="0" w:line="288" w:lineRule="auto"/>
                        <w:rPr>
                          <w:rFonts w:ascii="Montserrat Light" w:hAnsi="Montserrat Light"/>
                          <w:color w:val="FFFFFF" w:themeColor="background1"/>
                          <w:sz w:val="16"/>
                          <w:szCs w:val="16"/>
                        </w:rPr>
                      </w:pPr>
                      <w:r w:rsidRPr="004525F4">
                        <w:rPr>
                          <w:rFonts w:ascii="Montserrat Light" w:hAnsi="Montserrat Light"/>
                          <w:color w:val="FFFFFF" w:themeColor="background1"/>
                          <w:sz w:val="16"/>
                          <w:szCs w:val="16"/>
                        </w:rPr>
                        <w:t>VIAVIS a. s.</w:t>
                      </w:r>
                      <w:r w:rsidR="005A00B5">
                        <w:rPr>
                          <w:rFonts w:ascii="Montserrat Light" w:hAnsi="Montserrat Light"/>
                          <w:color w:val="FFFFFF" w:themeColor="background1"/>
                          <w:sz w:val="16"/>
                          <w:szCs w:val="16"/>
                        </w:rPr>
                        <w:br/>
                      </w:r>
                      <w:r>
                        <w:rPr>
                          <w:rFonts w:ascii="Montserrat Light" w:hAnsi="Montserrat Light"/>
                          <w:color w:val="FFFFFF" w:themeColor="background1"/>
                          <w:sz w:val="16"/>
                          <w:szCs w:val="16"/>
                        </w:rPr>
                        <w:t>Obr</w:t>
                      </w:r>
                      <w:r w:rsidRPr="004525F4">
                        <w:rPr>
                          <w:rFonts w:ascii="Montserrat Light" w:hAnsi="Montserrat Light"/>
                          <w:color w:val="FFFFFF" w:themeColor="background1"/>
                          <w:sz w:val="16"/>
                          <w:szCs w:val="16"/>
                        </w:rPr>
                        <w:t xml:space="preserve">ánců </w:t>
                      </w:r>
                      <w:r>
                        <w:rPr>
                          <w:rFonts w:ascii="Montserrat Light" w:hAnsi="Montserrat Light"/>
                          <w:color w:val="FFFFFF" w:themeColor="background1"/>
                          <w:sz w:val="16"/>
                          <w:szCs w:val="16"/>
                        </w:rPr>
                        <w:t>m</w:t>
                      </w:r>
                      <w:r w:rsidRPr="004525F4">
                        <w:rPr>
                          <w:rFonts w:ascii="Montserrat Light" w:hAnsi="Montserrat Light"/>
                          <w:color w:val="FFFFFF" w:themeColor="background1"/>
                          <w:sz w:val="16"/>
                          <w:szCs w:val="16"/>
                        </w:rPr>
                        <w:t>íru 237/35</w:t>
                      </w:r>
                      <w:r w:rsidRPr="004525F4">
                        <w:rPr>
                          <w:rFonts w:ascii="Montserrat Light" w:hAnsi="Montserrat Light"/>
                          <w:color w:val="FFFFFF" w:themeColor="background1"/>
                          <w:sz w:val="16"/>
                          <w:szCs w:val="16"/>
                        </w:rPr>
                        <w:cr/>
                        <w:t>703 00 Ostrava</w:t>
                      </w:r>
                      <w:r w:rsidR="005A00B5">
                        <w:rPr>
                          <w:rFonts w:ascii="Montserrat Light" w:hAnsi="Montserrat Light"/>
                          <w:color w:val="FFFFFF" w:themeColor="background1"/>
                          <w:sz w:val="16"/>
                          <w:szCs w:val="16"/>
                        </w:rPr>
                        <w:br/>
                      </w:r>
                      <w:r w:rsidRPr="00DC0307">
                        <w:rPr>
                          <w:rFonts w:ascii="Montserrat Light" w:hAnsi="Montserrat Light"/>
                          <w:color w:val="FFFFFF" w:themeColor="background1"/>
                          <w:sz w:val="16"/>
                          <w:szCs w:val="16"/>
                        </w:rPr>
                        <w:t>IČ 25848402, DIČ CZ25848402</w:t>
                      </w:r>
                    </w:p>
                  </w:txbxContent>
                </v:textbox>
              </v:shape>
              <v:group id="Skupina 14" o:spid="_x0000_s1028" style="position:absolute;left:21067;top:2429;width:41218;height:3321" coordorigin="73,674" coordsize="41220,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s1029" type="#_x0000_t75" style="position:absolute;left:4780;top:758;width:1442;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">
                  <v:imagedata r:id="rId4" o:title=""/>
                </v:shape>
                <v:shape id="Obrázek 16" o:spid="_x0000_s1030" type="#_x0000_t75" style="position:absolute;left:19124;top:674;width:1739;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">
                  <v:imagedata r:id="rId5" o:title=""/>
                </v:shape>
                <v:shape id="Obrázek 17" o:spid="_x0000_s1031" type="#_x0000_t75" style="position:absolute;left:32939;top:906;width:1879;height:1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">
                  <v:imagedata r:id="rId6" o:title=""/>
                </v:shape>
                <v:shape id="Textové pole 18" o:spid="_x0000_s1032" type="#_x0000_t202" style="position:absolute;left:73;top:1693;width:41220;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2A4212A" w14:textId="77777777" w:rsidR="00421185" w:rsidRPr="00E44363" w:rsidRDefault="00421185" w:rsidP="00421185">
                        <w:pPr>
                          <w:rPr>
                            <w:rFonts w:ascii="Montserrat" w:hAnsi="Montserrat"/>
                            <w:color w:val="FFFFFF" w:themeColor="background1"/>
                            <w:sz w:val="16"/>
                            <w:szCs w:val="16"/>
                          </w:rPr>
                        </w:pPr>
                        <w:r>
                          <w:rPr>
                            <w:rFonts w:ascii="Montserrat" w:hAnsi="Montserrat"/>
                            <w:color w:val="FFFFFF" w:themeColor="background1"/>
                            <w:sz w:val="16"/>
                            <w:szCs w:val="16"/>
                          </w:rPr>
                          <w:t xml:space="preserve">  </w:t>
                        </w:r>
                        <w:r w:rsidRPr="00E44363">
                          <w:rPr>
                            <w:rFonts w:ascii="Montserrat" w:hAnsi="Montserrat"/>
                            <w:color w:val="FFFFFF" w:themeColor="background1"/>
                            <w:sz w:val="16"/>
                            <w:szCs w:val="16"/>
                          </w:rPr>
                          <w:t xml:space="preserve">+420 595 174 250              </w:t>
                        </w:r>
                        <w:r>
                          <w:rPr>
                            <w:rFonts w:ascii="Montserrat" w:hAnsi="Montserrat"/>
                            <w:color w:val="FFFFFF" w:themeColor="background1"/>
                            <w:sz w:val="16"/>
                            <w:szCs w:val="16"/>
                          </w:rPr>
                          <w:t xml:space="preserve">     </w:t>
                        </w:r>
                        <w:r w:rsidRPr="00E44363">
                          <w:rPr>
                            <w:rFonts w:ascii="Montserrat" w:hAnsi="Montserrat"/>
                            <w:color w:val="FFFFFF" w:themeColor="background1"/>
                            <w:sz w:val="16"/>
                            <w:szCs w:val="16"/>
                          </w:rPr>
                          <w:t xml:space="preserve">     obchod@viavis.cz           </w:t>
                        </w:r>
                        <w:r>
                          <w:rPr>
                            <w:rFonts w:ascii="Montserrat" w:hAnsi="Montserrat"/>
                            <w:color w:val="FFFFFF" w:themeColor="background1"/>
                            <w:sz w:val="16"/>
                            <w:szCs w:val="16"/>
                          </w:rPr>
                          <w:t xml:space="preserve">     </w:t>
                        </w:r>
                        <w:r w:rsidRPr="00E44363">
                          <w:rPr>
                            <w:rFonts w:ascii="Montserrat" w:hAnsi="Montserrat"/>
                            <w:color w:val="FFFFFF" w:themeColor="background1"/>
                            <w:sz w:val="16"/>
                            <w:szCs w:val="16"/>
                          </w:rPr>
                          <w:t xml:space="preserve">        www.viavis.cz</w:t>
                        </w:r>
                      </w:p>
                    </w:txbxContent>
                  </v:textbox>
                </v:shape>
              </v:group>
              <w10:wrap anchorx="margin"/>
            </v:group>
          </w:pict>
        </mc:Fallback>
      </mc:AlternateContent>
    </w:r>
    <w:r w:rsidR="005A00B5">
      <w:rPr>
        <w:noProof/>
        <w:lang w:eastAsia="cs-CZ"/>
      </w:rPr>
      <w:drawing>
        <wp:anchor distT="0" distB="0" distL="114300" distR="114300" simplePos="0" relativeHeight="251658239" behindDoc="0" locked="0" layoutInCell="1" allowOverlap="1" wp14:anchorId="4994F6D2" wp14:editId="0E939508">
          <wp:simplePos x="0" y="0"/>
          <wp:positionH relativeFrom="page">
            <wp:align>left</wp:align>
          </wp:positionH>
          <wp:positionV relativeFrom="paragraph">
            <wp:posOffset>331755</wp:posOffset>
          </wp:positionV>
          <wp:extent cx="7559040" cy="797560"/>
          <wp:effectExtent l="0" t="0" r="3810" b="2540"/>
          <wp:wrapNone/>
          <wp:docPr id="393" name="Obrázek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 20"/>
                  <pic:cNvPicPr>
                    <a:picLocks noChangeAspect="1"/>
                  </pic:cNvPicPr>
                </pic:nvPicPr>
                <pic:blipFill rotWithShape="1">
                  <a:blip r:embed="rId7">
                    <a:extLst>
                      <a:ext uri="{28A0092B-C50C-407E-A947-70E740481C1C}">
                        <a14:useLocalDpi xmlns:a14="http://schemas.microsoft.com/office/drawing/2010/main" val="0"/>
                      </a:ext>
                    </a:extLst>
                  </a:blip>
                  <a:srcRect t="10641"/>
                  <a:stretch/>
                </pic:blipFill>
                <pic:spPr bwMode="auto">
                  <a:xfrm>
                    <a:off x="0" y="0"/>
                    <a:ext cx="7559040" cy="7975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F7A9E66" w14:textId="0411E9C7" w:rsidR="00EA2C1B" w:rsidRPr="00446609" w:rsidRDefault="00446609" w:rsidP="00446609">
    <w:pPr>
      <w:pStyle w:val="Zpat"/>
      <w:tabs>
        <w:tab w:val="clear" w:pos="9072"/>
        <w:tab w:val="right" w:pos="9639"/>
      </w:tabs>
      <w:spacing w:before="240"/>
      <w:ind w:right="-1"/>
      <w:jc w:val="center"/>
    </w:pPr>
    <w:r w:rsidRPr="00446609">
      <w:rPr>
        <w:rFonts w:ascii="Arial" w:hAnsi="Arial" w:cs="Arial"/>
        <w:color w:val="0070C0"/>
        <w:spacing w:val="-4"/>
        <w:w w:val="89"/>
        <w:kern w:val="16"/>
        <w:sz w:val="18"/>
        <w:szCs w:val="18"/>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0CD0" w14:textId="77777777" w:rsidR="00A278BE" w:rsidRDefault="00A278BE">
      <w:pPr>
        <w:spacing w:before="0" w:after="0" w:line="240" w:lineRule="auto"/>
      </w:pPr>
      <w:r>
        <w:separator/>
      </w:r>
    </w:p>
  </w:footnote>
  <w:footnote w:type="continuationSeparator" w:id="0">
    <w:p w14:paraId="7D56452F" w14:textId="77777777" w:rsidR="00A278BE" w:rsidRDefault="00A278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56DF" w14:textId="77777777" w:rsidR="00F1707E" w:rsidRDefault="00F1707E">
    <w:pPr>
      <w:pStyle w:val="Zhlav"/>
    </w:pPr>
  </w:p>
  <w:p w14:paraId="6C270AE5" w14:textId="4CBFE6E2" w:rsidR="00976AA9" w:rsidRDefault="00976AA9">
    <w:pPr>
      <w:pStyle w:val="Zhlav"/>
    </w:pPr>
    <w:r w:rsidRPr="00BB5098">
      <w:rPr>
        <w:noProof/>
      </w:rPr>
      <mc:AlternateContent>
        <mc:Choice Requires="wpg">
          <w:drawing>
            <wp:anchor distT="0" distB="0" distL="114300" distR="114300" simplePos="0" relativeHeight="251661312" behindDoc="0" locked="1" layoutInCell="1" allowOverlap="1" wp14:anchorId="5DA6DA85" wp14:editId="74E268D5">
              <wp:simplePos x="0" y="0"/>
              <wp:positionH relativeFrom="margin">
                <wp:posOffset>-214630</wp:posOffset>
              </wp:positionH>
              <wp:positionV relativeFrom="paragraph">
                <wp:posOffset>-139700</wp:posOffset>
              </wp:positionV>
              <wp:extent cx="2438400" cy="838200"/>
              <wp:effectExtent l="0" t="0" r="0" b="0"/>
              <wp:wrapNone/>
              <wp:docPr id="3" name="Skupina 5"/>
              <wp:cNvGraphicFramePr/>
              <a:graphic xmlns:a="http://schemas.openxmlformats.org/drawingml/2006/main">
                <a:graphicData uri="http://schemas.microsoft.com/office/word/2010/wordprocessingGroup">
                  <wpg:wgp>
                    <wpg:cNvGrpSpPr/>
                    <wpg:grpSpPr>
                      <a:xfrm>
                        <a:off x="0" y="0"/>
                        <a:ext cx="2438400" cy="838200"/>
                        <a:chOff x="0" y="0"/>
                        <a:chExt cx="4821140" cy="1566401"/>
                      </a:xfrm>
                    </wpg:grpSpPr>
                    <pic:pic xmlns:pic="http://schemas.openxmlformats.org/drawingml/2006/picture">
                      <pic:nvPicPr>
                        <pic:cNvPr id="4" name="Obráze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
                          <a:ext cx="3078065" cy="1566399"/>
                        </a:xfrm>
                        <a:prstGeom prst="rect">
                          <a:avLst/>
                        </a:prstGeom>
                      </pic:spPr>
                    </pic:pic>
                    <pic:pic xmlns:pic="http://schemas.openxmlformats.org/drawingml/2006/picture">
                      <pic:nvPicPr>
                        <pic:cNvPr id="5" name="Obrázek 5"/>
                        <pic:cNvPicPr>
                          <a:picLocks noChangeAspect="1"/>
                        </pic:cNvPicPr>
                      </pic:nvPicPr>
                      <pic:blipFill rotWithShape="1">
                        <a:blip r:embed="rId2" cstate="print">
                          <a:extLst>
                            <a:ext uri="{28A0092B-C50C-407E-A947-70E740481C1C}">
                              <a14:useLocalDpi xmlns:a14="http://schemas.microsoft.com/office/drawing/2010/main" val="0"/>
                            </a:ext>
                          </a:extLst>
                        </a:blip>
                        <a:srcRect l="17560" r="17456"/>
                        <a:stretch/>
                      </pic:blipFill>
                      <pic:spPr>
                        <a:xfrm>
                          <a:off x="2820890" y="0"/>
                          <a:ext cx="2000250" cy="1566401"/>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16BBF98C" id="Skupina 5" o:spid="_x0000_s1026" style="position:absolute;margin-left:-16.9pt;margin-top:-11pt;width:192pt;height:66pt;z-index:251661312;mso-position-horizontal-relative:margin;mso-width-relative:margin;mso-height-relative:margin" coordsize="48211,15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7" type="#_x0000_t75" style="position:absolute;width:30780;height:1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">
                <v:imagedata r:id="rId3" o:title=""/>
              </v:shape>
              <v:shape id="Obrázek 5" o:spid="_x0000_s1028" type="#_x0000_t75" style="position:absolute;left:28208;width:20003;height:1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">
                <v:imagedata r:id="rId4" o:title="" cropleft="11508f" cropright="11440f"/>
              </v:shape>
              <w10:wrap anchorx="margin"/>
              <w10:anchorlock/>
            </v:group>
          </w:pict>
        </mc:Fallback>
      </mc:AlternateContent>
    </w:r>
    <w:r>
      <w:rPr>
        <w:noProof/>
      </w:rPr>
      <w:drawing>
        <wp:anchor distT="0" distB="0" distL="114300" distR="114300" simplePos="0" relativeHeight="251659264" behindDoc="1" locked="1" layoutInCell="1" allowOverlap="1" wp14:anchorId="2F832150" wp14:editId="0865644C">
          <wp:simplePos x="0" y="0"/>
          <wp:positionH relativeFrom="page">
            <wp:align>left</wp:align>
          </wp:positionH>
          <wp:positionV relativeFrom="paragraph">
            <wp:posOffset>-251460</wp:posOffset>
          </wp:positionV>
          <wp:extent cx="7534275" cy="94996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rotWithShape="1">
                  <a:blip r:embed="rId5" cstate="print">
                    <a:extLst>
                      <a:ext uri="{28A0092B-C50C-407E-A947-70E740481C1C}">
                        <a14:useLocalDpi xmlns:a14="http://schemas.microsoft.com/office/drawing/2010/main" val="0"/>
                      </a:ext>
                    </a:extLst>
                  </a:blip>
                  <a:srcRect b="15686"/>
                  <a:stretch/>
                </pic:blipFill>
                <pic:spPr bwMode="auto">
                  <a:xfrm>
                    <a:off x="0" y="0"/>
                    <a:ext cx="7539478" cy="9506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8E2"/>
    <w:multiLevelType w:val="multilevel"/>
    <w:tmpl w:val="13C247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71BE9"/>
    <w:multiLevelType w:val="multilevel"/>
    <w:tmpl w:val="EF4CF9A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E42522"/>
    <w:multiLevelType w:val="multilevel"/>
    <w:tmpl w:val="B650A580"/>
    <w:lvl w:ilvl="0">
      <w:start w:val="1"/>
      <w:numFmt w:val="upperRoman"/>
      <w:lvlText w:val="%1."/>
      <w:lvlJc w:val="righ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57808"/>
    <w:multiLevelType w:val="hybridMultilevel"/>
    <w:tmpl w:val="41EE999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38F0A0F"/>
    <w:multiLevelType w:val="hybridMultilevel"/>
    <w:tmpl w:val="0CB0FFDC"/>
    <w:lvl w:ilvl="0" w:tplc="195C231C">
      <w:start w:val="1"/>
      <w:numFmt w:val="bullet"/>
      <w:lvlText w:val=""/>
      <w:lvlJc w:val="left"/>
      <w:pPr>
        <w:ind w:left="1146" w:hanging="360"/>
      </w:pPr>
      <w:rPr>
        <w:rFonts w:ascii="Wingdings" w:hAnsi="Wingdings" w:hint="default"/>
        <w:color w:val="0070C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AC363C2"/>
    <w:multiLevelType w:val="multilevel"/>
    <w:tmpl w:val="5A6E8D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8273D"/>
    <w:multiLevelType w:val="hybridMultilevel"/>
    <w:tmpl w:val="25F236B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B5B0A7C"/>
    <w:multiLevelType w:val="hybridMultilevel"/>
    <w:tmpl w:val="D84A0A5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AA5792"/>
    <w:multiLevelType w:val="multilevel"/>
    <w:tmpl w:val="DD828180"/>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2E4728"/>
    <w:multiLevelType w:val="multilevel"/>
    <w:tmpl w:val="5E14B3C2"/>
    <w:lvl w:ilvl="0">
      <w:start w:val="1"/>
      <w:numFmt w:val="decimal"/>
      <w:lvlText w:val="%1."/>
      <w:lvlJc w:val="left"/>
      <w:pPr>
        <w:tabs>
          <w:tab w:val="num" w:pos="4896"/>
        </w:tabs>
        <w:ind w:left="0" w:firstLine="709"/>
      </w:pPr>
      <w:rPr>
        <w:rFonts w:hint="default"/>
      </w:rPr>
    </w:lvl>
    <w:lvl w:ilvl="1">
      <w:start w:val="1"/>
      <w:numFmt w:val="decimal"/>
      <w:lvlText w:val="%1.%2."/>
      <w:lvlJc w:val="left"/>
      <w:pPr>
        <w:tabs>
          <w:tab w:val="num" w:pos="4045"/>
        </w:tabs>
        <w:ind w:left="-142" w:firstLine="0"/>
      </w:pPr>
      <w:rPr>
        <w:rFonts w:hint="default"/>
        <w:b w:val="0"/>
      </w:rPr>
    </w:lvl>
    <w:lvl w:ilvl="2">
      <w:start w:val="1"/>
      <w:numFmt w:val="decimal"/>
      <w:lvlText w:val="%1.%2.%3."/>
      <w:lvlJc w:val="left"/>
      <w:pPr>
        <w:tabs>
          <w:tab w:val="num" w:pos="3194"/>
        </w:tabs>
        <w:ind w:left="0" w:hanging="993"/>
      </w:pPr>
      <w:rPr>
        <w:rFonts w:hint="default"/>
      </w:rPr>
    </w:lvl>
    <w:lvl w:ilvl="3">
      <w:start w:val="1"/>
      <w:numFmt w:val="decimal"/>
      <w:lvlText w:val="%1.%2.%3.%4."/>
      <w:lvlJc w:val="left"/>
      <w:pPr>
        <w:tabs>
          <w:tab w:val="num" w:pos="2343"/>
        </w:tabs>
        <w:ind w:left="-1844" w:firstLine="0"/>
      </w:pPr>
      <w:rPr>
        <w:rFonts w:hint="default"/>
      </w:rPr>
    </w:lvl>
    <w:lvl w:ilvl="4">
      <w:start w:val="1"/>
      <w:numFmt w:val="decimal"/>
      <w:lvlText w:val="%1.%2.%3.%4.%5."/>
      <w:lvlJc w:val="left"/>
      <w:pPr>
        <w:tabs>
          <w:tab w:val="num" w:pos="1492"/>
        </w:tabs>
        <w:ind w:left="-2695" w:firstLine="0"/>
      </w:pPr>
      <w:rPr>
        <w:rFonts w:hint="default"/>
      </w:rPr>
    </w:lvl>
    <w:lvl w:ilvl="5">
      <w:start w:val="1"/>
      <w:numFmt w:val="decimal"/>
      <w:lvlText w:val="%1.%2.%3.%4.%5.%6."/>
      <w:lvlJc w:val="left"/>
      <w:pPr>
        <w:tabs>
          <w:tab w:val="num" w:pos="641"/>
        </w:tabs>
        <w:ind w:left="-3546" w:firstLine="0"/>
      </w:pPr>
      <w:rPr>
        <w:rFonts w:hint="default"/>
      </w:rPr>
    </w:lvl>
    <w:lvl w:ilvl="6">
      <w:start w:val="1"/>
      <w:numFmt w:val="decimal"/>
      <w:lvlText w:val="%1.%2.%3.%4.%5.%6.%7."/>
      <w:lvlJc w:val="left"/>
      <w:pPr>
        <w:tabs>
          <w:tab w:val="num" w:pos="-210"/>
        </w:tabs>
        <w:ind w:left="-4397" w:firstLine="0"/>
      </w:pPr>
      <w:rPr>
        <w:rFonts w:hint="default"/>
      </w:rPr>
    </w:lvl>
    <w:lvl w:ilvl="7">
      <w:start w:val="1"/>
      <w:numFmt w:val="decimal"/>
      <w:lvlText w:val="%1.%2.%3.%4.%5.%6.%7.%8."/>
      <w:lvlJc w:val="left"/>
      <w:pPr>
        <w:tabs>
          <w:tab w:val="num" w:pos="-1061"/>
        </w:tabs>
        <w:ind w:left="-5248" w:firstLine="0"/>
      </w:pPr>
      <w:rPr>
        <w:rFonts w:hint="default"/>
      </w:rPr>
    </w:lvl>
    <w:lvl w:ilvl="8">
      <w:start w:val="1"/>
      <w:numFmt w:val="decimal"/>
      <w:lvlText w:val="%1.%2.%3.%4.%5.%6.%7.%8.%9."/>
      <w:lvlJc w:val="left"/>
      <w:pPr>
        <w:tabs>
          <w:tab w:val="num" w:pos="-1912"/>
        </w:tabs>
        <w:ind w:left="-6099" w:firstLine="0"/>
      </w:pPr>
      <w:rPr>
        <w:rFonts w:hint="default"/>
      </w:rPr>
    </w:lvl>
  </w:abstractNum>
  <w:abstractNum w:abstractNumId="10" w15:restartNumberingAfterBreak="0">
    <w:nsid w:val="3BC82C42"/>
    <w:multiLevelType w:val="multilevel"/>
    <w:tmpl w:val="5A968448"/>
    <w:lvl w:ilvl="0">
      <w:start w:val="1"/>
      <w:numFmt w:val="decimal"/>
      <w:lvlText w:val="%1."/>
      <w:lvlJc w:val="left"/>
      <w:pPr>
        <w:tabs>
          <w:tab w:val="num" w:pos="360"/>
        </w:tabs>
        <w:ind w:left="360" w:hanging="360"/>
      </w:pPr>
    </w:lvl>
    <w:lvl w:ilvl="1">
      <w:start w:val="1"/>
      <w:numFmt w:val="decimal"/>
      <w:lvlText w:val="%1.%2."/>
      <w:lvlJc w:val="left"/>
      <w:pPr>
        <w:tabs>
          <w:tab w:val="num" w:pos="0"/>
        </w:tabs>
        <w:ind w:left="0" w:firstLine="0"/>
      </w:pPr>
      <w:rPr>
        <w:b w:val="0"/>
        <w:strike w:val="0"/>
        <w:dstrike w:val="0"/>
        <w:color w:val="auto"/>
      </w:rPr>
    </w:lvl>
    <w:lvl w:ilvl="2">
      <w:start w:val="1"/>
      <w:numFmt w:val="decimal"/>
      <w:lvlText w:val="%1.%2.%3."/>
      <w:lvlJc w:val="left"/>
      <w:pPr>
        <w:tabs>
          <w:tab w:val="num" w:pos="7434"/>
        </w:tabs>
        <w:ind w:left="7434" w:hanging="504"/>
      </w:pPr>
    </w:lvl>
    <w:lvl w:ilvl="3">
      <w:start w:val="1"/>
      <w:numFmt w:val="decimal"/>
      <w:lvlText w:val="%1.%2.%3.%4."/>
      <w:lvlJc w:val="left"/>
      <w:pPr>
        <w:tabs>
          <w:tab w:val="num" w:pos="2492"/>
        </w:tabs>
        <w:ind w:left="2492"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11" w15:restartNumberingAfterBreak="0">
    <w:nsid w:val="3C153476"/>
    <w:multiLevelType w:val="hybridMultilevel"/>
    <w:tmpl w:val="3CDE7DCA"/>
    <w:lvl w:ilvl="0" w:tplc="0D5CC66E">
      <w:start w:val="1"/>
      <w:numFmt w:val="bullet"/>
      <w:pStyle w:val="Odrky-1rove"/>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454D6FC3"/>
    <w:multiLevelType w:val="multilevel"/>
    <w:tmpl w:val="A7D8AAF8"/>
    <w:lvl w:ilvl="0">
      <w:start w:val="1"/>
      <w:numFmt w:val="bullet"/>
      <w:pStyle w:val="odrka2"/>
      <w:lvlText w:val="o"/>
      <w:lvlJc w:val="left"/>
      <w:pPr>
        <w:tabs>
          <w:tab w:val="num" w:pos="0"/>
        </w:tabs>
        <w:ind w:left="2421" w:hanging="360"/>
      </w:pPr>
      <w:rPr>
        <w:rFonts w:ascii="Courier New" w:hAnsi="Courier New" w:cs="Courier New" w:hint="default"/>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13" w15:restartNumberingAfterBreak="0">
    <w:nsid w:val="49365892"/>
    <w:multiLevelType w:val="hybridMultilevel"/>
    <w:tmpl w:val="A65C83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C9339E"/>
    <w:multiLevelType w:val="multilevel"/>
    <w:tmpl w:val="D92C28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22B0F12"/>
    <w:multiLevelType w:val="multilevel"/>
    <w:tmpl w:val="D5CEEBFA"/>
    <w:lvl w:ilvl="0">
      <w:start w:val="1"/>
      <w:numFmt w:val="decimal"/>
      <w:lvlText w:val="%1."/>
      <w:lvlJc w:val="left"/>
      <w:pPr>
        <w:tabs>
          <w:tab w:val="num" w:pos="360"/>
        </w:tabs>
        <w:ind w:left="360" w:hanging="360"/>
      </w:pPr>
    </w:lvl>
    <w:lvl w:ilvl="1">
      <w:start w:val="1"/>
      <w:numFmt w:val="decimal"/>
      <w:lvlText w:val="%1.%2."/>
      <w:lvlJc w:val="left"/>
      <w:pPr>
        <w:tabs>
          <w:tab w:val="num" w:pos="0"/>
        </w:tabs>
        <w:ind w:left="0" w:firstLine="0"/>
      </w:pPr>
      <w:rPr>
        <w:b w:val="0"/>
        <w:strike w:val="0"/>
        <w:dstrike w:val="0"/>
        <w:color w:val="auto"/>
      </w:rPr>
    </w:lvl>
    <w:lvl w:ilvl="2">
      <w:start w:val="1"/>
      <w:numFmt w:val="decimal"/>
      <w:lvlText w:val="%1.%2.%3."/>
      <w:lvlJc w:val="left"/>
      <w:pPr>
        <w:tabs>
          <w:tab w:val="num" w:pos="7434"/>
        </w:tabs>
        <w:ind w:left="7434" w:hanging="504"/>
      </w:pPr>
    </w:lvl>
    <w:lvl w:ilvl="3">
      <w:start w:val="1"/>
      <w:numFmt w:val="decimal"/>
      <w:lvlText w:val="%1.%2.%3.%4."/>
      <w:lvlJc w:val="left"/>
      <w:pPr>
        <w:tabs>
          <w:tab w:val="num" w:pos="2492"/>
        </w:tabs>
        <w:ind w:left="2492"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16" w15:restartNumberingAfterBreak="0">
    <w:nsid w:val="5A8E455D"/>
    <w:multiLevelType w:val="multilevel"/>
    <w:tmpl w:val="82B6DD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C6D3B"/>
    <w:multiLevelType w:val="multilevel"/>
    <w:tmpl w:val="7796116A"/>
    <w:lvl w:ilvl="0">
      <w:start w:val="1"/>
      <w:numFmt w:val="decimal"/>
      <w:pStyle w:val="Nadpis10"/>
      <w:lvlText w:val="%1."/>
      <w:lvlJc w:val="left"/>
      <w:pPr>
        <w:tabs>
          <w:tab w:val="num" w:pos="360"/>
        </w:tabs>
        <w:ind w:left="360" w:hanging="360"/>
      </w:pPr>
    </w:lvl>
    <w:lvl w:ilvl="1">
      <w:start w:val="1"/>
      <w:numFmt w:val="decimal"/>
      <w:pStyle w:val="Nadpis20"/>
      <w:lvlText w:val="%1.%2."/>
      <w:lvlJc w:val="left"/>
      <w:pPr>
        <w:tabs>
          <w:tab w:val="num" w:pos="0"/>
        </w:tabs>
        <w:ind w:left="0" w:firstLine="0"/>
      </w:pPr>
      <w:rPr>
        <w:b w:val="0"/>
        <w:strike w:val="0"/>
        <w:dstrike w:val="0"/>
        <w:color w:val="auto"/>
      </w:rPr>
    </w:lvl>
    <w:lvl w:ilvl="2">
      <w:start w:val="1"/>
      <w:numFmt w:val="decimal"/>
      <w:pStyle w:val="Nadpis30"/>
      <w:lvlText w:val="%1.%2.%3."/>
      <w:lvlJc w:val="left"/>
      <w:pPr>
        <w:tabs>
          <w:tab w:val="num" w:pos="7434"/>
        </w:tabs>
        <w:ind w:left="7434" w:hanging="504"/>
      </w:pPr>
    </w:lvl>
    <w:lvl w:ilvl="3">
      <w:start w:val="1"/>
      <w:numFmt w:val="decimal"/>
      <w:pStyle w:val="Nadpis4"/>
      <w:lvlText w:val="%1.%2.%3.%4."/>
      <w:lvlJc w:val="left"/>
      <w:pPr>
        <w:tabs>
          <w:tab w:val="num" w:pos="2492"/>
        </w:tabs>
        <w:ind w:left="2492" w:hanging="648"/>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37C4FB2"/>
    <w:multiLevelType w:val="hybridMultilevel"/>
    <w:tmpl w:val="5232DEA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EC58B7"/>
    <w:multiLevelType w:val="hybridMultilevel"/>
    <w:tmpl w:val="6A2ECA7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F776760"/>
    <w:multiLevelType w:val="hybridMultilevel"/>
    <w:tmpl w:val="FCFE3C22"/>
    <w:lvl w:ilvl="0" w:tplc="B90C9BC2">
      <w:start w:val="1"/>
      <w:numFmt w:val="lowerLetter"/>
      <w:lvlText w:val="%1)"/>
      <w:lvlJc w:val="left"/>
      <w:pPr>
        <w:ind w:left="360" w:hanging="360"/>
      </w:pPr>
      <w:rPr>
        <w:rFonts w:cs="Times New Roman"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F817480"/>
    <w:multiLevelType w:val="multilevel"/>
    <w:tmpl w:val="5DA8708A"/>
    <w:lvl w:ilvl="0">
      <w:start w:val="1"/>
      <w:numFmt w:val="bullet"/>
      <w:lvlText w:val=""/>
      <w:lvlJc w:val="left"/>
      <w:pPr>
        <w:tabs>
          <w:tab w:val="num" w:pos="0"/>
        </w:tabs>
        <w:ind w:left="731" w:hanging="360"/>
      </w:pPr>
      <w:rPr>
        <w:rFonts w:ascii="Symbol" w:hAnsi="Symbol" w:cs="Symbol" w:hint="default"/>
      </w:rPr>
    </w:lvl>
    <w:lvl w:ilvl="1">
      <w:start w:val="1"/>
      <w:numFmt w:val="bullet"/>
      <w:lvlText w:val="o"/>
      <w:lvlJc w:val="left"/>
      <w:pPr>
        <w:tabs>
          <w:tab w:val="num" w:pos="0"/>
        </w:tabs>
        <w:ind w:left="1451" w:hanging="360"/>
      </w:pPr>
      <w:rPr>
        <w:rFonts w:ascii="Courier New" w:hAnsi="Courier New" w:cs="Courier New" w:hint="default"/>
      </w:rPr>
    </w:lvl>
    <w:lvl w:ilvl="2">
      <w:start w:val="1"/>
      <w:numFmt w:val="bullet"/>
      <w:lvlText w:val=""/>
      <w:lvlJc w:val="left"/>
      <w:pPr>
        <w:tabs>
          <w:tab w:val="num" w:pos="0"/>
        </w:tabs>
        <w:ind w:left="2171" w:hanging="360"/>
      </w:pPr>
      <w:rPr>
        <w:rFonts w:ascii="Wingdings" w:hAnsi="Wingdings" w:cs="Wingdings" w:hint="default"/>
      </w:rPr>
    </w:lvl>
    <w:lvl w:ilvl="3">
      <w:start w:val="1"/>
      <w:numFmt w:val="bullet"/>
      <w:lvlText w:val=""/>
      <w:lvlJc w:val="left"/>
      <w:pPr>
        <w:tabs>
          <w:tab w:val="num" w:pos="0"/>
        </w:tabs>
        <w:ind w:left="2891" w:hanging="360"/>
      </w:pPr>
      <w:rPr>
        <w:rFonts w:ascii="Symbol" w:hAnsi="Symbol" w:cs="Symbol" w:hint="default"/>
      </w:rPr>
    </w:lvl>
    <w:lvl w:ilvl="4">
      <w:start w:val="1"/>
      <w:numFmt w:val="bullet"/>
      <w:lvlText w:val="o"/>
      <w:lvlJc w:val="left"/>
      <w:pPr>
        <w:tabs>
          <w:tab w:val="num" w:pos="0"/>
        </w:tabs>
        <w:ind w:left="3611" w:hanging="360"/>
      </w:pPr>
      <w:rPr>
        <w:rFonts w:ascii="Courier New" w:hAnsi="Courier New" w:cs="Courier New" w:hint="default"/>
      </w:rPr>
    </w:lvl>
    <w:lvl w:ilvl="5">
      <w:start w:val="1"/>
      <w:numFmt w:val="bullet"/>
      <w:lvlText w:val=""/>
      <w:lvlJc w:val="left"/>
      <w:pPr>
        <w:tabs>
          <w:tab w:val="num" w:pos="0"/>
        </w:tabs>
        <w:ind w:left="4331" w:hanging="360"/>
      </w:pPr>
      <w:rPr>
        <w:rFonts w:ascii="Wingdings" w:hAnsi="Wingdings" w:cs="Wingdings" w:hint="default"/>
      </w:rPr>
    </w:lvl>
    <w:lvl w:ilvl="6">
      <w:start w:val="1"/>
      <w:numFmt w:val="bullet"/>
      <w:lvlText w:val=""/>
      <w:lvlJc w:val="left"/>
      <w:pPr>
        <w:tabs>
          <w:tab w:val="num" w:pos="0"/>
        </w:tabs>
        <w:ind w:left="5051" w:hanging="360"/>
      </w:pPr>
      <w:rPr>
        <w:rFonts w:ascii="Symbol" w:hAnsi="Symbol" w:cs="Symbol" w:hint="default"/>
      </w:rPr>
    </w:lvl>
    <w:lvl w:ilvl="7">
      <w:start w:val="1"/>
      <w:numFmt w:val="bullet"/>
      <w:lvlText w:val="o"/>
      <w:lvlJc w:val="left"/>
      <w:pPr>
        <w:tabs>
          <w:tab w:val="num" w:pos="0"/>
        </w:tabs>
        <w:ind w:left="5771" w:hanging="360"/>
      </w:pPr>
      <w:rPr>
        <w:rFonts w:ascii="Courier New" w:hAnsi="Courier New" w:cs="Courier New" w:hint="default"/>
      </w:rPr>
    </w:lvl>
    <w:lvl w:ilvl="8">
      <w:start w:val="1"/>
      <w:numFmt w:val="bullet"/>
      <w:lvlText w:val=""/>
      <w:lvlJc w:val="left"/>
      <w:pPr>
        <w:tabs>
          <w:tab w:val="num" w:pos="0"/>
        </w:tabs>
        <w:ind w:left="6491" w:hanging="360"/>
      </w:pPr>
      <w:rPr>
        <w:rFonts w:ascii="Wingdings" w:hAnsi="Wingdings" w:cs="Wingdings" w:hint="default"/>
      </w:rPr>
    </w:lvl>
  </w:abstractNum>
  <w:num w:numId="1" w16cid:durableId="590044037">
    <w:abstractNumId w:val="17"/>
  </w:num>
  <w:num w:numId="2" w16cid:durableId="749811611">
    <w:abstractNumId w:val="12"/>
  </w:num>
  <w:num w:numId="3" w16cid:durableId="1951158413">
    <w:abstractNumId w:val="14"/>
  </w:num>
  <w:num w:numId="4" w16cid:durableId="540556665">
    <w:abstractNumId w:val="1"/>
  </w:num>
  <w:num w:numId="5" w16cid:durableId="608312816">
    <w:abstractNumId w:val="21"/>
  </w:num>
  <w:num w:numId="6" w16cid:durableId="1079598185">
    <w:abstractNumId w:val="10"/>
  </w:num>
  <w:num w:numId="7" w16cid:durableId="2055234045">
    <w:abstractNumId w:val="15"/>
  </w:num>
  <w:num w:numId="8" w16cid:durableId="1629629053">
    <w:abstractNumId w:val="17"/>
    <w:lvlOverride w:ilvl="0">
      <w:lvl w:ilvl="0">
        <w:numFmt w:val="decimal"/>
        <w:pStyle w:val="Nadpis10"/>
        <w:lvlText w:val=""/>
        <w:lvlJc w:val="left"/>
      </w:lvl>
    </w:lvlOverride>
  </w:num>
  <w:num w:numId="9" w16cid:durableId="1173380002">
    <w:abstractNumId w:val="17"/>
    <w:lvlOverride w:ilvl="0">
      <w:lvl w:ilvl="0">
        <w:numFmt w:val="decimal"/>
        <w:pStyle w:val="Nadpis10"/>
        <w:lvlText w:val=""/>
        <w:lvlJc w:val="left"/>
      </w:lvl>
    </w:lvlOverride>
  </w:num>
  <w:num w:numId="10" w16cid:durableId="1564019550">
    <w:abstractNumId w:val="8"/>
  </w:num>
  <w:num w:numId="11" w16cid:durableId="1015576613">
    <w:abstractNumId w:val="5"/>
  </w:num>
  <w:num w:numId="12" w16cid:durableId="1554349053">
    <w:abstractNumId w:val="17"/>
  </w:num>
  <w:num w:numId="13" w16cid:durableId="1637492129">
    <w:abstractNumId w:val="17"/>
  </w:num>
  <w:num w:numId="14" w16cid:durableId="1277710777">
    <w:abstractNumId w:val="17"/>
  </w:num>
  <w:num w:numId="15" w16cid:durableId="1370568237">
    <w:abstractNumId w:val="17"/>
  </w:num>
  <w:num w:numId="16" w16cid:durableId="1044986659">
    <w:abstractNumId w:val="17"/>
  </w:num>
  <w:num w:numId="17" w16cid:durableId="1443652074">
    <w:abstractNumId w:val="17"/>
  </w:num>
  <w:num w:numId="18" w16cid:durableId="1381588380">
    <w:abstractNumId w:val="17"/>
  </w:num>
  <w:num w:numId="19" w16cid:durableId="1910650814">
    <w:abstractNumId w:val="17"/>
  </w:num>
  <w:num w:numId="20" w16cid:durableId="2000381299">
    <w:abstractNumId w:val="17"/>
  </w:num>
  <w:num w:numId="21" w16cid:durableId="1807118559">
    <w:abstractNumId w:val="17"/>
  </w:num>
  <w:num w:numId="22" w16cid:durableId="2069454119">
    <w:abstractNumId w:val="17"/>
  </w:num>
  <w:num w:numId="23" w16cid:durableId="1288857753">
    <w:abstractNumId w:val="17"/>
  </w:num>
  <w:num w:numId="24" w16cid:durableId="557128312">
    <w:abstractNumId w:val="17"/>
  </w:num>
  <w:num w:numId="25" w16cid:durableId="837041372">
    <w:abstractNumId w:val="16"/>
  </w:num>
  <w:num w:numId="26" w16cid:durableId="1136146690">
    <w:abstractNumId w:val="9"/>
  </w:num>
  <w:num w:numId="27" w16cid:durableId="992222958">
    <w:abstractNumId w:val="17"/>
  </w:num>
  <w:num w:numId="28" w16cid:durableId="1725368993">
    <w:abstractNumId w:val="17"/>
  </w:num>
  <w:num w:numId="29" w16cid:durableId="940451220">
    <w:abstractNumId w:val="17"/>
  </w:num>
  <w:num w:numId="30" w16cid:durableId="1573078239">
    <w:abstractNumId w:val="17"/>
  </w:num>
  <w:num w:numId="31" w16cid:durableId="1263075982">
    <w:abstractNumId w:val="17"/>
  </w:num>
  <w:num w:numId="32" w16cid:durableId="548882567">
    <w:abstractNumId w:val="17"/>
  </w:num>
  <w:num w:numId="33" w16cid:durableId="2080595840">
    <w:abstractNumId w:val="17"/>
  </w:num>
  <w:num w:numId="34" w16cid:durableId="56754593">
    <w:abstractNumId w:val="20"/>
  </w:num>
  <w:num w:numId="35" w16cid:durableId="1988900163">
    <w:abstractNumId w:val="4"/>
  </w:num>
  <w:num w:numId="36" w16cid:durableId="2052802301">
    <w:abstractNumId w:val="11"/>
  </w:num>
  <w:num w:numId="37" w16cid:durableId="2040888168">
    <w:abstractNumId w:val="0"/>
  </w:num>
  <w:num w:numId="38" w16cid:durableId="1259408502">
    <w:abstractNumId w:val="13"/>
  </w:num>
  <w:num w:numId="39" w16cid:durableId="2124881492">
    <w:abstractNumId w:val="7"/>
  </w:num>
  <w:num w:numId="40" w16cid:durableId="383065814">
    <w:abstractNumId w:val="17"/>
  </w:num>
  <w:num w:numId="41" w16cid:durableId="1819496361">
    <w:abstractNumId w:val="17"/>
  </w:num>
  <w:num w:numId="42" w16cid:durableId="1101025011">
    <w:abstractNumId w:val="17"/>
  </w:num>
  <w:num w:numId="43" w16cid:durableId="1248231161">
    <w:abstractNumId w:val="17"/>
  </w:num>
  <w:num w:numId="44" w16cid:durableId="1078752555">
    <w:abstractNumId w:val="17"/>
  </w:num>
  <w:num w:numId="45" w16cid:durableId="233860543">
    <w:abstractNumId w:val="11"/>
  </w:num>
  <w:num w:numId="46" w16cid:durableId="852063395">
    <w:abstractNumId w:val="11"/>
  </w:num>
  <w:num w:numId="47" w16cid:durableId="843739351">
    <w:abstractNumId w:val="17"/>
  </w:num>
  <w:num w:numId="48" w16cid:durableId="395470593">
    <w:abstractNumId w:val="17"/>
  </w:num>
  <w:num w:numId="49" w16cid:durableId="307903045">
    <w:abstractNumId w:val="17"/>
  </w:num>
  <w:num w:numId="50" w16cid:durableId="119998976">
    <w:abstractNumId w:val="8"/>
  </w:num>
  <w:num w:numId="51" w16cid:durableId="1191796575">
    <w:abstractNumId w:val="17"/>
  </w:num>
  <w:num w:numId="52" w16cid:durableId="37822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1748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05529529">
    <w:abstractNumId w:val="17"/>
  </w:num>
  <w:num w:numId="55" w16cid:durableId="158232179">
    <w:abstractNumId w:val="17"/>
  </w:num>
  <w:num w:numId="56" w16cid:durableId="1079182287">
    <w:abstractNumId w:val="17"/>
  </w:num>
  <w:num w:numId="57" w16cid:durableId="1539319259">
    <w:abstractNumId w:val="17"/>
  </w:num>
  <w:num w:numId="58" w16cid:durableId="330567309">
    <w:abstractNumId w:val="17"/>
  </w:num>
  <w:num w:numId="59" w16cid:durableId="521821108">
    <w:abstractNumId w:val="17"/>
  </w:num>
  <w:num w:numId="60" w16cid:durableId="1565674144">
    <w:abstractNumId w:val="17"/>
  </w:num>
  <w:num w:numId="61" w16cid:durableId="234709951">
    <w:abstractNumId w:val="18"/>
  </w:num>
  <w:num w:numId="62" w16cid:durableId="1118835905">
    <w:abstractNumId w:val="2"/>
  </w:num>
  <w:num w:numId="63" w16cid:durableId="1742410506">
    <w:abstractNumId w:val="3"/>
  </w:num>
  <w:num w:numId="64" w16cid:durableId="1207908661">
    <w:abstractNumId w:val="19"/>
  </w:num>
  <w:num w:numId="65" w16cid:durableId="1311638471">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defaultTabStop w:val="79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1B"/>
    <w:rsid w:val="00006B3D"/>
    <w:rsid w:val="00020BCD"/>
    <w:rsid w:val="00040886"/>
    <w:rsid w:val="00047829"/>
    <w:rsid w:val="000630AF"/>
    <w:rsid w:val="00077B66"/>
    <w:rsid w:val="0008673A"/>
    <w:rsid w:val="00096557"/>
    <w:rsid w:val="0009718E"/>
    <w:rsid w:val="000B1C78"/>
    <w:rsid w:val="000B42CF"/>
    <w:rsid w:val="000B68E8"/>
    <w:rsid w:val="000D7348"/>
    <w:rsid w:val="000E22AD"/>
    <w:rsid w:val="000F24CC"/>
    <w:rsid w:val="000F5266"/>
    <w:rsid w:val="00103569"/>
    <w:rsid w:val="001102F8"/>
    <w:rsid w:val="00133BD3"/>
    <w:rsid w:val="0013423F"/>
    <w:rsid w:val="00141D73"/>
    <w:rsid w:val="00164F69"/>
    <w:rsid w:val="001706C1"/>
    <w:rsid w:val="0017132E"/>
    <w:rsid w:val="001950E0"/>
    <w:rsid w:val="001A7A96"/>
    <w:rsid w:val="001B0085"/>
    <w:rsid w:val="001B542F"/>
    <w:rsid w:val="001B7D6F"/>
    <w:rsid w:val="001C0199"/>
    <w:rsid w:val="001C28A3"/>
    <w:rsid w:val="001D0C24"/>
    <w:rsid w:val="001D1ECE"/>
    <w:rsid w:val="001D617C"/>
    <w:rsid w:val="001E7A73"/>
    <w:rsid w:val="001F0D2D"/>
    <w:rsid w:val="00212A9B"/>
    <w:rsid w:val="00237CE5"/>
    <w:rsid w:val="0025164A"/>
    <w:rsid w:val="002550E6"/>
    <w:rsid w:val="0028442F"/>
    <w:rsid w:val="002848DD"/>
    <w:rsid w:val="00287261"/>
    <w:rsid w:val="002A4098"/>
    <w:rsid w:val="002A7E69"/>
    <w:rsid w:val="002B70CC"/>
    <w:rsid w:val="002C1F36"/>
    <w:rsid w:val="002D0033"/>
    <w:rsid w:val="002D268F"/>
    <w:rsid w:val="002D2786"/>
    <w:rsid w:val="002D5243"/>
    <w:rsid w:val="002D52B6"/>
    <w:rsid w:val="002E35D2"/>
    <w:rsid w:val="002E7270"/>
    <w:rsid w:val="002F06AF"/>
    <w:rsid w:val="002F5DA0"/>
    <w:rsid w:val="002F6FC5"/>
    <w:rsid w:val="00304E63"/>
    <w:rsid w:val="003065D0"/>
    <w:rsid w:val="003148F4"/>
    <w:rsid w:val="00314EB0"/>
    <w:rsid w:val="003325EE"/>
    <w:rsid w:val="003413EF"/>
    <w:rsid w:val="003433F3"/>
    <w:rsid w:val="003476D0"/>
    <w:rsid w:val="00353A5F"/>
    <w:rsid w:val="00360126"/>
    <w:rsid w:val="003760DF"/>
    <w:rsid w:val="00380725"/>
    <w:rsid w:val="00383562"/>
    <w:rsid w:val="003912FD"/>
    <w:rsid w:val="00393D24"/>
    <w:rsid w:val="0039429F"/>
    <w:rsid w:val="00397D39"/>
    <w:rsid w:val="003A7FF4"/>
    <w:rsid w:val="003E2D26"/>
    <w:rsid w:val="003F29DF"/>
    <w:rsid w:val="003F471B"/>
    <w:rsid w:val="00411464"/>
    <w:rsid w:val="00421185"/>
    <w:rsid w:val="004215B1"/>
    <w:rsid w:val="00432B39"/>
    <w:rsid w:val="00435530"/>
    <w:rsid w:val="00444114"/>
    <w:rsid w:val="004453B8"/>
    <w:rsid w:val="004457BB"/>
    <w:rsid w:val="00446609"/>
    <w:rsid w:val="0044783A"/>
    <w:rsid w:val="004512E6"/>
    <w:rsid w:val="00467B14"/>
    <w:rsid w:val="0049201A"/>
    <w:rsid w:val="00496009"/>
    <w:rsid w:val="004A3C8A"/>
    <w:rsid w:val="004A45CF"/>
    <w:rsid w:val="004B3406"/>
    <w:rsid w:val="004B3792"/>
    <w:rsid w:val="004C29EA"/>
    <w:rsid w:val="004E07D8"/>
    <w:rsid w:val="004E5BA4"/>
    <w:rsid w:val="004F16A5"/>
    <w:rsid w:val="00506B03"/>
    <w:rsid w:val="00510E76"/>
    <w:rsid w:val="0054352A"/>
    <w:rsid w:val="00545414"/>
    <w:rsid w:val="0056056E"/>
    <w:rsid w:val="005657D9"/>
    <w:rsid w:val="00565A6F"/>
    <w:rsid w:val="0056732E"/>
    <w:rsid w:val="005854B7"/>
    <w:rsid w:val="005934D7"/>
    <w:rsid w:val="005A00B5"/>
    <w:rsid w:val="005A238E"/>
    <w:rsid w:val="005A4413"/>
    <w:rsid w:val="005C5359"/>
    <w:rsid w:val="005D7173"/>
    <w:rsid w:val="005E3F82"/>
    <w:rsid w:val="006123E9"/>
    <w:rsid w:val="0062037A"/>
    <w:rsid w:val="00625374"/>
    <w:rsid w:val="0063786E"/>
    <w:rsid w:val="006502F7"/>
    <w:rsid w:val="00650707"/>
    <w:rsid w:val="00651D74"/>
    <w:rsid w:val="00651E10"/>
    <w:rsid w:val="006555C6"/>
    <w:rsid w:val="00662668"/>
    <w:rsid w:val="00671642"/>
    <w:rsid w:val="00677350"/>
    <w:rsid w:val="00692076"/>
    <w:rsid w:val="006930F3"/>
    <w:rsid w:val="00697268"/>
    <w:rsid w:val="006A06D8"/>
    <w:rsid w:val="006A1483"/>
    <w:rsid w:val="006A5CE8"/>
    <w:rsid w:val="006B035D"/>
    <w:rsid w:val="006B2407"/>
    <w:rsid w:val="006B5B8E"/>
    <w:rsid w:val="006C266C"/>
    <w:rsid w:val="006C2907"/>
    <w:rsid w:val="006D7C74"/>
    <w:rsid w:val="006E602D"/>
    <w:rsid w:val="006E61D9"/>
    <w:rsid w:val="006E64AF"/>
    <w:rsid w:val="006F0A6F"/>
    <w:rsid w:val="0070081A"/>
    <w:rsid w:val="00703636"/>
    <w:rsid w:val="007036CF"/>
    <w:rsid w:val="007062ED"/>
    <w:rsid w:val="00707403"/>
    <w:rsid w:val="00710138"/>
    <w:rsid w:val="00722B5D"/>
    <w:rsid w:val="00726B86"/>
    <w:rsid w:val="00750CA9"/>
    <w:rsid w:val="007767DF"/>
    <w:rsid w:val="00780B94"/>
    <w:rsid w:val="007876FE"/>
    <w:rsid w:val="0079057C"/>
    <w:rsid w:val="007915B1"/>
    <w:rsid w:val="00792A5A"/>
    <w:rsid w:val="007A5A01"/>
    <w:rsid w:val="007B1F8E"/>
    <w:rsid w:val="007B74F9"/>
    <w:rsid w:val="007C1110"/>
    <w:rsid w:val="007C279E"/>
    <w:rsid w:val="007E4E31"/>
    <w:rsid w:val="007E5E26"/>
    <w:rsid w:val="007E7F22"/>
    <w:rsid w:val="007F1278"/>
    <w:rsid w:val="007F1EB8"/>
    <w:rsid w:val="007F6E07"/>
    <w:rsid w:val="008201EE"/>
    <w:rsid w:val="0082727F"/>
    <w:rsid w:val="00832A29"/>
    <w:rsid w:val="00847945"/>
    <w:rsid w:val="0086585A"/>
    <w:rsid w:val="00865FBE"/>
    <w:rsid w:val="008726CE"/>
    <w:rsid w:val="008C4716"/>
    <w:rsid w:val="008D3798"/>
    <w:rsid w:val="008D4450"/>
    <w:rsid w:val="008F1839"/>
    <w:rsid w:val="008F249F"/>
    <w:rsid w:val="00911537"/>
    <w:rsid w:val="009247C2"/>
    <w:rsid w:val="00927EFE"/>
    <w:rsid w:val="00935B75"/>
    <w:rsid w:val="0093708C"/>
    <w:rsid w:val="00944416"/>
    <w:rsid w:val="00953047"/>
    <w:rsid w:val="009544CE"/>
    <w:rsid w:val="00965E71"/>
    <w:rsid w:val="00972712"/>
    <w:rsid w:val="00976AA9"/>
    <w:rsid w:val="00980356"/>
    <w:rsid w:val="00987982"/>
    <w:rsid w:val="00992CB8"/>
    <w:rsid w:val="00997C37"/>
    <w:rsid w:val="009B060E"/>
    <w:rsid w:val="009B130A"/>
    <w:rsid w:val="009B1BAF"/>
    <w:rsid w:val="009C3BD2"/>
    <w:rsid w:val="009C68DE"/>
    <w:rsid w:val="009E2395"/>
    <w:rsid w:val="009F0201"/>
    <w:rsid w:val="00A11FA3"/>
    <w:rsid w:val="00A17A41"/>
    <w:rsid w:val="00A208F4"/>
    <w:rsid w:val="00A219BF"/>
    <w:rsid w:val="00A278BE"/>
    <w:rsid w:val="00A34200"/>
    <w:rsid w:val="00A516BE"/>
    <w:rsid w:val="00A54EB4"/>
    <w:rsid w:val="00A621AB"/>
    <w:rsid w:val="00A63F11"/>
    <w:rsid w:val="00A7020C"/>
    <w:rsid w:val="00A7130B"/>
    <w:rsid w:val="00A7379F"/>
    <w:rsid w:val="00A773A7"/>
    <w:rsid w:val="00A8740D"/>
    <w:rsid w:val="00A97A94"/>
    <w:rsid w:val="00AA0EA0"/>
    <w:rsid w:val="00AA1856"/>
    <w:rsid w:val="00AA6707"/>
    <w:rsid w:val="00AB6C55"/>
    <w:rsid w:val="00AC423E"/>
    <w:rsid w:val="00AC7309"/>
    <w:rsid w:val="00AC7795"/>
    <w:rsid w:val="00AD3B82"/>
    <w:rsid w:val="00AD6176"/>
    <w:rsid w:val="00AE34DE"/>
    <w:rsid w:val="00AE5B62"/>
    <w:rsid w:val="00AE71D0"/>
    <w:rsid w:val="00AF586E"/>
    <w:rsid w:val="00B031FD"/>
    <w:rsid w:val="00B24573"/>
    <w:rsid w:val="00B313D5"/>
    <w:rsid w:val="00B35BB1"/>
    <w:rsid w:val="00B40BD7"/>
    <w:rsid w:val="00B63D94"/>
    <w:rsid w:val="00B6605C"/>
    <w:rsid w:val="00B667BE"/>
    <w:rsid w:val="00B80CA6"/>
    <w:rsid w:val="00B82487"/>
    <w:rsid w:val="00B942C2"/>
    <w:rsid w:val="00BA0D21"/>
    <w:rsid w:val="00BA3411"/>
    <w:rsid w:val="00BB2C10"/>
    <w:rsid w:val="00BC2C20"/>
    <w:rsid w:val="00BC615B"/>
    <w:rsid w:val="00BC76BB"/>
    <w:rsid w:val="00BD20A7"/>
    <w:rsid w:val="00BD74FA"/>
    <w:rsid w:val="00C113C9"/>
    <w:rsid w:val="00C229AF"/>
    <w:rsid w:val="00C264C2"/>
    <w:rsid w:val="00C30015"/>
    <w:rsid w:val="00C357B2"/>
    <w:rsid w:val="00C4346C"/>
    <w:rsid w:val="00C65248"/>
    <w:rsid w:val="00CB6878"/>
    <w:rsid w:val="00CC429A"/>
    <w:rsid w:val="00CD034E"/>
    <w:rsid w:val="00D13D3C"/>
    <w:rsid w:val="00D166A6"/>
    <w:rsid w:val="00D223B8"/>
    <w:rsid w:val="00D2284D"/>
    <w:rsid w:val="00D25B00"/>
    <w:rsid w:val="00D33E38"/>
    <w:rsid w:val="00D373F6"/>
    <w:rsid w:val="00D5004F"/>
    <w:rsid w:val="00D504A2"/>
    <w:rsid w:val="00D57949"/>
    <w:rsid w:val="00D646A0"/>
    <w:rsid w:val="00D649CB"/>
    <w:rsid w:val="00D64CED"/>
    <w:rsid w:val="00D658D7"/>
    <w:rsid w:val="00D7493A"/>
    <w:rsid w:val="00DA6063"/>
    <w:rsid w:val="00DA66F6"/>
    <w:rsid w:val="00DB0881"/>
    <w:rsid w:val="00DB71E3"/>
    <w:rsid w:val="00DB78CC"/>
    <w:rsid w:val="00DC78E3"/>
    <w:rsid w:val="00DD0218"/>
    <w:rsid w:val="00DD2086"/>
    <w:rsid w:val="00DE2591"/>
    <w:rsid w:val="00E04E5C"/>
    <w:rsid w:val="00E261F2"/>
    <w:rsid w:val="00E33787"/>
    <w:rsid w:val="00E36F0A"/>
    <w:rsid w:val="00E40D47"/>
    <w:rsid w:val="00E5226B"/>
    <w:rsid w:val="00E533EF"/>
    <w:rsid w:val="00E56768"/>
    <w:rsid w:val="00E568B2"/>
    <w:rsid w:val="00E82F9D"/>
    <w:rsid w:val="00E92D77"/>
    <w:rsid w:val="00EA2C1B"/>
    <w:rsid w:val="00EA6FAF"/>
    <w:rsid w:val="00EB3B43"/>
    <w:rsid w:val="00ED52BA"/>
    <w:rsid w:val="00EE1DC3"/>
    <w:rsid w:val="00EE511A"/>
    <w:rsid w:val="00EF508D"/>
    <w:rsid w:val="00F04A95"/>
    <w:rsid w:val="00F1707E"/>
    <w:rsid w:val="00F312F0"/>
    <w:rsid w:val="00F34412"/>
    <w:rsid w:val="00F35078"/>
    <w:rsid w:val="00F41B66"/>
    <w:rsid w:val="00F521B2"/>
    <w:rsid w:val="00F56060"/>
    <w:rsid w:val="00F7091E"/>
    <w:rsid w:val="00F74223"/>
    <w:rsid w:val="00F82209"/>
    <w:rsid w:val="00F83453"/>
    <w:rsid w:val="00FA22CE"/>
    <w:rsid w:val="00FB5011"/>
    <w:rsid w:val="00FC7E95"/>
    <w:rsid w:val="00FF4C3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 w:eastAsia="Times New Roman" w:hAnsi="c"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4" w:locked="1" w:semiHidden="1"/>
    <w:lsdException w:name="toc 5" w:locked="1" w:semiHidden="1"/>
    <w:lsdException w:name="toc 6" w:locked="1" w:semiHidden="1"/>
    <w:lsdException w:name="toc 7" w:locked="1" w:semiHidden="1"/>
    <w:lsdException w:name="toc 8" w:locked="1" w:semiHidden="1"/>
    <w:lsdException w:name="toc 9" w:locked="1" w:semiHidden="1"/>
    <w:lsdException w:name="Normal Indent" w:locked="1" w:semiHidden="1"/>
    <w:lsdException w:name="footnote text" w:locked="1" w:semiHidden="1"/>
    <w:lsdException w:name="annotation text" w:locked="1" w:uiPriority="99"/>
    <w:lsdException w:name="header" w:locked="1"/>
    <w:lsdException w:name="footer" w:locked="1" w:uiPriority="99"/>
    <w:lsdException w:name="index heading" w:locked="1" w:semiHidden="1"/>
    <w:lsdException w:name="caption" w:semiHidden="1" w:unhideWhenUsed="1"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uiPriority="99"/>
    <w:lsdException w:name="line number" w:locked="1" w:semiHidden="1"/>
    <w:lsdException w:name="page number" w:locked="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locked="1" w:qFormat="1"/>
    <w:lsdException w:name="Closing" w:locked="1" w:semiHidden="1"/>
    <w:lsdException w:name="Signature" w:locked="1" w:semiHidden="1"/>
    <w:lsdException w:name="Body Text" w:locked="1"/>
    <w:lsdException w:name="Body Text Indent" w:locked="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locked="1"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lsdException w:name="Body Text 3" w:locked="1"/>
    <w:lsdException w:name="Body Text Indent 2" w:locked="1" w:semiHidden="1"/>
    <w:lsdException w:name="Body Text Indent 3" w:locked="1" w:semiHidden="1"/>
    <w:lsdException w:name="Block Text" w:locked="1" w:semiHidden="1"/>
    <w:lsdException w:name="Hyperlink" w:locked="1" w:uiPriority="99"/>
    <w:lsdException w:name="FollowedHyperlink" w:locked="1"/>
    <w:lsdException w:name="Strong" w:locked="1" w:qFormat="1"/>
    <w:lsdException w:name="Emphasis" w:locked="1" w:qFormat="1"/>
    <w:lsdException w:name="Document Map" w:locked="1" w:semiHidden="1"/>
    <w:lsdException w:name="Plain Text" w:locked="1" w:uiPriority="99"/>
    <w:lsdException w:name="E-mail Signature" w:locked="1"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semiHidden="1" w:unhideWhenUsed="1"/>
    <w:lsdException w:name="annotation subject" w:locked="1" w:semiHidden="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97C37"/>
    <w:pPr>
      <w:spacing w:before="120" w:after="60" w:line="360" w:lineRule="auto"/>
    </w:pPr>
    <w:rPr>
      <w:rFonts w:ascii="Calibri" w:hAnsi="Calibri"/>
      <w:color w:val="808080"/>
      <w:sz w:val="22"/>
      <w:szCs w:val="22"/>
    </w:rPr>
  </w:style>
  <w:style w:type="paragraph" w:styleId="Nadpis10">
    <w:name w:val="heading 1"/>
    <w:basedOn w:val="Normln"/>
    <w:next w:val="Normln"/>
    <w:link w:val="Nadpis1Char"/>
    <w:qFormat/>
    <w:rsid w:val="00A11FA3"/>
    <w:pPr>
      <w:keepNext/>
      <w:numPr>
        <w:numId w:val="1"/>
      </w:numPr>
      <w:spacing w:before="240"/>
      <w:jc w:val="center"/>
      <w:outlineLvl w:val="0"/>
    </w:pPr>
    <w:rPr>
      <w:b/>
      <w:color w:val="0070C0"/>
      <w:kern w:val="2"/>
      <w:sz w:val="28"/>
      <w:szCs w:val="20"/>
      <w:lang w:val="x-none" w:eastAsia="x-none"/>
    </w:rPr>
  </w:style>
  <w:style w:type="paragraph" w:styleId="Nadpis20">
    <w:name w:val="heading 2"/>
    <w:basedOn w:val="Normln"/>
    <w:next w:val="Normln"/>
    <w:qFormat/>
    <w:rsid w:val="000F7659"/>
    <w:pPr>
      <w:numPr>
        <w:ilvl w:val="1"/>
        <w:numId w:val="1"/>
      </w:numPr>
      <w:outlineLvl w:val="1"/>
    </w:pPr>
    <w:rPr>
      <w:color w:val="auto"/>
    </w:rPr>
  </w:style>
  <w:style w:type="paragraph" w:styleId="Nadpis30">
    <w:name w:val="heading 3"/>
    <w:basedOn w:val="Normln"/>
    <w:next w:val="Normln"/>
    <w:qFormat/>
    <w:rsid w:val="00662EDC"/>
    <w:pPr>
      <w:numPr>
        <w:ilvl w:val="2"/>
        <w:numId w:val="1"/>
      </w:numPr>
      <w:outlineLvl w:val="2"/>
    </w:pPr>
    <w:rPr>
      <w:color w:val="auto"/>
    </w:rPr>
  </w:style>
  <w:style w:type="paragraph" w:styleId="Nadpis4">
    <w:name w:val="heading 4"/>
    <w:basedOn w:val="Nadpis30"/>
    <w:next w:val="Normln"/>
    <w:link w:val="Nadpis4Char"/>
    <w:unhideWhenUsed/>
    <w:qFormat/>
    <w:rsid w:val="00662EDC"/>
    <w:pPr>
      <w:numPr>
        <w:ilvl w:val="3"/>
      </w:numPr>
      <w:outlineLvl w:val="3"/>
    </w:pPr>
    <w:rPr>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locked/>
    <w:rsid w:val="00C9570B"/>
  </w:style>
  <w:style w:type="character" w:customStyle="1" w:styleId="Internetovodkaz">
    <w:name w:val="Internetový odkaz"/>
    <w:uiPriority w:val="99"/>
    <w:locked/>
    <w:rsid w:val="00C9570B"/>
    <w:rPr>
      <w:color w:val="0000FF"/>
      <w:u w:val="single"/>
    </w:rPr>
  </w:style>
  <w:style w:type="character" w:customStyle="1" w:styleId="Navtveninternetovodkaz">
    <w:name w:val="Navštívený internetový odkaz"/>
    <w:semiHidden/>
    <w:locked/>
    <w:rsid w:val="00C9570B"/>
    <w:rPr>
      <w:color w:val="800080"/>
      <w:u w:val="single"/>
    </w:rPr>
  </w:style>
  <w:style w:type="character" w:styleId="Odkaznakoment">
    <w:name w:val="annotation reference"/>
    <w:uiPriority w:val="99"/>
    <w:semiHidden/>
    <w:qFormat/>
    <w:locked/>
    <w:rsid w:val="00C9570B"/>
    <w:rPr>
      <w:sz w:val="16"/>
    </w:rPr>
  </w:style>
  <w:style w:type="character" w:customStyle="1" w:styleId="ZkladntextodsazenChar">
    <w:name w:val="Základní text odsazený Char"/>
    <w:link w:val="Zkladntextodsazen"/>
    <w:semiHidden/>
    <w:qFormat/>
    <w:rsid w:val="00BA5564"/>
    <w:rPr>
      <w:rFonts w:ascii="Garamond" w:hAnsi="Garamond"/>
      <w:bCs/>
      <w:sz w:val="22"/>
    </w:rPr>
  </w:style>
  <w:style w:type="character" w:customStyle="1" w:styleId="ZkladntextChar">
    <w:name w:val="Základní text Char"/>
    <w:link w:val="Zkladntext"/>
    <w:semiHidden/>
    <w:qFormat/>
    <w:rsid w:val="00BA5564"/>
    <w:rPr>
      <w:rFonts w:ascii="Garamond" w:hAnsi="Garamond"/>
      <w:b/>
      <w:bCs/>
      <w:sz w:val="22"/>
    </w:rPr>
  </w:style>
  <w:style w:type="character" w:customStyle="1" w:styleId="Nadpis1Char">
    <w:name w:val="Nadpis 1 Char"/>
    <w:link w:val="Nadpis10"/>
    <w:qFormat/>
    <w:rsid w:val="00A11FA3"/>
    <w:rPr>
      <w:rFonts w:ascii="Calibri" w:hAnsi="Calibri"/>
      <w:b/>
      <w:color w:val="0070C0"/>
      <w:kern w:val="2"/>
      <w:sz w:val="28"/>
      <w:lang w:val="x-none" w:eastAsia="x-none"/>
    </w:rPr>
  </w:style>
  <w:style w:type="character" w:customStyle="1" w:styleId="TextkomenteChar">
    <w:name w:val="Text komentáře Char"/>
    <w:link w:val="Textkomente"/>
    <w:uiPriority w:val="99"/>
    <w:semiHidden/>
    <w:qFormat/>
    <w:rsid w:val="00BA5564"/>
    <w:rPr>
      <w:rFonts w:ascii="Garamond" w:hAnsi="Garamond"/>
    </w:rPr>
  </w:style>
  <w:style w:type="character" w:customStyle="1" w:styleId="platne1">
    <w:name w:val="platne1"/>
    <w:basedOn w:val="Standardnpsmoodstavce"/>
    <w:qFormat/>
    <w:locked/>
    <w:rsid w:val="004E199B"/>
  </w:style>
  <w:style w:type="character" w:styleId="Siln">
    <w:name w:val="Strong"/>
    <w:qFormat/>
    <w:locked/>
    <w:rsid w:val="007429CF"/>
    <w:rPr>
      <w:b/>
      <w:bCs/>
    </w:rPr>
  </w:style>
  <w:style w:type="character" w:customStyle="1" w:styleId="odrka2Char">
    <w:name w:val="odrážka 2 Char"/>
    <w:semiHidden/>
    <w:qFormat/>
    <w:rsid w:val="00BA5564"/>
    <w:rPr>
      <w:rFonts w:ascii="Calibri" w:hAnsi="Calibri"/>
      <w:bCs/>
      <w:color w:val="808080"/>
      <w:sz w:val="22"/>
      <w:szCs w:val="24"/>
      <w:lang w:val="x-none" w:eastAsia="x-none"/>
    </w:rPr>
  </w:style>
  <w:style w:type="character" w:customStyle="1" w:styleId="slovnChar">
    <w:name w:val="číslování Char"/>
    <w:semiHidden/>
    <w:qFormat/>
    <w:rsid w:val="00BA5564"/>
    <w:rPr>
      <w:rFonts w:ascii="Calibri" w:hAnsi="Calibri"/>
      <w:bCs/>
      <w:color w:val="808080"/>
      <w:sz w:val="22"/>
      <w:szCs w:val="24"/>
    </w:rPr>
  </w:style>
  <w:style w:type="character" w:customStyle="1" w:styleId="ProsttextChar">
    <w:name w:val="Prostý text Char"/>
    <w:link w:val="Prosttext"/>
    <w:uiPriority w:val="99"/>
    <w:qFormat/>
    <w:rsid w:val="00BA5564"/>
    <w:rPr>
      <w:rFonts w:ascii="Calibri" w:eastAsia="Calibri" w:hAnsi="Calibri"/>
      <w:color w:val="808080"/>
      <w:sz w:val="22"/>
      <w:szCs w:val="22"/>
      <w:lang w:eastAsia="en-US"/>
    </w:rPr>
  </w:style>
  <w:style w:type="character" w:customStyle="1" w:styleId="tsubjname">
    <w:name w:val="tsubjname"/>
    <w:basedOn w:val="Standardnpsmoodstavce"/>
    <w:semiHidden/>
    <w:qFormat/>
    <w:locked/>
    <w:rsid w:val="007354C6"/>
  </w:style>
  <w:style w:type="character" w:customStyle="1" w:styleId="apple-style-span">
    <w:name w:val="apple-style-span"/>
    <w:basedOn w:val="Standardnpsmoodstavce"/>
    <w:semiHidden/>
    <w:qFormat/>
    <w:locked/>
    <w:rsid w:val="00DB3ABA"/>
  </w:style>
  <w:style w:type="character" w:customStyle="1" w:styleId="platne">
    <w:name w:val="platne"/>
    <w:semiHidden/>
    <w:qFormat/>
    <w:locked/>
    <w:rsid w:val="006A4F28"/>
  </w:style>
  <w:style w:type="character" w:customStyle="1" w:styleId="ZpatChar">
    <w:name w:val="Zápatí Char"/>
    <w:link w:val="Zpat"/>
    <w:uiPriority w:val="99"/>
    <w:qFormat/>
    <w:rsid w:val="00BA5564"/>
    <w:rPr>
      <w:rFonts w:ascii="Calibri" w:hAnsi="Calibri"/>
      <w:color w:val="808080"/>
      <w:sz w:val="22"/>
      <w:szCs w:val="22"/>
    </w:rPr>
  </w:style>
  <w:style w:type="character" w:customStyle="1" w:styleId="ra">
    <w:name w:val="ra"/>
    <w:basedOn w:val="Standardnpsmoodstavce"/>
    <w:qFormat/>
    <w:rsid w:val="00121B0D"/>
  </w:style>
  <w:style w:type="character" w:customStyle="1" w:styleId="tl">
    <w:name w:val="tl"/>
    <w:basedOn w:val="Standardnpsmoodstavce"/>
    <w:qFormat/>
    <w:rsid w:val="00121B0D"/>
  </w:style>
  <w:style w:type="character" w:customStyle="1" w:styleId="PedmtkomenteChar">
    <w:name w:val="Předmět komentáře Char"/>
    <w:link w:val="Pedmtkomente"/>
    <w:semiHidden/>
    <w:qFormat/>
    <w:rsid w:val="005E3158"/>
    <w:rPr>
      <w:rFonts w:ascii="Calibri" w:hAnsi="Calibri"/>
      <w:b/>
      <w:bCs/>
      <w:color w:val="808080"/>
    </w:rPr>
  </w:style>
  <w:style w:type="character" w:customStyle="1" w:styleId="TextpoznpodarouChar">
    <w:name w:val="Text pozn. pod čarou Char"/>
    <w:link w:val="Textpoznpodarou"/>
    <w:semiHidden/>
    <w:qFormat/>
    <w:rsid w:val="00D97C36"/>
    <w:rPr>
      <w:rFonts w:ascii="Calibri" w:hAnsi="Calibri"/>
      <w:color w:val="808080"/>
    </w:rPr>
  </w:style>
  <w:style w:type="character" w:customStyle="1" w:styleId="Ukotvenpoznmkypodarou">
    <w:name w:val="Ukotvení poznámky pod čarou"/>
    <w:rPr>
      <w:vertAlign w:val="superscript"/>
    </w:rPr>
  </w:style>
  <w:style w:type="character" w:customStyle="1" w:styleId="FootnoteCharacters">
    <w:name w:val="Footnote Characters"/>
    <w:semiHidden/>
    <w:qFormat/>
    <w:locked/>
    <w:rsid w:val="00D97C36"/>
    <w:rPr>
      <w:vertAlign w:val="superscript"/>
    </w:rPr>
  </w:style>
  <w:style w:type="character" w:customStyle="1" w:styleId="apple-converted-space">
    <w:name w:val="apple-converted-space"/>
    <w:basedOn w:val="Standardnpsmoodstavce"/>
    <w:qFormat/>
    <w:rsid w:val="006A07D5"/>
  </w:style>
  <w:style w:type="character" w:customStyle="1" w:styleId="Nadpis4Char">
    <w:name w:val="Nadpis 4 Char"/>
    <w:link w:val="Nadpis4"/>
    <w:qFormat/>
    <w:rsid w:val="00662EDC"/>
    <w:rPr>
      <w:rFonts w:ascii="Calibri" w:hAnsi="Calibri"/>
      <w:sz w:val="22"/>
      <w:szCs w:val="22"/>
      <w:lang w:val="x-none" w:eastAsia="x-none"/>
    </w:rPr>
  </w:style>
  <w:style w:type="character" w:customStyle="1" w:styleId="preformatted">
    <w:name w:val="preformatted"/>
    <w:qFormat/>
    <w:rsid w:val="00F325A8"/>
  </w:style>
  <w:style w:type="character" w:customStyle="1" w:styleId="NzevChar">
    <w:name w:val="Název Char"/>
    <w:link w:val="Nzev"/>
    <w:qFormat/>
    <w:rsid w:val="007B4CF0"/>
    <w:rPr>
      <w:rFonts w:ascii="Calibri Light" w:eastAsia="Times New Roman" w:hAnsi="Calibri Light" w:cs="Times New Roman"/>
      <w:b/>
      <w:bCs/>
      <w:color w:val="808080"/>
      <w:kern w:val="2"/>
      <w:sz w:val="32"/>
      <w:szCs w:val="32"/>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semiHidden/>
    <w:locked/>
    <w:rsid w:val="00C9570B"/>
    <w:pPr>
      <w:spacing w:before="480"/>
      <w:ind w:right="-144"/>
      <w:jc w:val="center"/>
    </w:pPr>
    <w:rPr>
      <w:rFonts w:ascii="Garamond" w:hAnsi="Garamond"/>
      <w:b/>
      <w:bCs/>
      <w:color w:val="auto"/>
      <w:szCs w:val="20"/>
      <w:lang w:val="x-none" w:eastAsia="x-none"/>
    </w:rPr>
  </w:style>
  <w:style w:type="paragraph" w:styleId="Seznam">
    <w:name w:val="List"/>
    <w:basedOn w:val="Zkladntext"/>
    <w:rPr>
      <w:rFonts w:cs="Mangal"/>
    </w:rPr>
  </w:style>
  <w:style w:type="paragraph" w:styleId="Titulek">
    <w:name w:val="caption"/>
    <w:basedOn w:val="Normln"/>
    <w:qFormat/>
    <w:pPr>
      <w:suppressLineNumbers/>
      <w:spacing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IDTabulka">
    <w:name w:val="IDTabulka"/>
    <w:basedOn w:val="Normln"/>
    <w:qFormat/>
    <w:locked/>
    <w:rsid w:val="00C9570B"/>
    <w:pPr>
      <w:spacing w:after="160" w:line="300" w:lineRule="auto"/>
    </w:pPr>
    <w:rPr>
      <w:rFonts w:ascii="Garamond" w:hAnsi="Garamond"/>
    </w:rPr>
  </w:style>
  <w:style w:type="paragraph" w:customStyle="1" w:styleId="IDTabulkaBold">
    <w:name w:val="IDTabulkaBold"/>
    <w:basedOn w:val="IDTabulka"/>
    <w:uiPriority w:val="99"/>
    <w:qFormat/>
    <w:locked/>
    <w:rsid w:val="00C9570B"/>
    <w:rPr>
      <w:b/>
    </w:rPr>
  </w:style>
  <w:style w:type="paragraph" w:customStyle="1" w:styleId="Zhlavazpat">
    <w:name w:val="Záhlaví a zápatí"/>
    <w:basedOn w:val="Normln"/>
    <w:qFormat/>
  </w:style>
  <w:style w:type="paragraph" w:styleId="Zhlav">
    <w:name w:val="header"/>
    <w:basedOn w:val="Normln"/>
    <w:semiHidden/>
    <w:locked/>
    <w:rsid w:val="00C9570B"/>
    <w:pPr>
      <w:tabs>
        <w:tab w:val="center" w:pos="4536"/>
        <w:tab w:val="right" w:pos="9072"/>
      </w:tabs>
    </w:pPr>
  </w:style>
  <w:style w:type="paragraph" w:styleId="Zpat">
    <w:name w:val="footer"/>
    <w:basedOn w:val="Normln"/>
    <w:link w:val="ZpatChar"/>
    <w:uiPriority w:val="99"/>
    <w:locked/>
    <w:rsid w:val="00C9570B"/>
    <w:pPr>
      <w:tabs>
        <w:tab w:val="center" w:pos="4536"/>
        <w:tab w:val="right" w:pos="9072"/>
      </w:tabs>
    </w:pPr>
    <w:rPr>
      <w:lang w:val="x-none" w:eastAsia="x-none"/>
    </w:rPr>
  </w:style>
  <w:style w:type="paragraph" w:styleId="Obsah1">
    <w:name w:val="toc 1"/>
    <w:basedOn w:val="Normln"/>
    <w:next w:val="Normln"/>
    <w:autoRedefine/>
    <w:semiHidden/>
    <w:rsid w:val="00C9570B"/>
    <w:pPr>
      <w:spacing w:after="160" w:line="300" w:lineRule="auto"/>
    </w:pPr>
    <w:rPr>
      <w:rFonts w:ascii="Garamond" w:hAnsi="Garamond"/>
    </w:rPr>
  </w:style>
  <w:style w:type="paragraph" w:styleId="Obsah2">
    <w:name w:val="toc 2"/>
    <w:basedOn w:val="Normln"/>
    <w:next w:val="Normln"/>
    <w:autoRedefine/>
    <w:semiHidden/>
    <w:rsid w:val="00C9570B"/>
    <w:pPr>
      <w:spacing w:after="160" w:line="300" w:lineRule="auto"/>
      <w:ind w:left="220"/>
    </w:pPr>
    <w:rPr>
      <w:rFonts w:ascii="Garamond" w:hAnsi="Garamond"/>
    </w:rPr>
  </w:style>
  <w:style w:type="paragraph" w:styleId="Obsah3">
    <w:name w:val="toc 3"/>
    <w:basedOn w:val="Normln"/>
    <w:next w:val="Normln"/>
    <w:autoRedefine/>
    <w:semiHidden/>
    <w:rsid w:val="00C9570B"/>
    <w:pPr>
      <w:spacing w:after="160" w:line="300" w:lineRule="auto"/>
      <w:ind w:left="440"/>
    </w:pPr>
    <w:rPr>
      <w:rFonts w:ascii="Garamond" w:hAnsi="Garamond"/>
    </w:rPr>
  </w:style>
  <w:style w:type="paragraph" w:styleId="Textbubliny">
    <w:name w:val="Balloon Text"/>
    <w:basedOn w:val="Normln"/>
    <w:semiHidden/>
    <w:qFormat/>
    <w:rsid w:val="00C9570B"/>
    <w:rPr>
      <w:rFonts w:ascii="Tahoma" w:hAnsi="Tahoma" w:cs="Tahoma"/>
      <w:sz w:val="16"/>
      <w:szCs w:val="16"/>
    </w:rPr>
  </w:style>
  <w:style w:type="paragraph" w:styleId="Zkladntextodsazen">
    <w:name w:val="Body Text Indent"/>
    <w:basedOn w:val="Normln"/>
    <w:link w:val="ZkladntextodsazenChar"/>
    <w:semiHidden/>
    <w:locked/>
    <w:rsid w:val="00C9570B"/>
    <w:pPr>
      <w:ind w:left="1701"/>
    </w:pPr>
    <w:rPr>
      <w:rFonts w:ascii="Garamond" w:hAnsi="Garamond"/>
      <w:bCs/>
      <w:color w:val="auto"/>
      <w:szCs w:val="20"/>
      <w:lang w:val="x-none" w:eastAsia="x-none"/>
    </w:rPr>
  </w:style>
  <w:style w:type="paragraph" w:styleId="Textkomente">
    <w:name w:val="annotation text"/>
    <w:basedOn w:val="Normln"/>
    <w:link w:val="TextkomenteChar"/>
    <w:uiPriority w:val="99"/>
    <w:semiHidden/>
    <w:qFormat/>
    <w:locked/>
    <w:rsid w:val="00C9570B"/>
    <w:rPr>
      <w:rFonts w:ascii="Garamond" w:hAnsi="Garamond"/>
      <w:color w:val="auto"/>
      <w:sz w:val="20"/>
      <w:szCs w:val="20"/>
      <w:lang w:val="x-none" w:eastAsia="x-none"/>
    </w:rPr>
  </w:style>
  <w:style w:type="paragraph" w:styleId="Zkladntext2">
    <w:name w:val="Body Text 2"/>
    <w:basedOn w:val="Normln"/>
    <w:semiHidden/>
    <w:qFormat/>
    <w:locked/>
    <w:rsid w:val="00C9570B"/>
    <w:pPr>
      <w:spacing w:before="3000"/>
      <w:jc w:val="center"/>
    </w:pPr>
    <w:rPr>
      <w:rFonts w:ascii="Arial Narrow" w:hAnsi="Arial Narrow"/>
      <w:b/>
      <w:sz w:val="32"/>
    </w:rPr>
  </w:style>
  <w:style w:type="paragraph" w:styleId="Zkladntext3">
    <w:name w:val="Body Text 3"/>
    <w:basedOn w:val="Normln"/>
    <w:semiHidden/>
    <w:qFormat/>
    <w:locked/>
    <w:rsid w:val="00C9570B"/>
    <w:pPr>
      <w:spacing w:before="3000"/>
    </w:pPr>
    <w:rPr>
      <w:rFonts w:ascii="Arial Narrow" w:hAnsi="Arial Narrow"/>
      <w:b/>
      <w:sz w:val="32"/>
    </w:rPr>
  </w:style>
  <w:style w:type="paragraph" w:customStyle="1" w:styleId="Nzevprojektunatitulu">
    <w:name w:val="Název projektu na titulu"/>
    <w:basedOn w:val="Normln"/>
    <w:semiHidden/>
    <w:qFormat/>
    <w:locked/>
    <w:rsid w:val="008C3537"/>
    <w:pPr>
      <w:spacing w:before="3000" w:after="0" w:line="300" w:lineRule="auto"/>
    </w:pPr>
    <w:rPr>
      <w:rFonts w:ascii="Arial Narrow" w:hAnsi="Arial Narrow"/>
      <w:b/>
      <w:sz w:val="32"/>
      <w:szCs w:val="24"/>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
    <w:semiHidden/>
    <w:qFormat/>
    <w:locked/>
    <w:rsid w:val="00567C22"/>
    <w:pPr>
      <w:spacing w:before="0" w:after="160" w:line="240" w:lineRule="exact"/>
    </w:pPr>
    <w:rPr>
      <w:rFonts w:ascii="Verdana" w:hAnsi="Verdana"/>
      <w:sz w:val="20"/>
      <w:lang w:val="en-US" w:eastAsia="en-US"/>
    </w:rPr>
  </w:style>
  <w:style w:type="paragraph" w:customStyle="1" w:styleId="Zpatstandarddok">
    <w:name w:val="Zápatí standard dok"/>
    <w:basedOn w:val="Zpat"/>
    <w:semiHidden/>
    <w:qFormat/>
    <w:locked/>
    <w:rsid w:val="007429CF"/>
    <w:pPr>
      <w:spacing w:before="0" w:after="120" w:line="300" w:lineRule="auto"/>
    </w:pPr>
    <w:rPr>
      <w:sz w:val="16"/>
      <w:szCs w:val="24"/>
    </w:rPr>
  </w:style>
  <w:style w:type="paragraph" w:customStyle="1" w:styleId="odrka2">
    <w:name w:val="odrážka 2"/>
    <w:basedOn w:val="Zkladntextodsazen"/>
    <w:semiHidden/>
    <w:qFormat/>
    <w:locked/>
    <w:rsid w:val="00F578E0"/>
    <w:pPr>
      <w:numPr>
        <w:numId w:val="2"/>
      </w:numPr>
      <w:spacing w:before="0" w:after="120" w:line="300" w:lineRule="auto"/>
    </w:pPr>
    <w:rPr>
      <w:rFonts w:ascii="Calibri" w:hAnsi="Calibri"/>
      <w:color w:val="808080"/>
      <w:szCs w:val="24"/>
    </w:rPr>
  </w:style>
  <w:style w:type="paragraph" w:customStyle="1" w:styleId="slovn">
    <w:name w:val="číslování"/>
    <w:basedOn w:val="Zkladntextodsazen"/>
    <w:semiHidden/>
    <w:qFormat/>
    <w:locked/>
    <w:rsid w:val="00F578E0"/>
    <w:pPr>
      <w:tabs>
        <w:tab w:val="left" w:pos="2421"/>
      </w:tabs>
      <w:spacing w:before="0" w:after="120" w:line="300" w:lineRule="auto"/>
      <w:ind w:left="2421" w:hanging="360"/>
    </w:pPr>
    <w:rPr>
      <w:rFonts w:ascii="Calibri" w:hAnsi="Calibri"/>
      <w:color w:val="808080"/>
      <w:szCs w:val="24"/>
    </w:rPr>
  </w:style>
  <w:style w:type="paragraph" w:styleId="Prosttext">
    <w:name w:val="Plain Text"/>
    <w:basedOn w:val="Normln"/>
    <w:link w:val="ProsttextChar"/>
    <w:uiPriority w:val="99"/>
    <w:qFormat/>
    <w:locked/>
    <w:rsid w:val="007354C6"/>
    <w:pPr>
      <w:spacing w:before="0" w:after="0" w:line="240" w:lineRule="auto"/>
    </w:pPr>
    <w:rPr>
      <w:rFonts w:eastAsia="Calibri"/>
      <w:lang w:val="x-none" w:eastAsia="en-US"/>
    </w:rPr>
  </w:style>
  <w:style w:type="paragraph" w:styleId="Odstavecseseznamem">
    <w:name w:val="List Paragraph"/>
    <w:aliases w:val="Základní styl odstavce,Nad,List Paragraph,Odstavec cíl se seznamem,Odstavec se seznamem5,Odstavec_muj,Odstavec se seznamem1,Reference List,Odstavec se seznamem a odrážkou,1 úroveň Odstavec se seznamem"/>
    <w:basedOn w:val="Normln"/>
    <w:link w:val="OdstavecseseznamemChar"/>
    <w:uiPriority w:val="34"/>
    <w:qFormat/>
    <w:locked/>
    <w:rsid w:val="006A4F28"/>
    <w:pPr>
      <w:spacing w:before="0" w:after="0" w:line="240" w:lineRule="auto"/>
      <w:ind w:left="720"/>
    </w:pPr>
    <w:rPr>
      <w:rFonts w:eastAsia="Calibri" w:cs="Calibri"/>
      <w:color w:val="auto"/>
      <w:lang w:eastAsia="en-US"/>
    </w:rPr>
  </w:style>
  <w:style w:type="paragraph" w:customStyle="1" w:styleId="Nzevsmlouvy">
    <w:name w:val="Název smlouvy"/>
    <w:qFormat/>
    <w:rsid w:val="00BA5564"/>
    <w:pPr>
      <w:ind w:left="357"/>
      <w:jc w:val="center"/>
    </w:pPr>
    <w:rPr>
      <w:rFonts w:ascii="Calibri" w:hAnsi="Calibri"/>
      <w:b/>
      <w:color w:val="6C6F70"/>
      <w:kern w:val="2"/>
      <w:sz w:val="28"/>
    </w:rPr>
  </w:style>
  <w:style w:type="paragraph" w:customStyle="1" w:styleId="zpat0">
    <w:name w:val="zápatí"/>
    <w:basedOn w:val="Normln"/>
    <w:qFormat/>
    <w:rsid w:val="005B51E0"/>
    <w:pPr>
      <w:tabs>
        <w:tab w:val="center" w:pos="4536"/>
        <w:tab w:val="right" w:pos="9072"/>
      </w:tabs>
      <w:spacing w:before="0" w:after="0" w:line="240" w:lineRule="auto"/>
    </w:pPr>
    <w:rPr>
      <w:rFonts w:ascii="Arial" w:hAnsi="Arial" w:cs="Arial"/>
      <w:color w:val="6C6F70"/>
      <w:spacing w:val="-4"/>
      <w:w w:val="89"/>
      <w:kern w:val="2"/>
      <w:sz w:val="16"/>
      <w:szCs w:val="16"/>
    </w:rPr>
  </w:style>
  <w:style w:type="paragraph" w:customStyle="1" w:styleId="SMLnormln">
    <w:name w:val="SML_normální"/>
    <w:basedOn w:val="Normln"/>
    <w:qFormat/>
    <w:rsid w:val="005048A9"/>
    <w:pPr>
      <w:spacing w:before="60" w:line="240" w:lineRule="auto"/>
      <w:jc w:val="both"/>
    </w:pPr>
    <w:rPr>
      <w:rFonts w:ascii="Arial" w:hAnsi="Arial"/>
      <w:color w:val="auto"/>
      <w:sz w:val="20"/>
      <w:szCs w:val="20"/>
    </w:rPr>
  </w:style>
  <w:style w:type="paragraph" w:styleId="Pedmtkomente">
    <w:name w:val="annotation subject"/>
    <w:basedOn w:val="Textkomente"/>
    <w:next w:val="Textkomente"/>
    <w:link w:val="PedmtkomenteChar"/>
    <w:semiHidden/>
    <w:qFormat/>
    <w:locked/>
    <w:rsid w:val="005E3158"/>
    <w:rPr>
      <w:rFonts w:ascii="Calibri" w:hAnsi="Calibri"/>
      <w:b/>
      <w:bCs/>
      <w:color w:val="808080"/>
    </w:rPr>
  </w:style>
  <w:style w:type="paragraph" w:customStyle="1" w:styleId="Normln3">
    <w:name w:val="Normální3"/>
    <w:qFormat/>
    <w:rsid w:val="008F656E"/>
    <w:rPr>
      <w:rFonts w:ascii="Times New Roman" w:eastAsia="ヒラギノ角ゴ Pro W3" w:hAnsi="Times New Roman"/>
      <w:color w:val="000000"/>
      <w:sz w:val="24"/>
    </w:rPr>
  </w:style>
  <w:style w:type="paragraph" w:styleId="Textpoznpodarou">
    <w:name w:val="footnote text"/>
    <w:basedOn w:val="Normln"/>
    <w:link w:val="TextpoznpodarouChar"/>
    <w:semiHidden/>
    <w:locked/>
    <w:rsid w:val="00D97C36"/>
    <w:rPr>
      <w:sz w:val="20"/>
      <w:szCs w:val="20"/>
      <w:lang w:val="x-none" w:eastAsia="x-none"/>
    </w:rPr>
  </w:style>
  <w:style w:type="paragraph" w:customStyle="1" w:styleId="Normln1">
    <w:name w:val="Normální1"/>
    <w:basedOn w:val="Normln"/>
    <w:qFormat/>
    <w:rsid w:val="00B34109"/>
    <w:pPr>
      <w:spacing w:before="0" w:after="0" w:line="240" w:lineRule="auto"/>
    </w:pPr>
    <w:rPr>
      <w:rFonts w:ascii="Times New Roman" w:hAnsi="Times New Roman"/>
      <w:color w:val="auto"/>
      <w:sz w:val="24"/>
      <w:szCs w:val="20"/>
      <w:lang w:val="en-US" w:eastAsia="en-US"/>
    </w:rPr>
  </w:style>
  <w:style w:type="paragraph" w:customStyle="1" w:styleId="Odrky1rovn">
    <w:name w:val="Odrážky 1. úrovně"/>
    <w:basedOn w:val="Odstavecseseznamem"/>
    <w:qFormat/>
    <w:rsid w:val="008F62A9"/>
    <w:pPr>
      <w:spacing w:before="120" w:line="300" w:lineRule="auto"/>
      <w:ind w:left="0"/>
      <w:contextualSpacing/>
    </w:pPr>
    <w:rPr>
      <w:rFonts w:cs="Times New Roman"/>
    </w:rPr>
  </w:style>
  <w:style w:type="paragraph" w:customStyle="1" w:styleId="Odrky2rovn">
    <w:name w:val="Odrážky 2. úrovně"/>
    <w:basedOn w:val="Odstavecseseznamem"/>
    <w:qFormat/>
    <w:rsid w:val="00F93B97"/>
    <w:pPr>
      <w:spacing w:before="120" w:line="300" w:lineRule="auto"/>
      <w:ind w:left="568" w:hanging="284"/>
      <w:contextualSpacing/>
    </w:pPr>
    <w:rPr>
      <w:rFonts w:cs="Times New Roman"/>
    </w:rPr>
  </w:style>
  <w:style w:type="paragraph" w:customStyle="1" w:styleId="Informaceoobjednateliazhotoviteli">
    <w:name w:val="Informace o objednateli a zhotoviteli"/>
    <w:basedOn w:val="Normln"/>
    <w:qFormat/>
    <w:rsid w:val="0082037B"/>
    <w:pPr>
      <w:spacing w:after="120" w:line="300" w:lineRule="auto"/>
      <w:ind w:left="1418"/>
      <w:textAlignment w:val="baseline"/>
    </w:pPr>
    <w:rPr>
      <w:color w:val="auto"/>
    </w:rPr>
  </w:style>
  <w:style w:type="paragraph" w:styleId="Nzev">
    <w:name w:val="Title"/>
    <w:basedOn w:val="Normln"/>
    <w:next w:val="Normln"/>
    <w:link w:val="NzevChar"/>
    <w:qFormat/>
    <w:locked/>
    <w:rsid w:val="007B4CF0"/>
    <w:pPr>
      <w:spacing w:before="240"/>
      <w:jc w:val="center"/>
      <w:outlineLvl w:val="0"/>
    </w:pPr>
    <w:rPr>
      <w:rFonts w:ascii="Calibri Light" w:hAnsi="Calibri Light"/>
      <w:b/>
      <w:bCs/>
      <w:kern w:val="2"/>
      <w:sz w:val="32"/>
      <w:szCs w:val="32"/>
    </w:rPr>
  </w:style>
  <w:style w:type="paragraph" w:styleId="Revize">
    <w:name w:val="Revision"/>
    <w:uiPriority w:val="99"/>
    <w:semiHidden/>
    <w:qFormat/>
    <w:rsid w:val="0033479F"/>
    <w:rPr>
      <w:rFonts w:ascii="Calibri" w:hAnsi="Calibri"/>
      <w:color w:val="808080"/>
      <w:sz w:val="22"/>
      <w:szCs w:val="22"/>
    </w:rPr>
  </w:style>
  <w:style w:type="character" w:styleId="Hypertextovodkaz">
    <w:name w:val="Hyperlink"/>
    <w:basedOn w:val="Standardnpsmoodstavce"/>
    <w:uiPriority w:val="99"/>
    <w:locked/>
    <w:rsid w:val="00976AA9"/>
    <w:rPr>
      <w:color w:val="0563C1" w:themeColor="hyperlink"/>
      <w:u w:val="single"/>
    </w:rPr>
  </w:style>
  <w:style w:type="character" w:styleId="Nevyeenzmnka">
    <w:name w:val="Unresolved Mention"/>
    <w:basedOn w:val="Standardnpsmoodstavce"/>
    <w:uiPriority w:val="99"/>
    <w:semiHidden/>
    <w:unhideWhenUsed/>
    <w:rsid w:val="00976AA9"/>
    <w:rPr>
      <w:color w:val="605E5C"/>
      <w:shd w:val="clear" w:color="auto" w:fill="E1DFDD"/>
    </w:rPr>
  </w:style>
  <w:style w:type="paragraph" w:customStyle="1" w:styleId="Nadpis1">
    <w:name w:val="Nadpis 1."/>
    <w:basedOn w:val="Normln"/>
    <w:next w:val="Normln"/>
    <w:link w:val="Nadpis1Char0"/>
    <w:qFormat/>
    <w:rsid w:val="003F471B"/>
    <w:pPr>
      <w:keepNext/>
      <w:keepLines/>
      <w:pageBreakBefore/>
      <w:numPr>
        <w:numId w:val="10"/>
      </w:numPr>
      <w:suppressAutoHyphens w:val="0"/>
      <w:spacing w:before="240" w:after="120" w:line="288" w:lineRule="auto"/>
      <w:ind w:right="-142"/>
    </w:pPr>
    <w:rPr>
      <w:rFonts w:asciiTheme="majorHAnsi" w:eastAsiaTheme="minorHAnsi" w:hAnsiTheme="majorHAnsi" w:cstheme="majorHAnsi"/>
      <w:color w:val="0070C0"/>
      <w:sz w:val="32"/>
      <w:szCs w:val="36"/>
      <w:lang w:eastAsia="en-US"/>
    </w:rPr>
  </w:style>
  <w:style w:type="paragraph" w:customStyle="1" w:styleId="Nadpis2">
    <w:name w:val="Nadpis 2."/>
    <w:basedOn w:val="Normln"/>
    <w:next w:val="Normln"/>
    <w:link w:val="Nadpis2Char"/>
    <w:qFormat/>
    <w:rsid w:val="003F471B"/>
    <w:pPr>
      <w:keepNext/>
      <w:keepLines/>
      <w:numPr>
        <w:ilvl w:val="1"/>
        <w:numId w:val="10"/>
      </w:numPr>
      <w:suppressAutoHyphens w:val="0"/>
      <w:spacing w:before="240" w:after="120" w:line="288" w:lineRule="auto"/>
    </w:pPr>
    <w:rPr>
      <w:rFonts w:asciiTheme="majorHAnsi" w:eastAsiaTheme="minorHAnsi" w:hAnsiTheme="majorHAnsi" w:cstheme="majorHAnsi"/>
      <w:color w:val="0070C0"/>
      <w:sz w:val="28"/>
      <w:szCs w:val="28"/>
      <w:lang w:eastAsia="en-US"/>
    </w:rPr>
  </w:style>
  <w:style w:type="paragraph" w:customStyle="1" w:styleId="Nadpis3">
    <w:name w:val="Nadpis 3."/>
    <w:basedOn w:val="Normln"/>
    <w:next w:val="Normln"/>
    <w:qFormat/>
    <w:rsid w:val="003F471B"/>
    <w:pPr>
      <w:numPr>
        <w:ilvl w:val="2"/>
        <w:numId w:val="10"/>
      </w:numPr>
      <w:suppressAutoHyphens w:val="0"/>
      <w:spacing w:before="240" w:after="120" w:line="288" w:lineRule="auto"/>
      <w:ind w:left="680" w:hanging="680"/>
    </w:pPr>
    <w:rPr>
      <w:rFonts w:asciiTheme="majorHAnsi" w:eastAsiaTheme="minorHAnsi" w:hAnsiTheme="majorHAnsi" w:cstheme="majorHAnsi"/>
      <w:color w:val="0070C0"/>
      <w:sz w:val="24"/>
      <w:szCs w:val="24"/>
      <w:lang w:eastAsia="en-US"/>
    </w:rPr>
  </w:style>
  <w:style w:type="character" w:customStyle="1" w:styleId="Nadpis2Char">
    <w:name w:val="Nadpis 2. Char"/>
    <w:basedOn w:val="Standardnpsmoodstavce"/>
    <w:link w:val="Nadpis2"/>
    <w:rsid w:val="003F471B"/>
    <w:rPr>
      <w:rFonts w:asciiTheme="majorHAnsi" w:eastAsiaTheme="minorHAnsi" w:hAnsiTheme="majorHAnsi" w:cstheme="majorHAnsi"/>
      <w:color w:val="0070C0"/>
      <w:sz w:val="28"/>
      <w:szCs w:val="28"/>
      <w:lang w:eastAsia="en-US"/>
    </w:rPr>
  </w:style>
  <w:style w:type="character" w:customStyle="1" w:styleId="OdstavecseseznamemChar">
    <w:name w:val="Odstavec se seznamem Char"/>
    <w:aliases w:val="Základní styl odstavce Char,Nad Char,List Paragraph Char,Odstavec cíl se seznamem Char,Odstavec se seznamem5 Char,Odstavec_muj Char,Odstavec se seznamem1 Char,Reference List Char,Odstavec se seznamem a odrážkou Char"/>
    <w:link w:val="Odstavecseseznamem"/>
    <w:uiPriority w:val="34"/>
    <w:qFormat/>
    <w:rsid w:val="003F471B"/>
    <w:rPr>
      <w:rFonts w:ascii="Calibri" w:eastAsia="Calibri" w:hAnsi="Calibri" w:cs="Calibri"/>
      <w:sz w:val="22"/>
      <w:szCs w:val="22"/>
      <w:lang w:eastAsia="en-US"/>
    </w:rPr>
  </w:style>
  <w:style w:type="table" w:styleId="Mkatabulky">
    <w:name w:val="Table Grid"/>
    <w:basedOn w:val="Normlntabulka"/>
    <w:locked/>
    <w:rsid w:val="0082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intenzivn">
    <w:name w:val="Intense Reference"/>
    <w:basedOn w:val="Standardnpsmoodstavce"/>
    <w:uiPriority w:val="32"/>
    <w:qFormat/>
    <w:rsid w:val="00E82F9D"/>
    <w:rPr>
      <w:b/>
      <w:bCs/>
      <w:smallCaps/>
      <w:color w:val="4472C4" w:themeColor="accent1"/>
      <w:spacing w:val="5"/>
    </w:rPr>
  </w:style>
  <w:style w:type="paragraph" w:customStyle="1" w:styleId="Nzevfirmy">
    <w:name w:val="Název firmy"/>
    <w:basedOn w:val="Normln"/>
    <w:link w:val="NzevfirmyChar"/>
    <w:qFormat/>
    <w:rsid w:val="002A7E69"/>
    <w:pPr>
      <w:suppressAutoHyphens w:val="0"/>
      <w:spacing w:before="0" w:after="120" w:line="300" w:lineRule="auto"/>
      <w:ind w:firstLine="1418"/>
    </w:pPr>
    <w:rPr>
      <w:rFonts w:ascii="Times New Roman" w:hAnsi="Times New Roman"/>
      <w:b/>
      <w:color w:val="000000"/>
      <w:sz w:val="24"/>
      <w:szCs w:val="24"/>
    </w:rPr>
  </w:style>
  <w:style w:type="character" w:customStyle="1" w:styleId="NzevfirmyChar">
    <w:name w:val="Název firmy Char"/>
    <w:link w:val="Nzevfirmy"/>
    <w:rsid w:val="002A7E69"/>
    <w:rPr>
      <w:rFonts w:ascii="Times New Roman" w:hAnsi="Times New Roman"/>
      <w:b/>
      <w:color w:val="000000"/>
      <w:sz w:val="24"/>
      <w:szCs w:val="24"/>
    </w:rPr>
  </w:style>
  <w:style w:type="paragraph" w:customStyle="1" w:styleId="vod">
    <w:name w:val="Úvod"/>
    <w:basedOn w:val="Normln"/>
    <w:rsid w:val="002A7E69"/>
    <w:pPr>
      <w:tabs>
        <w:tab w:val="left" w:pos="2268"/>
      </w:tabs>
      <w:suppressAutoHyphens w:val="0"/>
      <w:spacing w:before="0" w:after="0" w:line="240" w:lineRule="auto"/>
    </w:pPr>
    <w:rPr>
      <w:rFonts w:ascii="Times New Roman" w:hAnsi="Times New Roman"/>
      <w:color w:val="auto"/>
      <w:sz w:val="24"/>
      <w:szCs w:val="20"/>
      <w:lang w:val="en-GB"/>
    </w:rPr>
  </w:style>
  <w:style w:type="paragraph" w:customStyle="1" w:styleId="Zkladnpsmo">
    <w:name w:val="Základní písmo"/>
    <w:basedOn w:val="Normln"/>
    <w:link w:val="ZkladnpsmoChar"/>
    <w:qFormat/>
    <w:rsid w:val="0056056E"/>
    <w:pPr>
      <w:keepLines/>
      <w:suppressAutoHyphens w:val="0"/>
      <w:spacing w:after="120" w:line="288" w:lineRule="auto"/>
    </w:pPr>
    <w:rPr>
      <w:rFonts w:asciiTheme="minorHAnsi" w:eastAsiaTheme="minorHAnsi" w:hAnsiTheme="minorHAnsi" w:cstheme="minorBidi"/>
      <w:color w:val="404040" w:themeColor="text1" w:themeTint="BF"/>
      <w:lang w:eastAsia="en-US"/>
    </w:rPr>
  </w:style>
  <w:style w:type="character" w:customStyle="1" w:styleId="ZkladnpsmoChar">
    <w:name w:val="Základní písmo Char"/>
    <w:basedOn w:val="Standardnpsmoodstavce"/>
    <w:link w:val="Zkladnpsmo"/>
    <w:rsid w:val="0056056E"/>
    <w:rPr>
      <w:rFonts w:asciiTheme="minorHAnsi" w:eastAsiaTheme="minorHAnsi" w:hAnsiTheme="minorHAnsi" w:cstheme="minorBidi"/>
      <w:color w:val="404040" w:themeColor="text1" w:themeTint="BF"/>
      <w:sz w:val="22"/>
      <w:szCs w:val="22"/>
      <w:lang w:eastAsia="en-US"/>
    </w:rPr>
  </w:style>
  <w:style w:type="paragraph" w:customStyle="1" w:styleId="Odrky-1rove">
    <w:name w:val="Odrážky - 1.úroveň"/>
    <w:basedOn w:val="Zkladnpsmo"/>
    <w:link w:val="Odrky-1roveChar"/>
    <w:qFormat/>
    <w:rsid w:val="0056056E"/>
    <w:pPr>
      <w:numPr>
        <w:numId w:val="36"/>
      </w:numPr>
      <w:spacing w:before="0"/>
      <w:contextualSpacing/>
    </w:pPr>
  </w:style>
  <w:style w:type="character" w:customStyle="1" w:styleId="Odrky-1roveChar">
    <w:name w:val="Odrážky - 1.úroveň Char"/>
    <w:basedOn w:val="ZkladnpsmoChar"/>
    <w:link w:val="Odrky-1rove"/>
    <w:rsid w:val="0056056E"/>
    <w:rPr>
      <w:rFonts w:asciiTheme="minorHAnsi" w:eastAsiaTheme="minorHAnsi" w:hAnsiTheme="minorHAnsi" w:cstheme="minorBidi"/>
      <w:color w:val="404040" w:themeColor="text1" w:themeTint="BF"/>
      <w:sz w:val="22"/>
      <w:szCs w:val="22"/>
      <w:lang w:eastAsia="en-US"/>
    </w:rPr>
  </w:style>
  <w:style w:type="character" w:customStyle="1" w:styleId="Nadpis1Char0">
    <w:name w:val="Nadpis 1. Char"/>
    <w:basedOn w:val="Standardnpsmoodstavce"/>
    <w:link w:val="Nadpis1"/>
    <w:rsid w:val="0056056E"/>
    <w:rPr>
      <w:rFonts w:asciiTheme="majorHAnsi" w:eastAsiaTheme="minorHAnsi" w:hAnsiTheme="majorHAnsi" w:cstheme="majorHAnsi"/>
      <w:color w:val="0070C0"/>
      <w:sz w:val="32"/>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49521">
      <w:bodyDiv w:val="1"/>
      <w:marLeft w:val="0"/>
      <w:marRight w:val="0"/>
      <w:marTop w:val="0"/>
      <w:marBottom w:val="0"/>
      <w:divBdr>
        <w:top w:val="none" w:sz="0" w:space="0" w:color="auto"/>
        <w:left w:val="none" w:sz="0" w:space="0" w:color="auto"/>
        <w:bottom w:val="none" w:sz="0" w:space="0" w:color="auto"/>
        <w:right w:val="none" w:sz="0" w:space="0" w:color="auto"/>
      </w:divBdr>
    </w:div>
    <w:div w:id="69600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iri.Turek@mm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7" Type="http://schemas.openxmlformats.org/officeDocument/2006/relationships/image" Target="media/image12.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A6C84-A036-1846-B60E-13447F3F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4304</Words>
  <Characters>25398</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
  <dc:description/>
  <cp:lastModifiedBy/>
  <cp:revision>1</cp:revision>
  <dcterms:created xsi:type="dcterms:W3CDTF">2025-04-29T09:20:00Z</dcterms:created>
  <dcterms:modified xsi:type="dcterms:W3CDTF">2025-04-30T13:35:00Z</dcterms:modified>
  <dc:language/>
</cp:coreProperties>
</file>