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EB37" w14:textId="77777777" w:rsidR="00DD2961" w:rsidRDefault="00000000">
      <w:pPr>
        <w:spacing w:after="0" w:line="240" w:lineRule="auto"/>
        <w:jc w:val="center"/>
        <w:rPr>
          <w:rFonts w:ascii="Arial" w:hAnsi="Arial" w:cs="Arial"/>
          <w:b/>
          <w:sz w:val="32"/>
          <w:szCs w:val="32"/>
        </w:rPr>
      </w:pPr>
      <w:r>
        <w:rPr>
          <w:rFonts w:ascii="Arial" w:hAnsi="Arial" w:cs="Arial"/>
          <w:b/>
          <w:noProof/>
          <w:sz w:val="32"/>
          <w:szCs w:val="32"/>
        </w:rPr>
        <w:drawing>
          <wp:anchor distT="0" distB="0" distL="0" distR="0" simplePos="0" relativeHeight="2" behindDoc="0" locked="0" layoutInCell="0" allowOverlap="1" wp14:anchorId="18523D17" wp14:editId="25FE6982">
            <wp:simplePos x="0" y="0"/>
            <wp:positionH relativeFrom="column">
              <wp:posOffset>238125</wp:posOffset>
            </wp:positionH>
            <wp:positionV relativeFrom="paragraph">
              <wp:posOffset>-542925</wp:posOffset>
            </wp:positionV>
            <wp:extent cx="1152525" cy="94234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7"/>
                    <a:stretch>
                      <a:fillRect/>
                    </a:stretch>
                  </pic:blipFill>
                  <pic:spPr bwMode="auto">
                    <a:xfrm>
                      <a:off x="0" y="0"/>
                      <a:ext cx="1152525" cy="942340"/>
                    </a:xfrm>
                    <a:prstGeom prst="rect">
                      <a:avLst/>
                    </a:prstGeom>
                  </pic:spPr>
                </pic:pic>
              </a:graphicData>
            </a:graphic>
          </wp:anchor>
        </w:drawing>
      </w:r>
    </w:p>
    <w:p w14:paraId="6FB7650F" w14:textId="77777777" w:rsidR="00DD2961" w:rsidRDefault="00000000">
      <w:pPr>
        <w:spacing w:after="0" w:line="240" w:lineRule="auto"/>
        <w:jc w:val="center"/>
        <w:rPr>
          <w:rFonts w:ascii="Arial" w:hAnsi="Arial" w:cs="Arial"/>
          <w:b/>
          <w:sz w:val="32"/>
          <w:szCs w:val="32"/>
        </w:rPr>
      </w:pPr>
      <w:r>
        <w:rPr>
          <w:rFonts w:ascii="Arial" w:hAnsi="Arial" w:cs="Arial"/>
          <w:b/>
          <w:sz w:val="32"/>
          <w:szCs w:val="32"/>
        </w:rPr>
        <w:t>Smlouva o dílo</w:t>
      </w:r>
    </w:p>
    <w:p w14:paraId="69ACE69C" w14:textId="77777777" w:rsidR="00DD2961" w:rsidRDefault="00000000">
      <w:pPr>
        <w:spacing w:after="0" w:line="240" w:lineRule="auto"/>
        <w:jc w:val="center"/>
        <w:rPr>
          <w:rFonts w:ascii="Arial" w:hAnsi="Arial" w:cs="Arial"/>
          <w:bCs/>
        </w:rPr>
      </w:pPr>
      <w:r>
        <w:rPr>
          <w:rFonts w:ascii="Arial" w:hAnsi="Arial" w:cs="Arial"/>
          <w:bCs/>
        </w:rPr>
        <w:t xml:space="preserve">(Na pravidelné revize elektrických zařízení, hromosvodů, elektrických spotřebičů, ručního elektrického nářadí a antistatických podlah, uzavřená podle § 2586 a násl. </w:t>
      </w:r>
      <w:proofErr w:type="spellStart"/>
      <w:r>
        <w:rPr>
          <w:rFonts w:ascii="Arial" w:hAnsi="Arial" w:cs="Arial"/>
          <w:bCs/>
        </w:rPr>
        <w:t>z.č</w:t>
      </w:r>
      <w:proofErr w:type="spellEnd"/>
      <w:r>
        <w:rPr>
          <w:rFonts w:ascii="Arial" w:hAnsi="Arial" w:cs="Arial"/>
          <w:bCs/>
        </w:rPr>
        <w:t xml:space="preserve">. 89/2012 Sb. občanský zákoník) </w:t>
      </w:r>
    </w:p>
    <w:p w14:paraId="2917D9BF" w14:textId="77777777" w:rsidR="00DD2961" w:rsidRDefault="00DD2961">
      <w:pPr>
        <w:spacing w:after="0" w:line="240" w:lineRule="auto"/>
        <w:jc w:val="both"/>
        <w:rPr>
          <w:rFonts w:ascii="Arial" w:hAnsi="Arial" w:cs="Arial"/>
        </w:rPr>
      </w:pPr>
    </w:p>
    <w:p w14:paraId="13093D85" w14:textId="77777777" w:rsidR="00DD2961" w:rsidRDefault="00DD2961">
      <w:pPr>
        <w:spacing w:line="240" w:lineRule="auto"/>
        <w:jc w:val="both"/>
        <w:rPr>
          <w:rFonts w:ascii="Arial" w:hAnsi="Arial" w:cs="Arial"/>
        </w:rPr>
      </w:pPr>
    </w:p>
    <w:p w14:paraId="6489D594" w14:textId="77777777" w:rsidR="00DD2961" w:rsidRDefault="00000000">
      <w:pPr>
        <w:pStyle w:val="Odstavecseseznamem"/>
        <w:spacing w:line="240" w:lineRule="auto"/>
        <w:ind w:left="0"/>
        <w:jc w:val="center"/>
        <w:rPr>
          <w:rFonts w:ascii="Arial" w:hAnsi="Arial" w:cs="Arial"/>
          <w:b/>
        </w:rPr>
      </w:pPr>
      <w:r>
        <w:rPr>
          <w:rFonts w:ascii="Arial" w:hAnsi="Arial" w:cs="Arial"/>
          <w:b/>
        </w:rPr>
        <w:t xml:space="preserve">Čl. 1 </w:t>
      </w:r>
    </w:p>
    <w:p w14:paraId="16D38CCC" w14:textId="77777777" w:rsidR="00DD2961" w:rsidRDefault="00000000">
      <w:pPr>
        <w:pStyle w:val="Odstavecseseznamem"/>
        <w:spacing w:line="240" w:lineRule="auto"/>
        <w:ind w:left="0"/>
        <w:jc w:val="center"/>
        <w:rPr>
          <w:rFonts w:ascii="Arial" w:hAnsi="Arial" w:cs="Arial"/>
          <w:b/>
        </w:rPr>
      </w:pPr>
      <w:r>
        <w:rPr>
          <w:rFonts w:ascii="Arial" w:hAnsi="Arial" w:cs="Arial"/>
          <w:b/>
        </w:rPr>
        <w:t>Smluvní strany:</w:t>
      </w:r>
    </w:p>
    <w:p w14:paraId="4CCD3584" w14:textId="77777777" w:rsidR="00DD2961" w:rsidRDefault="00DD2961">
      <w:pPr>
        <w:pStyle w:val="Odstavecseseznamem"/>
        <w:spacing w:line="240" w:lineRule="auto"/>
        <w:jc w:val="both"/>
        <w:rPr>
          <w:rFonts w:ascii="Arial" w:hAnsi="Arial" w:cs="Arial"/>
        </w:rPr>
      </w:pPr>
    </w:p>
    <w:p w14:paraId="778AE6C3" w14:textId="77777777" w:rsidR="00DD2961" w:rsidRDefault="00DD2961">
      <w:pPr>
        <w:pStyle w:val="Odstavecseseznamem"/>
        <w:spacing w:line="240" w:lineRule="auto"/>
        <w:jc w:val="both"/>
        <w:rPr>
          <w:rFonts w:ascii="Arial" w:hAnsi="Arial" w:cs="Arial"/>
        </w:rPr>
      </w:pPr>
    </w:p>
    <w:p w14:paraId="26C3B091" w14:textId="77777777" w:rsidR="00DD2961" w:rsidRDefault="00DD2961">
      <w:pPr>
        <w:pStyle w:val="Odstavecseseznamem"/>
        <w:spacing w:line="240" w:lineRule="auto"/>
        <w:jc w:val="both"/>
        <w:rPr>
          <w:rFonts w:ascii="Arial" w:hAnsi="Arial" w:cs="Arial"/>
        </w:rPr>
      </w:pPr>
    </w:p>
    <w:p w14:paraId="3C59698B" w14:textId="77777777" w:rsidR="00DD2961" w:rsidRDefault="00000000">
      <w:pPr>
        <w:pStyle w:val="Odstavecseseznamem"/>
        <w:numPr>
          <w:ilvl w:val="1"/>
          <w:numId w:val="1"/>
        </w:numPr>
        <w:spacing w:line="240" w:lineRule="auto"/>
        <w:jc w:val="both"/>
        <w:rPr>
          <w:rFonts w:ascii="Arial" w:hAnsi="Arial" w:cs="Arial"/>
          <w:b/>
        </w:rPr>
      </w:pPr>
      <w:r>
        <w:rPr>
          <w:rFonts w:ascii="Arial" w:hAnsi="Arial" w:cs="Arial"/>
        </w:rPr>
        <w:t>Objednatel:</w:t>
      </w:r>
      <w:r>
        <w:rPr>
          <w:rFonts w:ascii="Arial" w:hAnsi="Arial" w:cs="Arial"/>
          <w:b/>
        </w:rPr>
        <w:t xml:space="preserve"> </w:t>
      </w:r>
      <w:r>
        <w:rPr>
          <w:rFonts w:ascii="Arial" w:hAnsi="Arial" w:cs="Arial"/>
          <w:b/>
        </w:rPr>
        <w:tab/>
        <w:t>Fakultní Thomayerova nemocnice</w:t>
      </w:r>
    </w:p>
    <w:p w14:paraId="4D32BC2F" w14:textId="77777777" w:rsidR="00DD2961" w:rsidRDefault="00000000">
      <w:pPr>
        <w:pStyle w:val="Odstavecseseznamem"/>
        <w:spacing w:line="240" w:lineRule="auto"/>
        <w:ind w:left="1080"/>
        <w:jc w:val="both"/>
        <w:rPr>
          <w:rFonts w:ascii="Arial" w:hAnsi="Arial" w:cs="Arial"/>
        </w:rPr>
      </w:pPr>
      <w:r>
        <w:rPr>
          <w:rFonts w:ascii="Arial" w:hAnsi="Arial" w:cs="Arial"/>
        </w:rPr>
        <w:t>se sídlem:</w:t>
      </w:r>
      <w:r>
        <w:rPr>
          <w:rFonts w:ascii="Arial" w:hAnsi="Arial" w:cs="Arial"/>
        </w:rPr>
        <w:tab/>
      </w:r>
      <w:r>
        <w:rPr>
          <w:rFonts w:ascii="Arial" w:hAnsi="Arial" w:cs="Arial"/>
        </w:rPr>
        <w:tab/>
        <w:t>Vídeňská 800, 140 59 Praha 4 – Krč</w:t>
      </w:r>
    </w:p>
    <w:p w14:paraId="2E6A23E1" w14:textId="77777777" w:rsidR="00DD2961" w:rsidRDefault="00000000">
      <w:pPr>
        <w:pStyle w:val="Odstavecseseznamem"/>
        <w:spacing w:line="240" w:lineRule="auto"/>
        <w:ind w:left="2832" w:hanging="1752"/>
        <w:jc w:val="both"/>
        <w:rPr>
          <w:rFonts w:ascii="Arial" w:hAnsi="Arial" w:cs="Arial"/>
        </w:rPr>
      </w:pPr>
      <w:r>
        <w:rPr>
          <w:rFonts w:ascii="Arial" w:hAnsi="Arial" w:cs="Arial"/>
        </w:rPr>
        <w:t xml:space="preserve">jednající: </w:t>
      </w:r>
      <w:r>
        <w:rPr>
          <w:rFonts w:ascii="Arial" w:hAnsi="Arial" w:cs="Arial"/>
        </w:rPr>
        <w:tab/>
        <w:t>doc. MUDr. Zdeněk Beneš, CSc., ředitel</w:t>
      </w:r>
    </w:p>
    <w:p w14:paraId="38EF292F" w14:textId="77777777" w:rsidR="00DD2961" w:rsidRDefault="00000000">
      <w:pPr>
        <w:pStyle w:val="Odstavecseseznamem"/>
        <w:spacing w:line="240" w:lineRule="auto"/>
        <w:ind w:left="2832" w:hanging="1752"/>
        <w:jc w:val="both"/>
        <w:rPr>
          <w:rFonts w:ascii="Arial" w:hAnsi="Arial" w:cs="Arial"/>
        </w:rPr>
      </w:pPr>
      <w:r>
        <w:rPr>
          <w:rFonts w:ascii="Arial" w:hAnsi="Arial" w:cs="Arial"/>
        </w:rPr>
        <w:t xml:space="preserve">státní příspěvková organizace zřízená Ministerstvem zdravotnictví ČR </w:t>
      </w:r>
    </w:p>
    <w:p w14:paraId="4A0BBDA0" w14:textId="77777777" w:rsidR="00DD2961" w:rsidRDefault="00000000">
      <w:pPr>
        <w:pStyle w:val="Odstavecseseznamem"/>
        <w:spacing w:line="240" w:lineRule="auto"/>
        <w:ind w:left="2832" w:hanging="1752"/>
        <w:jc w:val="both"/>
        <w:rPr>
          <w:rFonts w:ascii="Arial" w:hAnsi="Arial" w:cs="Arial"/>
        </w:rPr>
      </w:pPr>
      <w:r>
        <w:rPr>
          <w:rFonts w:ascii="Arial" w:hAnsi="Arial" w:cs="Arial"/>
        </w:rPr>
        <w:t xml:space="preserve">zapsána v obchodním rejstříku u Městského soudu v Praze, oddíl </w:t>
      </w:r>
      <w:proofErr w:type="spellStart"/>
      <w:r>
        <w:rPr>
          <w:rFonts w:ascii="Arial" w:hAnsi="Arial" w:cs="Arial"/>
        </w:rPr>
        <w:t>Pr</w:t>
      </w:r>
      <w:proofErr w:type="spellEnd"/>
      <w:r>
        <w:rPr>
          <w:rFonts w:ascii="Arial" w:hAnsi="Arial" w:cs="Arial"/>
        </w:rPr>
        <w:t>., vložka 1043</w:t>
      </w:r>
    </w:p>
    <w:p w14:paraId="3F767CE4" w14:textId="77777777" w:rsidR="00DD2961" w:rsidRDefault="00000000">
      <w:pPr>
        <w:pStyle w:val="Odstavecseseznamem"/>
        <w:spacing w:line="240" w:lineRule="auto"/>
        <w:ind w:left="2832" w:hanging="1752"/>
        <w:jc w:val="both"/>
        <w:rPr>
          <w:rFonts w:ascii="Arial" w:hAnsi="Arial" w:cs="Arial"/>
        </w:rPr>
      </w:pPr>
      <w:r>
        <w:rPr>
          <w:rFonts w:ascii="Arial" w:hAnsi="Arial" w:cs="Arial"/>
        </w:rPr>
        <w:t>IČ: 00064190</w:t>
      </w:r>
    </w:p>
    <w:p w14:paraId="3FA20188" w14:textId="77777777" w:rsidR="00DD2961" w:rsidRDefault="00000000">
      <w:pPr>
        <w:pStyle w:val="Odstavecseseznamem"/>
        <w:spacing w:line="240" w:lineRule="auto"/>
        <w:ind w:left="2832" w:hanging="1752"/>
        <w:jc w:val="both"/>
        <w:rPr>
          <w:rFonts w:ascii="Arial" w:hAnsi="Arial" w:cs="Arial"/>
        </w:rPr>
      </w:pPr>
      <w:r>
        <w:rPr>
          <w:rFonts w:ascii="Arial" w:hAnsi="Arial" w:cs="Arial"/>
        </w:rPr>
        <w:t>DIČ: CZ00064190</w:t>
      </w:r>
    </w:p>
    <w:p w14:paraId="45219BEB" w14:textId="49FD9040" w:rsidR="00DD2961" w:rsidRDefault="00000000">
      <w:pPr>
        <w:pStyle w:val="Odstavecseseznamem"/>
        <w:spacing w:line="240" w:lineRule="auto"/>
        <w:ind w:left="2832" w:hanging="1752"/>
        <w:jc w:val="both"/>
        <w:rPr>
          <w:rFonts w:ascii="Arial" w:hAnsi="Arial" w:cs="Arial"/>
        </w:rPr>
      </w:pPr>
      <w:r>
        <w:rPr>
          <w:rFonts w:ascii="Arial" w:hAnsi="Arial" w:cs="Arial"/>
        </w:rPr>
        <w:t>bankovní spojení:</w:t>
      </w:r>
      <w:r>
        <w:rPr>
          <w:rFonts w:ascii="Arial" w:hAnsi="Arial" w:cs="Arial"/>
        </w:rPr>
        <w:tab/>
      </w:r>
      <w:r>
        <w:rPr>
          <w:rFonts w:ascii="Arial" w:hAnsi="Arial" w:cs="Arial"/>
        </w:rPr>
        <w:tab/>
      </w:r>
      <w:r w:rsidR="00871969">
        <w:rPr>
          <w:rFonts w:ascii="Arial" w:hAnsi="Arial" w:cs="Arial"/>
        </w:rPr>
        <w:t>XXX</w:t>
      </w:r>
    </w:p>
    <w:p w14:paraId="35675439" w14:textId="68E56660" w:rsidR="00DD2961" w:rsidRDefault="00000000">
      <w:pPr>
        <w:pStyle w:val="Odstavecseseznamem"/>
        <w:spacing w:line="240" w:lineRule="auto"/>
        <w:ind w:left="2832" w:hanging="1752"/>
        <w:jc w:val="both"/>
        <w:rPr>
          <w:rFonts w:ascii="Arial" w:hAnsi="Arial" w:cs="Arial"/>
        </w:rPr>
      </w:pPr>
      <w:r>
        <w:rPr>
          <w:rFonts w:ascii="Arial" w:hAnsi="Arial" w:cs="Arial"/>
        </w:rPr>
        <w:t>číslo účtu:</w:t>
      </w:r>
      <w:r>
        <w:rPr>
          <w:rFonts w:ascii="Arial" w:hAnsi="Arial" w:cs="Arial"/>
        </w:rPr>
        <w:tab/>
      </w:r>
      <w:r>
        <w:rPr>
          <w:rFonts w:ascii="Arial" w:hAnsi="Arial" w:cs="Arial"/>
        </w:rPr>
        <w:tab/>
      </w:r>
      <w:r w:rsidR="00871969">
        <w:rPr>
          <w:rFonts w:ascii="Arial" w:hAnsi="Arial" w:cs="Arial"/>
        </w:rPr>
        <w:t>XXX</w:t>
      </w:r>
    </w:p>
    <w:p w14:paraId="5816DDFB" w14:textId="23CB7DA0" w:rsidR="00DD2961" w:rsidRDefault="00000000">
      <w:pPr>
        <w:pStyle w:val="Odstavecseseznamem"/>
        <w:spacing w:line="240" w:lineRule="auto"/>
        <w:ind w:left="2832" w:hanging="1752"/>
        <w:jc w:val="both"/>
        <w:rPr>
          <w:rFonts w:ascii="Arial" w:hAnsi="Arial" w:cs="Arial"/>
        </w:rPr>
      </w:pPr>
      <w:r>
        <w:rPr>
          <w:rFonts w:ascii="Arial" w:hAnsi="Arial" w:cs="Arial"/>
        </w:rPr>
        <w:t>IBAN:</w:t>
      </w:r>
      <w:r>
        <w:rPr>
          <w:rFonts w:ascii="Arial" w:hAnsi="Arial" w:cs="Arial"/>
        </w:rPr>
        <w:tab/>
      </w:r>
      <w:r>
        <w:rPr>
          <w:rFonts w:ascii="Arial" w:hAnsi="Arial" w:cs="Arial"/>
        </w:rPr>
        <w:tab/>
      </w:r>
      <w:r w:rsidR="00871969">
        <w:rPr>
          <w:rFonts w:ascii="Arial" w:hAnsi="Arial" w:cs="Arial"/>
        </w:rPr>
        <w:t>XXX</w:t>
      </w:r>
    </w:p>
    <w:p w14:paraId="004EC6C5" w14:textId="3372BF0B" w:rsidR="00DD2961" w:rsidRDefault="00000000">
      <w:pPr>
        <w:pStyle w:val="Odstavecseseznamem"/>
        <w:spacing w:line="240" w:lineRule="auto"/>
        <w:ind w:left="2832" w:hanging="1752"/>
        <w:jc w:val="both"/>
        <w:rPr>
          <w:rFonts w:ascii="Arial" w:hAnsi="Arial" w:cs="Arial"/>
        </w:rPr>
      </w:pPr>
      <w:r>
        <w:rPr>
          <w:rFonts w:ascii="Arial" w:hAnsi="Arial" w:cs="Arial"/>
        </w:rPr>
        <w:t>BIC:</w:t>
      </w:r>
      <w:r>
        <w:rPr>
          <w:rFonts w:ascii="Arial" w:hAnsi="Arial" w:cs="Arial"/>
        </w:rPr>
        <w:tab/>
      </w:r>
      <w:r>
        <w:rPr>
          <w:rFonts w:ascii="Arial" w:hAnsi="Arial" w:cs="Arial"/>
        </w:rPr>
        <w:tab/>
      </w:r>
      <w:r w:rsidR="00871969">
        <w:rPr>
          <w:rFonts w:ascii="Arial" w:hAnsi="Arial" w:cs="Arial"/>
        </w:rPr>
        <w:t>XXX</w:t>
      </w:r>
    </w:p>
    <w:p w14:paraId="692C2C36" w14:textId="77777777" w:rsidR="00DD2961" w:rsidRDefault="00DD2961">
      <w:pPr>
        <w:pStyle w:val="Odstavecseseznamem"/>
        <w:spacing w:line="240" w:lineRule="auto"/>
        <w:ind w:left="2832" w:hanging="1752"/>
        <w:jc w:val="both"/>
        <w:rPr>
          <w:rFonts w:ascii="Arial" w:hAnsi="Arial" w:cs="Arial"/>
        </w:rPr>
      </w:pPr>
    </w:p>
    <w:p w14:paraId="5EA8F9BF" w14:textId="77777777" w:rsidR="00DD2961" w:rsidRDefault="00DD2961">
      <w:pPr>
        <w:pStyle w:val="Odstavecseseznamem"/>
        <w:spacing w:line="240" w:lineRule="auto"/>
        <w:ind w:left="2832" w:hanging="1752"/>
        <w:jc w:val="both"/>
        <w:rPr>
          <w:rFonts w:ascii="Arial" w:hAnsi="Arial" w:cs="Arial"/>
        </w:rPr>
      </w:pPr>
    </w:p>
    <w:p w14:paraId="1381EC5B" w14:textId="77777777" w:rsidR="00DD2961" w:rsidRDefault="00000000">
      <w:pPr>
        <w:pStyle w:val="Odstavecseseznamem"/>
        <w:spacing w:line="240" w:lineRule="auto"/>
        <w:ind w:left="2832" w:hanging="1752"/>
        <w:jc w:val="both"/>
        <w:rPr>
          <w:rFonts w:ascii="Arial" w:hAnsi="Arial" w:cs="Arial"/>
        </w:rPr>
      </w:pPr>
      <w:r>
        <w:rPr>
          <w:rFonts w:ascii="Arial" w:hAnsi="Arial" w:cs="Arial"/>
        </w:rPr>
        <w:t xml:space="preserve"> (dále jen </w:t>
      </w:r>
      <w:r>
        <w:rPr>
          <w:rFonts w:ascii="Arial" w:hAnsi="Arial" w:cs="Arial"/>
          <w:b/>
        </w:rPr>
        <w:t>Objednatel</w:t>
      </w:r>
      <w:r>
        <w:rPr>
          <w:rFonts w:ascii="Arial" w:hAnsi="Arial" w:cs="Arial"/>
        </w:rPr>
        <w:t>)</w:t>
      </w:r>
    </w:p>
    <w:p w14:paraId="7A551BF9" w14:textId="77777777" w:rsidR="00DD2961" w:rsidRDefault="00DD2961">
      <w:pPr>
        <w:pStyle w:val="Odstavecseseznamem"/>
        <w:spacing w:line="240" w:lineRule="auto"/>
        <w:ind w:left="2832" w:hanging="1752"/>
        <w:jc w:val="both"/>
        <w:rPr>
          <w:rFonts w:ascii="Arial" w:hAnsi="Arial" w:cs="Arial"/>
          <w:i/>
          <w:color w:val="FF0000"/>
        </w:rPr>
      </w:pPr>
    </w:p>
    <w:p w14:paraId="2E1F1326" w14:textId="77777777" w:rsidR="00DD2961" w:rsidRDefault="00DD2961">
      <w:pPr>
        <w:pStyle w:val="Odstavecseseznamem"/>
        <w:spacing w:line="240" w:lineRule="auto"/>
        <w:ind w:left="1080"/>
        <w:jc w:val="both"/>
        <w:rPr>
          <w:rFonts w:ascii="Arial" w:hAnsi="Arial" w:cs="Arial"/>
          <w:i/>
          <w:color w:val="FF0000"/>
        </w:rPr>
      </w:pPr>
    </w:p>
    <w:p w14:paraId="792E5DA9" w14:textId="77777777" w:rsidR="00DD2961" w:rsidRDefault="00000000">
      <w:pPr>
        <w:pStyle w:val="Odstavecseseznamem"/>
        <w:spacing w:line="240" w:lineRule="auto"/>
        <w:ind w:left="1080"/>
        <w:jc w:val="both"/>
        <w:rPr>
          <w:rFonts w:ascii="Arial" w:hAnsi="Arial" w:cs="Arial"/>
          <w:i/>
          <w:color w:val="FF0000"/>
        </w:rPr>
      </w:pPr>
      <w:r>
        <w:rPr>
          <w:rFonts w:ascii="Arial" w:hAnsi="Arial" w:cs="Arial"/>
          <w:i/>
          <w:color w:val="FF0000"/>
        </w:rPr>
        <w:tab/>
      </w:r>
      <w:r>
        <w:rPr>
          <w:rFonts w:ascii="Arial" w:hAnsi="Arial" w:cs="Arial"/>
          <w:i/>
          <w:color w:val="FF0000"/>
        </w:rPr>
        <w:tab/>
      </w:r>
      <w:r>
        <w:rPr>
          <w:rFonts w:ascii="Arial" w:hAnsi="Arial" w:cs="Arial"/>
          <w:i/>
          <w:color w:val="FF0000"/>
        </w:rPr>
        <w:tab/>
      </w:r>
    </w:p>
    <w:p w14:paraId="5C2A0D20" w14:textId="77777777" w:rsidR="00AF0ABC" w:rsidRPr="00A80F2E" w:rsidRDefault="00AF0ABC" w:rsidP="00AF0ABC">
      <w:pPr>
        <w:pStyle w:val="Odstavecseseznamem"/>
        <w:numPr>
          <w:ilvl w:val="1"/>
          <w:numId w:val="15"/>
        </w:numPr>
        <w:suppressAutoHyphens w:val="0"/>
        <w:spacing w:line="240" w:lineRule="auto"/>
        <w:jc w:val="both"/>
        <w:rPr>
          <w:rFonts w:ascii="Arial" w:hAnsi="Arial" w:cs="Arial"/>
          <w:b/>
        </w:rPr>
      </w:pPr>
      <w:r w:rsidRPr="00A80F2E">
        <w:rPr>
          <w:rFonts w:ascii="Arial" w:hAnsi="Arial" w:cs="Arial"/>
        </w:rPr>
        <w:t>Zhotovitel:</w:t>
      </w:r>
      <w:r w:rsidRPr="00A80F2E">
        <w:rPr>
          <w:rFonts w:ascii="Arial" w:hAnsi="Arial" w:cs="Arial"/>
          <w:b/>
        </w:rPr>
        <w:tab/>
      </w:r>
      <w:r w:rsidRPr="00A80F2E">
        <w:rPr>
          <w:rFonts w:ascii="Arial" w:hAnsi="Arial" w:cs="Arial"/>
          <w:b/>
        </w:rPr>
        <w:tab/>
      </w:r>
      <w:r>
        <w:rPr>
          <w:rFonts w:ascii="Arial" w:hAnsi="Arial" w:cs="Arial"/>
          <w:b/>
        </w:rPr>
        <w:t xml:space="preserve">   </w:t>
      </w:r>
      <w:proofErr w:type="spellStart"/>
      <w:r>
        <w:rPr>
          <w:rFonts w:ascii="Arial" w:hAnsi="Arial" w:cs="Arial"/>
          <w:b/>
        </w:rPr>
        <w:t>Cattor</w:t>
      </w:r>
      <w:proofErr w:type="spellEnd"/>
      <w:r>
        <w:rPr>
          <w:rFonts w:ascii="Arial" w:hAnsi="Arial" w:cs="Arial"/>
          <w:b/>
        </w:rPr>
        <w:t xml:space="preserve"> s.r.o.</w:t>
      </w:r>
    </w:p>
    <w:p w14:paraId="5446662E" w14:textId="77777777" w:rsidR="00AF0ABC" w:rsidRPr="00A80F2E" w:rsidRDefault="00AF0ABC" w:rsidP="00AF0ABC">
      <w:pPr>
        <w:pStyle w:val="Odstavecseseznamem"/>
        <w:spacing w:line="240" w:lineRule="auto"/>
        <w:ind w:left="1080"/>
        <w:jc w:val="both"/>
        <w:rPr>
          <w:rFonts w:ascii="Arial" w:hAnsi="Arial" w:cs="Arial"/>
        </w:rPr>
      </w:pPr>
      <w:r w:rsidRPr="00A80F2E">
        <w:rPr>
          <w:rFonts w:ascii="Arial" w:hAnsi="Arial" w:cs="Arial"/>
        </w:rPr>
        <w:t xml:space="preserve">Adresa: </w:t>
      </w:r>
      <w:r w:rsidRPr="00A80F2E">
        <w:rPr>
          <w:rFonts w:ascii="Arial" w:hAnsi="Arial" w:cs="Arial"/>
        </w:rPr>
        <w:tab/>
      </w:r>
      <w:r w:rsidRPr="00A80F2E">
        <w:rPr>
          <w:rFonts w:ascii="Arial" w:hAnsi="Arial" w:cs="Arial"/>
        </w:rPr>
        <w:tab/>
      </w:r>
      <w:r>
        <w:rPr>
          <w:rFonts w:ascii="Arial" w:hAnsi="Arial" w:cs="Arial"/>
        </w:rPr>
        <w:t xml:space="preserve">   Sokolovská 366/84, 180 00, Praha 8 Karlín</w:t>
      </w:r>
    </w:p>
    <w:p w14:paraId="2BCADF95" w14:textId="77777777" w:rsidR="00AF0ABC" w:rsidRPr="00A80F2E" w:rsidRDefault="00AF0ABC" w:rsidP="00AF0ABC">
      <w:pPr>
        <w:pStyle w:val="Odstavecseseznamem"/>
        <w:spacing w:line="240" w:lineRule="auto"/>
        <w:ind w:left="1080"/>
        <w:jc w:val="both"/>
        <w:rPr>
          <w:rFonts w:ascii="Arial" w:hAnsi="Arial" w:cs="Arial"/>
        </w:rPr>
      </w:pPr>
      <w:r w:rsidRPr="00A80F2E">
        <w:rPr>
          <w:rFonts w:ascii="Arial" w:hAnsi="Arial" w:cs="Arial"/>
        </w:rPr>
        <w:t>IČ:</w:t>
      </w:r>
      <w:r w:rsidRPr="00A80F2E">
        <w:rPr>
          <w:rFonts w:ascii="Arial" w:hAnsi="Arial" w:cs="Arial"/>
        </w:rPr>
        <w:tab/>
      </w:r>
      <w:r w:rsidRPr="00A80F2E">
        <w:rPr>
          <w:rFonts w:ascii="Arial" w:hAnsi="Arial" w:cs="Arial"/>
        </w:rPr>
        <w:tab/>
      </w:r>
      <w:r w:rsidRPr="00A80F2E">
        <w:rPr>
          <w:rFonts w:ascii="Arial" w:hAnsi="Arial" w:cs="Arial"/>
        </w:rPr>
        <w:tab/>
      </w:r>
      <w:r>
        <w:rPr>
          <w:rFonts w:ascii="Arial" w:hAnsi="Arial" w:cs="Arial"/>
        </w:rPr>
        <w:t xml:space="preserve">   28530021</w:t>
      </w:r>
    </w:p>
    <w:p w14:paraId="20F02E0C" w14:textId="77777777" w:rsidR="00AF0ABC" w:rsidRPr="00A80F2E" w:rsidRDefault="00AF0ABC" w:rsidP="00AF0ABC">
      <w:pPr>
        <w:pStyle w:val="Odstavecseseznamem"/>
        <w:spacing w:line="240" w:lineRule="auto"/>
        <w:ind w:left="1080"/>
        <w:jc w:val="both"/>
        <w:rPr>
          <w:rFonts w:ascii="Arial" w:hAnsi="Arial" w:cs="Arial"/>
        </w:rPr>
      </w:pPr>
      <w:r w:rsidRPr="00A80F2E">
        <w:rPr>
          <w:rFonts w:ascii="Arial" w:hAnsi="Arial" w:cs="Arial"/>
        </w:rPr>
        <w:t>DIČ:</w:t>
      </w:r>
      <w:r w:rsidRPr="00A80F2E">
        <w:rPr>
          <w:rFonts w:ascii="Arial" w:hAnsi="Arial" w:cs="Arial"/>
        </w:rPr>
        <w:tab/>
      </w:r>
      <w:r w:rsidRPr="00A80F2E">
        <w:rPr>
          <w:rFonts w:ascii="Arial" w:hAnsi="Arial" w:cs="Arial"/>
        </w:rPr>
        <w:tab/>
      </w:r>
      <w:r>
        <w:rPr>
          <w:rFonts w:ascii="Arial" w:hAnsi="Arial" w:cs="Arial"/>
        </w:rPr>
        <w:t xml:space="preserve">   CZ 28530021</w:t>
      </w:r>
    </w:p>
    <w:p w14:paraId="392350CF" w14:textId="77777777" w:rsidR="00AF0ABC" w:rsidRDefault="00AF0ABC" w:rsidP="00AF0ABC">
      <w:pPr>
        <w:pStyle w:val="Odstavecseseznamem"/>
        <w:spacing w:line="240" w:lineRule="auto"/>
        <w:ind w:left="1080"/>
        <w:jc w:val="both"/>
        <w:rPr>
          <w:rFonts w:ascii="Arial" w:hAnsi="Arial" w:cs="Arial"/>
        </w:rPr>
      </w:pPr>
      <w:r>
        <w:rPr>
          <w:rFonts w:ascii="Arial" w:hAnsi="Arial" w:cs="Arial"/>
        </w:rPr>
        <w:t xml:space="preserve">zapsána u Městského soudu v Praze </w:t>
      </w:r>
      <w:r>
        <w:rPr>
          <w:rFonts w:ascii="Calibri" w:hAnsi="Calibri" w:cs="Calibri"/>
        </w:rPr>
        <w:t xml:space="preserve">oddíl C vložka 148286 </w:t>
      </w:r>
    </w:p>
    <w:p w14:paraId="1ADFF5DC" w14:textId="7F36D75D" w:rsidR="00AF0ABC" w:rsidRPr="000B3E95" w:rsidRDefault="00AF0ABC" w:rsidP="00AF0ABC">
      <w:pPr>
        <w:pStyle w:val="Odstavecseseznamem"/>
        <w:spacing w:line="240" w:lineRule="auto"/>
        <w:ind w:left="1080"/>
        <w:jc w:val="both"/>
        <w:rPr>
          <w:rFonts w:ascii="Arial" w:hAnsi="Arial" w:cs="Arial"/>
        </w:rPr>
      </w:pPr>
      <w:r>
        <w:rPr>
          <w:rFonts w:ascii="Arial" w:hAnsi="Arial" w:cs="Arial"/>
        </w:rPr>
        <w:t xml:space="preserve">bankovní </w:t>
      </w:r>
      <w:proofErr w:type="gramStart"/>
      <w:r w:rsidR="00BB19A5">
        <w:rPr>
          <w:rFonts w:ascii="Arial" w:hAnsi="Arial" w:cs="Arial"/>
        </w:rPr>
        <w:t xml:space="preserve">spojení:   </w:t>
      </w:r>
      <w:proofErr w:type="gramEnd"/>
      <w:r w:rsidR="00871969">
        <w:rPr>
          <w:rFonts w:ascii="Calibri" w:hAnsi="Calibri" w:cs="Calibri"/>
        </w:rPr>
        <w:t>XXX</w:t>
      </w:r>
    </w:p>
    <w:p w14:paraId="1CE7B88A" w14:textId="518FC876" w:rsidR="00AF0ABC" w:rsidRPr="00A80F2E" w:rsidRDefault="00AF0ABC" w:rsidP="00AF0ABC">
      <w:pPr>
        <w:pStyle w:val="Odstavecseseznamem"/>
        <w:spacing w:line="240" w:lineRule="auto"/>
        <w:ind w:left="1080"/>
        <w:jc w:val="both"/>
        <w:rPr>
          <w:rFonts w:ascii="Arial" w:hAnsi="Arial" w:cs="Arial"/>
          <w:i/>
          <w:color w:val="FF0000"/>
        </w:rPr>
      </w:pPr>
      <w:r w:rsidRPr="000B3E95">
        <w:rPr>
          <w:rFonts w:ascii="Arial" w:hAnsi="Arial" w:cs="Arial"/>
        </w:rPr>
        <w:t xml:space="preserve">číslo účtu: </w:t>
      </w:r>
      <w:r w:rsidRPr="000B3E95">
        <w:rPr>
          <w:rFonts w:ascii="Arial" w:hAnsi="Arial" w:cs="Arial"/>
        </w:rPr>
        <w:tab/>
      </w:r>
      <w:r>
        <w:rPr>
          <w:rFonts w:ascii="Arial" w:hAnsi="Arial" w:cs="Arial"/>
        </w:rPr>
        <w:t xml:space="preserve">   </w:t>
      </w:r>
      <w:r w:rsidR="00871969">
        <w:rPr>
          <w:rFonts w:ascii="Calibri" w:hAnsi="Calibri" w:cs="Calibri"/>
        </w:rPr>
        <w:t>XXX</w:t>
      </w:r>
    </w:p>
    <w:p w14:paraId="009F41C8" w14:textId="77777777" w:rsidR="00AF0ABC" w:rsidRPr="003C181A" w:rsidRDefault="00AF0ABC" w:rsidP="00AF0ABC">
      <w:pPr>
        <w:pStyle w:val="Odstavecseseznamem"/>
        <w:spacing w:line="240" w:lineRule="auto"/>
        <w:ind w:left="1080"/>
        <w:jc w:val="both"/>
        <w:rPr>
          <w:rFonts w:ascii="Arial" w:hAnsi="Arial" w:cs="Arial"/>
        </w:rPr>
      </w:pPr>
      <w:r w:rsidRPr="00A80F2E">
        <w:rPr>
          <w:rFonts w:ascii="Arial" w:hAnsi="Arial" w:cs="Arial"/>
        </w:rPr>
        <w:t xml:space="preserve">jednající: </w:t>
      </w:r>
      <w:r w:rsidRPr="00A80F2E">
        <w:rPr>
          <w:rFonts w:ascii="Arial" w:hAnsi="Arial" w:cs="Arial"/>
        </w:rPr>
        <w:tab/>
      </w:r>
      <w:r w:rsidRPr="00A80F2E">
        <w:rPr>
          <w:rFonts w:ascii="Arial" w:hAnsi="Arial" w:cs="Arial"/>
        </w:rPr>
        <w:tab/>
      </w:r>
      <w:r>
        <w:rPr>
          <w:rFonts w:ascii="Arial" w:hAnsi="Arial" w:cs="Arial"/>
        </w:rPr>
        <w:t xml:space="preserve">   Petr Křenek</w:t>
      </w:r>
      <w:r>
        <w:rPr>
          <w:rFonts w:ascii="Arial" w:hAnsi="Arial" w:cs="Arial"/>
        </w:rPr>
        <w:tab/>
      </w:r>
      <w:r w:rsidRPr="003C181A">
        <w:rPr>
          <w:rFonts w:ascii="Arial" w:hAnsi="Arial" w:cs="Arial"/>
        </w:rPr>
        <w:tab/>
      </w:r>
    </w:p>
    <w:p w14:paraId="120290F7" w14:textId="78AB393E" w:rsidR="00DD2961" w:rsidRDefault="00AF0ABC" w:rsidP="00AF0ABC">
      <w:pPr>
        <w:pStyle w:val="Odstavecseseznamem"/>
        <w:spacing w:line="240" w:lineRule="auto"/>
        <w:ind w:left="1080"/>
        <w:jc w:val="both"/>
        <w:rPr>
          <w:rFonts w:ascii="Arial" w:hAnsi="Arial" w:cs="Arial"/>
        </w:rPr>
      </w:pPr>
      <w:r>
        <w:rPr>
          <w:rFonts w:ascii="Arial" w:hAnsi="Arial" w:cs="Arial"/>
        </w:rPr>
        <w:t>ve věcech technických a předání a převzetí díla: Petr Křenek</w:t>
      </w:r>
    </w:p>
    <w:p w14:paraId="078008A2" w14:textId="77777777" w:rsidR="00DD2961" w:rsidRDefault="00000000">
      <w:pPr>
        <w:pStyle w:val="Odstavecseseznamem"/>
        <w:spacing w:line="240" w:lineRule="auto"/>
        <w:ind w:left="1080"/>
        <w:jc w:val="both"/>
        <w:rPr>
          <w:rFonts w:ascii="Arial" w:hAnsi="Arial" w:cs="Arial"/>
        </w:rPr>
      </w:pPr>
      <w:r>
        <w:rPr>
          <w:rFonts w:ascii="Arial" w:hAnsi="Arial" w:cs="Arial"/>
        </w:rPr>
        <w:t xml:space="preserve">(dále jen </w:t>
      </w:r>
      <w:r>
        <w:rPr>
          <w:rFonts w:ascii="Arial" w:hAnsi="Arial" w:cs="Arial"/>
          <w:b/>
        </w:rPr>
        <w:t>Zhotovitel</w:t>
      </w:r>
      <w:r>
        <w:rPr>
          <w:rFonts w:ascii="Arial" w:hAnsi="Arial" w:cs="Arial"/>
        </w:rPr>
        <w:t>)</w:t>
      </w:r>
    </w:p>
    <w:p w14:paraId="55D7EB78" w14:textId="77777777" w:rsidR="00DD2961" w:rsidRDefault="00DD2961">
      <w:pPr>
        <w:pStyle w:val="Odstavecseseznamem"/>
        <w:spacing w:line="240" w:lineRule="auto"/>
        <w:ind w:left="1080"/>
        <w:jc w:val="both"/>
        <w:rPr>
          <w:rFonts w:ascii="Arial" w:hAnsi="Arial" w:cs="Arial"/>
          <w:i/>
        </w:rPr>
      </w:pPr>
    </w:p>
    <w:p w14:paraId="57713269" w14:textId="77777777" w:rsidR="00DD2961" w:rsidRDefault="00DD2961">
      <w:pPr>
        <w:pStyle w:val="Odstavecseseznamem"/>
        <w:spacing w:line="240" w:lineRule="auto"/>
        <w:ind w:left="1080"/>
        <w:jc w:val="both"/>
        <w:rPr>
          <w:rFonts w:ascii="Arial" w:hAnsi="Arial" w:cs="Arial"/>
          <w:i/>
        </w:rPr>
      </w:pPr>
    </w:p>
    <w:p w14:paraId="2CA7BB7D" w14:textId="77777777" w:rsidR="00DD2961" w:rsidRDefault="00DD2961">
      <w:pPr>
        <w:pStyle w:val="Odstavecseseznamem"/>
        <w:spacing w:line="240" w:lineRule="auto"/>
        <w:ind w:left="1080"/>
        <w:jc w:val="both"/>
        <w:rPr>
          <w:rFonts w:ascii="Arial" w:hAnsi="Arial" w:cs="Arial"/>
          <w:i/>
        </w:rPr>
      </w:pPr>
    </w:p>
    <w:p w14:paraId="39D07FFB" w14:textId="77777777" w:rsidR="00DD2961" w:rsidRDefault="00DD2961">
      <w:pPr>
        <w:pStyle w:val="Odstavecseseznamem"/>
        <w:spacing w:line="240" w:lineRule="auto"/>
        <w:ind w:left="1080"/>
        <w:jc w:val="both"/>
        <w:rPr>
          <w:rFonts w:ascii="Arial" w:hAnsi="Arial" w:cs="Arial"/>
          <w:i/>
        </w:rPr>
      </w:pPr>
    </w:p>
    <w:p w14:paraId="0ECA844C" w14:textId="77777777" w:rsidR="00DD2961" w:rsidRDefault="00DD2961">
      <w:pPr>
        <w:pStyle w:val="Odstavecseseznamem"/>
        <w:spacing w:line="240" w:lineRule="auto"/>
        <w:ind w:left="1080"/>
        <w:jc w:val="both"/>
        <w:rPr>
          <w:rFonts w:ascii="Arial" w:hAnsi="Arial" w:cs="Arial"/>
          <w:i/>
          <w:color w:val="FF0000"/>
        </w:rPr>
      </w:pPr>
    </w:p>
    <w:p w14:paraId="0A420F5C" w14:textId="5353C260" w:rsidR="00DD2961" w:rsidRDefault="00000000">
      <w:pPr>
        <w:ind w:left="567"/>
        <w:jc w:val="both"/>
        <w:rPr>
          <w:rFonts w:ascii="Arial" w:hAnsi="Arial" w:cs="Arial"/>
        </w:rPr>
      </w:pPr>
      <w:r>
        <w:rPr>
          <w:rFonts w:ascii="Arial" w:hAnsi="Arial" w:cs="Arial"/>
        </w:rPr>
        <w:t xml:space="preserve">Objednatel a zhotovitel uzavírají podle §2586 zákona č. 89/2012 Sb., občanský zákoník, v platném znění, tuto smlouvu o dílo (dále jen „Smlouva“), a to na základě vyhodnocení výsledků </w:t>
      </w:r>
      <w:r w:rsidR="00F4774C">
        <w:rPr>
          <w:rFonts w:ascii="Arial" w:hAnsi="Arial" w:cs="Arial"/>
        </w:rPr>
        <w:t xml:space="preserve">podlimitní </w:t>
      </w:r>
      <w:r>
        <w:rPr>
          <w:rFonts w:ascii="Arial" w:hAnsi="Arial" w:cs="Arial"/>
        </w:rPr>
        <w:t xml:space="preserve">veřejné zakázky s názvem </w:t>
      </w:r>
      <w:r w:rsidRPr="008B06EB">
        <w:rPr>
          <w:rFonts w:ascii="Arial" w:hAnsi="Arial" w:cs="Arial"/>
          <w:b/>
          <w:bCs/>
        </w:rPr>
        <w:t>„Pravidelné revize elektrických zařízení, hromosvodů, elektrických spotřebičů, ručního elektrického nářadí, antistatických podlah</w:t>
      </w:r>
      <w:r>
        <w:rPr>
          <w:rFonts w:ascii="Arial" w:hAnsi="Arial" w:cs="Arial"/>
        </w:rPr>
        <w:t xml:space="preserve">“, evidenční číslo veřejné zakázky: </w:t>
      </w:r>
      <w:r w:rsidRPr="002B4FFA">
        <w:rPr>
          <w:rFonts w:ascii="Arial" w:hAnsi="Arial" w:cs="Arial"/>
          <w:b/>
          <w:bCs/>
        </w:rPr>
        <w:t>FTN-Ř-</w:t>
      </w:r>
      <w:r w:rsidR="002B4FFA" w:rsidRPr="002B4FFA">
        <w:rPr>
          <w:rFonts w:ascii="Arial" w:hAnsi="Arial" w:cs="Arial"/>
          <w:b/>
          <w:bCs/>
        </w:rPr>
        <w:t>38</w:t>
      </w:r>
      <w:r w:rsidRPr="002B4FFA">
        <w:rPr>
          <w:rFonts w:ascii="Arial" w:hAnsi="Arial" w:cs="Arial"/>
          <w:b/>
          <w:bCs/>
        </w:rPr>
        <w:t>/202</w:t>
      </w:r>
      <w:r w:rsidR="002B4FFA" w:rsidRPr="002B4FFA">
        <w:rPr>
          <w:rFonts w:ascii="Arial" w:hAnsi="Arial" w:cs="Arial"/>
          <w:b/>
          <w:bCs/>
        </w:rPr>
        <w:t>5</w:t>
      </w:r>
    </w:p>
    <w:p w14:paraId="5A4460D3" w14:textId="77777777" w:rsidR="00DD2961" w:rsidRDefault="00000000">
      <w:pPr>
        <w:pStyle w:val="Odstavecseseznamem"/>
        <w:spacing w:line="240" w:lineRule="auto"/>
        <w:ind w:left="0"/>
        <w:jc w:val="center"/>
        <w:rPr>
          <w:rFonts w:ascii="Arial" w:hAnsi="Arial" w:cs="Arial"/>
          <w:b/>
        </w:rPr>
      </w:pPr>
      <w:r>
        <w:rPr>
          <w:rFonts w:ascii="Arial" w:hAnsi="Arial" w:cs="Arial"/>
          <w:b/>
        </w:rPr>
        <w:t>Čl. 2</w:t>
      </w:r>
    </w:p>
    <w:p w14:paraId="0C4377BD" w14:textId="77777777" w:rsidR="00DD2961" w:rsidRDefault="00000000">
      <w:pPr>
        <w:pStyle w:val="Odstavecseseznamem"/>
        <w:spacing w:line="240" w:lineRule="auto"/>
        <w:ind w:left="0"/>
        <w:jc w:val="center"/>
        <w:rPr>
          <w:rFonts w:ascii="Arial" w:hAnsi="Arial" w:cs="Arial"/>
          <w:b/>
        </w:rPr>
      </w:pPr>
      <w:r>
        <w:rPr>
          <w:rFonts w:ascii="Arial" w:hAnsi="Arial" w:cs="Arial"/>
          <w:b/>
        </w:rPr>
        <w:lastRenderedPageBreak/>
        <w:t>Předmět plnění</w:t>
      </w:r>
    </w:p>
    <w:p w14:paraId="13555585" w14:textId="77777777" w:rsidR="00DD2961" w:rsidRDefault="00DD2961">
      <w:pPr>
        <w:pStyle w:val="Odstavecseseznamem"/>
        <w:spacing w:line="240" w:lineRule="auto"/>
        <w:ind w:left="0"/>
        <w:jc w:val="center"/>
        <w:rPr>
          <w:rFonts w:ascii="Arial" w:hAnsi="Arial" w:cs="Arial"/>
          <w:b/>
        </w:rPr>
      </w:pPr>
    </w:p>
    <w:p w14:paraId="4BBE8A36" w14:textId="77777777" w:rsidR="00DD2961" w:rsidRPr="002B4FFA" w:rsidRDefault="00000000">
      <w:pPr>
        <w:pStyle w:val="Podbod"/>
        <w:spacing w:before="0" w:after="0"/>
        <w:ind w:left="720"/>
        <w:rPr>
          <w:b w:val="0"/>
          <w:sz w:val="22"/>
          <w:szCs w:val="22"/>
        </w:rPr>
      </w:pPr>
      <w:r w:rsidRPr="002B4FFA">
        <w:rPr>
          <w:b w:val="0"/>
          <w:sz w:val="22"/>
          <w:szCs w:val="22"/>
        </w:rPr>
        <w:t xml:space="preserve">Zhotovitel se zavazuje za podmínek této smlouvy zhotovit a objednateli předat v maximální možné kvalitě toto dílo, resp. jeho jednotlivé části: </w:t>
      </w:r>
    </w:p>
    <w:p w14:paraId="67C90A9D" w14:textId="77777777" w:rsidR="00DD2961" w:rsidRPr="002B4FFA" w:rsidRDefault="00DD2961">
      <w:pPr>
        <w:pStyle w:val="Podbod"/>
        <w:spacing w:before="0" w:after="0"/>
        <w:ind w:left="720"/>
        <w:rPr>
          <w:b w:val="0"/>
          <w:bCs w:val="0"/>
          <w:sz w:val="22"/>
          <w:szCs w:val="22"/>
        </w:rPr>
      </w:pPr>
    </w:p>
    <w:p w14:paraId="26A91070" w14:textId="77777777" w:rsidR="00DD2961" w:rsidRPr="002B4FFA" w:rsidRDefault="00000000">
      <w:pPr>
        <w:pStyle w:val="Podbod"/>
        <w:numPr>
          <w:ilvl w:val="1"/>
          <w:numId w:val="10"/>
        </w:numPr>
        <w:spacing w:before="0" w:after="0"/>
        <w:rPr>
          <w:b w:val="0"/>
          <w:bCs w:val="0"/>
          <w:sz w:val="22"/>
          <w:szCs w:val="22"/>
        </w:rPr>
      </w:pPr>
      <w:r w:rsidRPr="002B4FFA">
        <w:rPr>
          <w:b w:val="0"/>
          <w:bCs w:val="0"/>
          <w:sz w:val="22"/>
          <w:szCs w:val="22"/>
        </w:rPr>
        <w:t>Pravidelné revize elektrických zařízení dle platných ČSN, ČSN-EN a NV 190/2022 Sb. (ČSN 33 1500, ČSN 33 2000-6-) a souvisejících norem,</w:t>
      </w:r>
      <w:r w:rsidRPr="002B4FFA">
        <w:rPr>
          <w:b w:val="0"/>
          <w:sz w:val="22"/>
          <w:szCs w:val="22"/>
        </w:rPr>
        <w:t xml:space="preserve"> to v rozsahu a způsobem, jak je popsáno v NV 190/2022 Sb., též v dohodnutých termínech uvedených v </w:t>
      </w:r>
      <w:r w:rsidRPr="002B4FFA">
        <w:rPr>
          <w:b w:val="0"/>
          <w:sz w:val="22"/>
          <w:szCs w:val="22"/>
          <w:highlight w:val="green"/>
        </w:rPr>
        <w:t>příloze č. 1</w:t>
      </w:r>
      <w:r w:rsidRPr="002B4FFA">
        <w:rPr>
          <w:b w:val="0"/>
          <w:sz w:val="22"/>
          <w:szCs w:val="22"/>
        </w:rPr>
        <w:t xml:space="preserve"> Smlouvy, a za podmínek sjednaných v této Smlouvě. Rozsah závazku zahrnuje veškeré dodávky, montáže, zkoušky, revize a služby k provedení díla.</w:t>
      </w:r>
    </w:p>
    <w:p w14:paraId="3EE865A4" w14:textId="77777777" w:rsidR="00DD2961" w:rsidRPr="002B4FFA" w:rsidRDefault="00DD2961">
      <w:pPr>
        <w:pStyle w:val="Podbod"/>
        <w:spacing w:before="0" w:after="0"/>
        <w:rPr>
          <w:b w:val="0"/>
          <w:bCs w:val="0"/>
          <w:sz w:val="22"/>
          <w:szCs w:val="22"/>
        </w:rPr>
      </w:pPr>
    </w:p>
    <w:p w14:paraId="74900CF5" w14:textId="244D4379" w:rsidR="00DD2961" w:rsidRPr="002B4FFA" w:rsidRDefault="00000000">
      <w:pPr>
        <w:pStyle w:val="Podbod"/>
        <w:numPr>
          <w:ilvl w:val="1"/>
          <w:numId w:val="10"/>
        </w:numPr>
        <w:spacing w:before="0" w:after="0"/>
        <w:rPr>
          <w:b w:val="0"/>
          <w:bCs w:val="0"/>
          <w:sz w:val="22"/>
          <w:szCs w:val="22"/>
        </w:rPr>
      </w:pPr>
      <w:r w:rsidRPr="002B4FFA">
        <w:rPr>
          <w:b w:val="0"/>
          <w:bCs w:val="0"/>
          <w:sz w:val="22"/>
          <w:szCs w:val="22"/>
        </w:rPr>
        <w:t xml:space="preserve">Pravidelné revize hromosvodů dle platných ČSN (ČSN EN 62305) a souvisejících norem, </w:t>
      </w:r>
      <w:r w:rsidRPr="002B4FFA">
        <w:rPr>
          <w:b w:val="0"/>
          <w:sz w:val="22"/>
          <w:szCs w:val="22"/>
        </w:rPr>
        <w:t xml:space="preserve">to v rozsahu a </w:t>
      </w:r>
      <w:proofErr w:type="gramStart"/>
      <w:r w:rsidRPr="002B4FFA">
        <w:rPr>
          <w:b w:val="0"/>
          <w:sz w:val="22"/>
          <w:szCs w:val="22"/>
        </w:rPr>
        <w:t>způsobem</w:t>
      </w:r>
      <w:proofErr w:type="gramEnd"/>
      <w:r w:rsidRPr="002B4FFA">
        <w:rPr>
          <w:b w:val="0"/>
          <w:sz w:val="22"/>
          <w:szCs w:val="22"/>
        </w:rPr>
        <w:t xml:space="preserve"> jak je popsáno v NV 190/2022 Sb., též v dohodnutých termínech uvedených </w:t>
      </w:r>
      <w:r w:rsidRPr="002B4FFA">
        <w:rPr>
          <w:b w:val="0"/>
          <w:sz w:val="22"/>
          <w:szCs w:val="22"/>
          <w:highlight w:val="green"/>
        </w:rPr>
        <w:t>v příloze č. 2</w:t>
      </w:r>
      <w:r w:rsidRPr="002B4FFA">
        <w:rPr>
          <w:b w:val="0"/>
          <w:sz w:val="22"/>
          <w:szCs w:val="22"/>
        </w:rPr>
        <w:t xml:space="preserve"> </w:t>
      </w:r>
      <w:r w:rsidR="00BB19A5" w:rsidRPr="002B4FFA">
        <w:rPr>
          <w:b w:val="0"/>
          <w:sz w:val="22"/>
          <w:szCs w:val="22"/>
        </w:rPr>
        <w:t>Smlouvy, a</w:t>
      </w:r>
      <w:r w:rsidRPr="002B4FFA">
        <w:rPr>
          <w:b w:val="0"/>
          <w:sz w:val="22"/>
          <w:szCs w:val="22"/>
        </w:rPr>
        <w:t xml:space="preserve"> za podmínek sjednaných v této Smlouvě. Rozsah závazku zahrnuje veškeré dodávky, montáže, zkoušky, revize, protokoly o kontrole, revize aktivního hromosvodu provedené pověřenou firmou výrobce jímače a služby k provedení díla.</w:t>
      </w:r>
    </w:p>
    <w:p w14:paraId="554DFEAD" w14:textId="77777777" w:rsidR="00DD2961" w:rsidRPr="002B4FFA" w:rsidRDefault="00DD2961">
      <w:pPr>
        <w:pStyle w:val="Podbod"/>
        <w:spacing w:before="0" w:after="0"/>
        <w:rPr>
          <w:b w:val="0"/>
          <w:bCs w:val="0"/>
          <w:sz w:val="22"/>
          <w:szCs w:val="22"/>
        </w:rPr>
      </w:pPr>
    </w:p>
    <w:p w14:paraId="2C300D70" w14:textId="77777777" w:rsidR="00DD2961" w:rsidRPr="002B4FFA" w:rsidRDefault="00000000">
      <w:pPr>
        <w:pStyle w:val="Podbod"/>
        <w:numPr>
          <w:ilvl w:val="1"/>
          <w:numId w:val="10"/>
        </w:numPr>
        <w:spacing w:before="0" w:after="0"/>
        <w:rPr>
          <w:b w:val="0"/>
          <w:bCs w:val="0"/>
          <w:sz w:val="22"/>
          <w:szCs w:val="22"/>
        </w:rPr>
      </w:pPr>
      <w:bookmarkStart w:id="0" w:name="_Hlk183085075"/>
      <w:r w:rsidRPr="002B4FFA">
        <w:rPr>
          <w:b w:val="0"/>
          <w:bCs w:val="0"/>
          <w:sz w:val="22"/>
          <w:szCs w:val="22"/>
        </w:rPr>
        <w:t xml:space="preserve">Pravidelné revize elektrických spotřebičů, strojů údržby, pohyblivých přívodů a ručního elektrického nářadí dle platných ČSN (ČSN EN 50699) a souvisejících norem, </w:t>
      </w:r>
      <w:r w:rsidRPr="002B4FFA">
        <w:rPr>
          <w:b w:val="0"/>
          <w:sz w:val="22"/>
          <w:szCs w:val="22"/>
        </w:rPr>
        <w:t xml:space="preserve">a to v rozsahu a způsobem, v dohodnutých ročních termínech uvedených v </w:t>
      </w:r>
      <w:r w:rsidRPr="002B4FFA">
        <w:rPr>
          <w:b w:val="0"/>
          <w:sz w:val="22"/>
          <w:szCs w:val="22"/>
          <w:highlight w:val="green"/>
        </w:rPr>
        <w:t>příloze č. 3</w:t>
      </w:r>
      <w:r w:rsidRPr="002B4FFA">
        <w:rPr>
          <w:b w:val="0"/>
          <w:sz w:val="22"/>
          <w:szCs w:val="22"/>
        </w:rPr>
        <w:t xml:space="preserve"> Smlouvy, a za podmínek sjednaných v této Smlouvě. Rozsah závazku zahrnuje veškeré dodávky, montáže, zkoušky, revize a služby k provedení díla.</w:t>
      </w:r>
      <w:r w:rsidRPr="002B4FFA">
        <w:rPr>
          <w:sz w:val="22"/>
          <w:szCs w:val="22"/>
        </w:rPr>
        <w:t xml:space="preserve"> </w:t>
      </w:r>
      <w:bookmarkEnd w:id="0"/>
    </w:p>
    <w:p w14:paraId="4A804C51" w14:textId="77777777" w:rsidR="00DD2961" w:rsidRPr="002B4FFA" w:rsidRDefault="00DD2961">
      <w:pPr>
        <w:rPr>
          <w:b/>
          <w:bCs/>
        </w:rPr>
      </w:pPr>
    </w:p>
    <w:p w14:paraId="36FC95F8" w14:textId="77777777" w:rsidR="00DD2961" w:rsidRPr="002B4FFA" w:rsidRDefault="00000000">
      <w:pPr>
        <w:pStyle w:val="Podbod"/>
        <w:numPr>
          <w:ilvl w:val="1"/>
          <w:numId w:val="10"/>
        </w:numPr>
        <w:spacing w:before="0" w:after="0"/>
        <w:rPr>
          <w:b w:val="0"/>
          <w:bCs w:val="0"/>
          <w:sz w:val="22"/>
          <w:szCs w:val="22"/>
        </w:rPr>
      </w:pPr>
      <w:r w:rsidRPr="002B4FFA">
        <w:rPr>
          <w:b w:val="0"/>
          <w:bCs w:val="0"/>
          <w:sz w:val="22"/>
          <w:szCs w:val="22"/>
        </w:rPr>
        <w:t xml:space="preserve">Pravidelné revize antistatických podlah se sníženým odporem dle platných ČSN (ČSN 34 1382) a souvisejících norem, </w:t>
      </w:r>
      <w:r w:rsidRPr="002B4FFA">
        <w:rPr>
          <w:b w:val="0"/>
          <w:sz w:val="22"/>
          <w:szCs w:val="22"/>
        </w:rPr>
        <w:t xml:space="preserve">v rozsahu a způsobem, v dohodnutých termínech uvedených </w:t>
      </w:r>
      <w:r w:rsidRPr="002B4FFA">
        <w:rPr>
          <w:b w:val="0"/>
          <w:sz w:val="22"/>
          <w:szCs w:val="22"/>
          <w:highlight w:val="green"/>
        </w:rPr>
        <w:t>v příloze č. 4</w:t>
      </w:r>
      <w:r w:rsidRPr="002B4FFA">
        <w:rPr>
          <w:b w:val="0"/>
          <w:sz w:val="22"/>
          <w:szCs w:val="22"/>
        </w:rPr>
        <w:t xml:space="preserve"> Smlouvy, a za podmínek sjednaných v této Smlouvě. Rozsah závazku zahrnuje veškeré dodávky, montáže, zkoušky, revize a služby k provedení díla.</w:t>
      </w:r>
    </w:p>
    <w:p w14:paraId="13121D12" w14:textId="77777777" w:rsidR="00DD2961" w:rsidRPr="002B4FFA" w:rsidRDefault="00DD2961">
      <w:pPr>
        <w:pStyle w:val="Podbod"/>
        <w:spacing w:before="0" w:after="0"/>
        <w:rPr>
          <w:b w:val="0"/>
          <w:bCs w:val="0"/>
          <w:sz w:val="22"/>
          <w:szCs w:val="22"/>
        </w:rPr>
      </w:pPr>
    </w:p>
    <w:p w14:paraId="38F1E413" w14:textId="77777777" w:rsidR="00DD2961" w:rsidRPr="002B4FFA" w:rsidRDefault="00DD2961">
      <w:pPr>
        <w:pStyle w:val="Podbod"/>
        <w:spacing w:before="0" w:after="0"/>
        <w:rPr>
          <w:b w:val="0"/>
          <w:bCs w:val="0"/>
          <w:sz w:val="22"/>
          <w:szCs w:val="22"/>
        </w:rPr>
      </w:pPr>
    </w:p>
    <w:p w14:paraId="32C79102" w14:textId="77777777" w:rsidR="00DD2961" w:rsidRPr="002B4FFA" w:rsidRDefault="00000000">
      <w:pPr>
        <w:pStyle w:val="Podbod"/>
        <w:numPr>
          <w:ilvl w:val="1"/>
          <w:numId w:val="10"/>
        </w:numPr>
        <w:spacing w:before="0" w:after="0"/>
        <w:rPr>
          <w:b w:val="0"/>
          <w:bCs w:val="0"/>
          <w:sz w:val="22"/>
          <w:szCs w:val="22"/>
        </w:rPr>
      </w:pPr>
      <w:r w:rsidRPr="002B4FFA">
        <w:rPr>
          <w:b w:val="0"/>
          <w:bCs w:val="0"/>
          <w:sz w:val="22"/>
          <w:szCs w:val="22"/>
        </w:rPr>
        <w:t xml:space="preserve">Pravidelné revize elektrických zařízení zdravotní techniky dle platných ČSN (ČSN EN IEC </w:t>
      </w:r>
      <w:proofErr w:type="gramStart"/>
      <w:r w:rsidRPr="002B4FFA">
        <w:rPr>
          <w:b w:val="0"/>
          <w:bCs w:val="0"/>
          <w:sz w:val="22"/>
          <w:szCs w:val="22"/>
        </w:rPr>
        <w:t>60601-xx</w:t>
      </w:r>
      <w:proofErr w:type="gramEnd"/>
      <w:r w:rsidRPr="002B4FFA">
        <w:rPr>
          <w:b w:val="0"/>
          <w:bCs w:val="0"/>
          <w:sz w:val="22"/>
          <w:szCs w:val="22"/>
        </w:rPr>
        <w:t xml:space="preserve">, ČSN 33 2000-7-710, ČSN EN 62353 </w:t>
      </w:r>
      <w:proofErr w:type="spellStart"/>
      <w:r w:rsidRPr="002B4FFA">
        <w:rPr>
          <w:b w:val="0"/>
          <w:bCs w:val="0"/>
          <w:sz w:val="22"/>
          <w:szCs w:val="22"/>
        </w:rPr>
        <w:t>ed</w:t>
      </w:r>
      <w:proofErr w:type="spellEnd"/>
      <w:r w:rsidRPr="002B4FFA">
        <w:rPr>
          <w:b w:val="0"/>
          <w:bCs w:val="0"/>
          <w:sz w:val="22"/>
          <w:szCs w:val="22"/>
        </w:rPr>
        <w:t>. 2) a souvisejících norem,</w:t>
      </w:r>
      <w:r w:rsidRPr="002B4FFA">
        <w:rPr>
          <w:b w:val="0"/>
          <w:sz w:val="22"/>
          <w:szCs w:val="22"/>
        </w:rPr>
        <w:t xml:space="preserve"> v rozsahu a způsobem, v dohodnutých ročních termínech (dle požadavků Objednatele/odd. zdrav. techniky) dle </w:t>
      </w:r>
      <w:r w:rsidRPr="002B4FFA">
        <w:rPr>
          <w:b w:val="0"/>
          <w:sz w:val="22"/>
          <w:szCs w:val="22"/>
          <w:highlight w:val="green"/>
        </w:rPr>
        <w:t>přílohy č. 5</w:t>
      </w:r>
      <w:r w:rsidRPr="002B4FFA">
        <w:rPr>
          <w:b w:val="0"/>
          <w:sz w:val="22"/>
          <w:szCs w:val="22"/>
        </w:rPr>
        <w:t xml:space="preserve"> Smlouvy a za podmínek sjednaných v této Smlouvě. Rozsah závazku zahrnuje veškeré dodávky, montáže, zkoušky, revize a služby k provedení díla.</w:t>
      </w:r>
      <w:r w:rsidRPr="002B4FFA">
        <w:rPr>
          <w:sz w:val="22"/>
          <w:szCs w:val="22"/>
        </w:rPr>
        <w:t xml:space="preserve"> </w:t>
      </w:r>
    </w:p>
    <w:p w14:paraId="2D12C6FB" w14:textId="77777777" w:rsidR="00DD2961" w:rsidRPr="002B4FFA" w:rsidRDefault="00000000">
      <w:pPr>
        <w:pStyle w:val="Podbod"/>
        <w:spacing w:before="0" w:after="0"/>
        <w:ind w:left="1080"/>
        <w:rPr>
          <w:b w:val="0"/>
          <w:bCs w:val="0"/>
          <w:sz w:val="22"/>
          <w:szCs w:val="22"/>
        </w:rPr>
      </w:pPr>
      <w:r w:rsidRPr="002B4FFA">
        <w:rPr>
          <w:b w:val="0"/>
          <w:bCs w:val="0"/>
          <w:sz w:val="22"/>
          <w:szCs w:val="22"/>
        </w:rPr>
        <w:t>U germicidních lamp provádět i měření účinností UV-C záření specifickým zařízením.</w:t>
      </w:r>
    </w:p>
    <w:p w14:paraId="6FC83916" w14:textId="5FD8B766" w:rsidR="00DD2961" w:rsidRPr="002B4FFA" w:rsidRDefault="00000000" w:rsidP="002B4FFA">
      <w:pPr>
        <w:pStyle w:val="Podbod"/>
        <w:spacing w:before="0" w:after="0"/>
        <w:ind w:left="1080"/>
        <w:rPr>
          <w:b w:val="0"/>
          <w:bCs w:val="0"/>
          <w:sz w:val="22"/>
          <w:szCs w:val="22"/>
        </w:rPr>
      </w:pPr>
      <w:r w:rsidRPr="002B4FFA">
        <w:rPr>
          <w:b w:val="0"/>
          <w:bCs w:val="0"/>
          <w:sz w:val="22"/>
          <w:szCs w:val="22"/>
        </w:rPr>
        <w:t>Termíny provádění revizí na pavilonech budou oddělení zdravotní techniky upřesňovány během roku</w:t>
      </w:r>
      <w:r w:rsidR="002B4FFA">
        <w:rPr>
          <w:b w:val="0"/>
          <w:bCs w:val="0"/>
          <w:sz w:val="22"/>
          <w:szCs w:val="22"/>
        </w:rPr>
        <w:t>. O</w:t>
      </w:r>
      <w:r w:rsidRPr="002B4FFA">
        <w:rPr>
          <w:b w:val="0"/>
          <w:bCs w:val="0"/>
          <w:sz w:val="22"/>
          <w:szCs w:val="22"/>
        </w:rPr>
        <w:t>riginální doklady (Protokoly/Zprávy) budou zasílány maximálně do 14</w:t>
      </w:r>
      <w:r w:rsidR="00705FD9">
        <w:rPr>
          <w:b w:val="0"/>
          <w:bCs w:val="0"/>
          <w:sz w:val="22"/>
          <w:szCs w:val="22"/>
        </w:rPr>
        <w:t xml:space="preserve"> </w:t>
      </w:r>
      <w:r w:rsidRPr="002B4FFA">
        <w:rPr>
          <w:b w:val="0"/>
          <w:bCs w:val="0"/>
          <w:sz w:val="22"/>
          <w:szCs w:val="22"/>
        </w:rPr>
        <w:t xml:space="preserve">ti dnů od provedení OZT (oddělení zdravotní techniky) vč. </w:t>
      </w:r>
      <w:r w:rsidR="002B4FFA">
        <w:rPr>
          <w:b w:val="0"/>
          <w:bCs w:val="0"/>
          <w:sz w:val="22"/>
          <w:szCs w:val="22"/>
        </w:rPr>
        <w:t>e</w:t>
      </w:r>
      <w:r w:rsidRPr="002B4FFA">
        <w:rPr>
          <w:b w:val="0"/>
          <w:bCs w:val="0"/>
          <w:sz w:val="22"/>
          <w:szCs w:val="22"/>
        </w:rPr>
        <w:t xml:space="preserve">lektronické verze na email: </w:t>
      </w:r>
      <w:hyperlink r:id="rId8">
        <w:r w:rsidR="00DD2961" w:rsidRPr="002B4FFA">
          <w:rPr>
            <w:rStyle w:val="Internetovodkaz"/>
            <w:b w:val="0"/>
            <w:bCs w:val="0"/>
            <w:color w:val="auto"/>
            <w:sz w:val="22"/>
            <w:szCs w:val="22"/>
          </w:rPr>
          <w:t>ozt-provoz@ftn.cz</w:t>
        </w:r>
      </w:hyperlink>
      <w:r w:rsidRPr="002B4FFA">
        <w:rPr>
          <w:b w:val="0"/>
          <w:bCs w:val="0"/>
          <w:sz w:val="22"/>
          <w:szCs w:val="22"/>
        </w:rPr>
        <w:t xml:space="preserve"> a přístroje budou patřičně označeny dle zákona.</w:t>
      </w:r>
    </w:p>
    <w:p w14:paraId="6F43035D" w14:textId="77777777" w:rsidR="00DD2961" w:rsidRDefault="00DD2961">
      <w:pPr>
        <w:pStyle w:val="Odstavecseseznamem"/>
        <w:spacing w:line="240" w:lineRule="auto"/>
        <w:ind w:left="1080"/>
        <w:jc w:val="both"/>
        <w:rPr>
          <w:rFonts w:ascii="Arial" w:hAnsi="Arial" w:cs="Arial"/>
        </w:rPr>
      </w:pPr>
    </w:p>
    <w:p w14:paraId="78E50915" w14:textId="77777777" w:rsidR="00DD2961" w:rsidRDefault="00DD2961">
      <w:pPr>
        <w:pStyle w:val="Odstavecseseznamem"/>
        <w:spacing w:line="240" w:lineRule="auto"/>
        <w:ind w:left="1080"/>
        <w:jc w:val="both"/>
        <w:rPr>
          <w:rFonts w:ascii="Arial" w:hAnsi="Arial" w:cs="Arial"/>
        </w:rPr>
      </w:pPr>
    </w:p>
    <w:p w14:paraId="059A660A" w14:textId="77777777" w:rsidR="00DD2961" w:rsidRDefault="00DD2961">
      <w:pPr>
        <w:pStyle w:val="Odstavecseseznamem"/>
        <w:spacing w:line="240" w:lineRule="auto"/>
        <w:ind w:left="0"/>
        <w:jc w:val="center"/>
        <w:rPr>
          <w:rFonts w:ascii="Arial" w:hAnsi="Arial" w:cs="Arial"/>
          <w:b/>
        </w:rPr>
      </w:pPr>
    </w:p>
    <w:p w14:paraId="0F494768" w14:textId="77777777" w:rsidR="00DD2961" w:rsidRDefault="00000000">
      <w:pPr>
        <w:pStyle w:val="Odstavecseseznamem"/>
        <w:spacing w:line="240" w:lineRule="auto"/>
        <w:ind w:left="0"/>
        <w:jc w:val="center"/>
        <w:rPr>
          <w:rFonts w:ascii="Arial" w:hAnsi="Arial" w:cs="Arial"/>
          <w:b/>
        </w:rPr>
      </w:pPr>
      <w:r>
        <w:rPr>
          <w:rFonts w:ascii="Arial" w:hAnsi="Arial" w:cs="Arial"/>
          <w:b/>
        </w:rPr>
        <w:t>Čl. 3</w:t>
      </w:r>
    </w:p>
    <w:p w14:paraId="094515FC" w14:textId="77777777" w:rsidR="00DD2961" w:rsidRDefault="00000000">
      <w:pPr>
        <w:pStyle w:val="Odstavecseseznamem"/>
        <w:spacing w:line="240" w:lineRule="auto"/>
        <w:ind w:left="0"/>
        <w:jc w:val="center"/>
        <w:rPr>
          <w:rFonts w:ascii="Arial" w:hAnsi="Arial" w:cs="Arial"/>
          <w:b/>
        </w:rPr>
      </w:pPr>
      <w:r>
        <w:rPr>
          <w:rFonts w:ascii="Arial" w:hAnsi="Arial" w:cs="Arial"/>
          <w:b/>
        </w:rPr>
        <w:t>Doba plnění</w:t>
      </w:r>
    </w:p>
    <w:p w14:paraId="3A6916AD" w14:textId="77777777" w:rsidR="00DD2961" w:rsidRDefault="00DD2961">
      <w:pPr>
        <w:pStyle w:val="Odstavecseseznamem"/>
        <w:spacing w:line="240" w:lineRule="auto"/>
        <w:jc w:val="both"/>
        <w:rPr>
          <w:rFonts w:ascii="Arial" w:hAnsi="Arial" w:cs="Arial"/>
        </w:rPr>
      </w:pPr>
    </w:p>
    <w:p w14:paraId="6C97B22D" w14:textId="77777777" w:rsidR="00DD2961" w:rsidRDefault="00DD2961">
      <w:pPr>
        <w:pStyle w:val="Odstavecseseznamem"/>
        <w:spacing w:line="240" w:lineRule="auto"/>
        <w:jc w:val="both"/>
        <w:rPr>
          <w:rFonts w:ascii="Arial" w:hAnsi="Arial" w:cs="Arial"/>
        </w:rPr>
      </w:pPr>
    </w:p>
    <w:p w14:paraId="129B658E" w14:textId="77777777" w:rsidR="00DD2961" w:rsidRDefault="00000000">
      <w:pPr>
        <w:pStyle w:val="Odstavecseseznamem"/>
        <w:numPr>
          <w:ilvl w:val="1"/>
          <w:numId w:val="3"/>
        </w:numPr>
        <w:spacing w:line="240" w:lineRule="auto"/>
        <w:jc w:val="both"/>
        <w:rPr>
          <w:rFonts w:ascii="Arial" w:hAnsi="Arial" w:cs="Arial"/>
        </w:rPr>
      </w:pPr>
      <w:r>
        <w:rPr>
          <w:rFonts w:ascii="Arial" w:hAnsi="Arial" w:cs="Arial"/>
        </w:rPr>
        <w:t xml:space="preserve">Zhotovitel se zavazuje, že bude provádět dohodnuté činnosti ve stanovených lhůtách (dle termínů uvedených v přílohách této Smlouvy) a bude informovat objednatele o provedené revizní činnosti a jejích výsledcích. </w:t>
      </w:r>
    </w:p>
    <w:p w14:paraId="6E93C024" w14:textId="77777777" w:rsidR="00DD2961" w:rsidRDefault="00DD2961">
      <w:pPr>
        <w:pStyle w:val="Odstavecseseznamem"/>
        <w:spacing w:line="240" w:lineRule="auto"/>
        <w:ind w:left="1080"/>
        <w:jc w:val="both"/>
        <w:rPr>
          <w:rFonts w:ascii="Arial" w:hAnsi="Arial" w:cs="Arial"/>
          <w:color w:val="FF0000"/>
        </w:rPr>
      </w:pPr>
    </w:p>
    <w:p w14:paraId="353F10D3" w14:textId="77777777" w:rsidR="00DD2961" w:rsidRDefault="00000000">
      <w:pPr>
        <w:pStyle w:val="Odstavecseseznamem"/>
        <w:numPr>
          <w:ilvl w:val="1"/>
          <w:numId w:val="3"/>
        </w:numPr>
        <w:spacing w:line="240" w:lineRule="auto"/>
        <w:jc w:val="both"/>
        <w:rPr>
          <w:rFonts w:ascii="Arial" w:hAnsi="Arial" w:cs="Arial"/>
        </w:rPr>
      </w:pPr>
      <w:r>
        <w:rPr>
          <w:rFonts w:ascii="Arial" w:hAnsi="Arial" w:cs="Arial"/>
        </w:rPr>
        <w:lastRenderedPageBreak/>
        <w:t>Za účelem kontaktování osob odpovědných za styk se zhotovitelem v jednotlivých objektech předá objednatel zhotoviteli jmenný seznam těchto osob s uvedením telefonického a popřípadě e-mailového kontaktu nebo určí jiný mechanismus kontaktování. To vše ke dni účinnosti této Smlouvy.</w:t>
      </w:r>
    </w:p>
    <w:p w14:paraId="4F755049" w14:textId="77777777" w:rsidR="00DD2961" w:rsidRDefault="00DD2961">
      <w:pPr>
        <w:pStyle w:val="Odstavecseseznamem"/>
        <w:rPr>
          <w:rFonts w:ascii="Arial" w:hAnsi="Arial" w:cs="Arial"/>
          <w:color w:val="FF0000"/>
        </w:rPr>
      </w:pPr>
    </w:p>
    <w:p w14:paraId="6295CDFE" w14:textId="4302E082" w:rsidR="00DD2961" w:rsidRPr="006A4693" w:rsidRDefault="00000000">
      <w:pPr>
        <w:pStyle w:val="Odstavecseseznamem"/>
        <w:numPr>
          <w:ilvl w:val="1"/>
          <w:numId w:val="3"/>
        </w:numPr>
        <w:spacing w:line="240" w:lineRule="auto"/>
        <w:jc w:val="both"/>
        <w:rPr>
          <w:rFonts w:ascii="Arial" w:hAnsi="Arial" w:cs="Arial"/>
        </w:rPr>
      </w:pPr>
      <w:r>
        <w:rPr>
          <w:rFonts w:ascii="Arial" w:hAnsi="Arial" w:cs="Arial"/>
        </w:rPr>
        <w:t xml:space="preserve">Smlouva se uzavírá </w:t>
      </w:r>
      <w:r w:rsidRPr="006A4693">
        <w:rPr>
          <w:rFonts w:ascii="Arial" w:hAnsi="Arial" w:cs="Arial"/>
        </w:rPr>
        <w:t>na dobu 4 let.</w:t>
      </w:r>
    </w:p>
    <w:p w14:paraId="280C826F" w14:textId="77777777" w:rsidR="00DD2961" w:rsidRDefault="00DD2961">
      <w:pPr>
        <w:pStyle w:val="Odstavecseseznamem"/>
        <w:spacing w:line="240" w:lineRule="auto"/>
        <w:ind w:left="1080"/>
        <w:jc w:val="both"/>
        <w:rPr>
          <w:rFonts w:ascii="Arial" w:hAnsi="Arial" w:cs="Arial"/>
          <w:color w:val="FF0000"/>
        </w:rPr>
      </w:pPr>
    </w:p>
    <w:p w14:paraId="02F4AB27" w14:textId="77777777" w:rsidR="00DD2961" w:rsidRDefault="00DD2961">
      <w:pPr>
        <w:pStyle w:val="Odstavecseseznamem"/>
        <w:spacing w:line="240" w:lineRule="auto"/>
        <w:ind w:left="1080"/>
        <w:jc w:val="both"/>
        <w:rPr>
          <w:rFonts w:ascii="Arial" w:hAnsi="Arial" w:cs="Arial"/>
          <w:color w:val="FF0000"/>
        </w:rPr>
      </w:pPr>
    </w:p>
    <w:p w14:paraId="7F56ADF0" w14:textId="77777777" w:rsidR="00DD2961" w:rsidRDefault="00000000">
      <w:pPr>
        <w:pStyle w:val="Odstavecseseznamem"/>
        <w:spacing w:line="240" w:lineRule="auto"/>
        <w:ind w:left="0"/>
        <w:jc w:val="center"/>
        <w:rPr>
          <w:rFonts w:ascii="Arial" w:hAnsi="Arial" w:cs="Arial"/>
          <w:b/>
        </w:rPr>
      </w:pPr>
      <w:r>
        <w:rPr>
          <w:rFonts w:ascii="Arial" w:hAnsi="Arial" w:cs="Arial"/>
          <w:b/>
        </w:rPr>
        <w:t>Čl. 4</w:t>
      </w:r>
    </w:p>
    <w:p w14:paraId="3B5BC7ED" w14:textId="77777777" w:rsidR="00DD2961" w:rsidRDefault="00000000">
      <w:pPr>
        <w:pStyle w:val="Odstavecseseznamem"/>
        <w:spacing w:line="240" w:lineRule="auto"/>
        <w:ind w:left="0"/>
        <w:jc w:val="center"/>
        <w:rPr>
          <w:rFonts w:ascii="Arial" w:hAnsi="Arial" w:cs="Arial"/>
          <w:b/>
        </w:rPr>
      </w:pPr>
      <w:r>
        <w:rPr>
          <w:rFonts w:ascii="Arial" w:hAnsi="Arial" w:cs="Arial"/>
          <w:b/>
        </w:rPr>
        <w:t>Místo plnění</w:t>
      </w:r>
    </w:p>
    <w:p w14:paraId="4B11A3B1" w14:textId="77777777" w:rsidR="00DD2961" w:rsidRDefault="00DD2961">
      <w:pPr>
        <w:pStyle w:val="Odstavecseseznamem"/>
        <w:spacing w:line="240" w:lineRule="auto"/>
        <w:ind w:left="0"/>
        <w:jc w:val="center"/>
        <w:rPr>
          <w:rFonts w:ascii="Arial" w:hAnsi="Arial" w:cs="Arial"/>
          <w:b/>
        </w:rPr>
      </w:pPr>
    </w:p>
    <w:p w14:paraId="7EC199E9" w14:textId="77777777" w:rsidR="00DD2961" w:rsidRDefault="00DD2961">
      <w:pPr>
        <w:pStyle w:val="Odstavecseseznamem"/>
        <w:spacing w:line="240" w:lineRule="auto"/>
        <w:jc w:val="both"/>
        <w:rPr>
          <w:rFonts w:ascii="Arial" w:hAnsi="Arial" w:cs="Arial"/>
        </w:rPr>
      </w:pPr>
    </w:p>
    <w:p w14:paraId="643A6CF7" w14:textId="77777777" w:rsidR="00DD2961" w:rsidRDefault="00000000">
      <w:pPr>
        <w:pStyle w:val="Odstavecseseznamem"/>
        <w:spacing w:line="240" w:lineRule="auto"/>
        <w:jc w:val="both"/>
        <w:rPr>
          <w:rFonts w:ascii="Arial" w:hAnsi="Arial" w:cs="Arial"/>
        </w:rPr>
      </w:pPr>
      <w:r>
        <w:rPr>
          <w:rFonts w:ascii="Arial" w:hAnsi="Arial" w:cs="Arial"/>
        </w:rPr>
        <w:t>Fakultní Thomayerova nemocnice, Vídeňská 800, 140 59 Praha 4 - Krč a objekty FTN mimo areál</w:t>
      </w:r>
    </w:p>
    <w:p w14:paraId="30731A2C" w14:textId="77777777" w:rsidR="00DD2961" w:rsidRDefault="00DD2961">
      <w:pPr>
        <w:pStyle w:val="Odstavecseseznamem"/>
        <w:spacing w:line="240" w:lineRule="auto"/>
        <w:jc w:val="both"/>
        <w:rPr>
          <w:rFonts w:ascii="Arial" w:hAnsi="Arial" w:cs="Arial"/>
          <w:b/>
          <w:color w:val="FF0000"/>
        </w:rPr>
      </w:pPr>
    </w:p>
    <w:p w14:paraId="4ABFC6AD" w14:textId="77777777" w:rsidR="00DD2961" w:rsidRDefault="00DD2961">
      <w:pPr>
        <w:pStyle w:val="Odstavecseseznamem"/>
        <w:spacing w:line="240" w:lineRule="auto"/>
        <w:jc w:val="both"/>
        <w:rPr>
          <w:rFonts w:ascii="Arial" w:hAnsi="Arial" w:cs="Arial"/>
          <w:b/>
          <w:color w:val="FF0000"/>
        </w:rPr>
      </w:pPr>
    </w:p>
    <w:p w14:paraId="3A35B9A2" w14:textId="77777777" w:rsidR="00DD2961" w:rsidRDefault="00000000">
      <w:pPr>
        <w:pStyle w:val="Odstavecseseznamem"/>
        <w:spacing w:line="240" w:lineRule="auto"/>
        <w:ind w:left="0"/>
        <w:jc w:val="center"/>
        <w:rPr>
          <w:rFonts w:ascii="Arial" w:hAnsi="Arial" w:cs="Arial"/>
          <w:b/>
        </w:rPr>
      </w:pPr>
      <w:r>
        <w:rPr>
          <w:rFonts w:ascii="Arial" w:hAnsi="Arial" w:cs="Arial"/>
          <w:b/>
        </w:rPr>
        <w:t>Čl. 5</w:t>
      </w:r>
    </w:p>
    <w:p w14:paraId="3A1F4D13" w14:textId="77777777" w:rsidR="00DD2961" w:rsidRPr="006A4693" w:rsidRDefault="00000000">
      <w:pPr>
        <w:pStyle w:val="Odstavecseseznamem"/>
        <w:spacing w:line="240" w:lineRule="auto"/>
        <w:ind w:left="0"/>
        <w:jc w:val="center"/>
        <w:rPr>
          <w:rFonts w:ascii="Arial" w:hAnsi="Arial" w:cs="Arial"/>
          <w:b/>
        </w:rPr>
      </w:pPr>
      <w:r w:rsidRPr="006A4693">
        <w:rPr>
          <w:rFonts w:ascii="Arial" w:hAnsi="Arial" w:cs="Arial"/>
          <w:b/>
        </w:rPr>
        <w:t>Cena plnění a fakturace</w:t>
      </w:r>
    </w:p>
    <w:p w14:paraId="5DDCA7D8" w14:textId="77777777" w:rsidR="00DD2961" w:rsidRPr="006A4693" w:rsidRDefault="00DD2961">
      <w:pPr>
        <w:spacing w:after="0" w:line="240" w:lineRule="auto"/>
        <w:ind w:left="709"/>
        <w:jc w:val="both"/>
        <w:rPr>
          <w:rFonts w:ascii="Arial" w:hAnsi="Arial" w:cs="Arial"/>
        </w:rPr>
      </w:pPr>
    </w:p>
    <w:p w14:paraId="751FF06B" w14:textId="77777777" w:rsidR="00DD2961" w:rsidRPr="006A4693" w:rsidRDefault="00000000">
      <w:pPr>
        <w:spacing w:after="0" w:line="240" w:lineRule="auto"/>
        <w:ind w:left="709"/>
        <w:jc w:val="both"/>
        <w:rPr>
          <w:rFonts w:ascii="Arial" w:hAnsi="Arial" w:cs="Arial"/>
        </w:rPr>
      </w:pPr>
      <w:r w:rsidRPr="006A4693">
        <w:rPr>
          <w:rFonts w:ascii="Arial" w:hAnsi="Arial" w:cs="Arial"/>
        </w:rPr>
        <w:t xml:space="preserve">Cena celková za zhotovení </w:t>
      </w:r>
      <w:r w:rsidRPr="006A4693">
        <w:rPr>
          <w:rFonts w:ascii="Arial" w:hAnsi="Arial" w:cs="Arial"/>
          <w:u w:val="single"/>
        </w:rPr>
        <w:t>revizí elektrických zařízení</w:t>
      </w:r>
      <w:r w:rsidRPr="006A4693">
        <w:rPr>
          <w:rFonts w:ascii="Arial" w:hAnsi="Arial" w:cs="Arial"/>
        </w:rPr>
        <w:t xml:space="preserve"> pro období 4 let dle </w:t>
      </w:r>
      <w:r w:rsidRPr="006A4693">
        <w:rPr>
          <w:rFonts w:ascii="Arial" w:hAnsi="Arial" w:cs="Arial"/>
          <w:highlight w:val="green"/>
        </w:rPr>
        <w:t>přílohy č. 1</w:t>
      </w:r>
    </w:p>
    <w:p w14:paraId="655728BD" w14:textId="77777777" w:rsidR="00DD2961" w:rsidRPr="006A4693" w:rsidRDefault="00000000">
      <w:pPr>
        <w:spacing w:after="0" w:line="240" w:lineRule="auto"/>
        <w:ind w:left="709"/>
        <w:jc w:val="both"/>
        <w:rPr>
          <w:rFonts w:ascii="Arial" w:hAnsi="Arial" w:cs="Arial"/>
        </w:rPr>
      </w:pPr>
      <w:r w:rsidRPr="006A4693">
        <w:rPr>
          <w:rFonts w:ascii="Arial" w:hAnsi="Arial" w:cs="Arial"/>
        </w:rPr>
        <w:t>činí:</w:t>
      </w:r>
    </w:p>
    <w:p w14:paraId="5BC2BBD7" w14:textId="293BA294" w:rsidR="00DD2961" w:rsidRPr="006A4693" w:rsidRDefault="00000000">
      <w:pPr>
        <w:spacing w:after="0" w:line="240" w:lineRule="auto"/>
        <w:ind w:left="709"/>
        <w:jc w:val="both"/>
        <w:rPr>
          <w:rFonts w:ascii="Arial" w:hAnsi="Arial" w:cs="Arial"/>
        </w:rPr>
      </w:pPr>
      <w:r w:rsidRPr="006A4693">
        <w:rPr>
          <w:rFonts w:ascii="Arial" w:hAnsi="Arial" w:cs="Arial"/>
        </w:rPr>
        <w:t>bez DPH:</w:t>
      </w:r>
      <w:r w:rsidRPr="006A4693">
        <w:rPr>
          <w:rFonts w:ascii="Arial" w:hAnsi="Arial" w:cs="Arial"/>
        </w:rPr>
        <w:tab/>
      </w:r>
      <w:r w:rsidR="00FD2CCA">
        <w:rPr>
          <w:rFonts w:ascii="Arial" w:hAnsi="Arial" w:cs="Arial"/>
        </w:rPr>
        <w:t xml:space="preserve">    </w:t>
      </w:r>
      <w:r w:rsidR="00B720A2">
        <w:rPr>
          <w:rFonts w:ascii="Arial" w:hAnsi="Arial" w:cs="Arial"/>
        </w:rPr>
        <w:t xml:space="preserve"> </w:t>
      </w:r>
      <w:r w:rsidR="00D73FBC">
        <w:rPr>
          <w:rFonts w:ascii="Arial" w:hAnsi="Arial" w:cs="Arial"/>
        </w:rPr>
        <w:t xml:space="preserve"> </w:t>
      </w:r>
      <w:r w:rsidR="00B720A2">
        <w:rPr>
          <w:rFonts w:ascii="Arial" w:hAnsi="Arial" w:cs="Arial"/>
        </w:rPr>
        <w:t xml:space="preserve">  </w:t>
      </w:r>
      <w:r w:rsidR="004B62B1">
        <w:rPr>
          <w:rFonts w:ascii="Arial" w:hAnsi="Arial" w:cs="Arial"/>
          <w:sz w:val="20"/>
          <w:szCs w:val="20"/>
        </w:rPr>
        <w:t>649.350</w:t>
      </w:r>
      <w:r w:rsidR="004B62B1">
        <w:rPr>
          <w:rFonts w:ascii="Arial" w:hAnsi="Arial" w:cs="Arial"/>
        </w:rPr>
        <w:t>, -</w:t>
      </w:r>
      <w:r w:rsidR="00B720A2">
        <w:rPr>
          <w:rFonts w:ascii="Arial" w:hAnsi="Arial" w:cs="Arial"/>
        </w:rPr>
        <w:t xml:space="preserve"> Kč</w:t>
      </w:r>
      <w:r w:rsidRPr="006A4693">
        <w:rPr>
          <w:rFonts w:ascii="Arial" w:hAnsi="Arial" w:cs="Arial"/>
        </w:rPr>
        <w:tab/>
      </w:r>
      <w:r w:rsidRPr="006A4693">
        <w:rPr>
          <w:rFonts w:ascii="Arial" w:hAnsi="Arial" w:cs="Arial"/>
        </w:rPr>
        <w:tab/>
      </w:r>
      <w:r w:rsidRPr="006A4693">
        <w:rPr>
          <w:rFonts w:ascii="Arial" w:hAnsi="Arial" w:cs="Arial"/>
        </w:rPr>
        <w:tab/>
      </w:r>
    </w:p>
    <w:p w14:paraId="58AD177F" w14:textId="4B00D124" w:rsidR="00DD2961" w:rsidRPr="006A4693" w:rsidRDefault="00000000">
      <w:pPr>
        <w:spacing w:after="0" w:line="240" w:lineRule="auto"/>
        <w:ind w:left="709"/>
        <w:jc w:val="both"/>
        <w:rPr>
          <w:rFonts w:ascii="Arial" w:hAnsi="Arial" w:cs="Arial"/>
        </w:rPr>
      </w:pPr>
      <w:r w:rsidRPr="006A4693">
        <w:rPr>
          <w:rFonts w:ascii="Arial" w:hAnsi="Arial" w:cs="Arial"/>
        </w:rPr>
        <w:t xml:space="preserve">slovy: </w:t>
      </w:r>
      <w:r w:rsidRPr="006A4693">
        <w:rPr>
          <w:rFonts w:ascii="Arial" w:hAnsi="Arial" w:cs="Arial"/>
        </w:rPr>
        <w:tab/>
      </w:r>
      <w:r w:rsidRPr="006A4693">
        <w:rPr>
          <w:rFonts w:ascii="Arial" w:hAnsi="Arial" w:cs="Arial"/>
        </w:rPr>
        <w:tab/>
      </w:r>
      <w:r w:rsidR="004B62B1" w:rsidRPr="004B62B1">
        <w:rPr>
          <w:rFonts w:ascii="Arial" w:hAnsi="Arial" w:cs="Arial"/>
        </w:rPr>
        <w:t>šest set čtyřicet devět tisíc tři sta padesát korun českých</w:t>
      </w:r>
      <w:r w:rsidRPr="006A4693">
        <w:rPr>
          <w:rFonts w:ascii="Arial" w:hAnsi="Arial" w:cs="Arial"/>
        </w:rPr>
        <w:tab/>
      </w:r>
      <w:r w:rsidRPr="006A4693">
        <w:rPr>
          <w:rFonts w:ascii="Arial" w:hAnsi="Arial" w:cs="Arial"/>
        </w:rPr>
        <w:tab/>
      </w:r>
    </w:p>
    <w:p w14:paraId="036B4EAA" w14:textId="570547C7" w:rsidR="00DD2961" w:rsidRPr="006A4693" w:rsidRDefault="00000000">
      <w:pPr>
        <w:spacing w:after="0" w:line="240" w:lineRule="auto"/>
        <w:ind w:left="709"/>
        <w:jc w:val="both"/>
        <w:rPr>
          <w:rFonts w:ascii="Arial" w:hAnsi="Arial" w:cs="Arial"/>
        </w:rPr>
      </w:pPr>
      <w:r w:rsidRPr="006A4693">
        <w:rPr>
          <w:rFonts w:ascii="Arial" w:hAnsi="Arial" w:cs="Arial"/>
        </w:rPr>
        <w:t xml:space="preserve">DPH </w:t>
      </w:r>
      <w:r w:rsidR="004B62B1" w:rsidRPr="006A4693">
        <w:rPr>
          <w:rFonts w:ascii="Arial" w:hAnsi="Arial" w:cs="Arial"/>
        </w:rPr>
        <w:t>21 %</w:t>
      </w:r>
      <w:r w:rsidRPr="006A4693">
        <w:rPr>
          <w:rFonts w:ascii="Arial" w:hAnsi="Arial" w:cs="Arial"/>
        </w:rPr>
        <w:t>:</w:t>
      </w:r>
      <w:r w:rsidRPr="006A4693">
        <w:rPr>
          <w:rFonts w:ascii="Arial" w:hAnsi="Arial" w:cs="Arial"/>
        </w:rPr>
        <w:tab/>
      </w:r>
      <w:r w:rsidR="00D73FBC">
        <w:rPr>
          <w:rFonts w:ascii="Arial" w:hAnsi="Arial" w:cs="Arial"/>
        </w:rPr>
        <w:t xml:space="preserve"> </w:t>
      </w:r>
      <w:r w:rsidR="00FD2CCA">
        <w:rPr>
          <w:rFonts w:ascii="Arial" w:hAnsi="Arial" w:cs="Arial"/>
        </w:rPr>
        <w:t xml:space="preserve">   </w:t>
      </w:r>
      <w:r w:rsidR="004B62B1">
        <w:rPr>
          <w:rFonts w:ascii="Arial" w:hAnsi="Arial" w:cs="Arial"/>
        </w:rPr>
        <w:t xml:space="preserve"> </w:t>
      </w:r>
      <w:r w:rsidR="00FD2CCA">
        <w:rPr>
          <w:rFonts w:ascii="Arial" w:hAnsi="Arial" w:cs="Arial"/>
        </w:rPr>
        <w:t xml:space="preserve"> </w:t>
      </w:r>
      <w:r w:rsidR="004B62B1">
        <w:rPr>
          <w:rFonts w:ascii="Arial" w:hAnsi="Arial" w:cs="Arial"/>
          <w:sz w:val="20"/>
          <w:szCs w:val="20"/>
        </w:rPr>
        <w:t xml:space="preserve">136.363,50 </w:t>
      </w:r>
      <w:r w:rsidR="004B62B1">
        <w:rPr>
          <w:rFonts w:ascii="Arial" w:hAnsi="Arial" w:cs="Arial"/>
        </w:rPr>
        <w:t>Kč</w:t>
      </w:r>
      <w:r w:rsidRPr="006A4693">
        <w:rPr>
          <w:rFonts w:ascii="Arial" w:hAnsi="Arial" w:cs="Arial"/>
        </w:rPr>
        <w:tab/>
      </w:r>
      <w:r w:rsidRPr="006A4693">
        <w:rPr>
          <w:rFonts w:ascii="Arial" w:hAnsi="Arial" w:cs="Arial"/>
        </w:rPr>
        <w:tab/>
      </w:r>
    </w:p>
    <w:p w14:paraId="5C3D5D29" w14:textId="74467558" w:rsidR="00D73FBC" w:rsidRDefault="00000000" w:rsidP="00FD2CCA">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Pr="006A4693">
        <w:rPr>
          <w:rFonts w:ascii="Arial" w:hAnsi="Arial" w:cs="Arial"/>
        </w:rPr>
        <w:tab/>
      </w:r>
      <w:r w:rsidR="004B62B1" w:rsidRPr="004B62B1">
        <w:rPr>
          <w:rFonts w:ascii="Arial" w:hAnsi="Arial" w:cs="Arial"/>
        </w:rPr>
        <w:t>jedno sto třicet šest tisíc tři sta šedesát tři korun českých padesát haléřů</w:t>
      </w:r>
    </w:p>
    <w:p w14:paraId="3A7B9D5C" w14:textId="494BE336" w:rsidR="00DD2961" w:rsidRPr="006A4693" w:rsidRDefault="00000000" w:rsidP="00FD2CCA">
      <w:pPr>
        <w:spacing w:after="0" w:line="240" w:lineRule="auto"/>
        <w:ind w:left="709"/>
        <w:jc w:val="both"/>
        <w:rPr>
          <w:rFonts w:ascii="Arial" w:hAnsi="Arial" w:cs="Arial"/>
        </w:rPr>
      </w:pPr>
      <w:r w:rsidRPr="006A4693">
        <w:rPr>
          <w:rFonts w:ascii="Arial" w:hAnsi="Arial" w:cs="Arial"/>
        </w:rPr>
        <w:t>cena vč. DPH:</w:t>
      </w:r>
      <w:r w:rsidRPr="006A4693">
        <w:rPr>
          <w:rFonts w:ascii="Arial" w:hAnsi="Arial" w:cs="Arial"/>
        </w:rPr>
        <w:tab/>
      </w:r>
      <w:r w:rsidR="00B720A2">
        <w:rPr>
          <w:rFonts w:ascii="Arial" w:hAnsi="Arial" w:cs="Arial"/>
        </w:rPr>
        <w:t xml:space="preserve"> </w:t>
      </w:r>
      <w:r w:rsidR="00FD2CCA">
        <w:rPr>
          <w:rFonts w:ascii="Arial" w:hAnsi="Arial" w:cs="Arial"/>
        </w:rPr>
        <w:t xml:space="preserve">     </w:t>
      </w:r>
      <w:r w:rsidR="004B62B1">
        <w:rPr>
          <w:rFonts w:ascii="Arial" w:hAnsi="Arial" w:cs="Arial"/>
          <w:sz w:val="20"/>
          <w:szCs w:val="20"/>
        </w:rPr>
        <w:t xml:space="preserve">785.713,50 </w:t>
      </w:r>
      <w:r w:rsidR="004B62B1">
        <w:rPr>
          <w:rFonts w:ascii="Arial" w:hAnsi="Arial" w:cs="Arial"/>
        </w:rPr>
        <w:t>Kč</w:t>
      </w:r>
      <w:r w:rsidRPr="006A4693">
        <w:rPr>
          <w:rFonts w:ascii="Arial" w:hAnsi="Arial" w:cs="Arial"/>
        </w:rPr>
        <w:tab/>
      </w:r>
      <w:r w:rsidRPr="006A4693">
        <w:rPr>
          <w:rFonts w:ascii="Arial" w:hAnsi="Arial" w:cs="Arial"/>
        </w:rPr>
        <w:tab/>
        <w:t xml:space="preserve"> </w:t>
      </w:r>
    </w:p>
    <w:p w14:paraId="3350AC56" w14:textId="0B022FB6" w:rsidR="00DD2961" w:rsidRPr="006A4693" w:rsidRDefault="00000000">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00D73FBC">
        <w:rPr>
          <w:rFonts w:ascii="Arial" w:hAnsi="Arial" w:cs="Arial"/>
        </w:rPr>
        <w:t xml:space="preserve">           </w:t>
      </w:r>
      <w:r w:rsidR="004B62B1" w:rsidRPr="004B62B1">
        <w:rPr>
          <w:rFonts w:ascii="Arial" w:hAnsi="Arial" w:cs="Arial"/>
        </w:rPr>
        <w:t>sedm set osmdesát pět tisíc sedm set třináct korun českých padesát haléřů</w:t>
      </w:r>
    </w:p>
    <w:p w14:paraId="38F037E2" w14:textId="77777777" w:rsidR="00DD2961" w:rsidRPr="006A4693" w:rsidRDefault="00000000">
      <w:pPr>
        <w:pStyle w:val="Odstavecseseznamem"/>
        <w:numPr>
          <w:ilvl w:val="0"/>
          <w:numId w:val="12"/>
        </w:numPr>
        <w:spacing w:after="0" w:line="240" w:lineRule="auto"/>
        <w:jc w:val="both"/>
        <w:rPr>
          <w:rFonts w:ascii="Arial" w:hAnsi="Arial" w:cs="Arial"/>
        </w:rPr>
      </w:pPr>
      <w:r w:rsidRPr="006A4693">
        <w:rPr>
          <w:rFonts w:ascii="Arial" w:hAnsi="Arial" w:cs="Arial"/>
        </w:rPr>
        <w:t>(v příloze č.1 počty jistících prvků a rozvaděčů jsou informativní s možností drobné odchylky)</w:t>
      </w:r>
    </w:p>
    <w:p w14:paraId="729CAE5E" w14:textId="77777777" w:rsidR="00DD2961" w:rsidRPr="006A4693" w:rsidRDefault="00DD2961">
      <w:pPr>
        <w:spacing w:after="0" w:line="240" w:lineRule="auto"/>
        <w:ind w:left="709"/>
        <w:jc w:val="both"/>
        <w:rPr>
          <w:rFonts w:ascii="Arial" w:hAnsi="Arial" w:cs="Arial"/>
        </w:rPr>
      </w:pPr>
    </w:p>
    <w:p w14:paraId="7FDA411C" w14:textId="77777777" w:rsidR="00DD2961" w:rsidRPr="006A4693" w:rsidRDefault="00000000">
      <w:pPr>
        <w:spacing w:after="0" w:line="240" w:lineRule="auto"/>
        <w:ind w:left="709"/>
        <w:jc w:val="both"/>
        <w:rPr>
          <w:rFonts w:ascii="Arial" w:hAnsi="Arial" w:cs="Arial"/>
        </w:rPr>
      </w:pPr>
      <w:r w:rsidRPr="006A4693">
        <w:rPr>
          <w:rFonts w:ascii="Arial" w:hAnsi="Arial" w:cs="Arial"/>
        </w:rPr>
        <w:t xml:space="preserve">Cena celková za zhotovení </w:t>
      </w:r>
      <w:r w:rsidRPr="006A4693">
        <w:rPr>
          <w:rFonts w:ascii="Arial" w:hAnsi="Arial" w:cs="Arial"/>
          <w:u w:val="single"/>
        </w:rPr>
        <w:t>revizí hromosvodů</w:t>
      </w:r>
      <w:r w:rsidRPr="006A4693">
        <w:rPr>
          <w:rFonts w:ascii="Arial" w:hAnsi="Arial" w:cs="Arial"/>
        </w:rPr>
        <w:t xml:space="preserve"> pro období 4 let dle </w:t>
      </w:r>
      <w:r w:rsidRPr="006A4693">
        <w:rPr>
          <w:rFonts w:ascii="Arial" w:hAnsi="Arial" w:cs="Arial"/>
          <w:highlight w:val="green"/>
        </w:rPr>
        <w:t>přílohy č. 2</w:t>
      </w:r>
    </w:p>
    <w:p w14:paraId="7300BDD7" w14:textId="77777777" w:rsidR="00DD2961" w:rsidRPr="006A4693" w:rsidRDefault="00000000">
      <w:pPr>
        <w:spacing w:after="0" w:line="240" w:lineRule="auto"/>
        <w:ind w:left="709"/>
        <w:jc w:val="both"/>
        <w:rPr>
          <w:rFonts w:ascii="Arial" w:hAnsi="Arial" w:cs="Arial"/>
        </w:rPr>
      </w:pPr>
      <w:r w:rsidRPr="006A4693">
        <w:rPr>
          <w:rFonts w:ascii="Arial" w:hAnsi="Arial" w:cs="Arial"/>
        </w:rPr>
        <w:t>činí:</w:t>
      </w:r>
    </w:p>
    <w:p w14:paraId="7E7FC5E1" w14:textId="06CA6879" w:rsidR="00DD2961" w:rsidRPr="006A4693" w:rsidRDefault="00000000">
      <w:pPr>
        <w:spacing w:after="0" w:line="240" w:lineRule="auto"/>
        <w:ind w:left="709"/>
        <w:jc w:val="both"/>
        <w:rPr>
          <w:rFonts w:ascii="Arial" w:hAnsi="Arial" w:cs="Arial"/>
        </w:rPr>
      </w:pPr>
      <w:r w:rsidRPr="006A4693">
        <w:rPr>
          <w:rFonts w:ascii="Arial" w:hAnsi="Arial" w:cs="Arial"/>
        </w:rPr>
        <w:t>bez DPH:</w:t>
      </w:r>
      <w:r w:rsidRPr="006A4693">
        <w:rPr>
          <w:rFonts w:ascii="Arial" w:hAnsi="Arial" w:cs="Arial"/>
        </w:rPr>
        <w:tab/>
      </w:r>
      <w:r w:rsidR="00FD2CCA">
        <w:rPr>
          <w:rFonts w:ascii="Arial" w:hAnsi="Arial" w:cs="Arial"/>
        </w:rPr>
        <w:t xml:space="preserve">  </w:t>
      </w:r>
      <w:r w:rsidR="00D73FBC">
        <w:rPr>
          <w:rFonts w:ascii="Arial" w:hAnsi="Arial" w:cs="Arial"/>
        </w:rPr>
        <w:t xml:space="preserve">  </w:t>
      </w:r>
      <w:r w:rsidR="00FD2CCA">
        <w:rPr>
          <w:rFonts w:ascii="Arial" w:hAnsi="Arial" w:cs="Arial"/>
        </w:rPr>
        <w:t xml:space="preserve">      </w:t>
      </w:r>
      <w:r w:rsidR="004B62B1">
        <w:rPr>
          <w:rFonts w:ascii="Arial" w:hAnsi="Arial" w:cs="Arial"/>
          <w:sz w:val="20"/>
          <w:szCs w:val="20"/>
        </w:rPr>
        <w:t>37.350</w:t>
      </w:r>
      <w:r w:rsidR="004B62B1">
        <w:rPr>
          <w:rFonts w:ascii="Arial" w:hAnsi="Arial" w:cs="Arial"/>
        </w:rPr>
        <w:t>, -</w:t>
      </w:r>
      <w:r w:rsidR="00FD2CCA">
        <w:rPr>
          <w:rFonts w:ascii="Arial" w:hAnsi="Arial" w:cs="Arial"/>
        </w:rPr>
        <w:t xml:space="preserve"> Kč</w:t>
      </w:r>
      <w:r w:rsidRPr="006A4693">
        <w:rPr>
          <w:rFonts w:ascii="Arial" w:hAnsi="Arial" w:cs="Arial"/>
        </w:rPr>
        <w:tab/>
      </w:r>
      <w:r w:rsidRPr="006A4693">
        <w:rPr>
          <w:rFonts w:ascii="Arial" w:hAnsi="Arial" w:cs="Arial"/>
        </w:rPr>
        <w:tab/>
      </w:r>
      <w:r w:rsidRPr="006A4693">
        <w:rPr>
          <w:rFonts w:ascii="Arial" w:hAnsi="Arial" w:cs="Arial"/>
        </w:rPr>
        <w:tab/>
      </w:r>
    </w:p>
    <w:p w14:paraId="06D754C8" w14:textId="3D915503" w:rsidR="00DD2961" w:rsidRPr="006A4693" w:rsidRDefault="00000000">
      <w:pPr>
        <w:spacing w:after="0" w:line="240" w:lineRule="auto"/>
        <w:ind w:left="709"/>
        <w:jc w:val="both"/>
        <w:rPr>
          <w:rFonts w:ascii="Arial" w:hAnsi="Arial" w:cs="Arial"/>
        </w:rPr>
      </w:pPr>
      <w:r w:rsidRPr="006A4693">
        <w:rPr>
          <w:rFonts w:ascii="Arial" w:hAnsi="Arial" w:cs="Arial"/>
        </w:rPr>
        <w:t xml:space="preserve">slovy: </w:t>
      </w:r>
      <w:r w:rsidRPr="006A4693">
        <w:rPr>
          <w:rFonts w:ascii="Arial" w:hAnsi="Arial" w:cs="Arial"/>
        </w:rPr>
        <w:tab/>
      </w:r>
      <w:r w:rsidRPr="006A4693">
        <w:rPr>
          <w:rFonts w:ascii="Arial" w:hAnsi="Arial" w:cs="Arial"/>
        </w:rPr>
        <w:tab/>
      </w:r>
      <w:r w:rsidR="00FD2CCA">
        <w:rPr>
          <w:rFonts w:ascii="Arial" w:hAnsi="Arial" w:cs="Arial"/>
        </w:rPr>
        <w:t xml:space="preserve"> </w:t>
      </w:r>
      <w:r w:rsidR="004B62B1" w:rsidRPr="004B62B1">
        <w:rPr>
          <w:rFonts w:ascii="Arial" w:hAnsi="Arial" w:cs="Arial"/>
        </w:rPr>
        <w:t>třicet sedm tisíc tři sta padesát korun českých</w:t>
      </w:r>
      <w:r w:rsidR="00FD2CCA">
        <w:rPr>
          <w:rFonts w:ascii="Arial" w:hAnsi="Arial" w:cs="Arial"/>
        </w:rPr>
        <w:t xml:space="preserve"> </w:t>
      </w:r>
      <w:r w:rsidRPr="006A4693">
        <w:rPr>
          <w:rFonts w:ascii="Arial" w:hAnsi="Arial" w:cs="Arial"/>
        </w:rPr>
        <w:tab/>
      </w:r>
      <w:r w:rsidRPr="006A4693">
        <w:rPr>
          <w:rFonts w:ascii="Arial" w:hAnsi="Arial" w:cs="Arial"/>
        </w:rPr>
        <w:tab/>
      </w:r>
    </w:p>
    <w:p w14:paraId="0DDC42DE" w14:textId="6AB04588" w:rsidR="00DD2961" w:rsidRPr="006A4693" w:rsidRDefault="00000000">
      <w:pPr>
        <w:spacing w:after="0" w:line="240" w:lineRule="auto"/>
        <w:ind w:left="709"/>
        <w:jc w:val="both"/>
        <w:rPr>
          <w:rFonts w:ascii="Arial" w:hAnsi="Arial" w:cs="Arial"/>
        </w:rPr>
      </w:pPr>
      <w:r w:rsidRPr="006A4693">
        <w:rPr>
          <w:rFonts w:ascii="Arial" w:hAnsi="Arial" w:cs="Arial"/>
        </w:rPr>
        <w:t xml:space="preserve">DPH </w:t>
      </w:r>
      <w:r w:rsidR="004B62B1" w:rsidRPr="006A4693">
        <w:rPr>
          <w:rFonts w:ascii="Arial" w:hAnsi="Arial" w:cs="Arial"/>
        </w:rPr>
        <w:t>21 %</w:t>
      </w:r>
      <w:r w:rsidRPr="006A4693">
        <w:rPr>
          <w:rFonts w:ascii="Arial" w:hAnsi="Arial" w:cs="Arial"/>
        </w:rPr>
        <w:t>:</w:t>
      </w:r>
      <w:r w:rsidRPr="006A4693">
        <w:rPr>
          <w:rFonts w:ascii="Arial" w:hAnsi="Arial" w:cs="Arial"/>
        </w:rPr>
        <w:tab/>
      </w:r>
      <w:r w:rsidR="00FD2CCA">
        <w:rPr>
          <w:rFonts w:ascii="Arial" w:hAnsi="Arial" w:cs="Arial"/>
        </w:rPr>
        <w:t xml:space="preserve">  </w:t>
      </w:r>
      <w:r w:rsidR="00D73FBC">
        <w:rPr>
          <w:rFonts w:ascii="Arial" w:hAnsi="Arial" w:cs="Arial"/>
        </w:rPr>
        <w:t xml:space="preserve">  </w:t>
      </w:r>
      <w:r w:rsidR="004B62B1">
        <w:rPr>
          <w:rFonts w:ascii="Arial" w:hAnsi="Arial" w:cs="Arial"/>
        </w:rPr>
        <w:t xml:space="preserve">   </w:t>
      </w:r>
      <w:r w:rsidR="00FD2CCA">
        <w:rPr>
          <w:rFonts w:ascii="Arial" w:hAnsi="Arial" w:cs="Arial"/>
        </w:rPr>
        <w:t xml:space="preserve">   </w:t>
      </w:r>
      <w:r w:rsidR="004B62B1">
        <w:rPr>
          <w:rFonts w:ascii="Arial" w:hAnsi="Arial" w:cs="Arial"/>
          <w:sz w:val="20"/>
          <w:szCs w:val="20"/>
        </w:rPr>
        <w:t>7.843,50</w:t>
      </w:r>
      <w:r w:rsidR="00FD2CCA">
        <w:rPr>
          <w:rFonts w:ascii="Arial" w:hAnsi="Arial" w:cs="Arial"/>
        </w:rPr>
        <w:t xml:space="preserve"> Kč</w:t>
      </w:r>
      <w:r w:rsidRPr="006A4693">
        <w:rPr>
          <w:rFonts w:ascii="Arial" w:hAnsi="Arial" w:cs="Arial"/>
        </w:rPr>
        <w:tab/>
      </w:r>
      <w:r w:rsidRPr="006A4693">
        <w:rPr>
          <w:rFonts w:ascii="Arial" w:hAnsi="Arial" w:cs="Arial"/>
        </w:rPr>
        <w:tab/>
      </w:r>
    </w:p>
    <w:p w14:paraId="55FDF9B1" w14:textId="75E312EE" w:rsidR="00DD2961" w:rsidRPr="006A4693" w:rsidRDefault="00000000">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Pr="006A4693">
        <w:rPr>
          <w:rFonts w:ascii="Arial" w:hAnsi="Arial" w:cs="Arial"/>
        </w:rPr>
        <w:tab/>
      </w:r>
      <w:r w:rsidR="00D73FBC">
        <w:rPr>
          <w:rFonts w:ascii="Arial" w:hAnsi="Arial" w:cs="Arial"/>
        </w:rPr>
        <w:t xml:space="preserve"> </w:t>
      </w:r>
      <w:r w:rsidR="004B62B1" w:rsidRPr="004B62B1">
        <w:rPr>
          <w:rFonts w:ascii="Arial" w:hAnsi="Arial" w:cs="Arial"/>
        </w:rPr>
        <w:t>sedm tisíc osm set čtyřicet tři korun českých padesát haléřů</w:t>
      </w:r>
      <w:r w:rsidRPr="006A4693">
        <w:rPr>
          <w:rFonts w:ascii="Arial" w:hAnsi="Arial" w:cs="Arial"/>
        </w:rPr>
        <w:tab/>
      </w:r>
      <w:r w:rsidRPr="006A4693">
        <w:rPr>
          <w:rFonts w:ascii="Arial" w:hAnsi="Arial" w:cs="Arial"/>
        </w:rPr>
        <w:tab/>
      </w:r>
    </w:p>
    <w:p w14:paraId="0B60DA3D" w14:textId="21AB2645" w:rsidR="00DD2961" w:rsidRPr="006A4693" w:rsidRDefault="00000000">
      <w:pPr>
        <w:spacing w:after="0" w:line="240" w:lineRule="auto"/>
        <w:ind w:left="709"/>
        <w:jc w:val="both"/>
        <w:rPr>
          <w:rFonts w:ascii="Arial" w:hAnsi="Arial" w:cs="Arial"/>
        </w:rPr>
      </w:pPr>
      <w:r w:rsidRPr="006A4693">
        <w:rPr>
          <w:rFonts w:ascii="Arial" w:hAnsi="Arial" w:cs="Arial"/>
        </w:rPr>
        <w:t>cena vč. DPH:</w:t>
      </w:r>
      <w:r w:rsidRPr="006A4693">
        <w:rPr>
          <w:rFonts w:ascii="Arial" w:hAnsi="Arial" w:cs="Arial"/>
        </w:rPr>
        <w:tab/>
      </w:r>
      <w:r w:rsidR="00FD2CCA">
        <w:rPr>
          <w:rFonts w:ascii="Arial" w:hAnsi="Arial" w:cs="Arial"/>
        </w:rPr>
        <w:t xml:space="preserve"> </w:t>
      </w:r>
      <w:r w:rsidR="00D73FBC">
        <w:rPr>
          <w:rFonts w:ascii="Arial" w:hAnsi="Arial" w:cs="Arial"/>
        </w:rPr>
        <w:t xml:space="preserve">  </w:t>
      </w:r>
      <w:r w:rsidR="00FD2CCA">
        <w:rPr>
          <w:rFonts w:ascii="Arial" w:hAnsi="Arial" w:cs="Arial"/>
        </w:rPr>
        <w:t xml:space="preserve">  </w:t>
      </w:r>
      <w:r w:rsidR="004B62B1">
        <w:rPr>
          <w:rFonts w:ascii="Arial" w:hAnsi="Arial" w:cs="Arial"/>
        </w:rPr>
        <w:t xml:space="preserve"> </w:t>
      </w:r>
      <w:r w:rsidR="00FD2CCA">
        <w:rPr>
          <w:rFonts w:ascii="Arial" w:hAnsi="Arial" w:cs="Arial"/>
        </w:rPr>
        <w:t xml:space="preserve">  </w:t>
      </w:r>
      <w:r w:rsidR="004B62B1">
        <w:rPr>
          <w:rFonts w:ascii="Arial" w:hAnsi="Arial" w:cs="Arial"/>
          <w:sz w:val="20"/>
          <w:szCs w:val="20"/>
        </w:rPr>
        <w:t>45.193,50</w:t>
      </w:r>
      <w:r w:rsidR="00FD2CCA">
        <w:rPr>
          <w:rFonts w:ascii="Arial" w:hAnsi="Arial" w:cs="Arial"/>
        </w:rPr>
        <w:t xml:space="preserve"> Kč</w:t>
      </w:r>
      <w:r w:rsidRPr="006A4693">
        <w:rPr>
          <w:rFonts w:ascii="Arial" w:hAnsi="Arial" w:cs="Arial"/>
        </w:rPr>
        <w:tab/>
      </w:r>
      <w:r w:rsidRPr="006A4693">
        <w:rPr>
          <w:rFonts w:ascii="Arial" w:hAnsi="Arial" w:cs="Arial"/>
        </w:rPr>
        <w:tab/>
        <w:t xml:space="preserve"> </w:t>
      </w:r>
    </w:p>
    <w:p w14:paraId="1DA10EF5" w14:textId="090B43D0" w:rsidR="00DD2961" w:rsidRPr="006A4693" w:rsidRDefault="00000000">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00D73FBC">
        <w:rPr>
          <w:rFonts w:ascii="Arial" w:hAnsi="Arial" w:cs="Arial"/>
        </w:rPr>
        <w:t xml:space="preserve">            </w:t>
      </w:r>
      <w:r w:rsidR="004B62B1" w:rsidRPr="004B62B1">
        <w:rPr>
          <w:rFonts w:ascii="Arial" w:hAnsi="Arial" w:cs="Arial"/>
        </w:rPr>
        <w:t>čtyřicet pět tisíc jedno sto devadesát tři korun českých padesát haléřů</w:t>
      </w:r>
    </w:p>
    <w:p w14:paraId="46C79AB4" w14:textId="77777777" w:rsidR="00DD2961" w:rsidRPr="006A4693" w:rsidRDefault="00000000">
      <w:pPr>
        <w:pStyle w:val="Odstavecseseznamem"/>
        <w:numPr>
          <w:ilvl w:val="0"/>
          <w:numId w:val="12"/>
        </w:numPr>
        <w:spacing w:after="0" w:line="240" w:lineRule="auto"/>
        <w:jc w:val="both"/>
        <w:rPr>
          <w:rFonts w:ascii="Arial" w:hAnsi="Arial" w:cs="Arial"/>
        </w:rPr>
      </w:pPr>
      <w:r w:rsidRPr="006A4693">
        <w:rPr>
          <w:rFonts w:ascii="Arial" w:hAnsi="Arial" w:cs="Arial"/>
        </w:rPr>
        <w:t>(v příloze č.2 počtů svodů zemničů jsou informativní s možností drobné odchylky)</w:t>
      </w:r>
    </w:p>
    <w:p w14:paraId="7286D317" w14:textId="77777777" w:rsidR="00DD2961" w:rsidRPr="006A4693" w:rsidRDefault="00DD2961">
      <w:pPr>
        <w:spacing w:after="0" w:line="240" w:lineRule="auto"/>
        <w:ind w:left="709"/>
        <w:jc w:val="both"/>
        <w:rPr>
          <w:rFonts w:ascii="Arial" w:hAnsi="Arial" w:cs="Arial"/>
        </w:rPr>
      </w:pPr>
    </w:p>
    <w:p w14:paraId="395D022E" w14:textId="77777777" w:rsidR="00DD2961" w:rsidRPr="006A4693" w:rsidRDefault="00000000">
      <w:pPr>
        <w:spacing w:after="0" w:line="240" w:lineRule="auto"/>
        <w:ind w:left="709"/>
        <w:jc w:val="both"/>
        <w:rPr>
          <w:rFonts w:ascii="Arial" w:hAnsi="Arial" w:cs="Arial"/>
        </w:rPr>
      </w:pPr>
      <w:r w:rsidRPr="006A4693">
        <w:rPr>
          <w:rFonts w:ascii="Arial" w:hAnsi="Arial" w:cs="Arial"/>
        </w:rPr>
        <w:t xml:space="preserve">Cena za zhotovení </w:t>
      </w:r>
      <w:r w:rsidRPr="006A4693">
        <w:rPr>
          <w:rFonts w:ascii="Arial" w:hAnsi="Arial" w:cs="Arial"/>
          <w:u w:val="single"/>
        </w:rPr>
        <w:t>revize elektrických spotřebičů, strojů údržby, pohyblivých přívodů a elektrického ručního nářadí</w:t>
      </w:r>
      <w:r w:rsidRPr="006A4693">
        <w:rPr>
          <w:rFonts w:ascii="Arial" w:hAnsi="Arial" w:cs="Arial"/>
        </w:rPr>
        <w:t xml:space="preserve"> pro období 4 let dle </w:t>
      </w:r>
      <w:r w:rsidRPr="006A4693">
        <w:rPr>
          <w:rFonts w:ascii="Arial" w:hAnsi="Arial" w:cs="Arial"/>
          <w:highlight w:val="green"/>
        </w:rPr>
        <w:t>přílohy č. 3</w:t>
      </w:r>
      <w:r w:rsidRPr="006A4693">
        <w:rPr>
          <w:rFonts w:ascii="Arial" w:hAnsi="Arial" w:cs="Arial"/>
        </w:rPr>
        <w:t xml:space="preserve"> je uvedena za jeden kus a činí:</w:t>
      </w:r>
    </w:p>
    <w:p w14:paraId="40297D0C" w14:textId="0469AEA5" w:rsidR="00DD2961" w:rsidRPr="006A4693" w:rsidRDefault="00000000">
      <w:pPr>
        <w:spacing w:after="0" w:line="240" w:lineRule="auto"/>
        <w:ind w:left="709"/>
        <w:jc w:val="both"/>
        <w:rPr>
          <w:rFonts w:ascii="Arial" w:hAnsi="Arial" w:cs="Arial"/>
        </w:rPr>
      </w:pPr>
      <w:r w:rsidRPr="006A4693">
        <w:rPr>
          <w:rFonts w:ascii="Arial" w:hAnsi="Arial" w:cs="Arial"/>
        </w:rPr>
        <w:t xml:space="preserve">bez </w:t>
      </w:r>
      <w:r w:rsidR="00BB19A5" w:rsidRPr="006A4693">
        <w:rPr>
          <w:rFonts w:ascii="Arial" w:hAnsi="Arial" w:cs="Arial"/>
        </w:rPr>
        <w:t>DPH:</w:t>
      </w:r>
      <w:r w:rsidR="00BB19A5">
        <w:rPr>
          <w:rFonts w:ascii="Arial" w:hAnsi="Arial" w:cs="Arial"/>
        </w:rPr>
        <w:t xml:space="preserve">  </w:t>
      </w:r>
      <w:r w:rsidR="00D73FBC">
        <w:rPr>
          <w:rFonts w:ascii="Arial" w:hAnsi="Arial" w:cs="Arial"/>
        </w:rPr>
        <w:t xml:space="preserve">      </w:t>
      </w:r>
      <w:r w:rsidR="004B62B1">
        <w:rPr>
          <w:rFonts w:ascii="Arial" w:hAnsi="Arial" w:cs="Arial"/>
          <w:sz w:val="20"/>
          <w:szCs w:val="20"/>
        </w:rPr>
        <w:t>879.499,20</w:t>
      </w:r>
      <w:r w:rsidR="00FD2CCA">
        <w:rPr>
          <w:rFonts w:ascii="Arial" w:hAnsi="Arial" w:cs="Arial"/>
        </w:rPr>
        <w:t xml:space="preserve"> Kč</w:t>
      </w:r>
      <w:r w:rsidRPr="006A4693">
        <w:rPr>
          <w:rFonts w:ascii="Arial" w:hAnsi="Arial" w:cs="Arial"/>
        </w:rPr>
        <w:tab/>
      </w:r>
      <w:r w:rsidRPr="006A4693">
        <w:rPr>
          <w:rFonts w:ascii="Arial" w:hAnsi="Arial" w:cs="Arial"/>
        </w:rPr>
        <w:tab/>
      </w:r>
      <w:r w:rsidRPr="006A4693">
        <w:rPr>
          <w:rFonts w:ascii="Arial" w:hAnsi="Arial" w:cs="Arial"/>
        </w:rPr>
        <w:tab/>
      </w:r>
    </w:p>
    <w:p w14:paraId="5F181E05" w14:textId="2F42A30B" w:rsidR="00DD2961" w:rsidRPr="006A4693" w:rsidRDefault="00000000" w:rsidP="004B62B1">
      <w:pPr>
        <w:spacing w:after="0" w:line="240" w:lineRule="auto"/>
        <w:ind w:left="709"/>
        <w:jc w:val="both"/>
        <w:rPr>
          <w:rFonts w:ascii="Arial" w:hAnsi="Arial" w:cs="Arial"/>
        </w:rPr>
      </w:pPr>
      <w:r w:rsidRPr="006A4693">
        <w:rPr>
          <w:rFonts w:ascii="Arial" w:hAnsi="Arial" w:cs="Arial"/>
        </w:rPr>
        <w:t xml:space="preserve">slovy: </w:t>
      </w:r>
      <w:r w:rsidRPr="006A4693">
        <w:rPr>
          <w:rFonts w:ascii="Arial" w:hAnsi="Arial" w:cs="Arial"/>
        </w:rPr>
        <w:tab/>
      </w:r>
      <w:r w:rsidRPr="006A4693">
        <w:rPr>
          <w:rFonts w:ascii="Arial" w:hAnsi="Arial" w:cs="Arial"/>
        </w:rPr>
        <w:tab/>
      </w:r>
      <w:r w:rsidR="004B62B1" w:rsidRPr="004B62B1">
        <w:rPr>
          <w:rFonts w:ascii="Arial" w:hAnsi="Arial" w:cs="Arial"/>
        </w:rPr>
        <w:t>osm set sedmdesát devět tisíc čtyři sta devadesát devět korun českých dvacet haléřů</w:t>
      </w:r>
      <w:r w:rsidR="004B62B1">
        <w:rPr>
          <w:rFonts w:ascii="Arial" w:hAnsi="Arial" w:cs="Arial"/>
        </w:rPr>
        <w:t xml:space="preserve"> </w:t>
      </w:r>
      <w:r w:rsidRPr="006A4693">
        <w:rPr>
          <w:rFonts w:ascii="Arial" w:hAnsi="Arial" w:cs="Arial"/>
        </w:rPr>
        <w:t xml:space="preserve">DPH </w:t>
      </w:r>
      <w:r w:rsidR="004B62B1" w:rsidRPr="006A4693">
        <w:rPr>
          <w:rFonts w:ascii="Arial" w:hAnsi="Arial" w:cs="Arial"/>
        </w:rPr>
        <w:t>21 %</w:t>
      </w:r>
      <w:r w:rsidRPr="006A4693">
        <w:rPr>
          <w:rFonts w:ascii="Arial" w:hAnsi="Arial" w:cs="Arial"/>
        </w:rPr>
        <w:t>:</w:t>
      </w:r>
      <w:r w:rsidRPr="006A4693">
        <w:rPr>
          <w:rFonts w:ascii="Arial" w:hAnsi="Arial" w:cs="Arial"/>
        </w:rPr>
        <w:tab/>
      </w:r>
      <w:r w:rsidR="00D73FBC">
        <w:rPr>
          <w:rFonts w:ascii="Arial" w:hAnsi="Arial" w:cs="Arial"/>
        </w:rPr>
        <w:t xml:space="preserve">  </w:t>
      </w:r>
      <w:r w:rsidR="00FD2CCA">
        <w:rPr>
          <w:rFonts w:ascii="Arial" w:hAnsi="Arial" w:cs="Arial"/>
        </w:rPr>
        <w:t xml:space="preserve">   </w:t>
      </w:r>
      <w:r w:rsidR="004B62B1">
        <w:rPr>
          <w:rFonts w:ascii="Arial" w:hAnsi="Arial" w:cs="Arial"/>
          <w:sz w:val="20"/>
          <w:szCs w:val="20"/>
        </w:rPr>
        <w:t>184.694,83</w:t>
      </w:r>
      <w:r w:rsidR="00FD2CCA">
        <w:rPr>
          <w:rFonts w:ascii="Arial" w:hAnsi="Arial" w:cs="Arial"/>
        </w:rPr>
        <w:t xml:space="preserve"> Kč</w:t>
      </w:r>
      <w:r w:rsidRPr="006A4693">
        <w:rPr>
          <w:rFonts w:ascii="Arial" w:hAnsi="Arial" w:cs="Arial"/>
        </w:rPr>
        <w:tab/>
      </w:r>
      <w:r w:rsidRPr="006A4693">
        <w:rPr>
          <w:rFonts w:ascii="Arial" w:hAnsi="Arial" w:cs="Arial"/>
        </w:rPr>
        <w:tab/>
      </w:r>
    </w:p>
    <w:p w14:paraId="245AAED9" w14:textId="35204ECC" w:rsidR="00D73FBC" w:rsidRDefault="00000000" w:rsidP="00D73FBC">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004B62B1">
        <w:rPr>
          <w:rFonts w:ascii="Arial" w:hAnsi="Arial" w:cs="Arial"/>
        </w:rPr>
        <w:t xml:space="preserve">       </w:t>
      </w:r>
      <w:r w:rsidR="004B62B1" w:rsidRPr="004B62B1">
        <w:rPr>
          <w:rFonts w:ascii="Arial" w:hAnsi="Arial" w:cs="Arial"/>
        </w:rPr>
        <w:t>jedno</w:t>
      </w:r>
      <w:r w:rsidR="004B62B1">
        <w:rPr>
          <w:rFonts w:ascii="Arial" w:hAnsi="Arial" w:cs="Arial"/>
        </w:rPr>
        <w:t xml:space="preserve"> </w:t>
      </w:r>
      <w:r w:rsidR="004B62B1" w:rsidRPr="004B62B1">
        <w:rPr>
          <w:rFonts w:ascii="Arial" w:hAnsi="Arial" w:cs="Arial"/>
        </w:rPr>
        <w:t>sto osmdesát čtyři tisíc šest set devadesát čtyři korun českých osmdesát tři haléřů</w:t>
      </w:r>
    </w:p>
    <w:p w14:paraId="4F82EEF3" w14:textId="77CE255E" w:rsidR="00DD2961" w:rsidRPr="006A4693" w:rsidRDefault="00000000" w:rsidP="00D73FBC">
      <w:pPr>
        <w:spacing w:after="0" w:line="240" w:lineRule="auto"/>
        <w:ind w:left="709"/>
        <w:jc w:val="both"/>
        <w:rPr>
          <w:rFonts w:ascii="Arial" w:hAnsi="Arial" w:cs="Arial"/>
        </w:rPr>
      </w:pPr>
      <w:r w:rsidRPr="006A4693">
        <w:rPr>
          <w:rFonts w:ascii="Arial" w:hAnsi="Arial" w:cs="Arial"/>
        </w:rPr>
        <w:t>cena vč. DPH:</w:t>
      </w:r>
      <w:r w:rsidR="004B62B1" w:rsidRPr="006A4693">
        <w:rPr>
          <w:rFonts w:ascii="Arial" w:hAnsi="Arial" w:cs="Arial"/>
        </w:rPr>
        <w:tab/>
      </w:r>
      <w:r w:rsidR="004B62B1">
        <w:rPr>
          <w:rFonts w:ascii="Arial" w:hAnsi="Arial" w:cs="Arial"/>
        </w:rPr>
        <w:t xml:space="preserve"> </w:t>
      </w:r>
      <w:r w:rsidR="004B62B1">
        <w:rPr>
          <w:rFonts w:ascii="Arial" w:hAnsi="Arial" w:cs="Arial"/>
          <w:sz w:val="20"/>
          <w:szCs w:val="20"/>
        </w:rPr>
        <w:t>1.064.194,03</w:t>
      </w:r>
      <w:r w:rsidR="00FD2CCA">
        <w:rPr>
          <w:rFonts w:ascii="Arial" w:hAnsi="Arial" w:cs="Arial"/>
        </w:rPr>
        <w:t xml:space="preserve"> Kč</w:t>
      </w:r>
      <w:r w:rsidRPr="006A4693">
        <w:rPr>
          <w:rFonts w:ascii="Arial" w:hAnsi="Arial" w:cs="Arial"/>
        </w:rPr>
        <w:tab/>
        <w:t xml:space="preserve"> </w:t>
      </w:r>
    </w:p>
    <w:p w14:paraId="6D15C9EC" w14:textId="090B757F" w:rsidR="00DD2961" w:rsidRPr="006A4693" w:rsidRDefault="00000000">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00D73FBC">
        <w:rPr>
          <w:rFonts w:ascii="Arial" w:hAnsi="Arial" w:cs="Arial"/>
        </w:rPr>
        <w:t xml:space="preserve">           </w:t>
      </w:r>
      <w:r w:rsidR="004B62B1" w:rsidRPr="004B62B1">
        <w:rPr>
          <w:rFonts w:ascii="Arial" w:hAnsi="Arial" w:cs="Arial"/>
        </w:rPr>
        <w:t>jeden milion šedesát čtyři tisíc jedno sto devadesát čtyři korun českých tři haléře</w:t>
      </w:r>
    </w:p>
    <w:p w14:paraId="77F06748" w14:textId="6D589FDB" w:rsidR="00DD2961" w:rsidRPr="006A4693" w:rsidRDefault="00000000">
      <w:pPr>
        <w:pStyle w:val="Odstavecseseznamem"/>
        <w:numPr>
          <w:ilvl w:val="0"/>
          <w:numId w:val="11"/>
        </w:numPr>
        <w:spacing w:after="0" w:line="240" w:lineRule="auto"/>
        <w:jc w:val="both"/>
        <w:rPr>
          <w:rFonts w:ascii="Arial" w:hAnsi="Arial" w:cs="Arial"/>
        </w:rPr>
      </w:pPr>
      <w:r w:rsidRPr="006A4693">
        <w:rPr>
          <w:rFonts w:ascii="Arial" w:hAnsi="Arial" w:cs="Arial"/>
        </w:rPr>
        <w:t>(</w:t>
      </w:r>
      <w:r w:rsidRPr="006A4693">
        <w:rPr>
          <w:rFonts w:ascii="Arial" w:hAnsi="Arial" w:cs="Arial"/>
          <w:i/>
          <w:iCs/>
        </w:rPr>
        <w:t>příloha č. 3 je informační tabulka jednotlivých středisek a objektů včetně počtu revidovaných kusů dle roku 2024, fakturovaná částka za provedené revize bude uskutečněna dle aktuálního množství</w:t>
      </w:r>
      <w:r w:rsidR="006A4693" w:rsidRPr="006A4693">
        <w:rPr>
          <w:rFonts w:ascii="Arial" w:hAnsi="Arial" w:cs="Arial"/>
          <w:i/>
          <w:iCs/>
        </w:rPr>
        <w:t xml:space="preserve"> </w:t>
      </w:r>
      <w:r w:rsidRPr="006A4693">
        <w:rPr>
          <w:rFonts w:ascii="Arial" w:hAnsi="Arial" w:cs="Arial"/>
          <w:i/>
          <w:iCs/>
        </w:rPr>
        <w:t>v době revize</w:t>
      </w:r>
      <w:r w:rsidRPr="006A4693">
        <w:rPr>
          <w:rFonts w:ascii="Arial" w:hAnsi="Arial" w:cs="Arial"/>
        </w:rPr>
        <w:t>)</w:t>
      </w:r>
    </w:p>
    <w:p w14:paraId="5CB71B6F" w14:textId="77777777" w:rsidR="00DD2961" w:rsidRPr="006A4693" w:rsidRDefault="00000000">
      <w:pPr>
        <w:spacing w:after="0" w:line="240" w:lineRule="auto"/>
        <w:jc w:val="both"/>
        <w:rPr>
          <w:rFonts w:ascii="Arial" w:hAnsi="Arial" w:cs="Arial"/>
        </w:rPr>
      </w:pPr>
      <w:r w:rsidRPr="006A4693">
        <w:rPr>
          <w:rFonts w:ascii="Arial" w:hAnsi="Arial" w:cs="Arial"/>
        </w:rPr>
        <w:tab/>
      </w:r>
    </w:p>
    <w:p w14:paraId="77A448EA" w14:textId="77777777" w:rsidR="00DD2961" w:rsidRPr="006A4693" w:rsidRDefault="00DD2961">
      <w:pPr>
        <w:spacing w:after="0" w:line="240" w:lineRule="auto"/>
        <w:ind w:left="709"/>
        <w:jc w:val="both"/>
        <w:rPr>
          <w:rFonts w:ascii="Arial" w:hAnsi="Arial" w:cs="Arial"/>
        </w:rPr>
      </w:pPr>
    </w:p>
    <w:p w14:paraId="748E1FCE" w14:textId="77777777" w:rsidR="00DD2961" w:rsidRPr="006A4693" w:rsidRDefault="00000000">
      <w:pPr>
        <w:spacing w:after="0" w:line="240" w:lineRule="auto"/>
        <w:ind w:left="709"/>
        <w:jc w:val="both"/>
        <w:rPr>
          <w:rFonts w:ascii="Arial" w:hAnsi="Arial" w:cs="Arial"/>
        </w:rPr>
      </w:pPr>
      <w:r w:rsidRPr="006A4693">
        <w:rPr>
          <w:rFonts w:ascii="Arial" w:hAnsi="Arial" w:cs="Arial"/>
        </w:rPr>
        <w:lastRenderedPageBreak/>
        <w:t xml:space="preserve">Cena za zhotovení </w:t>
      </w:r>
      <w:r w:rsidRPr="006A4693">
        <w:rPr>
          <w:rFonts w:ascii="Arial" w:hAnsi="Arial" w:cs="Arial"/>
          <w:u w:val="single"/>
        </w:rPr>
        <w:t>revize antistatických podlah</w:t>
      </w:r>
      <w:r w:rsidRPr="006A4693">
        <w:rPr>
          <w:rFonts w:ascii="Arial" w:hAnsi="Arial" w:cs="Arial"/>
        </w:rPr>
        <w:t xml:space="preserve"> pro období 4 let dle </w:t>
      </w:r>
      <w:r w:rsidRPr="006A4693">
        <w:rPr>
          <w:rFonts w:ascii="Arial" w:hAnsi="Arial" w:cs="Arial"/>
          <w:highlight w:val="green"/>
        </w:rPr>
        <w:t>přílohy č. 4</w:t>
      </w:r>
      <w:r w:rsidRPr="006A4693">
        <w:rPr>
          <w:rFonts w:ascii="Arial" w:hAnsi="Arial" w:cs="Arial"/>
        </w:rPr>
        <w:t xml:space="preserve"> je uvedena za jeden metr čtvereční a činí:</w:t>
      </w:r>
    </w:p>
    <w:p w14:paraId="0B672A22" w14:textId="3636ED31" w:rsidR="00DD2961" w:rsidRPr="006A4693" w:rsidRDefault="00000000">
      <w:pPr>
        <w:spacing w:after="0" w:line="240" w:lineRule="auto"/>
        <w:ind w:left="709"/>
        <w:jc w:val="both"/>
      </w:pPr>
      <w:r w:rsidRPr="006A4693">
        <w:rPr>
          <w:rFonts w:ascii="Arial" w:hAnsi="Arial" w:cs="Arial"/>
        </w:rPr>
        <w:t>bez DPH:</w:t>
      </w:r>
      <w:r w:rsidRPr="006A4693">
        <w:rPr>
          <w:rFonts w:ascii="Arial" w:hAnsi="Arial" w:cs="Arial"/>
        </w:rPr>
        <w:tab/>
      </w:r>
      <w:r w:rsidR="00D73FBC">
        <w:rPr>
          <w:rFonts w:ascii="Arial" w:hAnsi="Arial" w:cs="Arial"/>
        </w:rPr>
        <w:t xml:space="preserve">   </w:t>
      </w:r>
      <w:r w:rsidR="00FD2CCA">
        <w:rPr>
          <w:rFonts w:ascii="Arial" w:hAnsi="Arial" w:cs="Arial"/>
        </w:rPr>
        <w:t xml:space="preserve">    </w:t>
      </w:r>
      <w:r w:rsidR="00BB19A5">
        <w:rPr>
          <w:rFonts w:ascii="Arial" w:hAnsi="Arial" w:cs="Arial"/>
          <w:sz w:val="20"/>
          <w:szCs w:val="20"/>
        </w:rPr>
        <w:t>154.396</w:t>
      </w:r>
      <w:r w:rsidR="004B62B1">
        <w:rPr>
          <w:rFonts w:ascii="Arial" w:hAnsi="Arial" w:cs="Arial"/>
        </w:rPr>
        <w:t>, -</w:t>
      </w:r>
      <w:r w:rsidR="00FD2CCA">
        <w:rPr>
          <w:rFonts w:ascii="Arial" w:hAnsi="Arial" w:cs="Arial"/>
        </w:rPr>
        <w:t xml:space="preserve"> Kč</w:t>
      </w:r>
      <w:r w:rsidRPr="006A4693">
        <w:rPr>
          <w:rFonts w:ascii="Arial" w:hAnsi="Arial" w:cs="Arial"/>
        </w:rPr>
        <w:tab/>
      </w:r>
      <w:r w:rsidRPr="006A4693">
        <w:rPr>
          <w:rFonts w:ascii="Arial" w:hAnsi="Arial" w:cs="Arial"/>
        </w:rPr>
        <w:tab/>
      </w:r>
      <w:r w:rsidRPr="006A4693">
        <w:rPr>
          <w:rFonts w:ascii="Arial" w:hAnsi="Arial" w:cs="Arial"/>
        </w:rPr>
        <w:tab/>
      </w:r>
    </w:p>
    <w:p w14:paraId="0FC81D6A" w14:textId="733DFE76" w:rsidR="00DD2961" w:rsidRPr="006A4693" w:rsidRDefault="00000000">
      <w:pPr>
        <w:spacing w:after="0" w:line="240" w:lineRule="auto"/>
        <w:ind w:left="709"/>
        <w:jc w:val="both"/>
      </w:pPr>
      <w:r w:rsidRPr="006A4693">
        <w:rPr>
          <w:rFonts w:ascii="Arial" w:hAnsi="Arial" w:cs="Arial"/>
        </w:rPr>
        <w:t xml:space="preserve">slovy: </w:t>
      </w:r>
      <w:r w:rsidRPr="006A4693">
        <w:rPr>
          <w:rFonts w:ascii="Arial" w:hAnsi="Arial" w:cs="Arial"/>
        </w:rPr>
        <w:tab/>
      </w:r>
      <w:r w:rsidR="004B62B1" w:rsidRPr="006A4693">
        <w:rPr>
          <w:rFonts w:ascii="Arial" w:hAnsi="Arial" w:cs="Arial"/>
        </w:rPr>
        <w:tab/>
      </w:r>
      <w:r w:rsidR="004B62B1">
        <w:rPr>
          <w:rFonts w:ascii="Arial" w:hAnsi="Arial" w:cs="Arial"/>
        </w:rPr>
        <w:t xml:space="preserve"> </w:t>
      </w:r>
      <w:r w:rsidR="00BB19A5" w:rsidRPr="00BB19A5">
        <w:rPr>
          <w:rFonts w:ascii="Arial" w:hAnsi="Arial" w:cs="Arial"/>
        </w:rPr>
        <w:t>jedno sto padesát čtyři tisíc tři sta devadesát šest korun českých</w:t>
      </w:r>
      <w:r w:rsidRPr="006A4693">
        <w:rPr>
          <w:rFonts w:ascii="Arial" w:hAnsi="Arial" w:cs="Arial"/>
        </w:rPr>
        <w:tab/>
      </w:r>
      <w:r w:rsidRPr="006A4693">
        <w:rPr>
          <w:rFonts w:ascii="Arial" w:hAnsi="Arial" w:cs="Arial"/>
        </w:rPr>
        <w:tab/>
      </w:r>
    </w:p>
    <w:p w14:paraId="0B1D34CB" w14:textId="59886AF8" w:rsidR="00DD2961" w:rsidRPr="006A4693" w:rsidRDefault="00000000">
      <w:pPr>
        <w:spacing w:after="0" w:line="240" w:lineRule="auto"/>
        <w:ind w:left="709"/>
        <w:jc w:val="both"/>
      </w:pPr>
      <w:r w:rsidRPr="006A4693">
        <w:rPr>
          <w:rFonts w:ascii="Arial" w:hAnsi="Arial" w:cs="Arial"/>
        </w:rPr>
        <w:t xml:space="preserve">DPH </w:t>
      </w:r>
      <w:r w:rsidR="004B62B1" w:rsidRPr="006A4693">
        <w:rPr>
          <w:rFonts w:ascii="Arial" w:hAnsi="Arial" w:cs="Arial"/>
        </w:rPr>
        <w:t>21 %</w:t>
      </w:r>
      <w:r w:rsidRPr="006A4693">
        <w:rPr>
          <w:rFonts w:ascii="Arial" w:hAnsi="Arial" w:cs="Arial"/>
        </w:rPr>
        <w:t>:</w:t>
      </w:r>
      <w:r w:rsidRPr="006A4693">
        <w:rPr>
          <w:rFonts w:ascii="Arial" w:hAnsi="Arial" w:cs="Arial"/>
        </w:rPr>
        <w:tab/>
      </w:r>
      <w:r w:rsidR="00FD2CCA">
        <w:rPr>
          <w:rFonts w:ascii="Arial" w:hAnsi="Arial" w:cs="Arial"/>
        </w:rPr>
        <w:t xml:space="preserve"> </w:t>
      </w:r>
      <w:r w:rsidR="00D73FBC">
        <w:rPr>
          <w:rFonts w:ascii="Arial" w:hAnsi="Arial" w:cs="Arial"/>
        </w:rPr>
        <w:t xml:space="preserve">   </w:t>
      </w:r>
      <w:r w:rsidR="00FD2CCA">
        <w:rPr>
          <w:rFonts w:ascii="Arial" w:hAnsi="Arial" w:cs="Arial"/>
        </w:rPr>
        <w:t xml:space="preserve">  </w:t>
      </w:r>
      <w:r w:rsidR="00BB19A5">
        <w:rPr>
          <w:rFonts w:ascii="Arial" w:hAnsi="Arial" w:cs="Arial"/>
          <w:sz w:val="20"/>
          <w:szCs w:val="20"/>
        </w:rPr>
        <w:t>32.423,16</w:t>
      </w:r>
      <w:r w:rsidR="00FD2CCA">
        <w:rPr>
          <w:rFonts w:ascii="Arial" w:hAnsi="Arial" w:cs="Arial"/>
        </w:rPr>
        <w:t xml:space="preserve"> Kč</w:t>
      </w:r>
      <w:r w:rsidRPr="006A4693">
        <w:rPr>
          <w:rFonts w:ascii="Arial" w:hAnsi="Arial" w:cs="Arial"/>
        </w:rPr>
        <w:tab/>
      </w:r>
      <w:r w:rsidRPr="006A4693">
        <w:rPr>
          <w:rFonts w:ascii="Arial" w:hAnsi="Arial" w:cs="Arial"/>
        </w:rPr>
        <w:tab/>
      </w:r>
    </w:p>
    <w:p w14:paraId="73A04AEA" w14:textId="20343B22" w:rsidR="00DD2961" w:rsidRPr="006A4693" w:rsidRDefault="00000000" w:rsidP="00D73FBC">
      <w:pPr>
        <w:spacing w:after="0" w:line="240" w:lineRule="auto"/>
        <w:ind w:left="709"/>
        <w:jc w:val="both"/>
      </w:pPr>
      <w:r w:rsidRPr="006A4693">
        <w:rPr>
          <w:rFonts w:ascii="Arial" w:hAnsi="Arial" w:cs="Arial"/>
        </w:rPr>
        <w:t>slovy:</w:t>
      </w:r>
      <w:r w:rsidRPr="006A4693">
        <w:rPr>
          <w:rFonts w:ascii="Arial" w:hAnsi="Arial" w:cs="Arial"/>
        </w:rPr>
        <w:tab/>
      </w:r>
      <w:r w:rsidRPr="006A4693">
        <w:rPr>
          <w:rFonts w:ascii="Arial" w:hAnsi="Arial" w:cs="Arial"/>
        </w:rPr>
        <w:tab/>
      </w:r>
      <w:r w:rsidR="00D73FBC">
        <w:rPr>
          <w:rFonts w:ascii="Arial" w:hAnsi="Arial" w:cs="Arial"/>
        </w:rPr>
        <w:t xml:space="preserve"> </w:t>
      </w:r>
      <w:r w:rsidR="00BB19A5" w:rsidRPr="00BB19A5">
        <w:rPr>
          <w:rFonts w:ascii="Arial" w:hAnsi="Arial" w:cs="Arial"/>
        </w:rPr>
        <w:t>třicet dva tisíc čtyři sta dvacet tři korun českých šestnáct haléřů</w:t>
      </w:r>
      <w:r w:rsidR="00BB19A5">
        <w:rPr>
          <w:rFonts w:ascii="Arial" w:hAnsi="Arial" w:cs="Arial"/>
        </w:rPr>
        <w:t xml:space="preserve">.                          </w:t>
      </w:r>
      <w:r w:rsidR="00D73FBC">
        <w:rPr>
          <w:rFonts w:ascii="Arial" w:hAnsi="Arial" w:cs="Arial"/>
        </w:rPr>
        <w:t xml:space="preserve"> </w:t>
      </w:r>
      <w:r w:rsidRPr="006A4693">
        <w:rPr>
          <w:rFonts w:ascii="Arial" w:hAnsi="Arial" w:cs="Arial"/>
        </w:rPr>
        <w:t>cena vč. DPH:</w:t>
      </w:r>
      <w:r w:rsidRPr="006A4693">
        <w:rPr>
          <w:rFonts w:ascii="Arial" w:hAnsi="Arial" w:cs="Arial"/>
        </w:rPr>
        <w:tab/>
      </w:r>
      <w:r w:rsidR="00D73FBC">
        <w:rPr>
          <w:rFonts w:ascii="Arial" w:hAnsi="Arial" w:cs="Arial"/>
        </w:rPr>
        <w:t xml:space="preserve">   </w:t>
      </w:r>
      <w:r w:rsidR="00FD2CCA">
        <w:rPr>
          <w:rFonts w:ascii="Arial" w:hAnsi="Arial" w:cs="Arial"/>
        </w:rPr>
        <w:t xml:space="preserve"> </w:t>
      </w:r>
      <w:r w:rsidR="00BB19A5">
        <w:rPr>
          <w:rFonts w:ascii="Arial" w:hAnsi="Arial" w:cs="Arial"/>
          <w:sz w:val="20"/>
          <w:szCs w:val="20"/>
        </w:rPr>
        <w:t>186.819,16</w:t>
      </w:r>
      <w:r w:rsidR="00FD2CCA">
        <w:rPr>
          <w:rFonts w:ascii="Arial" w:hAnsi="Arial" w:cs="Arial"/>
        </w:rPr>
        <w:t xml:space="preserve"> Kč</w:t>
      </w:r>
      <w:r w:rsidRPr="006A4693">
        <w:rPr>
          <w:rFonts w:ascii="Arial" w:hAnsi="Arial" w:cs="Arial"/>
        </w:rPr>
        <w:tab/>
        <w:t xml:space="preserve"> </w:t>
      </w:r>
    </w:p>
    <w:p w14:paraId="6766E186" w14:textId="140FE042" w:rsidR="00DD2961" w:rsidRPr="006A4693" w:rsidRDefault="00000000">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00D73FBC">
        <w:rPr>
          <w:rFonts w:ascii="Arial" w:hAnsi="Arial" w:cs="Arial"/>
        </w:rPr>
        <w:t xml:space="preserve">            </w:t>
      </w:r>
      <w:r w:rsidR="00BB19A5" w:rsidRPr="00BB19A5">
        <w:rPr>
          <w:rFonts w:ascii="Arial" w:hAnsi="Arial" w:cs="Arial"/>
        </w:rPr>
        <w:t>jedno sto osmdesát šest tisíc osm set devatenáct korun českých šestnáct haléřů</w:t>
      </w:r>
    </w:p>
    <w:p w14:paraId="70E6CEE2" w14:textId="7723BD78" w:rsidR="00DD2961" w:rsidRPr="006A4693" w:rsidRDefault="00000000">
      <w:pPr>
        <w:pStyle w:val="Odstavecseseznamem"/>
        <w:numPr>
          <w:ilvl w:val="0"/>
          <w:numId w:val="11"/>
        </w:numPr>
        <w:spacing w:after="0" w:line="240" w:lineRule="auto"/>
        <w:ind w:left="709" w:firstLine="0"/>
        <w:jc w:val="both"/>
        <w:rPr>
          <w:rFonts w:ascii="Arial" w:hAnsi="Arial" w:cs="Arial"/>
        </w:rPr>
      </w:pPr>
      <w:r w:rsidRPr="006A4693">
        <w:rPr>
          <w:rFonts w:ascii="Arial" w:hAnsi="Arial" w:cs="Arial"/>
        </w:rPr>
        <w:t>(</w:t>
      </w:r>
      <w:r w:rsidRPr="006A4693">
        <w:rPr>
          <w:rFonts w:ascii="Arial" w:hAnsi="Arial" w:cs="Arial"/>
          <w:i/>
          <w:iCs/>
        </w:rPr>
        <w:t>příloha č. 4 je informační tabulka jednotlivých míst a objektů včetně počtu metrů čtverečních dle roku 2024, fakturovaná částka za provedené revize bude dle aktuálního množství</w:t>
      </w:r>
      <w:r w:rsidR="00C17A9A">
        <w:rPr>
          <w:rFonts w:ascii="Arial" w:hAnsi="Arial" w:cs="Arial"/>
          <w:i/>
          <w:iCs/>
        </w:rPr>
        <w:t xml:space="preserve"> </w:t>
      </w:r>
      <w:r w:rsidRPr="006A4693">
        <w:rPr>
          <w:rFonts w:ascii="Arial" w:hAnsi="Arial" w:cs="Arial"/>
          <w:i/>
          <w:iCs/>
        </w:rPr>
        <w:t>v době revize</w:t>
      </w:r>
      <w:r w:rsidRPr="006A4693">
        <w:rPr>
          <w:rFonts w:ascii="Arial" w:hAnsi="Arial" w:cs="Arial"/>
        </w:rPr>
        <w:t>)</w:t>
      </w:r>
    </w:p>
    <w:p w14:paraId="619BA1F2" w14:textId="77777777" w:rsidR="00DD2961" w:rsidRPr="006A4693" w:rsidRDefault="00DD2961">
      <w:pPr>
        <w:spacing w:after="0" w:line="240" w:lineRule="auto"/>
        <w:jc w:val="both"/>
        <w:rPr>
          <w:rFonts w:ascii="Arial" w:hAnsi="Arial" w:cs="Arial"/>
        </w:rPr>
      </w:pPr>
    </w:p>
    <w:p w14:paraId="2AA0A5D8" w14:textId="77777777" w:rsidR="00DD2961" w:rsidRPr="006A4693" w:rsidRDefault="00000000">
      <w:pPr>
        <w:spacing w:after="0" w:line="240" w:lineRule="auto"/>
        <w:ind w:left="709"/>
        <w:jc w:val="both"/>
        <w:rPr>
          <w:rFonts w:ascii="Arial" w:hAnsi="Arial" w:cs="Arial"/>
        </w:rPr>
      </w:pPr>
      <w:r w:rsidRPr="006A4693">
        <w:rPr>
          <w:rFonts w:ascii="Arial" w:hAnsi="Arial" w:cs="Arial"/>
        </w:rPr>
        <w:t xml:space="preserve">Cena za zhotovení </w:t>
      </w:r>
      <w:r w:rsidRPr="006A4693">
        <w:rPr>
          <w:rFonts w:ascii="Arial" w:hAnsi="Arial" w:cs="Arial"/>
          <w:u w:val="single"/>
        </w:rPr>
        <w:t>revize elektrického zařízení zdravotní techniky</w:t>
      </w:r>
      <w:r w:rsidRPr="006A4693">
        <w:rPr>
          <w:rFonts w:ascii="Arial" w:hAnsi="Arial" w:cs="Arial"/>
        </w:rPr>
        <w:t xml:space="preserve"> pro období 4 let dle </w:t>
      </w:r>
      <w:r w:rsidRPr="006A4693">
        <w:rPr>
          <w:rFonts w:ascii="Arial" w:hAnsi="Arial" w:cs="Arial"/>
          <w:highlight w:val="green"/>
        </w:rPr>
        <w:t>přílohy č. 5</w:t>
      </w:r>
      <w:r w:rsidRPr="006A4693">
        <w:rPr>
          <w:rFonts w:ascii="Arial" w:hAnsi="Arial" w:cs="Arial"/>
        </w:rPr>
        <w:t xml:space="preserve"> je uvedena za jeden kus a činí:</w:t>
      </w:r>
    </w:p>
    <w:p w14:paraId="70071CA4" w14:textId="16FF13C5" w:rsidR="00DD2961" w:rsidRPr="006A4693" w:rsidRDefault="00000000">
      <w:pPr>
        <w:spacing w:after="0" w:line="240" w:lineRule="auto"/>
        <w:ind w:left="709"/>
        <w:jc w:val="both"/>
        <w:rPr>
          <w:rFonts w:ascii="Arial" w:hAnsi="Arial" w:cs="Arial"/>
        </w:rPr>
      </w:pPr>
      <w:r w:rsidRPr="006A4693">
        <w:rPr>
          <w:rFonts w:ascii="Arial" w:hAnsi="Arial" w:cs="Arial"/>
        </w:rPr>
        <w:t>bez DPH:</w:t>
      </w:r>
      <w:r w:rsidRPr="006A4693">
        <w:rPr>
          <w:rFonts w:ascii="Arial" w:hAnsi="Arial" w:cs="Arial"/>
        </w:rPr>
        <w:tab/>
      </w:r>
      <w:r w:rsidR="00FD2CCA">
        <w:rPr>
          <w:rFonts w:ascii="Arial" w:hAnsi="Arial" w:cs="Arial"/>
        </w:rPr>
        <w:t xml:space="preserve"> </w:t>
      </w:r>
      <w:r w:rsidR="00D73FBC">
        <w:rPr>
          <w:rFonts w:ascii="Arial" w:hAnsi="Arial" w:cs="Arial"/>
        </w:rPr>
        <w:t xml:space="preserve">   </w:t>
      </w:r>
      <w:r w:rsidR="00FD2CCA">
        <w:rPr>
          <w:rFonts w:ascii="Arial" w:hAnsi="Arial" w:cs="Arial"/>
        </w:rPr>
        <w:t xml:space="preserve">   </w:t>
      </w:r>
      <w:r w:rsidR="00BB19A5">
        <w:rPr>
          <w:rFonts w:ascii="Arial" w:hAnsi="Arial" w:cs="Arial"/>
          <w:sz w:val="20"/>
          <w:szCs w:val="20"/>
        </w:rPr>
        <w:t>260.640</w:t>
      </w:r>
      <w:r w:rsidR="00BB19A5">
        <w:rPr>
          <w:rFonts w:ascii="Arial" w:hAnsi="Arial" w:cs="Arial"/>
        </w:rPr>
        <w:t>, -</w:t>
      </w:r>
      <w:r w:rsidR="00FD2CCA">
        <w:rPr>
          <w:rFonts w:ascii="Arial" w:hAnsi="Arial" w:cs="Arial"/>
        </w:rPr>
        <w:t xml:space="preserve"> Kč</w:t>
      </w:r>
      <w:r w:rsidRPr="006A4693">
        <w:rPr>
          <w:rFonts w:ascii="Arial" w:hAnsi="Arial" w:cs="Arial"/>
        </w:rPr>
        <w:tab/>
      </w:r>
      <w:r w:rsidRPr="006A4693">
        <w:rPr>
          <w:rFonts w:ascii="Arial" w:hAnsi="Arial" w:cs="Arial"/>
        </w:rPr>
        <w:tab/>
      </w:r>
    </w:p>
    <w:p w14:paraId="5BE2C33A" w14:textId="0A209EB0" w:rsidR="00DD2961" w:rsidRPr="006A4693" w:rsidRDefault="00000000">
      <w:pPr>
        <w:spacing w:after="0" w:line="240" w:lineRule="auto"/>
        <w:ind w:left="709"/>
        <w:jc w:val="both"/>
        <w:rPr>
          <w:rFonts w:ascii="Arial" w:hAnsi="Arial" w:cs="Arial"/>
        </w:rPr>
      </w:pPr>
      <w:r w:rsidRPr="006A4693">
        <w:rPr>
          <w:rFonts w:ascii="Arial" w:hAnsi="Arial" w:cs="Arial"/>
        </w:rPr>
        <w:t xml:space="preserve">slovy: </w:t>
      </w:r>
      <w:r w:rsidRPr="006A4693">
        <w:rPr>
          <w:rFonts w:ascii="Arial" w:hAnsi="Arial" w:cs="Arial"/>
        </w:rPr>
        <w:tab/>
      </w:r>
      <w:r w:rsidRPr="006A4693">
        <w:rPr>
          <w:rFonts w:ascii="Arial" w:hAnsi="Arial" w:cs="Arial"/>
        </w:rPr>
        <w:tab/>
      </w:r>
      <w:r w:rsidR="00BB19A5" w:rsidRPr="00BB19A5">
        <w:rPr>
          <w:rFonts w:ascii="Arial" w:hAnsi="Arial" w:cs="Arial"/>
        </w:rPr>
        <w:t>dvě stě šedesát tisíc šest set čtyřicet korun českých</w:t>
      </w:r>
      <w:r w:rsidRPr="006A4693">
        <w:rPr>
          <w:rFonts w:ascii="Arial" w:hAnsi="Arial" w:cs="Arial"/>
        </w:rPr>
        <w:tab/>
      </w:r>
      <w:r w:rsidRPr="006A4693">
        <w:rPr>
          <w:rFonts w:ascii="Arial" w:hAnsi="Arial" w:cs="Arial"/>
        </w:rPr>
        <w:tab/>
      </w:r>
    </w:p>
    <w:p w14:paraId="25686775" w14:textId="612A856E" w:rsidR="00DD2961" w:rsidRPr="006A4693" w:rsidRDefault="00000000">
      <w:pPr>
        <w:spacing w:after="0" w:line="240" w:lineRule="auto"/>
        <w:ind w:left="709"/>
        <w:jc w:val="both"/>
        <w:rPr>
          <w:rFonts w:ascii="Arial" w:hAnsi="Arial" w:cs="Arial"/>
        </w:rPr>
      </w:pPr>
      <w:r w:rsidRPr="006A4693">
        <w:rPr>
          <w:rFonts w:ascii="Arial" w:hAnsi="Arial" w:cs="Arial"/>
        </w:rPr>
        <w:t xml:space="preserve">DPH </w:t>
      </w:r>
      <w:r w:rsidR="00BB19A5" w:rsidRPr="006A4693">
        <w:rPr>
          <w:rFonts w:ascii="Arial" w:hAnsi="Arial" w:cs="Arial"/>
        </w:rPr>
        <w:t>21 %</w:t>
      </w:r>
      <w:r w:rsidRPr="006A4693">
        <w:rPr>
          <w:rFonts w:ascii="Arial" w:hAnsi="Arial" w:cs="Arial"/>
        </w:rPr>
        <w:t>:</w:t>
      </w:r>
      <w:r w:rsidRPr="006A4693">
        <w:rPr>
          <w:rFonts w:ascii="Arial" w:hAnsi="Arial" w:cs="Arial"/>
        </w:rPr>
        <w:tab/>
      </w:r>
      <w:r w:rsidR="00FD2CCA">
        <w:rPr>
          <w:rFonts w:ascii="Arial" w:hAnsi="Arial" w:cs="Arial"/>
        </w:rPr>
        <w:t xml:space="preserve"> </w:t>
      </w:r>
      <w:r w:rsidR="00D73FBC">
        <w:rPr>
          <w:rFonts w:ascii="Arial" w:hAnsi="Arial" w:cs="Arial"/>
        </w:rPr>
        <w:t xml:space="preserve">   </w:t>
      </w:r>
      <w:r w:rsidR="00BB19A5">
        <w:rPr>
          <w:rFonts w:ascii="Arial" w:hAnsi="Arial" w:cs="Arial"/>
        </w:rPr>
        <w:t xml:space="preserve"> </w:t>
      </w:r>
      <w:r w:rsidR="00FD2CCA">
        <w:rPr>
          <w:rFonts w:ascii="Arial" w:hAnsi="Arial" w:cs="Arial"/>
        </w:rPr>
        <w:t xml:space="preserve">  </w:t>
      </w:r>
      <w:r w:rsidR="00BB19A5">
        <w:rPr>
          <w:rFonts w:ascii="Arial" w:hAnsi="Arial" w:cs="Arial"/>
          <w:sz w:val="20"/>
          <w:szCs w:val="20"/>
        </w:rPr>
        <w:t>54.734,40</w:t>
      </w:r>
      <w:r w:rsidR="00FD2CCA">
        <w:rPr>
          <w:rFonts w:ascii="Arial" w:hAnsi="Arial" w:cs="Arial"/>
        </w:rPr>
        <w:t xml:space="preserve"> Kč</w:t>
      </w:r>
      <w:r w:rsidRPr="006A4693">
        <w:rPr>
          <w:rFonts w:ascii="Arial" w:hAnsi="Arial" w:cs="Arial"/>
        </w:rPr>
        <w:tab/>
      </w:r>
      <w:r w:rsidRPr="006A4693">
        <w:rPr>
          <w:rFonts w:ascii="Arial" w:hAnsi="Arial" w:cs="Arial"/>
        </w:rPr>
        <w:tab/>
      </w:r>
    </w:p>
    <w:p w14:paraId="3155AFBF" w14:textId="74D6DD0F" w:rsidR="00DD2961" w:rsidRPr="006A4693" w:rsidRDefault="00000000">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Pr="006A4693">
        <w:rPr>
          <w:rFonts w:ascii="Arial" w:hAnsi="Arial" w:cs="Arial"/>
        </w:rPr>
        <w:tab/>
      </w:r>
      <w:r w:rsidR="00BB19A5" w:rsidRPr="00BB19A5">
        <w:rPr>
          <w:rFonts w:ascii="Arial" w:hAnsi="Arial" w:cs="Arial"/>
        </w:rPr>
        <w:t>padesát čtyři tisíc sedm set třicet čtyři korun českých čtyřicet haléřů</w:t>
      </w:r>
      <w:r w:rsidRPr="006A4693">
        <w:rPr>
          <w:rFonts w:ascii="Arial" w:hAnsi="Arial" w:cs="Arial"/>
        </w:rPr>
        <w:tab/>
      </w:r>
      <w:r w:rsidRPr="006A4693">
        <w:rPr>
          <w:rFonts w:ascii="Arial" w:hAnsi="Arial" w:cs="Arial"/>
        </w:rPr>
        <w:tab/>
      </w:r>
    </w:p>
    <w:p w14:paraId="3F440DBA" w14:textId="2F29FC37" w:rsidR="00DD2961" w:rsidRPr="006A4693" w:rsidRDefault="00000000">
      <w:pPr>
        <w:spacing w:after="0" w:line="240" w:lineRule="auto"/>
        <w:ind w:left="709"/>
        <w:jc w:val="both"/>
        <w:rPr>
          <w:rFonts w:ascii="Arial" w:hAnsi="Arial" w:cs="Arial"/>
        </w:rPr>
      </w:pPr>
      <w:r w:rsidRPr="006A4693">
        <w:rPr>
          <w:rFonts w:ascii="Arial" w:hAnsi="Arial" w:cs="Arial"/>
        </w:rPr>
        <w:t xml:space="preserve">cena vč. </w:t>
      </w:r>
      <w:r w:rsidR="00BB19A5" w:rsidRPr="006A4693">
        <w:rPr>
          <w:rFonts w:ascii="Arial" w:hAnsi="Arial" w:cs="Arial"/>
        </w:rPr>
        <w:t>DPH:</w:t>
      </w:r>
      <w:r w:rsidR="00BB19A5">
        <w:rPr>
          <w:rFonts w:ascii="Arial" w:hAnsi="Arial" w:cs="Arial"/>
        </w:rPr>
        <w:t xml:space="preserve"> </w:t>
      </w:r>
      <w:r w:rsidR="00BB19A5">
        <w:rPr>
          <w:rFonts w:ascii="Arial" w:hAnsi="Arial" w:cs="Arial"/>
          <w:sz w:val="20"/>
          <w:szCs w:val="20"/>
        </w:rPr>
        <w:t>315.374,40</w:t>
      </w:r>
      <w:r w:rsidR="00FD2CCA">
        <w:rPr>
          <w:rFonts w:ascii="Arial" w:hAnsi="Arial" w:cs="Arial"/>
        </w:rPr>
        <w:t xml:space="preserve"> Kč</w:t>
      </w:r>
      <w:r w:rsidRPr="006A4693">
        <w:rPr>
          <w:rFonts w:ascii="Arial" w:hAnsi="Arial" w:cs="Arial"/>
        </w:rPr>
        <w:tab/>
        <w:t xml:space="preserve"> </w:t>
      </w:r>
    </w:p>
    <w:p w14:paraId="30CF5C28" w14:textId="022CBC2F" w:rsidR="00DD2961" w:rsidRPr="006A4693" w:rsidRDefault="00000000">
      <w:pPr>
        <w:spacing w:after="0" w:line="240" w:lineRule="auto"/>
        <w:ind w:left="709"/>
        <w:jc w:val="both"/>
        <w:rPr>
          <w:rFonts w:ascii="Arial" w:hAnsi="Arial" w:cs="Arial"/>
        </w:rPr>
      </w:pPr>
      <w:r w:rsidRPr="006A4693">
        <w:rPr>
          <w:rFonts w:ascii="Arial" w:hAnsi="Arial" w:cs="Arial"/>
        </w:rPr>
        <w:t>Slovy:</w:t>
      </w:r>
      <w:r w:rsidRPr="006A4693">
        <w:rPr>
          <w:rFonts w:ascii="Arial" w:hAnsi="Arial" w:cs="Arial"/>
        </w:rPr>
        <w:tab/>
      </w:r>
      <w:r w:rsidR="00D81546">
        <w:rPr>
          <w:rFonts w:ascii="Arial" w:hAnsi="Arial" w:cs="Arial"/>
        </w:rPr>
        <w:t xml:space="preserve">           </w:t>
      </w:r>
      <w:r w:rsidR="00BB19A5" w:rsidRPr="00BB19A5">
        <w:rPr>
          <w:rFonts w:ascii="Arial" w:hAnsi="Arial" w:cs="Arial"/>
        </w:rPr>
        <w:t>tři sta patnáct tisíc tři sta sedmdesát čtyři korun českých čtyřicet haléřů</w:t>
      </w:r>
    </w:p>
    <w:p w14:paraId="1E0F3E3B" w14:textId="7D896BD3" w:rsidR="00DD2961" w:rsidRPr="006A4693" w:rsidRDefault="00000000">
      <w:pPr>
        <w:pStyle w:val="Odstavecseseznamem"/>
        <w:numPr>
          <w:ilvl w:val="0"/>
          <w:numId w:val="11"/>
        </w:numPr>
        <w:spacing w:after="0" w:line="240" w:lineRule="auto"/>
        <w:jc w:val="both"/>
        <w:rPr>
          <w:rFonts w:ascii="Arial" w:hAnsi="Arial" w:cs="Arial"/>
        </w:rPr>
      </w:pPr>
      <w:r w:rsidRPr="006A4693">
        <w:rPr>
          <w:rFonts w:ascii="Arial" w:hAnsi="Arial" w:cs="Arial"/>
        </w:rPr>
        <w:t>(</w:t>
      </w:r>
      <w:r w:rsidRPr="006A4693">
        <w:rPr>
          <w:rFonts w:ascii="Arial" w:hAnsi="Arial" w:cs="Arial"/>
          <w:i/>
          <w:iCs/>
        </w:rPr>
        <w:t>příloha č. 5 je informační tabulka jednotlivých objektů včetně počtu revidovaných kusů dle roku 2024, fakturovaná částka za provedené revize bude uskutečněna dle aktuálního množství</w:t>
      </w:r>
      <w:r w:rsidR="00C17A9A">
        <w:rPr>
          <w:rFonts w:ascii="Arial" w:hAnsi="Arial" w:cs="Arial"/>
          <w:i/>
          <w:iCs/>
        </w:rPr>
        <w:t xml:space="preserve"> </w:t>
      </w:r>
      <w:r w:rsidRPr="006A4693">
        <w:rPr>
          <w:rFonts w:ascii="Arial" w:hAnsi="Arial" w:cs="Arial"/>
          <w:i/>
          <w:iCs/>
        </w:rPr>
        <w:t>v době revize</w:t>
      </w:r>
      <w:r w:rsidRPr="006A4693">
        <w:rPr>
          <w:rFonts w:ascii="Arial" w:hAnsi="Arial" w:cs="Arial"/>
        </w:rPr>
        <w:t>)</w:t>
      </w:r>
    </w:p>
    <w:p w14:paraId="49D30CCA" w14:textId="77777777" w:rsidR="00DD2961" w:rsidRPr="006A4693" w:rsidRDefault="00000000">
      <w:pPr>
        <w:spacing w:after="0" w:line="240" w:lineRule="auto"/>
        <w:ind w:left="709"/>
        <w:jc w:val="both"/>
        <w:rPr>
          <w:rFonts w:ascii="Arial" w:hAnsi="Arial" w:cs="Arial"/>
        </w:rPr>
      </w:pPr>
      <w:r w:rsidRPr="006A4693">
        <w:rPr>
          <w:rFonts w:ascii="Arial" w:hAnsi="Arial" w:cs="Arial"/>
        </w:rPr>
        <w:tab/>
      </w:r>
    </w:p>
    <w:p w14:paraId="409E736E" w14:textId="77777777" w:rsidR="00DD2961" w:rsidRPr="006A4693" w:rsidRDefault="00000000">
      <w:pPr>
        <w:spacing w:after="0" w:line="240" w:lineRule="auto"/>
        <w:jc w:val="both"/>
        <w:rPr>
          <w:rFonts w:ascii="Arial" w:hAnsi="Arial" w:cs="Arial"/>
        </w:rPr>
      </w:pPr>
      <w:r w:rsidRPr="006A4693">
        <w:rPr>
          <w:rFonts w:ascii="Arial" w:hAnsi="Arial" w:cs="Arial"/>
        </w:rPr>
        <w:tab/>
      </w:r>
      <w:r w:rsidRPr="006A4693">
        <w:rPr>
          <w:rFonts w:ascii="Arial" w:hAnsi="Arial" w:cs="Arial"/>
        </w:rPr>
        <w:tab/>
      </w:r>
    </w:p>
    <w:p w14:paraId="19BF18D5" w14:textId="77777777" w:rsidR="00DD2961" w:rsidRDefault="00DD2961">
      <w:pPr>
        <w:spacing w:after="0" w:line="240" w:lineRule="auto"/>
        <w:ind w:left="709"/>
        <w:jc w:val="both"/>
        <w:rPr>
          <w:rFonts w:ascii="Arial" w:hAnsi="Arial" w:cs="Arial"/>
        </w:rPr>
      </w:pPr>
    </w:p>
    <w:p w14:paraId="53285CFF" w14:textId="77777777" w:rsidR="00DD2961" w:rsidRDefault="00000000">
      <w:pPr>
        <w:pStyle w:val="Odstavecseseznamem"/>
        <w:numPr>
          <w:ilvl w:val="1"/>
          <w:numId w:val="4"/>
        </w:numPr>
        <w:spacing w:after="0" w:line="240" w:lineRule="auto"/>
        <w:jc w:val="both"/>
        <w:rPr>
          <w:rFonts w:ascii="Arial" w:hAnsi="Arial" w:cs="Arial"/>
        </w:rPr>
      </w:pPr>
      <w:r>
        <w:rPr>
          <w:rFonts w:ascii="Arial" w:hAnsi="Arial" w:cs="Arial"/>
        </w:rPr>
        <w:t>Cena díla může být změněna pouze v těchto případech:</w:t>
      </w:r>
    </w:p>
    <w:p w14:paraId="4E8496A0" w14:textId="54DD6226" w:rsidR="00DD2961" w:rsidRDefault="00000000">
      <w:pPr>
        <w:pStyle w:val="Odstavecseseznamem"/>
        <w:numPr>
          <w:ilvl w:val="0"/>
          <w:numId w:val="2"/>
        </w:numPr>
        <w:spacing w:after="0" w:line="240" w:lineRule="auto"/>
        <w:jc w:val="both"/>
        <w:rPr>
          <w:rFonts w:ascii="Arial" w:hAnsi="Arial" w:cs="Arial"/>
        </w:rPr>
      </w:pPr>
      <w:r>
        <w:rPr>
          <w:rFonts w:ascii="Arial" w:hAnsi="Arial" w:cs="Arial"/>
        </w:rPr>
        <w:t>pokud dojde na základě požadavku objednatele ke změně předmětu plnění smlouvy</w:t>
      </w:r>
      <w:r w:rsidR="006A4693">
        <w:rPr>
          <w:rFonts w:ascii="Arial" w:hAnsi="Arial" w:cs="Arial"/>
        </w:rPr>
        <w:t xml:space="preserve"> (počtu zařízení na kterých se provádí revize).</w:t>
      </w:r>
    </w:p>
    <w:p w14:paraId="4F9358DB" w14:textId="77777777" w:rsidR="00DD2961" w:rsidRDefault="00000000">
      <w:pPr>
        <w:pStyle w:val="Odstavecseseznamem"/>
        <w:numPr>
          <w:ilvl w:val="0"/>
          <w:numId w:val="2"/>
        </w:numPr>
        <w:spacing w:after="0" w:line="240" w:lineRule="auto"/>
        <w:jc w:val="both"/>
        <w:rPr>
          <w:rFonts w:ascii="Arial" w:hAnsi="Arial" w:cs="Arial"/>
        </w:rPr>
      </w:pPr>
      <w:r>
        <w:rPr>
          <w:rFonts w:ascii="Arial" w:hAnsi="Arial" w:cs="Arial"/>
        </w:rPr>
        <w:t>dojde-li před nebo v průběhu realizace díla ke změnám sazeb DPH nebo ke změnám jiných daňových předpisů majících prokazatelný vliv na cenu díla</w:t>
      </w:r>
    </w:p>
    <w:p w14:paraId="62C4B681" w14:textId="77777777" w:rsidR="00DD2961" w:rsidRDefault="00DD2961">
      <w:pPr>
        <w:spacing w:after="0" w:line="240" w:lineRule="auto"/>
        <w:ind w:left="709"/>
        <w:jc w:val="both"/>
        <w:rPr>
          <w:rFonts w:ascii="Arial" w:hAnsi="Arial" w:cs="Arial"/>
          <w:color w:val="FF0000"/>
        </w:rPr>
      </w:pPr>
    </w:p>
    <w:p w14:paraId="2F9A50C0" w14:textId="77777777" w:rsidR="00DD2961" w:rsidRDefault="00000000">
      <w:pPr>
        <w:pStyle w:val="Odstavecseseznamem"/>
        <w:numPr>
          <w:ilvl w:val="1"/>
          <w:numId w:val="4"/>
        </w:numPr>
        <w:spacing w:after="0" w:line="240" w:lineRule="auto"/>
        <w:jc w:val="both"/>
        <w:rPr>
          <w:rFonts w:ascii="Arial" w:hAnsi="Arial" w:cs="Arial"/>
        </w:rPr>
      </w:pPr>
      <w:r>
        <w:rPr>
          <w:rFonts w:ascii="Arial" w:hAnsi="Arial" w:cs="Arial"/>
        </w:rPr>
        <w:t>Prováděné revizní práce budou zhotovitelem účtovány objednateli fakturou na základě dokončené revize za objekt či středisko dle příloh této smlouvy, a to na základě vzájemně odsouhlaseného zjišťovacího protokolu.</w:t>
      </w:r>
    </w:p>
    <w:p w14:paraId="4E18A014" w14:textId="77777777" w:rsidR="00DD2961" w:rsidRDefault="00DD2961">
      <w:pPr>
        <w:pStyle w:val="Odstavecseseznamem"/>
        <w:spacing w:after="0" w:line="240" w:lineRule="auto"/>
        <w:ind w:left="1080"/>
        <w:jc w:val="both"/>
        <w:rPr>
          <w:rFonts w:ascii="Arial" w:hAnsi="Arial" w:cs="Arial"/>
        </w:rPr>
      </w:pPr>
    </w:p>
    <w:p w14:paraId="21C2004D" w14:textId="77777777" w:rsidR="00DD2961" w:rsidRDefault="00000000">
      <w:pPr>
        <w:pStyle w:val="Odstavecseseznamem"/>
        <w:numPr>
          <w:ilvl w:val="1"/>
          <w:numId w:val="4"/>
        </w:numPr>
        <w:spacing w:after="0" w:line="240" w:lineRule="auto"/>
        <w:jc w:val="both"/>
        <w:rPr>
          <w:rFonts w:ascii="Arial" w:hAnsi="Arial" w:cs="Arial"/>
        </w:rPr>
      </w:pPr>
      <w:r>
        <w:rPr>
          <w:rFonts w:ascii="Arial" w:hAnsi="Arial" w:cs="Arial"/>
        </w:rPr>
        <w:t xml:space="preserve"> Zjišťovacím protokolem se rozumí písemný protokol o předání a převzetí jednotlivých    revidovaných objektů či středisek. Zjišťovací protokol vypracuje zhotovitel a předloží jej objednateli k písemnému odsouhlasení.  Datum schválení zjišťovacího protokolu se považuje za datum uskutečnění zdanitelného plnění dle zákona o DPH, jakož i za datum předání a převzetí jednotlivé části díla</w:t>
      </w:r>
    </w:p>
    <w:p w14:paraId="2A924611" w14:textId="77777777" w:rsidR="00DD2961" w:rsidRDefault="00DD2961">
      <w:pPr>
        <w:pStyle w:val="Odstavecseseznamem"/>
        <w:spacing w:after="0" w:line="240" w:lineRule="auto"/>
        <w:ind w:left="1080"/>
        <w:jc w:val="both"/>
        <w:rPr>
          <w:rFonts w:ascii="Arial" w:hAnsi="Arial" w:cs="Arial"/>
        </w:rPr>
      </w:pPr>
    </w:p>
    <w:p w14:paraId="4896C794" w14:textId="4EC33428" w:rsidR="00DD2961" w:rsidRDefault="00000000">
      <w:pPr>
        <w:pStyle w:val="Odstavecseseznamem"/>
        <w:numPr>
          <w:ilvl w:val="1"/>
          <w:numId w:val="4"/>
        </w:numPr>
        <w:spacing w:after="0" w:line="240" w:lineRule="auto"/>
        <w:jc w:val="both"/>
        <w:rPr>
          <w:rFonts w:ascii="Arial" w:hAnsi="Arial" w:cs="Arial"/>
        </w:rPr>
      </w:pPr>
      <w:r>
        <w:rPr>
          <w:rFonts w:ascii="Arial" w:hAnsi="Arial" w:cs="Arial"/>
        </w:rPr>
        <w:t>Splatnost faktury je 60 dnů</w:t>
      </w:r>
      <w:r w:rsidR="00C17A9A">
        <w:rPr>
          <w:rFonts w:ascii="Arial" w:hAnsi="Arial" w:cs="Arial"/>
        </w:rPr>
        <w:t xml:space="preserve"> s tím, že z</w:t>
      </w:r>
      <w:r>
        <w:rPr>
          <w:rFonts w:ascii="Arial" w:hAnsi="Arial" w:cs="Arial"/>
        </w:rPr>
        <w:t>hotovitel se zavazuje, že 60 kalendářních dnů po splatnosti faktury neuplatní úrok z prodlení.</w:t>
      </w:r>
    </w:p>
    <w:p w14:paraId="5B734497" w14:textId="77777777" w:rsidR="00DD2961" w:rsidRDefault="00DD2961">
      <w:pPr>
        <w:pStyle w:val="Odstavecseseznamem"/>
        <w:rPr>
          <w:rFonts w:ascii="Arial" w:hAnsi="Arial" w:cs="Arial"/>
        </w:rPr>
      </w:pPr>
    </w:p>
    <w:p w14:paraId="701B4E29" w14:textId="77777777" w:rsidR="00DD2961" w:rsidRDefault="00000000">
      <w:pPr>
        <w:pStyle w:val="Odstavecseseznamem"/>
        <w:numPr>
          <w:ilvl w:val="1"/>
          <w:numId w:val="4"/>
        </w:numPr>
        <w:spacing w:after="0" w:line="240" w:lineRule="auto"/>
        <w:jc w:val="both"/>
        <w:rPr>
          <w:rFonts w:ascii="Arial" w:hAnsi="Arial" w:cs="Arial"/>
        </w:rPr>
      </w:pPr>
      <w:r>
        <w:rPr>
          <w:rFonts w:ascii="Arial" w:hAnsi="Arial" w:cs="Arial"/>
        </w:rPr>
        <w:t xml:space="preserve"> Zhotovitel uvede na daňovém dokladu příslušný Číselný kód klasifikace produkce CZ-CPA a odpovídá za posouzení tohoto plnění z hlediska § 92a a uvedení náležitostí ve smyslu § 29 odst. (2), písm. c) zák. č. 235/2004 Sb.  Pokud nedodržením či porušením těchto podmínek vznikne objednateli škoda, zavazuje se zhotovitel tuto škodu objednateli nahradit.</w:t>
      </w:r>
    </w:p>
    <w:p w14:paraId="62927E04" w14:textId="77777777" w:rsidR="00DD2961" w:rsidRDefault="00DD2961">
      <w:pPr>
        <w:spacing w:after="0" w:line="240" w:lineRule="auto"/>
        <w:jc w:val="both"/>
        <w:rPr>
          <w:rFonts w:ascii="Arial" w:hAnsi="Arial" w:cs="Arial"/>
        </w:rPr>
      </w:pPr>
    </w:p>
    <w:p w14:paraId="28F95ADD" w14:textId="77777777" w:rsidR="00DD2961" w:rsidRDefault="00000000">
      <w:pPr>
        <w:pStyle w:val="Odstavecseseznamem"/>
        <w:numPr>
          <w:ilvl w:val="1"/>
          <w:numId w:val="4"/>
        </w:numPr>
        <w:spacing w:after="0" w:line="240" w:lineRule="auto"/>
        <w:jc w:val="both"/>
        <w:rPr>
          <w:rFonts w:ascii="Arial" w:hAnsi="Arial" w:cs="Arial"/>
        </w:rPr>
      </w:pPr>
      <w:r>
        <w:rPr>
          <w:rFonts w:ascii="Arial" w:hAnsi="Arial" w:cs="Arial"/>
        </w:rPr>
        <w:t xml:space="preserve">Pokud bude v okamžiku uskutečnění zdanitelného plnění u zhotovitele zveřejněna informace, že      </w:t>
      </w:r>
    </w:p>
    <w:p w14:paraId="011F89FC" w14:textId="77777777" w:rsidR="00DD2961" w:rsidRDefault="00000000">
      <w:pPr>
        <w:pStyle w:val="Odstavecseseznamem"/>
        <w:spacing w:after="0" w:line="240" w:lineRule="auto"/>
        <w:ind w:left="1080"/>
        <w:jc w:val="both"/>
        <w:rPr>
          <w:rFonts w:ascii="Arial" w:hAnsi="Arial" w:cs="Arial"/>
        </w:rPr>
      </w:pPr>
      <w:r>
        <w:rPr>
          <w:rFonts w:ascii="Arial" w:hAnsi="Arial" w:cs="Arial"/>
        </w:rPr>
        <w:t xml:space="preserve">je nespolehlivým plátcem dle §106a odst. 6, zák. č. 253/2004 Sb. o dani z přidané hodnoty v platném znění (dále jen „ZDPH“), zhotovitel strpí bez uplatnění jakýchkoliv finančních sankcí odvedení daně objednateli a úhradu závazku jen ve výši bez DPH. Úhrada DPH bude v souladu </w:t>
      </w:r>
      <w:r>
        <w:rPr>
          <w:rFonts w:ascii="Arial" w:hAnsi="Arial" w:cs="Arial"/>
        </w:rPr>
        <w:lastRenderedPageBreak/>
        <w:t xml:space="preserve">s § 109 odst. 3 ZDPH provedena za zhotovitele jeho správci daně dle § 109a ZDPH. Zhotovitel je povinen nahradit objednateli případnou škodu, která by mu z toho důvodu vznikla.    </w:t>
      </w:r>
    </w:p>
    <w:p w14:paraId="31FD36C7" w14:textId="77777777" w:rsidR="00DD2961" w:rsidRDefault="00DD2961">
      <w:pPr>
        <w:spacing w:after="0" w:line="240" w:lineRule="auto"/>
        <w:jc w:val="both"/>
        <w:rPr>
          <w:rFonts w:ascii="Arial" w:hAnsi="Arial" w:cs="Arial"/>
        </w:rPr>
      </w:pPr>
    </w:p>
    <w:p w14:paraId="5A2B4CE7" w14:textId="77777777" w:rsidR="00DD2961" w:rsidRDefault="00000000">
      <w:pPr>
        <w:spacing w:after="0" w:line="240" w:lineRule="auto"/>
        <w:ind w:left="708"/>
        <w:jc w:val="both"/>
        <w:rPr>
          <w:rFonts w:ascii="Arial" w:hAnsi="Arial" w:cs="Arial"/>
        </w:rPr>
      </w:pPr>
      <w:r>
        <w:rPr>
          <w:rFonts w:ascii="Arial" w:hAnsi="Arial" w:cs="Arial"/>
        </w:rPr>
        <w:t>.</w:t>
      </w:r>
    </w:p>
    <w:p w14:paraId="4A3232BD" w14:textId="77777777" w:rsidR="00DD2961" w:rsidRDefault="00DD2961">
      <w:pPr>
        <w:spacing w:after="0" w:line="240" w:lineRule="auto"/>
        <w:jc w:val="both"/>
        <w:rPr>
          <w:rFonts w:ascii="Arial" w:hAnsi="Arial" w:cs="Arial"/>
          <w:color w:val="FF0000"/>
        </w:rPr>
      </w:pPr>
    </w:p>
    <w:p w14:paraId="02D165B7" w14:textId="77777777" w:rsidR="00DD2961" w:rsidRDefault="00DD2961">
      <w:pPr>
        <w:pStyle w:val="Odstavecseseznamem"/>
        <w:spacing w:line="240" w:lineRule="auto"/>
        <w:ind w:left="0"/>
        <w:jc w:val="center"/>
        <w:rPr>
          <w:rFonts w:ascii="Arial" w:hAnsi="Arial" w:cs="Arial"/>
          <w:b/>
        </w:rPr>
      </w:pPr>
    </w:p>
    <w:p w14:paraId="3637C3EB" w14:textId="77777777" w:rsidR="00DD2961" w:rsidRDefault="00000000">
      <w:pPr>
        <w:pStyle w:val="Odstavecseseznamem"/>
        <w:spacing w:line="240" w:lineRule="auto"/>
        <w:ind w:left="0"/>
        <w:jc w:val="center"/>
        <w:rPr>
          <w:rFonts w:ascii="Arial" w:hAnsi="Arial" w:cs="Arial"/>
          <w:b/>
        </w:rPr>
      </w:pPr>
      <w:r>
        <w:rPr>
          <w:rFonts w:ascii="Arial" w:hAnsi="Arial" w:cs="Arial"/>
          <w:b/>
        </w:rPr>
        <w:t>Čl. 6</w:t>
      </w:r>
    </w:p>
    <w:p w14:paraId="1463EF2F" w14:textId="77777777" w:rsidR="00DD2961" w:rsidRDefault="00000000">
      <w:pPr>
        <w:pStyle w:val="Odstavecseseznamem"/>
        <w:spacing w:line="240" w:lineRule="auto"/>
        <w:ind w:left="0"/>
        <w:jc w:val="center"/>
        <w:rPr>
          <w:rFonts w:ascii="Arial" w:hAnsi="Arial" w:cs="Arial"/>
          <w:b/>
        </w:rPr>
      </w:pPr>
      <w:r>
        <w:rPr>
          <w:rFonts w:ascii="Arial" w:hAnsi="Arial" w:cs="Arial"/>
          <w:b/>
        </w:rPr>
        <w:t>Předání díla</w:t>
      </w:r>
    </w:p>
    <w:p w14:paraId="58DB9C43" w14:textId="77777777" w:rsidR="00DD2961" w:rsidRDefault="00DD2961">
      <w:pPr>
        <w:pStyle w:val="Odstavecseseznamem"/>
        <w:spacing w:line="240" w:lineRule="auto"/>
        <w:ind w:left="1080"/>
        <w:jc w:val="both"/>
        <w:rPr>
          <w:rFonts w:ascii="Arial" w:hAnsi="Arial" w:cs="Arial"/>
          <w:b/>
          <w:color w:val="FF0000"/>
        </w:rPr>
      </w:pPr>
    </w:p>
    <w:p w14:paraId="7C06AD66" w14:textId="77777777" w:rsidR="00DD2961" w:rsidRPr="00C17A9A" w:rsidRDefault="00000000">
      <w:pPr>
        <w:pStyle w:val="Odstavecseseznamem"/>
        <w:numPr>
          <w:ilvl w:val="1"/>
          <w:numId w:val="5"/>
        </w:numPr>
        <w:spacing w:line="240" w:lineRule="auto"/>
        <w:jc w:val="both"/>
        <w:rPr>
          <w:rFonts w:ascii="Arial" w:hAnsi="Arial" w:cs="Arial"/>
        </w:rPr>
      </w:pPr>
      <w:r w:rsidRPr="00C17A9A">
        <w:rPr>
          <w:rFonts w:ascii="Arial" w:hAnsi="Arial" w:cs="Arial"/>
        </w:rPr>
        <w:t>Dokončením díla se rozumí dokončení revizní činnosti vydáním revizní zprávy a jejím předáním objednateli pro jednotlivý objekt či středisko objednatele vypracované v plném rozsahu a způsobem uvedeným dle NV 190/2022 Sb. V případě papírové podoby revize bude předána kopie ve formátu PDF.</w:t>
      </w:r>
    </w:p>
    <w:p w14:paraId="273713F3" w14:textId="77777777" w:rsidR="00DD2961" w:rsidRDefault="00DD2961">
      <w:pPr>
        <w:pStyle w:val="Odstavecseseznamem"/>
        <w:spacing w:line="240" w:lineRule="auto"/>
        <w:ind w:left="1080"/>
        <w:jc w:val="both"/>
        <w:rPr>
          <w:rFonts w:ascii="Arial" w:hAnsi="Arial" w:cs="Arial"/>
          <w:color w:val="FF0000"/>
        </w:rPr>
      </w:pPr>
    </w:p>
    <w:p w14:paraId="0705085A" w14:textId="77777777" w:rsidR="00DD2961" w:rsidRDefault="00000000">
      <w:pPr>
        <w:pStyle w:val="Odstavecseseznamem"/>
        <w:numPr>
          <w:ilvl w:val="1"/>
          <w:numId w:val="5"/>
        </w:numPr>
        <w:spacing w:line="240" w:lineRule="auto"/>
        <w:jc w:val="both"/>
        <w:rPr>
          <w:rFonts w:ascii="Arial" w:hAnsi="Arial" w:cs="Arial"/>
        </w:rPr>
      </w:pPr>
      <w:r>
        <w:rPr>
          <w:rFonts w:ascii="Arial" w:hAnsi="Arial" w:cs="Arial"/>
        </w:rPr>
        <w:t>Pokud objednatel odmítl dokončené dílo převzít, musí být sepsán o tomto zápis se stanovisky obou smluvních stran a zdůvodněním.</w:t>
      </w:r>
    </w:p>
    <w:p w14:paraId="671E2B93" w14:textId="77777777" w:rsidR="00DD2961" w:rsidRDefault="00000000">
      <w:pPr>
        <w:pStyle w:val="Podbod"/>
        <w:numPr>
          <w:ilvl w:val="1"/>
          <w:numId w:val="5"/>
        </w:numPr>
        <w:spacing w:before="0" w:after="0"/>
        <w:rPr>
          <w:b w:val="0"/>
          <w:bCs w:val="0"/>
          <w:sz w:val="22"/>
          <w:szCs w:val="22"/>
        </w:rPr>
      </w:pPr>
      <w:r>
        <w:rPr>
          <w:b w:val="0"/>
          <w:bCs w:val="0"/>
          <w:sz w:val="22"/>
          <w:szCs w:val="22"/>
        </w:rPr>
        <w:t>Po předání díla bude každý spotřebič označen nesmyvatelným štítkem, na kterém bude uvedeno: datum provedení revize – měsíc, rok a číselná řada spotřebičů dle středisek. Číselná řada bude uvedena v revizní zprávě.</w:t>
      </w:r>
    </w:p>
    <w:p w14:paraId="0B7AA02A" w14:textId="77777777" w:rsidR="00DD2961" w:rsidRDefault="00DD2961">
      <w:pPr>
        <w:pStyle w:val="Odstavecseseznamem"/>
        <w:spacing w:line="240" w:lineRule="auto"/>
        <w:ind w:left="1440"/>
        <w:jc w:val="both"/>
        <w:rPr>
          <w:rFonts w:ascii="Arial" w:hAnsi="Arial" w:cs="Arial"/>
        </w:rPr>
      </w:pPr>
    </w:p>
    <w:p w14:paraId="7A5F2519" w14:textId="77777777" w:rsidR="00DD2961" w:rsidRDefault="00DD2961">
      <w:pPr>
        <w:pStyle w:val="Odstavecseseznamem"/>
        <w:spacing w:line="240" w:lineRule="auto"/>
        <w:ind w:left="1440"/>
        <w:jc w:val="both"/>
        <w:rPr>
          <w:rFonts w:ascii="Arial" w:hAnsi="Arial" w:cs="Arial"/>
        </w:rPr>
      </w:pPr>
    </w:p>
    <w:p w14:paraId="2F1F38FA" w14:textId="77777777" w:rsidR="00DD2961" w:rsidRDefault="00000000">
      <w:pPr>
        <w:pStyle w:val="Odstavecseseznamem"/>
        <w:spacing w:line="240" w:lineRule="auto"/>
        <w:ind w:left="0"/>
        <w:jc w:val="center"/>
        <w:rPr>
          <w:rFonts w:ascii="Arial" w:hAnsi="Arial" w:cs="Arial"/>
          <w:b/>
        </w:rPr>
      </w:pPr>
      <w:r>
        <w:rPr>
          <w:rFonts w:ascii="Arial" w:hAnsi="Arial" w:cs="Arial"/>
          <w:b/>
        </w:rPr>
        <w:t>Čl. 7</w:t>
      </w:r>
    </w:p>
    <w:p w14:paraId="5BD9A343" w14:textId="77777777" w:rsidR="00DD2961" w:rsidRDefault="00000000">
      <w:pPr>
        <w:pStyle w:val="Odstavecseseznamem"/>
        <w:spacing w:line="240" w:lineRule="auto"/>
        <w:ind w:left="0"/>
        <w:jc w:val="center"/>
        <w:rPr>
          <w:rFonts w:ascii="Arial" w:hAnsi="Arial" w:cs="Arial"/>
          <w:b/>
        </w:rPr>
      </w:pPr>
      <w:r>
        <w:rPr>
          <w:rFonts w:ascii="Arial" w:hAnsi="Arial" w:cs="Arial"/>
          <w:b/>
        </w:rPr>
        <w:t>Smluvní sankce</w:t>
      </w:r>
    </w:p>
    <w:p w14:paraId="47593661" w14:textId="77777777" w:rsidR="00DD2961" w:rsidRDefault="00DD2961">
      <w:pPr>
        <w:pStyle w:val="Odstavecseseznamem"/>
        <w:spacing w:line="240" w:lineRule="auto"/>
        <w:jc w:val="both"/>
        <w:rPr>
          <w:rFonts w:ascii="Arial" w:hAnsi="Arial" w:cs="Arial"/>
        </w:rPr>
      </w:pPr>
    </w:p>
    <w:p w14:paraId="4487F670" w14:textId="77777777" w:rsidR="00DD2961" w:rsidRDefault="00000000">
      <w:pPr>
        <w:pStyle w:val="Odstavecseseznamem"/>
        <w:numPr>
          <w:ilvl w:val="1"/>
          <w:numId w:val="6"/>
        </w:numPr>
        <w:spacing w:line="240" w:lineRule="auto"/>
        <w:jc w:val="both"/>
        <w:rPr>
          <w:rFonts w:ascii="Arial" w:hAnsi="Arial" w:cs="Arial"/>
        </w:rPr>
      </w:pPr>
      <w:r>
        <w:rPr>
          <w:rFonts w:ascii="Arial" w:hAnsi="Arial" w:cs="Arial"/>
        </w:rPr>
        <w:t>Zhotovitel se zavazuje uhradit objednateli případnou sankci uloženou mu kontrolními orgány za porušení předpisů o BOZP, s výjimkou případů, kdy za nesplnění svých povinností z této smlouvy dle příslušných ustanovení občanského zákoníku zhotovitel neodpovídá.</w:t>
      </w:r>
    </w:p>
    <w:p w14:paraId="2F06004E" w14:textId="77777777" w:rsidR="00DD2961" w:rsidRPr="0073399C" w:rsidRDefault="00DD2961">
      <w:pPr>
        <w:pStyle w:val="Odstavecseseznamem"/>
        <w:spacing w:line="240" w:lineRule="auto"/>
        <w:ind w:left="1080"/>
        <w:jc w:val="both"/>
        <w:rPr>
          <w:rFonts w:ascii="Arial" w:hAnsi="Arial" w:cs="Arial"/>
        </w:rPr>
      </w:pPr>
    </w:p>
    <w:p w14:paraId="08DD416F" w14:textId="3B568A82" w:rsidR="0073399C" w:rsidRPr="0073399C" w:rsidRDefault="00000000">
      <w:pPr>
        <w:pStyle w:val="Odstavecseseznamem"/>
        <w:numPr>
          <w:ilvl w:val="1"/>
          <w:numId w:val="6"/>
        </w:numPr>
        <w:spacing w:line="240" w:lineRule="auto"/>
        <w:jc w:val="both"/>
        <w:rPr>
          <w:rFonts w:ascii="Arial" w:hAnsi="Arial" w:cs="Arial"/>
        </w:rPr>
      </w:pPr>
      <w:r w:rsidRPr="0073399C">
        <w:rPr>
          <w:rFonts w:ascii="Arial" w:hAnsi="Arial" w:cs="Arial"/>
        </w:rPr>
        <w:t>V případě, že zhotovitel</w:t>
      </w:r>
      <w:r w:rsidR="0073399C" w:rsidRPr="0073399C">
        <w:rPr>
          <w:rFonts w:ascii="Arial" w:hAnsi="Arial" w:cs="Arial"/>
        </w:rPr>
        <w:t>:</w:t>
      </w:r>
      <w:r w:rsidRPr="0073399C">
        <w:rPr>
          <w:rFonts w:ascii="Arial" w:hAnsi="Arial" w:cs="Arial"/>
        </w:rPr>
        <w:t xml:space="preserve"> </w:t>
      </w:r>
    </w:p>
    <w:p w14:paraId="2B23F460" w14:textId="77777777" w:rsidR="0073399C" w:rsidRPr="0073399C" w:rsidRDefault="0073399C" w:rsidP="0073399C">
      <w:pPr>
        <w:pStyle w:val="Odstavecseseznamem"/>
        <w:rPr>
          <w:rFonts w:ascii="Arial" w:hAnsi="Arial" w:cs="Arial"/>
        </w:rPr>
      </w:pPr>
    </w:p>
    <w:p w14:paraId="14466D1B" w14:textId="14DD8534" w:rsidR="00DD2961" w:rsidRPr="0073399C" w:rsidRDefault="00000000" w:rsidP="0073399C">
      <w:pPr>
        <w:pStyle w:val="Odstavecseseznamem"/>
        <w:numPr>
          <w:ilvl w:val="0"/>
          <w:numId w:val="14"/>
        </w:numPr>
        <w:spacing w:line="240" w:lineRule="auto"/>
        <w:jc w:val="both"/>
        <w:rPr>
          <w:rFonts w:ascii="Arial" w:hAnsi="Arial" w:cs="Arial"/>
        </w:rPr>
      </w:pPr>
      <w:r w:rsidRPr="0073399C">
        <w:rPr>
          <w:rFonts w:ascii="Arial" w:hAnsi="Arial" w:cs="Arial"/>
        </w:rPr>
        <w:t>nedodrží termín pro provedení revize zařízení nebo neprovede revize zařízení v plném rozsahu z důvodů na jeho straně, uhradí objednateli smluvní pokutu ve výši 3000,- Kč za každý takový případ. Smluvní pokuta je splatná do 30 dnů od doručení výzvy, a to na účet objednatele uvedený v záhlaví této smlouvy</w:t>
      </w:r>
    </w:p>
    <w:p w14:paraId="226D8068" w14:textId="77777777" w:rsidR="0073399C" w:rsidRPr="0073399C" w:rsidRDefault="0073399C">
      <w:pPr>
        <w:pStyle w:val="Odstavecseseznamem"/>
        <w:spacing w:line="240" w:lineRule="auto"/>
        <w:ind w:left="1080"/>
        <w:jc w:val="both"/>
        <w:rPr>
          <w:rFonts w:ascii="Arial" w:hAnsi="Arial" w:cs="Arial"/>
          <w:sz w:val="24"/>
        </w:rPr>
      </w:pPr>
    </w:p>
    <w:p w14:paraId="6CD46432" w14:textId="106A98FB" w:rsidR="00DD2961" w:rsidRPr="0073399C" w:rsidRDefault="00000000" w:rsidP="0073399C">
      <w:pPr>
        <w:pStyle w:val="Odstavecseseznamem"/>
        <w:numPr>
          <w:ilvl w:val="0"/>
          <w:numId w:val="14"/>
        </w:numPr>
        <w:spacing w:line="240" w:lineRule="auto"/>
        <w:jc w:val="both"/>
        <w:rPr>
          <w:rFonts w:ascii="Aptos;Aptos EmbeddedFont;Aptos" w:hAnsi="Aptos;Aptos EmbeddedFont;Aptos"/>
          <w:sz w:val="24"/>
        </w:rPr>
      </w:pPr>
      <w:r w:rsidRPr="0073399C">
        <w:rPr>
          <w:rFonts w:ascii="Aptos;Aptos EmbeddedFont;Aptos" w:hAnsi="Aptos;Aptos EmbeddedFont;Aptos"/>
          <w:sz w:val="24"/>
        </w:rPr>
        <w:t xml:space="preserve">pokud objednatel zjistí, že data předaná dodavatelem neodpovídají skutečnosti, tj. </w:t>
      </w:r>
      <w:r w:rsidR="0073399C" w:rsidRPr="0073399C">
        <w:rPr>
          <w:rFonts w:ascii="Aptos;Aptos EmbeddedFont;Aptos" w:hAnsi="Aptos;Aptos EmbeddedFont;Aptos"/>
          <w:sz w:val="24"/>
        </w:rPr>
        <w:t>r</w:t>
      </w:r>
      <w:r w:rsidRPr="0073399C">
        <w:rPr>
          <w:rFonts w:ascii="Aptos;Aptos EmbeddedFont;Aptos" w:hAnsi="Aptos;Aptos EmbeddedFont;Aptos"/>
          <w:sz w:val="24"/>
        </w:rPr>
        <w:t>evize byla prováděna bez měření a předepsaných úkonů v terénu dle NV 190/2022 Sb.</w:t>
      </w:r>
      <w:r w:rsidR="0073399C" w:rsidRPr="0073399C">
        <w:rPr>
          <w:rFonts w:ascii="Aptos;Aptos EmbeddedFont;Aptos" w:hAnsi="Aptos;Aptos EmbeddedFont;Aptos"/>
          <w:sz w:val="24"/>
        </w:rPr>
        <w:t>, uhradí objednateli smluvní pokutu ve výši 100 000,- Kč za každý takový případ. Smluvní pokuta je splatná do 30 dnů od doručení výzvy, a to na účet objednatele uvedený v záhlaví této smlouvy.</w:t>
      </w:r>
    </w:p>
    <w:p w14:paraId="647BA01C" w14:textId="77777777" w:rsidR="0073399C" w:rsidRPr="0073399C" w:rsidRDefault="0073399C" w:rsidP="0073399C">
      <w:pPr>
        <w:pStyle w:val="Odstavecseseznamem"/>
        <w:rPr>
          <w:rFonts w:ascii="Arial" w:hAnsi="Arial" w:cs="Arial"/>
        </w:rPr>
      </w:pPr>
    </w:p>
    <w:p w14:paraId="7B01EEDA" w14:textId="220E6D97" w:rsidR="00DD2961" w:rsidRDefault="00000000">
      <w:pPr>
        <w:pStyle w:val="Odstavecseseznamem"/>
        <w:numPr>
          <w:ilvl w:val="1"/>
          <w:numId w:val="6"/>
        </w:numPr>
        <w:rPr>
          <w:rFonts w:ascii="Arial" w:hAnsi="Arial" w:cs="Arial"/>
        </w:rPr>
      </w:pPr>
      <w:r>
        <w:rPr>
          <w:rFonts w:ascii="Arial" w:hAnsi="Arial" w:cs="Arial"/>
        </w:rPr>
        <w:t>V případě prodlení objednatele se zaplacením faktury, je zhotovitel oprávněn účtovat úrok   z prodlení ve výši 0,02</w:t>
      </w:r>
      <w:r w:rsidR="0073399C">
        <w:rPr>
          <w:rFonts w:ascii="Arial" w:hAnsi="Arial" w:cs="Arial"/>
        </w:rPr>
        <w:t xml:space="preserve"> </w:t>
      </w:r>
      <w:r>
        <w:rPr>
          <w:rFonts w:ascii="Arial" w:hAnsi="Arial" w:cs="Arial"/>
        </w:rPr>
        <w:t>% z dlužné částky za každý den prodlení s tím, že se zhotovitel může k penalizaci přistoupit nejdříve po uplynutí 60 dnů po lhůtě splatnosti faktur.</w:t>
      </w:r>
    </w:p>
    <w:p w14:paraId="14352AEB" w14:textId="77777777" w:rsidR="00DD2961" w:rsidRDefault="00DD2961">
      <w:pPr>
        <w:pStyle w:val="Odstavecseseznamem"/>
        <w:spacing w:line="240" w:lineRule="auto"/>
        <w:ind w:left="1080"/>
        <w:jc w:val="both"/>
        <w:rPr>
          <w:rFonts w:ascii="Arial" w:hAnsi="Arial" w:cs="Arial"/>
        </w:rPr>
      </w:pPr>
    </w:p>
    <w:p w14:paraId="56BC2773" w14:textId="77777777" w:rsidR="00DD2961" w:rsidRDefault="00DD2961">
      <w:pPr>
        <w:pStyle w:val="Odstavecseseznamem"/>
        <w:spacing w:line="240" w:lineRule="auto"/>
        <w:ind w:left="1080"/>
        <w:jc w:val="both"/>
        <w:rPr>
          <w:rFonts w:ascii="Arial" w:hAnsi="Arial" w:cs="Arial"/>
        </w:rPr>
      </w:pPr>
    </w:p>
    <w:p w14:paraId="209F2636" w14:textId="77777777" w:rsidR="00B37861" w:rsidRDefault="00B37861">
      <w:pPr>
        <w:pStyle w:val="Odstavecseseznamem"/>
        <w:spacing w:line="240" w:lineRule="auto"/>
        <w:ind w:left="1080"/>
        <w:jc w:val="both"/>
        <w:rPr>
          <w:rFonts w:ascii="Arial" w:hAnsi="Arial" w:cs="Arial"/>
        </w:rPr>
      </w:pPr>
    </w:p>
    <w:p w14:paraId="001604A0" w14:textId="77777777" w:rsidR="00B37861" w:rsidRDefault="00B37861">
      <w:pPr>
        <w:pStyle w:val="Odstavecseseznamem"/>
        <w:spacing w:line="240" w:lineRule="auto"/>
        <w:ind w:left="1080"/>
        <w:jc w:val="both"/>
        <w:rPr>
          <w:rFonts w:ascii="Arial" w:hAnsi="Arial" w:cs="Arial"/>
        </w:rPr>
      </w:pPr>
    </w:p>
    <w:p w14:paraId="35F4D30B" w14:textId="77777777" w:rsidR="00B37861" w:rsidRDefault="00B37861">
      <w:pPr>
        <w:pStyle w:val="Odstavecseseznamem"/>
        <w:spacing w:line="240" w:lineRule="auto"/>
        <w:ind w:left="1080"/>
        <w:jc w:val="both"/>
        <w:rPr>
          <w:rFonts w:ascii="Arial" w:hAnsi="Arial" w:cs="Arial"/>
        </w:rPr>
      </w:pPr>
    </w:p>
    <w:p w14:paraId="20379252" w14:textId="77777777" w:rsidR="00B37861" w:rsidRDefault="00B37861">
      <w:pPr>
        <w:pStyle w:val="Odstavecseseznamem"/>
        <w:spacing w:line="240" w:lineRule="auto"/>
        <w:ind w:left="1080"/>
        <w:jc w:val="both"/>
        <w:rPr>
          <w:rFonts w:ascii="Arial" w:hAnsi="Arial" w:cs="Arial"/>
        </w:rPr>
      </w:pPr>
    </w:p>
    <w:p w14:paraId="6D65FC5C" w14:textId="77777777" w:rsidR="00B37861" w:rsidRDefault="00B37861">
      <w:pPr>
        <w:pStyle w:val="Odstavecseseznamem"/>
        <w:spacing w:line="240" w:lineRule="auto"/>
        <w:ind w:left="1080"/>
        <w:jc w:val="both"/>
        <w:rPr>
          <w:rFonts w:ascii="Arial" w:hAnsi="Arial" w:cs="Arial"/>
        </w:rPr>
      </w:pPr>
    </w:p>
    <w:p w14:paraId="0B425BD2" w14:textId="77777777" w:rsidR="00DD2961" w:rsidRDefault="00000000">
      <w:pPr>
        <w:pStyle w:val="Odstavecseseznamem"/>
        <w:spacing w:line="240" w:lineRule="auto"/>
        <w:ind w:left="0"/>
        <w:jc w:val="center"/>
        <w:rPr>
          <w:rFonts w:ascii="Arial" w:hAnsi="Arial" w:cs="Arial"/>
          <w:b/>
        </w:rPr>
      </w:pPr>
      <w:r>
        <w:rPr>
          <w:rFonts w:ascii="Arial" w:hAnsi="Arial" w:cs="Arial"/>
          <w:b/>
        </w:rPr>
        <w:lastRenderedPageBreak/>
        <w:t>Čl. 8</w:t>
      </w:r>
    </w:p>
    <w:p w14:paraId="0BC93021" w14:textId="77777777" w:rsidR="00DD2961" w:rsidRDefault="00000000">
      <w:pPr>
        <w:pStyle w:val="Odstavecseseznamem"/>
        <w:spacing w:line="240" w:lineRule="auto"/>
        <w:ind w:left="0"/>
        <w:jc w:val="center"/>
        <w:rPr>
          <w:rFonts w:ascii="Arial" w:hAnsi="Arial" w:cs="Arial"/>
          <w:b/>
        </w:rPr>
      </w:pPr>
      <w:r>
        <w:rPr>
          <w:rFonts w:ascii="Arial" w:hAnsi="Arial" w:cs="Arial"/>
          <w:b/>
        </w:rPr>
        <w:t>Ostatní ujednání</w:t>
      </w:r>
    </w:p>
    <w:p w14:paraId="4048153D" w14:textId="77777777" w:rsidR="00DD2961" w:rsidRDefault="00DD2961">
      <w:pPr>
        <w:pStyle w:val="Odstavecseseznamem"/>
        <w:spacing w:line="240" w:lineRule="auto"/>
        <w:ind w:left="1080"/>
        <w:jc w:val="both"/>
        <w:rPr>
          <w:rFonts w:ascii="Arial" w:hAnsi="Arial" w:cs="Arial"/>
        </w:rPr>
      </w:pPr>
    </w:p>
    <w:p w14:paraId="2863A84B" w14:textId="77777777" w:rsidR="00DD2961" w:rsidRDefault="00000000">
      <w:pPr>
        <w:pStyle w:val="Odstavecseseznamem"/>
        <w:numPr>
          <w:ilvl w:val="1"/>
          <w:numId w:val="7"/>
        </w:numPr>
        <w:spacing w:line="240" w:lineRule="auto"/>
        <w:jc w:val="both"/>
        <w:rPr>
          <w:rFonts w:ascii="Arial" w:hAnsi="Arial" w:cs="Arial"/>
        </w:rPr>
      </w:pPr>
      <w:r>
        <w:rPr>
          <w:rFonts w:ascii="Arial" w:hAnsi="Arial" w:cs="Arial"/>
        </w:rPr>
        <w:t>Smluvní strany se vzájemně zavazují bez zbytečného odkladu informovat o všech skutečnostech, které jsou důvodem pro změnu zápisu do obchodního rejstříku a vzájemně si nahradit škody, které jim případně vzniknou porušením tohoto závazku.</w:t>
      </w:r>
    </w:p>
    <w:p w14:paraId="123C04A3" w14:textId="77777777" w:rsidR="00DD2961" w:rsidRDefault="00DD2961">
      <w:pPr>
        <w:pStyle w:val="Odstavecseseznamem"/>
        <w:spacing w:line="240" w:lineRule="auto"/>
        <w:ind w:left="0"/>
        <w:rPr>
          <w:rFonts w:ascii="Arial" w:hAnsi="Arial" w:cs="Arial"/>
          <w:b/>
        </w:rPr>
      </w:pPr>
    </w:p>
    <w:p w14:paraId="238AAE51" w14:textId="77777777" w:rsidR="00DD2961" w:rsidRDefault="00DD2961">
      <w:pPr>
        <w:pStyle w:val="Odstavecseseznamem"/>
        <w:spacing w:line="240" w:lineRule="auto"/>
        <w:ind w:left="0"/>
        <w:rPr>
          <w:rFonts w:ascii="Arial" w:hAnsi="Arial" w:cs="Arial"/>
          <w:b/>
        </w:rPr>
      </w:pPr>
    </w:p>
    <w:p w14:paraId="1A4E2FBF" w14:textId="77777777" w:rsidR="00DD2961" w:rsidRDefault="00DD2961">
      <w:pPr>
        <w:pStyle w:val="Odstavecseseznamem"/>
        <w:spacing w:line="240" w:lineRule="auto"/>
        <w:ind w:left="0"/>
        <w:rPr>
          <w:rFonts w:ascii="Arial" w:hAnsi="Arial" w:cs="Arial"/>
          <w:b/>
        </w:rPr>
      </w:pPr>
    </w:p>
    <w:p w14:paraId="448A6F74" w14:textId="77777777" w:rsidR="00DD2961" w:rsidRDefault="00DD2961">
      <w:pPr>
        <w:pStyle w:val="Odstavecseseznamem"/>
        <w:spacing w:line="240" w:lineRule="auto"/>
        <w:ind w:left="0"/>
        <w:rPr>
          <w:rFonts w:ascii="Arial" w:hAnsi="Arial" w:cs="Arial"/>
          <w:b/>
        </w:rPr>
      </w:pPr>
    </w:p>
    <w:p w14:paraId="0DE29068" w14:textId="77777777" w:rsidR="00DD2961" w:rsidRDefault="00000000">
      <w:pPr>
        <w:pStyle w:val="Odstavecseseznamem"/>
        <w:spacing w:line="240" w:lineRule="auto"/>
        <w:ind w:left="0"/>
        <w:jc w:val="center"/>
        <w:rPr>
          <w:rFonts w:ascii="Arial" w:hAnsi="Arial" w:cs="Arial"/>
          <w:b/>
        </w:rPr>
      </w:pPr>
      <w:r>
        <w:rPr>
          <w:rFonts w:ascii="Arial" w:hAnsi="Arial" w:cs="Arial"/>
          <w:b/>
        </w:rPr>
        <w:t>Čl. 9</w:t>
      </w:r>
    </w:p>
    <w:p w14:paraId="47CAA266" w14:textId="77777777" w:rsidR="00DD2961" w:rsidRDefault="00000000">
      <w:pPr>
        <w:pStyle w:val="Odstavecseseznamem"/>
        <w:spacing w:line="240" w:lineRule="auto"/>
        <w:ind w:left="0"/>
        <w:jc w:val="center"/>
        <w:rPr>
          <w:rFonts w:ascii="Arial" w:hAnsi="Arial" w:cs="Arial"/>
          <w:b/>
        </w:rPr>
      </w:pPr>
      <w:r>
        <w:rPr>
          <w:rFonts w:ascii="Arial" w:hAnsi="Arial" w:cs="Arial"/>
          <w:b/>
        </w:rPr>
        <w:t>Odstoupení od smlouvy, výpověď</w:t>
      </w:r>
    </w:p>
    <w:p w14:paraId="43C4FADF" w14:textId="77777777" w:rsidR="00DD2961" w:rsidRDefault="00DD2961">
      <w:pPr>
        <w:pStyle w:val="Odstavecseseznamem"/>
        <w:spacing w:line="240" w:lineRule="auto"/>
        <w:ind w:left="0"/>
        <w:jc w:val="center"/>
        <w:rPr>
          <w:rFonts w:ascii="Arial" w:hAnsi="Arial" w:cs="Arial"/>
          <w:b/>
        </w:rPr>
      </w:pPr>
    </w:p>
    <w:p w14:paraId="76D9125A" w14:textId="77777777" w:rsidR="00DD2961" w:rsidRDefault="00DD2961">
      <w:pPr>
        <w:pStyle w:val="Odstavecseseznamem"/>
        <w:spacing w:line="240" w:lineRule="auto"/>
        <w:jc w:val="both"/>
        <w:rPr>
          <w:rFonts w:ascii="Arial" w:hAnsi="Arial" w:cs="Arial"/>
        </w:rPr>
      </w:pPr>
    </w:p>
    <w:p w14:paraId="00A202A2" w14:textId="77777777" w:rsidR="00DD2961" w:rsidRDefault="00000000">
      <w:pPr>
        <w:pStyle w:val="Odstavecseseznamem"/>
        <w:numPr>
          <w:ilvl w:val="1"/>
          <w:numId w:val="8"/>
        </w:numPr>
        <w:spacing w:line="240" w:lineRule="auto"/>
        <w:jc w:val="both"/>
        <w:rPr>
          <w:rFonts w:ascii="Arial" w:hAnsi="Arial" w:cs="Arial"/>
        </w:rPr>
      </w:pPr>
      <w:r>
        <w:rPr>
          <w:rFonts w:ascii="Arial" w:hAnsi="Arial" w:cs="Arial"/>
        </w:rPr>
        <w:t>Objednatel je oprávněn odstoupit od smlouvy ze závažných důvodů, za které se považuje opakované nedodržení lhůty k provádění revizní činnosti dle této Smlouvy Zhotovitelem nebo provádění nekvalitních prací i přes upozornění Objednatele. Odstoupení musí být provedeno písemnou formou a nabývá účinnosti dnem doručení Zhotoviteli.</w:t>
      </w:r>
    </w:p>
    <w:p w14:paraId="624B9EBF" w14:textId="77777777" w:rsidR="00DD2961" w:rsidRDefault="00DD2961">
      <w:pPr>
        <w:pStyle w:val="Odstavecseseznamem"/>
        <w:spacing w:line="240" w:lineRule="auto"/>
        <w:ind w:left="1140"/>
        <w:jc w:val="both"/>
        <w:rPr>
          <w:rFonts w:ascii="Arial" w:hAnsi="Arial" w:cs="Arial"/>
        </w:rPr>
      </w:pPr>
    </w:p>
    <w:p w14:paraId="0A15F170" w14:textId="77777777" w:rsidR="00DD2961" w:rsidRDefault="00000000">
      <w:pPr>
        <w:pStyle w:val="Odstavecseseznamem"/>
        <w:numPr>
          <w:ilvl w:val="1"/>
          <w:numId w:val="8"/>
        </w:numPr>
        <w:spacing w:line="240" w:lineRule="auto"/>
        <w:jc w:val="both"/>
        <w:rPr>
          <w:rFonts w:ascii="Arial" w:hAnsi="Arial" w:cs="Arial"/>
        </w:rPr>
      </w:pPr>
      <w:r>
        <w:rPr>
          <w:rFonts w:ascii="Arial" w:hAnsi="Arial" w:cs="Arial"/>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06DC11C9" w14:textId="77777777" w:rsidR="00DD2961" w:rsidRDefault="00DD2961">
      <w:pPr>
        <w:pStyle w:val="Odstavecseseznamem"/>
        <w:rPr>
          <w:rFonts w:ascii="Arial" w:hAnsi="Arial" w:cs="Arial"/>
        </w:rPr>
      </w:pPr>
    </w:p>
    <w:p w14:paraId="43A2F30F" w14:textId="77777777" w:rsidR="00DD2961" w:rsidRDefault="00000000">
      <w:pPr>
        <w:pStyle w:val="Odstavecseseznamem"/>
        <w:numPr>
          <w:ilvl w:val="1"/>
          <w:numId w:val="8"/>
        </w:numPr>
        <w:spacing w:line="240" w:lineRule="auto"/>
        <w:jc w:val="both"/>
        <w:rPr>
          <w:rFonts w:ascii="Arial" w:hAnsi="Arial" w:cs="Arial"/>
        </w:rPr>
      </w:pPr>
      <w:r>
        <w:rPr>
          <w:rFonts w:ascii="Arial" w:hAnsi="Arial" w:cs="Arial"/>
        </w:rPr>
        <w:t>Smluvní strany mohou Smlouvu ukončit písemnou výpovědí bez udání důvodu. Výpovědní doba činí 3 měsíce a počíná běžet od prvního dne měsíce následujícího po doručení výpovědi.</w:t>
      </w:r>
    </w:p>
    <w:p w14:paraId="5D535246" w14:textId="77777777" w:rsidR="00DD2961" w:rsidRDefault="00DD2961">
      <w:pPr>
        <w:pStyle w:val="Odstavecseseznamem"/>
        <w:spacing w:line="240" w:lineRule="auto"/>
        <w:ind w:left="0"/>
        <w:jc w:val="center"/>
        <w:rPr>
          <w:rFonts w:ascii="Arial" w:hAnsi="Arial" w:cs="Arial"/>
          <w:b/>
        </w:rPr>
      </w:pPr>
    </w:p>
    <w:p w14:paraId="66286F6B" w14:textId="77777777" w:rsidR="00DD2961" w:rsidRDefault="00DD2961">
      <w:pPr>
        <w:pStyle w:val="Odstavecseseznamem"/>
        <w:spacing w:line="240" w:lineRule="auto"/>
        <w:ind w:left="0"/>
        <w:jc w:val="center"/>
        <w:rPr>
          <w:rFonts w:ascii="Arial" w:hAnsi="Arial" w:cs="Arial"/>
          <w:b/>
        </w:rPr>
      </w:pPr>
    </w:p>
    <w:p w14:paraId="38475721" w14:textId="77777777" w:rsidR="00DD2961" w:rsidRDefault="00DD2961">
      <w:pPr>
        <w:pStyle w:val="Odstavecseseznamem"/>
        <w:spacing w:line="240" w:lineRule="auto"/>
        <w:ind w:left="0"/>
        <w:jc w:val="center"/>
        <w:rPr>
          <w:rFonts w:ascii="Arial" w:hAnsi="Arial" w:cs="Arial"/>
          <w:b/>
        </w:rPr>
      </w:pPr>
    </w:p>
    <w:p w14:paraId="23E65F1D" w14:textId="77777777" w:rsidR="00DD2961" w:rsidRDefault="00000000">
      <w:pPr>
        <w:pStyle w:val="Odstavecseseznamem"/>
        <w:spacing w:line="240" w:lineRule="auto"/>
        <w:ind w:left="0"/>
        <w:jc w:val="center"/>
        <w:rPr>
          <w:rFonts w:ascii="Arial" w:hAnsi="Arial" w:cs="Arial"/>
          <w:b/>
        </w:rPr>
      </w:pPr>
      <w:r>
        <w:rPr>
          <w:rFonts w:ascii="Arial" w:hAnsi="Arial" w:cs="Arial"/>
          <w:b/>
        </w:rPr>
        <w:t>Čl. 10</w:t>
      </w:r>
    </w:p>
    <w:p w14:paraId="57DB9202" w14:textId="77777777" w:rsidR="00DD2961" w:rsidRDefault="00000000">
      <w:pPr>
        <w:pStyle w:val="Odstavecseseznamem"/>
        <w:spacing w:line="240" w:lineRule="auto"/>
        <w:ind w:left="0"/>
        <w:jc w:val="center"/>
        <w:rPr>
          <w:rFonts w:ascii="Arial" w:hAnsi="Arial" w:cs="Arial"/>
          <w:b/>
        </w:rPr>
      </w:pPr>
      <w:r>
        <w:rPr>
          <w:rFonts w:ascii="Arial" w:hAnsi="Arial" w:cs="Arial"/>
          <w:b/>
        </w:rPr>
        <w:t>Závěrečná ustanovení</w:t>
      </w:r>
    </w:p>
    <w:p w14:paraId="1D7D3297" w14:textId="77777777" w:rsidR="00DD2961" w:rsidRDefault="00DD2961">
      <w:pPr>
        <w:pStyle w:val="Odstavecseseznamem"/>
        <w:spacing w:line="240" w:lineRule="auto"/>
        <w:ind w:left="0"/>
        <w:jc w:val="center"/>
        <w:rPr>
          <w:rFonts w:ascii="Arial" w:hAnsi="Arial" w:cs="Arial"/>
          <w:b/>
        </w:rPr>
      </w:pPr>
    </w:p>
    <w:p w14:paraId="670A98DB" w14:textId="77777777" w:rsidR="00DD2961" w:rsidRDefault="00DD2961">
      <w:pPr>
        <w:pStyle w:val="Odstavecseseznamem"/>
        <w:spacing w:line="240" w:lineRule="auto"/>
        <w:jc w:val="both"/>
        <w:rPr>
          <w:rFonts w:ascii="Arial" w:hAnsi="Arial" w:cs="Arial"/>
        </w:rPr>
      </w:pPr>
    </w:p>
    <w:p w14:paraId="1C96E6C6" w14:textId="77777777" w:rsidR="00DD2961" w:rsidRDefault="00000000">
      <w:pPr>
        <w:pStyle w:val="Odstavecseseznamem"/>
        <w:numPr>
          <w:ilvl w:val="1"/>
          <w:numId w:val="9"/>
        </w:numPr>
        <w:spacing w:line="240" w:lineRule="auto"/>
        <w:jc w:val="both"/>
        <w:rPr>
          <w:rFonts w:ascii="Arial" w:hAnsi="Arial" w:cs="Arial"/>
        </w:rPr>
      </w:pPr>
      <w:r>
        <w:rPr>
          <w:rFonts w:ascii="Arial" w:hAnsi="Arial" w:cs="Arial"/>
        </w:rPr>
        <w:t xml:space="preserve">Nestanoví-li smlouva jinak, řídí se práva a povinnosti smluvních stran zákonem č. 89/2012  </w:t>
      </w:r>
    </w:p>
    <w:p w14:paraId="641FEBE8" w14:textId="77777777" w:rsidR="00DD2961" w:rsidRDefault="00000000">
      <w:pPr>
        <w:pStyle w:val="Odstavecseseznamem"/>
        <w:spacing w:line="240" w:lineRule="auto"/>
        <w:ind w:left="1140"/>
        <w:jc w:val="both"/>
        <w:rPr>
          <w:rFonts w:ascii="Arial" w:hAnsi="Arial" w:cs="Arial"/>
        </w:rPr>
      </w:pPr>
      <w:r>
        <w:rPr>
          <w:rFonts w:ascii="Arial" w:hAnsi="Arial" w:cs="Arial"/>
        </w:rPr>
        <w:t xml:space="preserve">    Sb., občanský zákoník.</w:t>
      </w:r>
    </w:p>
    <w:p w14:paraId="37AA030A" w14:textId="77777777" w:rsidR="00DD2961" w:rsidRDefault="00DD2961">
      <w:pPr>
        <w:pStyle w:val="Odstavecseseznamem"/>
        <w:spacing w:line="240" w:lineRule="auto"/>
        <w:ind w:left="1140"/>
        <w:jc w:val="both"/>
        <w:rPr>
          <w:rFonts w:ascii="Arial" w:hAnsi="Arial" w:cs="Arial"/>
        </w:rPr>
      </w:pPr>
    </w:p>
    <w:p w14:paraId="104375B8" w14:textId="77777777" w:rsidR="00DD2961" w:rsidRDefault="00000000">
      <w:pPr>
        <w:pStyle w:val="Odstavecseseznamem"/>
        <w:numPr>
          <w:ilvl w:val="1"/>
          <w:numId w:val="9"/>
        </w:numPr>
        <w:ind w:left="1418" w:hanging="709"/>
        <w:jc w:val="both"/>
        <w:rPr>
          <w:rFonts w:ascii="Arial" w:hAnsi="Arial" w:cs="Arial"/>
        </w:rPr>
      </w:pPr>
      <w:r>
        <w:rPr>
          <w:rFonts w:ascii="Arial" w:hAnsi="Arial" w:cs="Arial"/>
        </w:rPr>
        <w:t xml:space="preserve">Všechny změny smlouvy budou sjednány formou řádných dodatků k této smlouvě podepsaných oběma smluvními stranami. </w:t>
      </w:r>
    </w:p>
    <w:p w14:paraId="0707DA94" w14:textId="77777777" w:rsidR="00DD2961" w:rsidRDefault="00DD2961">
      <w:pPr>
        <w:pStyle w:val="Odstavecseseznamem"/>
        <w:spacing w:line="240" w:lineRule="auto"/>
        <w:ind w:left="1418"/>
        <w:jc w:val="both"/>
        <w:rPr>
          <w:rFonts w:ascii="Arial" w:hAnsi="Arial" w:cs="Arial"/>
        </w:rPr>
      </w:pPr>
    </w:p>
    <w:p w14:paraId="53592539" w14:textId="77777777" w:rsidR="00DD2961" w:rsidRDefault="00000000">
      <w:pPr>
        <w:pStyle w:val="Odstavecseseznamem"/>
        <w:numPr>
          <w:ilvl w:val="1"/>
          <w:numId w:val="9"/>
        </w:numPr>
        <w:spacing w:line="240" w:lineRule="auto"/>
        <w:ind w:left="1418" w:hanging="709"/>
        <w:jc w:val="both"/>
        <w:rPr>
          <w:rFonts w:ascii="Arial" w:hAnsi="Arial" w:cs="Arial"/>
        </w:rPr>
      </w:pPr>
      <w:r>
        <w:rPr>
          <w:rFonts w:ascii="Arial" w:hAnsi="Arial" w:cs="Arial"/>
        </w:rPr>
        <w:t>Zhotovitel nesmí bez předchozího výslovného písemného souhlasu Objednatele postoupit či převést třetí straně tuto smlouvu nebo jakoukoli její část nebo jakékoli právo, závazek nebo zájem z této smlouvy vyplývající.</w:t>
      </w:r>
    </w:p>
    <w:p w14:paraId="1DF5E429" w14:textId="77777777" w:rsidR="00DD2961" w:rsidRDefault="00DD2961">
      <w:pPr>
        <w:pStyle w:val="Odstavecseseznamem"/>
        <w:spacing w:line="240" w:lineRule="auto"/>
        <w:ind w:left="1418"/>
        <w:jc w:val="both"/>
        <w:rPr>
          <w:rFonts w:ascii="Arial" w:hAnsi="Arial" w:cs="Arial"/>
        </w:rPr>
      </w:pPr>
    </w:p>
    <w:p w14:paraId="7D3EB44F" w14:textId="77777777" w:rsidR="00DD2961" w:rsidRDefault="00000000">
      <w:pPr>
        <w:pStyle w:val="Odstavecseseznamem"/>
        <w:numPr>
          <w:ilvl w:val="1"/>
          <w:numId w:val="9"/>
        </w:numPr>
        <w:spacing w:line="240" w:lineRule="auto"/>
        <w:jc w:val="both"/>
        <w:rPr>
          <w:rFonts w:ascii="Arial" w:hAnsi="Arial" w:cs="Arial"/>
        </w:rPr>
      </w:pPr>
      <w:r>
        <w:rPr>
          <w:rFonts w:ascii="Arial" w:hAnsi="Arial" w:cs="Arial"/>
        </w:rPr>
        <w:t>Smluvní strany se zavazují, že případné rozpory vyplývající z této smlouvy a realizace díla</w:t>
      </w:r>
    </w:p>
    <w:p w14:paraId="69983C79" w14:textId="77777777" w:rsidR="00DD2961" w:rsidRDefault="00000000">
      <w:pPr>
        <w:pStyle w:val="Odstavecseseznamem"/>
        <w:spacing w:line="240" w:lineRule="auto"/>
        <w:ind w:left="1140"/>
        <w:jc w:val="both"/>
        <w:rPr>
          <w:rFonts w:ascii="Arial" w:hAnsi="Arial" w:cs="Arial"/>
        </w:rPr>
      </w:pPr>
      <w:r>
        <w:rPr>
          <w:rFonts w:ascii="Arial" w:hAnsi="Arial" w:cs="Arial"/>
        </w:rPr>
        <w:t xml:space="preserve">     budou řešit zejména cestou vzájemné dohody s cílem dostáhnout smírného řešení. Pokud</w:t>
      </w:r>
    </w:p>
    <w:p w14:paraId="1054DEE1" w14:textId="77777777" w:rsidR="00DD2961" w:rsidRDefault="00000000">
      <w:pPr>
        <w:pStyle w:val="Odstavecseseznamem"/>
        <w:spacing w:line="240" w:lineRule="auto"/>
        <w:ind w:left="1140"/>
        <w:jc w:val="both"/>
        <w:rPr>
          <w:rFonts w:ascii="Arial" w:hAnsi="Arial" w:cs="Arial"/>
        </w:rPr>
      </w:pPr>
      <w:r>
        <w:rPr>
          <w:rFonts w:ascii="Arial" w:hAnsi="Arial" w:cs="Arial"/>
        </w:rPr>
        <w:t xml:space="preserve">     nedojde ke smírnému vyřešení sporů, bude spor řešen u příslušných soudů.</w:t>
      </w:r>
    </w:p>
    <w:p w14:paraId="22F706F3" w14:textId="77777777" w:rsidR="00DD2961" w:rsidRDefault="00DD2961">
      <w:pPr>
        <w:pStyle w:val="Odstavecseseznamem"/>
        <w:rPr>
          <w:rFonts w:ascii="Arial" w:hAnsi="Arial" w:cs="Arial"/>
        </w:rPr>
      </w:pPr>
    </w:p>
    <w:p w14:paraId="79D26E5E" w14:textId="77777777" w:rsidR="00DD2961" w:rsidRPr="0073399C" w:rsidRDefault="00000000">
      <w:pPr>
        <w:pStyle w:val="Odstavecseseznamem"/>
        <w:numPr>
          <w:ilvl w:val="1"/>
          <w:numId w:val="9"/>
        </w:numPr>
        <w:spacing w:line="240" w:lineRule="auto"/>
        <w:jc w:val="both"/>
        <w:rPr>
          <w:rFonts w:ascii="Arial" w:hAnsi="Arial" w:cs="Arial"/>
        </w:rPr>
      </w:pPr>
      <w:r w:rsidRPr="0073399C">
        <w:rPr>
          <w:rFonts w:ascii="Arial" w:hAnsi="Arial" w:cs="Arial"/>
        </w:rPr>
        <w:t>Tato smlouva se uzavírá elektronicky.</w:t>
      </w:r>
    </w:p>
    <w:p w14:paraId="18E1010A" w14:textId="77777777" w:rsidR="00DD2961" w:rsidRDefault="00DD2961">
      <w:pPr>
        <w:pStyle w:val="Odstavecseseznamem"/>
        <w:spacing w:line="240" w:lineRule="auto"/>
        <w:ind w:left="1140"/>
        <w:jc w:val="both"/>
        <w:rPr>
          <w:rFonts w:ascii="Arial" w:hAnsi="Arial" w:cs="Arial"/>
        </w:rPr>
      </w:pPr>
    </w:p>
    <w:p w14:paraId="0AF19DE6" w14:textId="77777777" w:rsidR="00DD2961" w:rsidRDefault="00000000">
      <w:pPr>
        <w:pStyle w:val="Odstavecseseznamem"/>
        <w:numPr>
          <w:ilvl w:val="1"/>
          <w:numId w:val="9"/>
        </w:numPr>
        <w:spacing w:line="240" w:lineRule="auto"/>
        <w:ind w:left="1418" w:hanging="698"/>
        <w:jc w:val="both"/>
        <w:rPr>
          <w:rFonts w:ascii="Arial" w:hAnsi="Arial" w:cs="Arial"/>
        </w:rPr>
      </w:pPr>
      <w:r>
        <w:rPr>
          <w:rFonts w:ascii="Arial" w:hAnsi="Arial" w:cs="Arial"/>
        </w:rPr>
        <w:t xml:space="preserve">Smluvní strany berou na vědomí, že smlouvy, u kterých je výše hodnoty jejího předmětu nad 50 000,- Kč jsou uveřejňovány v Registru smluv podle zákona č. 340/2015 Sb., o zvláštních podmínkách účinnosti některých smluv, uveřejňování těchto smluv o registru smluv (zákon o registru smluv), ve znění pozdějších předpisů. </w:t>
      </w:r>
    </w:p>
    <w:p w14:paraId="18637ABE" w14:textId="77777777" w:rsidR="00DD2961" w:rsidRDefault="00000000">
      <w:pPr>
        <w:pStyle w:val="Odstavecseseznamem"/>
        <w:numPr>
          <w:ilvl w:val="1"/>
          <w:numId w:val="9"/>
        </w:numPr>
        <w:spacing w:line="240" w:lineRule="auto"/>
        <w:ind w:left="1418" w:hanging="698"/>
        <w:jc w:val="both"/>
        <w:rPr>
          <w:rFonts w:ascii="Arial" w:hAnsi="Arial" w:cs="Arial"/>
        </w:rPr>
      </w:pPr>
      <w:r>
        <w:rPr>
          <w:rFonts w:ascii="Arial" w:hAnsi="Arial" w:cs="Arial"/>
        </w:rPr>
        <w:lastRenderedPageBreak/>
        <w:t xml:space="preserve">Smlouva nabývá platnosti dnem podpisu všemi smluvními stranami a účinnosti dnem uveřejnění v Registru smluv. </w:t>
      </w:r>
    </w:p>
    <w:p w14:paraId="3B689188" w14:textId="77777777" w:rsidR="00DD2961" w:rsidRDefault="00DD2961">
      <w:pPr>
        <w:pStyle w:val="Odstavecseseznamem"/>
        <w:rPr>
          <w:rFonts w:ascii="Arial" w:hAnsi="Arial" w:cs="Arial"/>
        </w:rPr>
      </w:pPr>
    </w:p>
    <w:p w14:paraId="35A3E553" w14:textId="77777777" w:rsidR="00DD2961" w:rsidRDefault="00000000">
      <w:pPr>
        <w:pStyle w:val="Odstavecseseznamem"/>
        <w:numPr>
          <w:ilvl w:val="1"/>
          <w:numId w:val="9"/>
        </w:numPr>
        <w:spacing w:line="240" w:lineRule="auto"/>
        <w:ind w:left="1418" w:hanging="698"/>
        <w:jc w:val="both"/>
        <w:rPr>
          <w:rFonts w:ascii="Arial" w:hAnsi="Arial" w:cs="Arial"/>
        </w:rPr>
      </w:pPr>
      <w:r>
        <w:rPr>
          <w:rFonts w:ascii="Arial" w:hAnsi="Arial" w:cs="Arial"/>
        </w:rPr>
        <w:t>Smluvní strany prohlašují, že skutečnosti uvedené v této Smlouvě nepovažují za obchodní tajemství ve smyslu ustanovení § 504 zákona č. 89/2012 Sb., občanského zákoníku, v platném a účinném znění, ani za důvěrné informace a souhlasí s jejich užitím a zveřejněním bez jakýchkoliv podmínek.</w:t>
      </w:r>
    </w:p>
    <w:p w14:paraId="6BA16F9A" w14:textId="77777777" w:rsidR="00DD2961" w:rsidRDefault="00DD2961">
      <w:pPr>
        <w:pStyle w:val="Odstavecseseznamem"/>
        <w:spacing w:line="240" w:lineRule="auto"/>
        <w:ind w:left="1140"/>
        <w:jc w:val="both"/>
        <w:rPr>
          <w:rFonts w:ascii="Arial" w:hAnsi="Arial" w:cs="Arial"/>
        </w:rPr>
      </w:pPr>
    </w:p>
    <w:p w14:paraId="2B43479B" w14:textId="77777777" w:rsidR="00DD2961" w:rsidRDefault="00000000">
      <w:pPr>
        <w:pStyle w:val="Odstavecseseznamem"/>
        <w:numPr>
          <w:ilvl w:val="1"/>
          <w:numId w:val="9"/>
        </w:numPr>
        <w:spacing w:line="240" w:lineRule="auto"/>
        <w:ind w:left="1418" w:hanging="709"/>
        <w:jc w:val="both"/>
        <w:rPr>
          <w:rFonts w:ascii="Arial" w:hAnsi="Arial" w:cs="Arial"/>
        </w:rPr>
      </w:pPr>
      <w:r>
        <w:rPr>
          <w:rFonts w:ascii="Arial" w:hAnsi="Arial" w:cs="Arial"/>
        </w:rPr>
        <w:t xml:space="preserve">Smluvní strany shodně prohlašují, že si tuto smlouvu před jejím podpisem přečetly, že vyjadřuje jejich pravou vůli, že nebyla uzavřena v tísni ani za nápadně nevýhodných </w:t>
      </w:r>
    </w:p>
    <w:p w14:paraId="4F1EC512" w14:textId="77777777" w:rsidR="00DD2961" w:rsidRDefault="00000000">
      <w:pPr>
        <w:pStyle w:val="Odstavecseseznamem"/>
        <w:spacing w:line="240" w:lineRule="auto"/>
        <w:ind w:left="1140"/>
        <w:jc w:val="both"/>
        <w:rPr>
          <w:rFonts w:ascii="Arial" w:hAnsi="Arial" w:cs="Arial"/>
        </w:rPr>
      </w:pPr>
      <w:r>
        <w:rPr>
          <w:rFonts w:ascii="Arial" w:hAnsi="Arial" w:cs="Arial"/>
        </w:rPr>
        <w:t xml:space="preserve">     podmínek či v rozporu s dobrými mravy a na důkaz toho k ní připojují své podpisy.</w:t>
      </w:r>
    </w:p>
    <w:p w14:paraId="6A7B337B" w14:textId="77777777" w:rsidR="00DD2961" w:rsidRDefault="00DD2961">
      <w:pPr>
        <w:spacing w:line="240" w:lineRule="auto"/>
        <w:ind w:left="708"/>
        <w:jc w:val="both"/>
        <w:rPr>
          <w:rFonts w:ascii="Arial" w:hAnsi="Arial" w:cs="Arial"/>
        </w:rPr>
      </w:pPr>
    </w:p>
    <w:p w14:paraId="1372DDC3" w14:textId="77777777" w:rsidR="00DD2961" w:rsidRPr="0073399C" w:rsidRDefault="00000000">
      <w:pPr>
        <w:spacing w:line="240" w:lineRule="auto"/>
        <w:ind w:left="708"/>
        <w:jc w:val="both"/>
        <w:rPr>
          <w:rFonts w:ascii="Arial" w:hAnsi="Arial" w:cs="Arial"/>
          <w:u w:val="single"/>
        </w:rPr>
      </w:pPr>
      <w:r w:rsidRPr="0073399C">
        <w:rPr>
          <w:rFonts w:ascii="Arial" w:hAnsi="Arial" w:cs="Arial"/>
          <w:u w:val="single"/>
        </w:rPr>
        <w:t>Přílohy:</w:t>
      </w:r>
    </w:p>
    <w:p w14:paraId="38B240C8" w14:textId="77777777" w:rsidR="00DD2961" w:rsidRDefault="00000000">
      <w:pPr>
        <w:spacing w:line="240" w:lineRule="auto"/>
        <w:ind w:left="708"/>
        <w:jc w:val="both"/>
        <w:rPr>
          <w:rFonts w:ascii="Arial" w:hAnsi="Arial" w:cs="Arial"/>
        </w:rPr>
      </w:pPr>
      <w:r>
        <w:rPr>
          <w:rFonts w:ascii="Arial" w:hAnsi="Arial" w:cs="Arial"/>
        </w:rPr>
        <w:t xml:space="preserve">č. 1 – Revize elektrických zařízení </w:t>
      </w:r>
    </w:p>
    <w:p w14:paraId="296C0250" w14:textId="77777777" w:rsidR="00DD2961" w:rsidRDefault="00000000">
      <w:pPr>
        <w:spacing w:line="240" w:lineRule="auto"/>
        <w:ind w:left="708"/>
        <w:jc w:val="both"/>
        <w:rPr>
          <w:rFonts w:ascii="Arial" w:hAnsi="Arial" w:cs="Arial"/>
        </w:rPr>
      </w:pPr>
      <w:r>
        <w:rPr>
          <w:rFonts w:ascii="Arial" w:hAnsi="Arial" w:cs="Arial"/>
        </w:rPr>
        <w:t xml:space="preserve">č. 2 – Revize hromosvodů </w:t>
      </w:r>
    </w:p>
    <w:p w14:paraId="2FA17FBF" w14:textId="77777777" w:rsidR="00DD2961" w:rsidRDefault="00000000">
      <w:pPr>
        <w:spacing w:line="240" w:lineRule="auto"/>
        <w:ind w:left="708"/>
        <w:jc w:val="both"/>
        <w:rPr>
          <w:rFonts w:ascii="Arial" w:hAnsi="Arial" w:cs="Arial"/>
        </w:rPr>
      </w:pPr>
      <w:r>
        <w:rPr>
          <w:rFonts w:ascii="Arial" w:hAnsi="Arial" w:cs="Arial"/>
        </w:rPr>
        <w:t xml:space="preserve">č. 3 – </w:t>
      </w:r>
      <w:bookmarkStart w:id="1" w:name="_Hlk183085332"/>
      <w:r>
        <w:rPr>
          <w:rFonts w:ascii="Arial" w:hAnsi="Arial" w:cs="Arial"/>
        </w:rPr>
        <w:t>Revize spotřebičů a strojů údržby – informační přehled objektů, středisek</w:t>
      </w:r>
      <w:bookmarkEnd w:id="1"/>
      <w:r>
        <w:rPr>
          <w:rFonts w:ascii="Arial" w:hAnsi="Arial" w:cs="Arial"/>
        </w:rPr>
        <w:t xml:space="preserve"> a počtu</w:t>
      </w:r>
    </w:p>
    <w:p w14:paraId="61AE7D34" w14:textId="77777777" w:rsidR="00DD2961" w:rsidRDefault="00000000">
      <w:pPr>
        <w:spacing w:line="240" w:lineRule="auto"/>
        <w:ind w:left="708"/>
        <w:jc w:val="both"/>
        <w:rPr>
          <w:rFonts w:ascii="Arial" w:hAnsi="Arial" w:cs="Arial"/>
        </w:rPr>
      </w:pPr>
      <w:r>
        <w:rPr>
          <w:rFonts w:ascii="Arial" w:hAnsi="Arial" w:cs="Arial"/>
        </w:rPr>
        <w:t xml:space="preserve">č. 4 – Revize antistatických </w:t>
      </w:r>
    </w:p>
    <w:p w14:paraId="7E062448" w14:textId="77777777" w:rsidR="00DD2961" w:rsidRDefault="00000000">
      <w:pPr>
        <w:spacing w:line="240" w:lineRule="auto"/>
        <w:ind w:left="708"/>
        <w:jc w:val="both"/>
        <w:rPr>
          <w:rFonts w:ascii="Arial" w:hAnsi="Arial" w:cs="Arial"/>
        </w:rPr>
      </w:pPr>
      <w:r>
        <w:rPr>
          <w:rFonts w:ascii="Arial" w:hAnsi="Arial" w:cs="Arial"/>
        </w:rPr>
        <w:t>č. 5 – Revize zařízení zdravotní techniky – informační přehled objektů a počtu</w:t>
      </w:r>
    </w:p>
    <w:p w14:paraId="4CAAC9AE" w14:textId="77777777" w:rsidR="00DD2961" w:rsidRDefault="00DD2961">
      <w:pPr>
        <w:spacing w:line="240" w:lineRule="auto"/>
        <w:ind w:left="708"/>
        <w:jc w:val="both"/>
        <w:rPr>
          <w:rFonts w:ascii="Arial" w:hAnsi="Arial" w:cs="Arial"/>
          <w:color w:val="FF0000"/>
        </w:rPr>
      </w:pPr>
    </w:p>
    <w:p w14:paraId="4F07E4DD" w14:textId="77777777" w:rsidR="00DD2961" w:rsidRDefault="00DD2961">
      <w:pPr>
        <w:spacing w:line="240" w:lineRule="auto"/>
        <w:ind w:left="708"/>
        <w:jc w:val="both"/>
        <w:rPr>
          <w:rFonts w:ascii="Arial" w:hAnsi="Arial" w:cs="Arial"/>
          <w:color w:val="FF0000"/>
        </w:rPr>
      </w:pPr>
    </w:p>
    <w:p w14:paraId="7CE3C527" w14:textId="77777777" w:rsidR="00DD2961" w:rsidRDefault="00DD2961">
      <w:pPr>
        <w:spacing w:line="240" w:lineRule="auto"/>
        <w:ind w:left="708"/>
        <w:jc w:val="both"/>
        <w:rPr>
          <w:rFonts w:ascii="Arial" w:hAnsi="Arial" w:cs="Arial"/>
          <w:color w:val="FF0000"/>
        </w:rPr>
      </w:pPr>
    </w:p>
    <w:p w14:paraId="490F6553" w14:textId="3880B50C" w:rsidR="00DD2961" w:rsidRDefault="00000000">
      <w:pPr>
        <w:spacing w:line="240" w:lineRule="auto"/>
        <w:ind w:left="708"/>
        <w:jc w:val="both"/>
        <w:rPr>
          <w:rFonts w:ascii="Arial" w:hAnsi="Arial" w:cs="Arial"/>
        </w:rPr>
      </w:pPr>
      <w:r>
        <w:rPr>
          <w:rFonts w:ascii="Arial" w:hAnsi="Arial" w:cs="Arial"/>
        </w:rPr>
        <w:t>V Praze dne:</w:t>
      </w:r>
      <w:r>
        <w:rPr>
          <w:rFonts w:ascii="Arial" w:hAnsi="Arial" w:cs="Arial"/>
        </w:rPr>
        <w:tab/>
      </w:r>
      <w:r w:rsidR="00871969">
        <w:rPr>
          <w:rFonts w:ascii="Arial" w:hAnsi="Arial" w:cs="Arial"/>
        </w:rPr>
        <w:t>30.4.2025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Praze dne:</w:t>
      </w:r>
      <w:r w:rsidR="00EF7F3A">
        <w:rPr>
          <w:rFonts w:ascii="Arial" w:hAnsi="Arial" w:cs="Arial"/>
        </w:rPr>
        <w:t xml:space="preserve"> 2</w:t>
      </w:r>
      <w:r w:rsidR="00631214">
        <w:rPr>
          <w:rFonts w:ascii="Arial" w:hAnsi="Arial" w:cs="Arial"/>
        </w:rPr>
        <w:t>3</w:t>
      </w:r>
      <w:r w:rsidR="00EF7F3A">
        <w:rPr>
          <w:rFonts w:ascii="Arial" w:hAnsi="Arial" w:cs="Arial"/>
        </w:rPr>
        <w:t>.03.2025</w:t>
      </w:r>
    </w:p>
    <w:p w14:paraId="6EAEFA3D" w14:textId="36EA38D0" w:rsidR="00DD2961" w:rsidRDefault="00EF7F3A">
      <w:pPr>
        <w:spacing w:line="240" w:lineRule="auto"/>
        <w:ind w:left="708"/>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Zhotovitel</w:t>
      </w:r>
    </w:p>
    <w:p w14:paraId="49C2F53D" w14:textId="5FCD6D8F" w:rsidR="00DD2961" w:rsidRDefault="00EF7F3A" w:rsidP="00EF7F3A">
      <w:pPr>
        <w:tabs>
          <w:tab w:val="left" w:pos="7951"/>
        </w:tabs>
        <w:spacing w:line="240" w:lineRule="auto"/>
        <w:jc w:val="both"/>
        <w:rPr>
          <w:rFonts w:ascii="Arial" w:hAnsi="Arial" w:cs="Arial"/>
        </w:rPr>
      </w:pPr>
      <w:r>
        <w:rPr>
          <w:rFonts w:ascii="Arial" w:hAnsi="Arial" w:cs="Arial"/>
        </w:rPr>
        <w:tab/>
      </w:r>
    </w:p>
    <w:p w14:paraId="57470165" w14:textId="77777777" w:rsidR="00DD2961" w:rsidRDefault="00000000">
      <w:pPr>
        <w:spacing w:line="240" w:lineRule="auto"/>
        <w:ind w:left="708"/>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5A0D7088" w14:textId="572A430F" w:rsidR="00DD2961" w:rsidRDefault="00000000">
      <w:pPr>
        <w:spacing w:line="240" w:lineRule="auto"/>
        <w:jc w:val="both"/>
        <w:rPr>
          <w:rFonts w:ascii="Arial" w:hAnsi="Arial" w:cs="Arial"/>
        </w:rPr>
      </w:pPr>
      <w:r>
        <w:rPr>
          <w:rFonts w:ascii="Arial" w:hAnsi="Arial" w:cs="Arial"/>
        </w:rPr>
        <w:tab/>
        <w:t xml:space="preserve">Doc. MUDr. Zdeněk Beneš, CSc. </w:t>
      </w:r>
      <w:r w:rsidR="00EF7F3A">
        <w:rPr>
          <w:rFonts w:ascii="Arial" w:hAnsi="Arial" w:cs="Arial"/>
        </w:rPr>
        <w:t xml:space="preserve">                                       Petr Křenek</w:t>
      </w:r>
    </w:p>
    <w:p w14:paraId="74AD294D" w14:textId="392701A7" w:rsidR="00EF7F3A" w:rsidRDefault="00000000" w:rsidP="00EF7F3A">
      <w:pPr>
        <w:spacing w:line="240" w:lineRule="auto"/>
        <w:ind w:left="708"/>
        <w:jc w:val="both"/>
        <w:rPr>
          <w:rFonts w:ascii="Arial" w:hAnsi="Arial" w:cs="Arial"/>
        </w:rPr>
      </w:pPr>
      <w:r>
        <w:rPr>
          <w:rFonts w:ascii="Arial" w:hAnsi="Arial" w:cs="Arial"/>
        </w:rPr>
        <w:t>ředitel Fakultní Thomayerovy nemocnice</w:t>
      </w:r>
      <w:r>
        <w:rPr>
          <w:rFonts w:ascii="Arial" w:hAnsi="Arial" w:cs="Arial"/>
        </w:rPr>
        <w:tab/>
      </w:r>
      <w:r>
        <w:rPr>
          <w:rFonts w:ascii="Arial" w:hAnsi="Arial" w:cs="Arial"/>
        </w:rPr>
        <w:tab/>
      </w:r>
      <w:r w:rsidR="00EF7F3A">
        <w:rPr>
          <w:rFonts w:ascii="Arial" w:hAnsi="Arial" w:cs="Arial"/>
        </w:rPr>
        <w:t xml:space="preserve">            jednatel</w:t>
      </w:r>
    </w:p>
    <w:p w14:paraId="50A30060" w14:textId="3216741F" w:rsidR="00DD2961" w:rsidRDefault="00000000">
      <w:pPr>
        <w:spacing w:line="240" w:lineRule="auto"/>
        <w:ind w:left="708"/>
        <w:jc w:val="both"/>
        <w:rPr>
          <w:rFonts w:ascii="Arial" w:hAnsi="Arial" w:cs="Arial"/>
        </w:rPr>
      </w:pPr>
      <w:r>
        <w:rPr>
          <w:rFonts w:ascii="Arial" w:hAnsi="Arial" w:cs="Arial"/>
        </w:rPr>
        <w:tab/>
        <w:t xml:space="preserve"> </w:t>
      </w:r>
    </w:p>
    <w:sectPr w:rsidR="00DD2961">
      <w:footerReference w:type="default" r:id="rId9"/>
      <w:pgSz w:w="11906" w:h="16838"/>
      <w:pgMar w:top="1560" w:right="720" w:bottom="1701" w:left="720" w:header="0" w:footer="70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31D6" w14:textId="77777777" w:rsidR="009235C8" w:rsidRDefault="009235C8">
      <w:pPr>
        <w:spacing w:after="0" w:line="240" w:lineRule="auto"/>
      </w:pPr>
      <w:r>
        <w:separator/>
      </w:r>
    </w:p>
  </w:endnote>
  <w:endnote w:type="continuationSeparator" w:id="0">
    <w:p w14:paraId="34B252B2" w14:textId="77777777" w:rsidR="009235C8" w:rsidRDefault="0092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ptos;Aptos EmbeddedFont;Aptos">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494363"/>
      <w:docPartObj>
        <w:docPartGallery w:val="Page Numbers (Top of Page)"/>
        <w:docPartUnique/>
      </w:docPartObj>
    </w:sdtPr>
    <w:sdtContent>
      <w:p w14:paraId="78E7441F" w14:textId="77777777" w:rsidR="00DD2961" w:rsidRDefault="00000000">
        <w:pPr>
          <w:pStyle w:val="Zpat"/>
          <w:jc w:val="center"/>
        </w:pPr>
        <w:r>
          <w:t xml:space="preserve">Stránka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7</w:t>
        </w:r>
        <w:r>
          <w:rPr>
            <w:b/>
            <w:bCs/>
            <w:sz w:val="24"/>
            <w:szCs w:val="24"/>
          </w:rPr>
          <w:fldChar w:fldCharType="end"/>
        </w:r>
        <w:r>
          <w:t xml:space="preserve"> z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p w14:paraId="5B2D51E5" w14:textId="77777777" w:rsidR="00DD2961" w:rsidRDefault="00DD29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F84C" w14:textId="77777777" w:rsidR="009235C8" w:rsidRDefault="009235C8">
      <w:pPr>
        <w:spacing w:after="0" w:line="240" w:lineRule="auto"/>
      </w:pPr>
      <w:r>
        <w:separator/>
      </w:r>
    </w:p>
  </w:footnote>
  <w:footnote w:type="continuationSeparator" w:id="0">
    <w:p w14:paraId="6E5F7406" w14:textId="77777777" w:rsidR="009235C8" w:rsidRDefault="00923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374"/>
    <w:multiLevelType w:val="multilevel"/>
    <w:tmpl w:val="40184BC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rPr>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92E6C7E"/>
    <w:multiLevelType w:val="multilevel"/>
    <w:tmpl w:val="B6707090"/>
    <w:lvl w:ilvl="0">
      <w:start w:val="7"/>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15:restartNumberingAfterBreak="0">
    <w:nsid w:val="0E9351F8"/>
    <w:multiLevelType w:val="hybridMultilevel"/>
    <w:tmpl w:val="DCC02D9E"/>
    <w:lvl w:ilvl="0" w:tplc="D750A70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FE159B2"/>
    <w:multiLevelType w:val="multilevel"/>
    <w:tmpl w:val="716A6D0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15:restartNumberingAfterBreak="0">
    <w:nsid w:val="12561307"/>
    <w:multiLevelType w:val="multilevel"/>
    <w:tmpl w:val="B9D6DB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685B1B"/>
    <w:multiLevelType w:val="multilevel"/>
    <w:tmpl w:val="AFF03EA8"/>
    <w:lvl w:ilvl="0">
      <w:start w:val="3"/>
      <w:numFmt w:val="decimal"/>
      <w:lvlText w:val="%1"/>
      <w:lvlJc w:val="left"/>
      <w:pPr>
        <w:tabs>
          <w:tab w:val="num" w:pos="0"/>
        </w:tabs>
        <w:ind w:left="360" w:hanging="360"/>
      </w:pPr>
    </w:lvl>
    <w:lvl w:ilvl="1">
      <w:start w:val="1"/>
      <w:numFmt w:val="decimal"/>
      <w:lvlText w:val="%1.%2"/>
      <w:lvlJc w:val="left"/>
      <w:pPr>
        <w:tabs>
          <w:tab w:val="num" w:pos="0"/>
        </w:tabs>
        <w:ind w:left="1080" w:hanging="360"/>
      </w:pPr>
      <w:rPr>
        <w:i w:val="0"/>
        <w:color w:val="auto"/>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1B7877C3"/>
    <w:multiLevelType w:val="multilevel"/>
    <w:tmpl w:val="7C30C5D6"/>
    <w:lvl w:ilvl="0">
      <w:numFmt w:val="bullet"/>
      <w:lvlText w:val=""/>
      <w:lvlJc w:val="left"/>
      <w:pPr>
        <w:tabs>
          <w:tab w:val="num" w:pos="0"/>
        </w:tabs>
        <w:ind w:left="1069" w:hanging="360"/>
      </w:pPr>
      <w:rPr>
        <w:rFonts w:ascii="Symbol" w:eastAsiaTheme="minorHAnsi"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7" w15:restartNumberingAfterBreak="0">
    <w:nsid w:val="27A76073"/>
    <w:multiLevelType w:val="multilevel"/>
    <w:tmpl w:val="BCB4D568"/>
    <w:lvl w:ilvl="0">
      <w:start w:val="5"/>
      <w:numFmt w:val="decimal"/>
      <w:lvlText w:val="%1"/>
      <w:lvlJc w:val="left"/>
      <w:pPr>
        <w:tabs>
          <w:tab w:val="num" w:pos="0"/>
        </w:tabs>
        <w:ind w:left="360" w:hanging="360"/>
      </w:pPr>
    </w:lvl>
    <w:lvl w:ilvl="1">
      <w:start w:val="1"/>
      <w:numFmt w:val="decimal"/>
      <w:lvlText w:val="%1.%2"/>
      <w:lvlJc w:val="left"/>
      <w:pPr>
        <w:tabs>
          <w:tab w:val="num" w:pos="0"/>
        </w:tabs>
        <w:ind w:left="1080" w:hanging="360"/>
      </w:pPr>
      <w:rPr>
        <w:i w:val="0"/>
        <w:color w:val="auto"/>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2C3E7447"/>
    <w:multiLevelType w:val="multilevel"/>
    <w:tmpl w:val="2862B6BC"/>
    <w:lvl w:ilvl="0">
      <w:start w:val="6"/>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382C4085"/>
    <w:multiLevelType w:val="multilevel"/>
    <w:tmpl w:val="D062EA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BDB4AF5"/>
    <w:multiLevelType w:val="multilevel"/>
    <w:tmpl w:val="B11AE3EE"/>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544F1F6F"/>
    <w:multiLevelType w:val="multilevel"/>
    <w:tmpl w:val="5C604E4A"/>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2" w15:restartNumberingAfterBreak="0">
    <w:nsid w:val="65897E00"/>
    <w:multiLevelType w:val="multilevel"/>
    <w:tmpl w:val="53FA233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7B8902C6"/>
    <w:multiLevelType w:val="multilevel"/>
    <w:tmpl w:val="1A3CD748"/>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color w:val="auto"/>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4" w15:restartNumberingAfterBreak="0">
    <w:nsid w:val="7FCE6434"/>
    <w:multiLevelType w:val="multilevel"/>
    <w:tmpl w:val="C8B8CDA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16cid:durableId="354621565">
    <w:abstractNumId w:val="0"/>
  </w:num>
  <w:num w:numId="2" w16cid:durableId="1514880094">
    <w:abstractNumId w:val="12"/>
  </w:num>
  <w:num w:numId="3" w16cid:durableId="1977369814">
    <w:abstractNumId w:val="5"/>
  </w:num>
  <w:num w:numId="4" w16cid:durableId="968634691">
    <w:abstractNumId w:val="7"/>
  </w:num>
  <w:num w:numId="5" w16cid:durableId="2113166285">
    <w:abstractNumId w:val="8"/>
  </w:num>
  <w:num w:numId="6" w16cid:durableId="2010675456">
    <w:abstractNumId w:val="1"/>
  </w:num>
  <w:num w:numId="7" w16cid:durableId="596140279">
    <w:abstractNumId w:val="3"/>
  </w:num>
  <w:num w:numId="8" w16cid:durableId="1231842993">
    <w:abstractNumId w:val="11"/>
  </w:num>
  <w:num w:numId="9" w16cid:durableId="1176074794">
    <w:abstractNumId w:val="10"/>
  </w:num>
  <w:num w:numId="10" w16cid:durableId="886455973">
    <w:abstractNumId w:val="13"/>
  </w:num>
  <w:num w:numId="11" w16cid:durableId="1460763862">
    <w:abstractNumId w:val="6"/>
  </w:num>
  <w:num w:numId="12" w16cid:durableId="774442344">
    <w:abstractNumId w:val="14"/>
  </w:num>
  <w:num w:numId="13" w16cid:durableId="589704116">
    <w:abstractNumId w:val="9"/>
  </w:num>
  <w:num w:numId="14" w16cid:durableId="1514422008">
    <w:abstractNumId w:val="2"/>
  </w:num>
  <w:num w:numId="15" w16cid:durableId="369571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2961"/>
    <w:rsid w:val="00047A14"/>
    <w:rsid w:val="000F798B"/>
    <w:rsid w:val="002133E2"/>
    <w:rsid w:val="002B4FFA"/>
    <w:rsid w:val="004741A5"/>
    <w:rsid w:val="004B62B1"/>
    <w:rsid w:val="004F00DB"/>
    <w:rsid w:val="0051366A"/>
    <w:rsid w:val="00602F78"/>
    <w:rsid w:val="006276FE"/>
    <w:rsid w:val="00631214"/>
    <w:rsid w:val="00652CEE"/>
    <w:rsid w:val="0066401E"/>
    <w:rsid w:val="006A4693"/>
    <w:rsid w:val="00705FD9"/>
    <w:rsid w:val="0073399C"/>
    <w:rsid w:val="00871969"/>
    <w:rsid w:val="008B06EB"/>
    <w:rsid w:val="009235C8"/>
    <w:rsid w:val="009D3056"/>
    <w:rsid w:val="00AF0ABC"/>
    <w:rsid w:val="00B37861"/>
    <w:rsid w:val="00B720A2"/>
    <w:rsid w:val="00B868C5"/>
    <w:rsid w:val="00BB19A5"/>
    <w:rsid w:val="00BD199F"/>
    <w:rsid w:val="00C17A9A"/>
    <w:rsid w:val="00C83B83"/>
    <w:rsid w:val="00C9428B"/>
    <w:rsid w:val="00D17982"/>
    <w:rsid w:val="00D673AD"/>
    <w:rsid w:val="00D73FBC"/>
    <w:rsid w:val="00D81546"/>
    <w:rsid w:val="00DB2561"/>
    <w:rsid w:val="00DD2961"/>
    <w:rsid w:val="00E52472"/>
    <w:rsid w:val="00EF7F3A"/>
    <w:rsid w:val="00F4774C"/>
    <w:rsid w:val="00FD2C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A1CE"/>
  <w15:docId w15:val="{28632742-F299-4833-AB7D-ED081B11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89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A6536"/>
  </w:style>
  <w:style w:type="character" w:customStyle="1" w:styleId="ZpatChar">
    <w:name w:val="Zápatí Char"/>
    <w:basedOn w:val="Standardnpsmoodstavce"/>
    <w:link w:val="Zpat"/>
    <w:uiPriority w:val="99"/>
    <w:qFormat/>
    <w:rsid w:val="00FA6536"/>
  </w:style>
  <w:style w:type="character" w:customStyle="1" w:styleId="TextbublinyChar">
    <w:name w:val="Text bubliny Char"/>
    <w:basedOn w:val="Standardnpsmoodstavce"/>
    <w:link w:val="Textbubliny"/>
    <w:uiPriority w:val="99"/>
    <w:semiHidden/>
    <w:qFormat/>
    <w:rsid w:val="002873D2"/>
    <w:rPr>
      <w:rFonts w:ascii="Tahoma" w:hAnsi="Tahoma" w:cs="Tahoma"/>
      <w:sz w:val="16"/>
      <w:szCs w:val="16"/>
    </w:rPr>
  </w:style>
  <w:style w:type="character" w:styleId="Odkaznakoment">
    <w:name w:val="annotation reference"/>
    <w:basedOn w:val="Standardnpsmoodstavce"/>
    <w:uiPriority w:val="99"/>
    <w:semiHidden/>
    <w:unhideWhenUsed/>
    <w:qFormat/>
    <w:rsid w:val="00847115"/>
    <w:rPr>
      <w:sz w:val="16"/>
      <w:szCs w:val="16"/>
    </w:rPr>
  </w:style>
  <w:style w:type="character" w:customStyle="1" w:styleId="TextkomenteChar">
    <w:name w:val="Text komentáře Char"/>
    <w:basedOn w:val="Standardnpsmoodstavce"/>
    <w:link w:val="Textkomente"/>
    <w:uiPriority w:val="99"/>
    <w:qFormat/>
    <w:rsid w:val="00847115"/>
    <w:rPr>
      <w:sz w:val="20"/>
      <w:szCs w:val="20"/>
    </w:rPr>
  </w:style>
  <w:style w:type="character" w:customStyle="1" w:styleId="PedmtkomenteChar">
    <w:name w:val="Předmět komentáře Char"/>
    <w:basedOn w:val="TextkomenteChar"/>
    <w:link w:val="Pedmtkomente"/>
    <w:uiPriority w:val="99"/>
    <w:semiHidden/>
    <w:qFormat/>
    <w:rsid w:val="00847115"/>
    <w:rPr>
      <w:b/>
      <w:bCs/>
      <w:sz w:val="20"/>
      <w:szCs w:val="20"/>
    </w:rPr>
  </w:style>
  <w:style w:type="character" w:customStyle="1" w:styleId="Internetovodkaz">
    <w:name w:val="Internetový odkaz"/>
    <w:basedOn w:val="Standardnpsmoodstavce"/>
    <w:uiPriority w:val="99"/>
    <w:unhideWhenUsed/>
    <w:rsid w:val="00696812"/>
    <w:rPr>
      <w:color w:val="0000FF" w:themeColor="hyperlink"/>
      <w:u w:val="single"/>
    </w:rPr>
  </w:style>
  <w:style w:type="character" w:styleId="Nevyeenzmnka">
    <w:name w:val="Unresolved Mention"/>
    <w:basedOn w:val="Standardnpsmoodstavce"/>
    <w:uiPriority w:val="99"/>
    <w:semiHidden/>
    <w:unhideWhenUsed/>
    <w:qFormat/>
    <w:rsid w:val="00696812"/>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62389F"/>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FA6536"/>
    <w:pPr>
      <w:tabs>
        <w:tab w:val="center" w:pos="4536"/>
        <w:tab w:val="right" w:pos="9072"/>
      </w:tabs>
      <w:spacing w:after="0" w:line="240" w:lineRule="auto"/>
    </w:pPr>
  </w:style>
  <w:style w:type="paragraph" w:styleId="Zpat">
    <w:name w:val="footer"/>
    <w:basedOn w:val="Normln"/>
    <w:link w:val="ZpatChar"/>
    <w:uiPriority w:val="99"/>
    <w:unhideWhenUsed/>
    <w:rsid w:val="00FA6536"/>
    <w:pPr>
      <w:tabs>
        <w:tab w:val="center" w:pos="4536"/>
        <w:tab w:val="right" w:pos="9072"/>
      </w:tabs>
      <w:spacing w:after="0" w:line="240" w:lineRule="auto"/>
    </w:pPr>
  </w:style>
  <w:style w:type="paragraph" w:customStyle="1" w:styleId="Podbod">
    <w:name w:val="Podbod"/>
    <w:basedOn w:val="Normln"/>
    <w:qFormat/>
    <w:rsid w:val="0055219F"/>
    <w:pPr>
      <w:keepNext/>
      <w:widowControl w:val="0"/>
      <w:spacing w:before="120" w:after="120" w:line="240" w:lineRule="auto"/>
      <w:jc w:val="both"/>
    </w:pPr>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qFormat/>
    <w:rsid w:val="002873D2"/>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qFormat/>
    <w:rsid w:val="00847115"/>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4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provoz@ftn.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2193</Words>
  <Characters>12943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Jelínková Gabriela</dc:creator>
  <dc:description/>
  <cp:lastModifiedBy>Klimánková Pavla</cp:lastModifiedBy>
  <cp:revision>2</cp:revision>
  <cp:lastPrinted>2017-02-13T07:35:00Z</cp:lastPrinted>
  <dcterms:created xsi:type="dcterms:W3CDTF">2025-04-30T09:55:00Z</dcterms:created>
  <dcterms:modified xsi:type="dcterms:W3CDTF">2025-04-30T09:55:00Z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ActionId">
    <vt:lpwstr>a59f5c37-54b9-4410-9aab-9ac93dcba54a</vt:lpwstr>
  </property>
  <property fmtid="{D5CDD505-2E9C-101B-9397-08002B2CF9AE}" pid="3" name="MSIP_Label_c93be096-951f-40f1-830d-c27b8a8c2c27_ContentBits">
    <vt:lpwstr>0</vt:lpwstr>
  </property>
  <property fmtid="{D5CDD505-2E9C-101B-9397-08002B2CF9AE}" pid="4" name="MSIP_Label_c93be096-951f-40f1-830d-c27b8a8c2c27_Enabled">
    <vt:lpwstr>true</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etDate">
    <vt:lpwstr>2024-10-09T12:35:17Z</vt:lpwstr>
  </property>
  <property fmtid="{D5CDD505-2E9C-101B-9397-08002B2CF9AE}" pid="8" name="MSIP_Label_c93be096-951f-40f1-830d-c27b8a8c2c27_SiteId">
    <vt:lpwstr>00847377-d903-4047-af0c-776d9611e3e6</vt:lpwstr>
  </property>
</Properties>
</file>