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4316AE8A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935B93">
        <w:rPr>
          <w:rFonts w:ascii="Arial" w:hAnsi="Arial"/>
          <w:sz w:val="20"/>
          <w:szCs w:val="20"/>
        </w:rPr>
        <w:t>6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32CA6EEB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  <w:r w:rsidR="00D42DB7">
        <w:rPr>
          <w:rFonts w:ascii="Arial" w:hAnsi="Arial" w:cs="Arial"/>
          <w:sz w:val="20"/>
          <w:szCs w:val="20"/>
        </w:rPr>
        <w:t>xxxxxxxxxxxxxxxxxxxx</w:t>
      </w:r>
    </w:p>
    <w:p w14:paraId="6F200A16" w14:textId="77777777" w:rsidR="00DE729F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89CFDA5" w14:textId="31A30448" w:rsidR="00B63DA9" w:rsidRPr="00F2667B" w:rsidRDefault="00DE729F" w:rsidP="00DE729F">
      <w:pPr>
        <w:pStyle w:val="RLdajeosmluvnstran"/>
        <w:spacing w:before="120" w:line="240" w:lineRule="auto"/>
        <w:ind w:left="141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Jaroslav Novák</w:t>
      </w:r>
      <w:r w:rsidR="00B63DA9" w:rsidRPr="00F2667B">
        <w:rPr>
          <w:rFonts w:ascii="Arial" w:hAnsi="Arial" w:cs="Arial"/>
          <w:sz w:val="20"/>
          <w:szCs w:val="20"/>
        </w:rPr>
        <w:t xml:space="preserve">, </w:t>
      </w:r>
      <w:r w:rsidR="00B63DA9">
        <w:rPr>
          <w:rFonts w:ascii="Arial" w:hAnsi="Arial" w:cs="Arial"/>
          <w:sz w:val="20"/>
          <w:szCs w:val="20"/>
        </w:rPr>
        <w:t>m</w:t>
      </w:r>
      <w:r w:rsidR="00B63DA9" w:rsidRPr="00F2667B">
        <w:rPr>
          <w:rFonts w:ascii="Arial" w:hAnsi="Arial" w:cs="Arial"/>
          <w:sz w:val="20"/>
          <w:szCs w:val="20"/>
        </w:rPr>
        <w:t xml:space="preserve">ístopředseda </w:t>
      </w:r>
      <w:r w:rsidR="00B63DA9">
        <w:rPr>
          <w:rFonts w:ascii="Arial" w:hAnsi="Arial" w:cs="Arial"/>
          <w:sz w:val="20"/>
          <w:szCs w:val="20"/>
        </w:rPr>
        <w:t>p</w:t>
      </w:r>
      <w:r w:rsidR="00B63DA9" w:rsidRPr="00F2667B">
        <w:rPr>
          <w:rFonts w:ascii="Arial" w:hAnsi="Arial" w:cs="Arial"/>
          <w:sz w:val="20"/>
          <w:szCs w:val="20"/>
        </w:rPr>
        <w:t>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20216891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D42DB7">
        <w:rPr>
          <w:rFonts w:ascii="Arial" w:hAnsi="Arial" w:cs="Arial"/>
          <w:sz w:val="20"/>
          <w:szCs w:val="20"/>
        </w:rPr>
        <w:t>xxxxxxxxxxxxxxxxxxxxxx</w:t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lastRenderedPageBreak/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598912E5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veřejných zakázek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57EA72B" w14:textId="733E6622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Zpracování zadávací dokumentace nadlimitní veřejné zakázky „</w:t>
      </w:r>
      <w:r w:rsidR="009D229D" w:rsidRPr="009D229D">
        <w:rPr>
          <w:rFonts w:ascii="Arial" w:hAnsi="Arial" w:cs="Arial"/>
          <w:sz w:val="20"/>
          <w:szCs w:val="20"/>
        </w:rPr>
        <w:t>Rámcová dohoda na nákup licencí Microsoft 2025-2028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3D846897" w14:textId="6B2525FF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Administrace VZ (</w:t>
      </w:r>
      <w:r w:rsidRPr="009D229D">
        <w:rPr>
          <w:rFonts w:ascii="Arial" w:hAnsi="Arial" w:cs="Arial"/>
          <w:sz w:val="20"/>
          <w:szCs w:val="20"/>
        </w:rPr>
        <w:t>1 část</w:t>
      </w:r>
      <w:r w:rsidRPr="00B51C72">
        <w:rPr>
          <w:rFonts w:ascii="Arial" w:hAnsi="Arial" w:cs="Arial"/>
          <w:sz w:val="20"/>
          <w:szCs w:val="20"/>
        </w:rPr>
        <w:t>) „</w:t>
      </w:r>
      <w:r w:rsidR="009D229D" w:rsidRPr="009D229D">
        <w:rPr>
          <w:rFonts w:ascii="Arial" w:hAnsi="Arial" w:cs="Arial"/>
          <w:sz w:val="20"/>
          <w:szCs w:val="20"/>
        </w:rPr>
        <w:t>Rámcová dohoda na nákup licencí Microsoft 2025-2028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89A2D0A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Zadávací dokumentace:</w:t>
      </w:r>
    </w:p>
    <w:p w14:paraId="603F28FC" w14:textId="48A24FF3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zadávací dokumentace a ostatních dokumentů veřejné zakázky – zpracování a kompletace zadávací dokumentace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dalších příloh vč. revize tech. specifikace.</w:t>
      </w:r>
    </w:p>
    <w:p w14:paraId="7214399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Návrh a vytvoření technických kvalifikačních předpokladů – kompletní návrh a příprava technických kvalifikačních předpokladů.</w:t>
      </w:r>
    </w:p>
    <w:p w14:paraId="0CF335B9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obchodních podmínek / závazného návrhu smlouvy – zpracování návrhu závazných obchodních podmínek (Kupní smlouva / Smlouva o dílo / Smlouva o poskytování podpory a servisu).</w:t>
      </w:r>
    </w:p>
    <w:p w14:paraId="0BB9F0A1" w14:textId="0EBE718E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Zapracování připomínek – kompletní zapracování požadavků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 xml:space="preserve">připomínek </w:t>
      </w:r>
      <w:r>
        <w:rPr>
          <w:rFonts w:ascii="Arial" w:hAnsi="Arial" w:cs="Arial"/>
          <w:sz w:val="20"/>
          <w:szCs w:val="20"/>
          <w:lang w:eastAsia="en-US"/>
        </w:rPr>
        <w:t xml:space="preserve">Objednatele </w:t>
      </w:r>
      <w:r w:rsidRPr="00B51C72">
        <w:rPr>
          <w:rFonts w:ascii="Arial" w:hAnsi="Arial" w:cs="Arial"/>
          <w:sz w:val="20"/>
          <w:szCs w:val="20"/>
          <w:lang w:eastAsia="en-US"/>
        </w:rPr>
        <w:t>a/nebo poskytovatele dotace.</w:t>
      </w:r>
    </w:p>
    <w:p w14:paraId="5FCD95DD" w14:textId="7B514785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veřejné zakázky:</w:t>
      </w:r>
    </w:p>
    <w:p w14:paraId="311B86B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Uveřejnění veřejné zakázky v TED, ve VVZ a na el. profilu zadavatele. </w:t>
      </w:r>
    </w:p>
    <w:p w14:paraId="080CA1EF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Vysvětlení zadávací dokumentace – vysvětlení, zveřejnění a evidence vysvětlení zadávací dokumentace vč. případných změn termínů pro podání nabídek.</w:t>
      </w:r>
    </w:p>
    <w:p w14:paraId="67ACF3D0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otevírání nabídek prostřednictvím el. nástroje zadavatele.</w:t>
      </w:r>
    </w:p>
    <w:p w14:paraId="71124FE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hodnocení nabídek, tj. jednání hodnotící komise vč. zpracování protokolů z jednání.</w:t>
      </w:r>
    </w:p>
    <w:p w14:paraId="6690F702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podkladů pro hodnocení nabídek hodnotící komisí. Příprava pomocných tabulek a údajů pro hodnocení nabídek.</w:t>
      </w:r>
    </w:p>
    <w:p w14:paraId="626105A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Kontrola splnění kvalifikace a dalších náležitostí nabídky dodavatele s ekonomicky nejvýhodnější nabídkou včetně vypracování písemného protokolu o posouzení kvalifikace a žádostí o doplnění kvalifikace a jejich odeslání jako podkladu pro jednání a rozhodování hodnotící komise.</w:t>
      </w:r>
    </w:p>
    <w:p w14:paraId="3F23CB03" w14:textId="7C09085F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Účast na hodnocení jako řádný člen hodnotící komise (pouze v případě zájmu </w:t>
      </w:r>
      <w:r>
        <w:rPr>
          <w:rFonts w:ascii="Arial" w:hAnsi="Arial" w:cs="Arial"/>
          <w:sz w:val="20"/>
          <w:szCs w:val="20"/>
          <w:lang w:eastAsia="en-US"/>
        </w:rPr>
        <w:t>Objednatele</w:t>
      </w:r>
      <w:r w:rsidRPr="00B51C72">
        <w:rPr>
          <w:rFonts w:ascii="Arial" w:hAnsi="Arial" w:cs="Arial"/>
          <w:sz w:val="20"/>
          <w:szCs w:val="20"/>
          <w:lang w:eastAsia="en-US"/>
        </w:rPr>
        <w:t>).</w:t>
      </w:r>
    </w:p>
    <w:p w14:paraId="5B301405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dalších podkladů (žádostí) pro případné vysvětlení nabídek nebo odůvodnění mimořádně nízké nabídkové ceny podle pokynů hodnotící komise.</w:t>
      </w:r>
    </w:p>
    <w:p w14:paraId="5E7CED2A" w14:textId="06C8DD3A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lastRenderedPageBreak/>
        <w:t>Příprava Rozhodnutí a oznámení zadavatele o výběru dodavatele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odeslání rozhodnutí zadavatele o výběru dodavatele všem dotčeným účastníkům.</w:t>
      </w:r>
    </w:p>
    <w:p w14:paraId="79A34CE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vyloučení účastníků, jejichž nabídky nesplnily požadavky zadavatele v průběhu výběrového řízení a odeslání podepsaného rozhodnutí, případně uveřejnění na profilu zadavatele.</w:t>
      </w:r>
    </w:p>
    <w:p w14:paraId="08CB3D27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Zajištění součinnosti vítězného dodavatele před podpisem smlouvy vč. vyžádání a kontroly všech povinných dokladů.</w:t>
      </w:r>
    </w:p>
    <w:p w14:paraId="77F5A9DA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smlouvy a její příprava k podpisu oběma stranami.</w:t>
      </w:r>
    </w:p>
    <w:p w14:paraId="2682023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Oznámení výsledku veřejné zakázky v TED, ve VVZ a na profilu zadavatele.</w:t>
      </w:r>
    </w:p>
    <w:p w14:paraId="649CA351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Písemné zprávy zadavatele a její zveřejnění na profilu zadavatele.</w:t>
      </w:r>
    </w:p>
    <w:p w14:paraId="68324D5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podkladů a předání archivní dokumentace o průběhu výběrového řízení zadavateli.</w:t>
      </w:r>
    </w:p>
    <w:p w14:paraId="246DCEAC" w14:textId="6CCEDB0C" w:rsid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Průběžné předávání podkladů VZ ke kontrole poskytovateli dotace vč. zapracování případných</w:t>
      </w:r>
      <w:r>
        <w:rPr>
          <w:rFonts w:ascii="Arial" w:hAnsi="Arial" w:cs="Arial"/>
        </w:rPr>
        <w:t xml:space="preserve"> připomínek.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77777777" w:rsidR="00DE729F" w:rsidRPr="009D229D" w:rsidRDefault="00DE729F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229D">
              <w:rPr>
                <w:rFonts w:ascii="Arial" w:hAnsi="Arial" w:cs="Arial"/>
                <w:sz w:val="20"/>
                <w:szCs w:val="20"/>
              </w:rPr>
              <w:t>Zpracování kompletní ZD – nadlimitní VZ (1 část)</w:t>
            </w:r>
          </w:p>
        </w:tc>
        <w:tc>
          <w:tcPr>
            <w:tcW w:w="2828" w:type="dxa"/>
          </w:tcPr>
          <w:p w14:paraId="4C1E214B" w14:textId="77777777" w:rsidR="00DE729F" w:rsidRPr="00DE729F" w:rsidRDefault="00DE729F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713772FF" w:rsidR="00DE729F" w:rsidRPr="009D229D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229D">
              <w:rPr>
                <w:rFonts w:ascii="Arial" w:hAnsi="Arial" w:cs="Arial"/>
                <w:sz w:val="20"/>
                <w:szCs w:val="20"/>
              </w:rPr>
              <w:t>Administrace VZ – nadlimitní VZ (1 část)</w:t>
            </w:r>
          </w:p>
        </w:tc>
        <w:tc>
          <w:tcPr>
            <w:tcW w:w="2828" w:type="dxa"/>
          </w:tcPr>
          <w:p w14:paraId="3DF10949" w14:textId="2211C4CC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</w:t>
      </w: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012B39">
      <w:pPr>
        <w:pStyle w:val="RLProhlensmluvnchstran"/>
        <w:jc w:val="lef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012B39" w:rsidRPr="009E4C64" w14:paraId="3677CAA7" w14:textId="77777777" w:rsidTr="002C7A97">
        <w:trPr>
          <w:jc w:val="center"/>
        </w:trPr>
        <w:tc>
          <w:tcPr>
            <w:tcW w:w="4538" w:type="dxa"/>
          </w:tcPr>
          <w:p w14:paraId="1F885B86" w14:textId="77777777" w:rsidR="00012B39" w:rsidRPr="009E4C64" w:rsidRDefault="00012B39" w:rsidP="002C7A97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D2BDB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69383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042B6AD5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0AE2B59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C1B121" w14:textId="77777777" w:rsidR="00012B39" w:rsidRPr="009E4C64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15B4F085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97BD44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E8B0626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012B39" w:rsidRPr="009E4C64" w14:paraId="49069C95" w14:textId="77777777" w:rsidTr="002C7A97">
        <w:trPr>
          <w:jc w:val="center"/>
        </w:trPr>
        <w:tc>
          <w:tcPr>
            <w:tcW w:w="4538" w:type="dxa"/>
          </w:tcPr>
          <w:p w14:paraId="2CA64368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0174C55A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1FD26BD6" w14:textId="77777777" w:rsidR="009705DE" w:rsidRDefault="009705DE" w:rsidP="009705DE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Konečný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667FBE5E" w14:textId="77777777" w:rsidR="009705DE" w:rsidRPr="00F2667B" w:rsidRDefault="009705DE" w:rsidP="009705DE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Novák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ístopředseda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2A1BDA93" w14:textId="336409A2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9D0CCD" w14:textId="77777777" w:rsidR="00012B39" w:rsidRPr="0041269A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900CE51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5EF7DBF4" w14:textId="77777777" w:rsidR="00012B39" w:rsidRDefault="00012B39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65BE1A5F" w14:textId="77777777" w:rsidR="00012B39" w:rsidRPr="00BE6B3B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10E1AB3" w14:textId="77777777" w:rsidR="00012B39" w:rsidRDefault="00012B39" w:rsidP="00012B39">
      <w:pPr>
        <w:pStyle w:val="RLProhlensmluvnchstran"/>
        <w:jc w:val="left"/>
        <w:rPr>
          <w:rFonts w:ascii="Arial" w:hAnsi="Arial" w:cs="Arial"/>
          <w:sz w:val="20"/>
        </w:rPr>
      </w:pPr>
    </w:p>
    <w:sectPr w:rsidR="00012B39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4251" w14:textId="77777777" w:rsidR="00F73B11" w:rsidRDefault="00F73B11" w:rsidP="009E4C64">
      <w:pPr>
        <w:spacing w:after="0" w:line="240" w:lineRule="auto"/>
      </w:pPr>
      <w:r>
        <w:separator/>
      </w:r>
    </w:p>
  </w:endnote>
  <w:endnote w:type="continuationSeparator" w:id="0">
    <w:p w14:paraId="39C995E4" w14:textId="77777777" w:rsidR="00F73B11" w:rsidRDefault="00F73B11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DC66" w14:textId="77777777" w:rsidR="00F73B11" w:rsidRDefault="00F73B11" w:rsidP="009E4C64">
      <w:pPr>
        <w:spacing w:after="0" w:line="240" w:lineRule="auto"/>
      </w:pPr>
      <w:r>
        <w:separator/>
      </w:r>
    </w:p>
  </w:footnote>
  <w:footnote w:type="continuationSeparator" w:id="0">
    <w:p w14:paraId="71AE293A" w14:textId="77777777" w:rsidR="00F73B11" w:rsidRDefault="00F73B11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84.5pt;height:140.25pt;visibility:visible;mso-wrap-style:square" o:bullet="t">
        <v:imagedata r:id="rId1" o:title=""/>
      </v:shape>
    </w:pict>
  </w:numPicBullet>
  <w:numPicBullet w:numPicBulletId="1">
    <w:pict>
      <v:shape id="_x0000_i1086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87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88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89" type="#_x0000_t75" style="width:9pt;height:9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2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2"/>
  </w:num>
  <w:num w:numId="2" w16cid:durableId="783967295">
    <w:abstractNumId w:val="18"/>
  </w:num>
  <w:num w:numId="3" w16cid:durableId="1020855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3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6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0"/>
  </w:num>
  <w:num w:numId="30" w16cid:durableId="313484781">
    <w:abstractNumId w:val="41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8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5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2B39"/>
    <w:rsid w:val="000173A7"/>
    <w:rsid w:val="00043036"/>
    <w:rsid w:val="0005128E"/>
    <w:rsid w:val="00074400"/>
    <w:rsid w:val="00080EAE"/>
    <w:rsid w:val="00081B6A"/>
    <w:rsid w:val="000C7C6F"/>
    <w:rsid w:val="00162F3E"/>
    <w:rsid w:val="00175161"/>
    <w:rsid w:val="00197E0E"/>
    <w:rsid w:val="001C68C8"/>
    <w:rsid w:val="001F527B"/>
    <w:rsid w:val="001F6622"/>
    <w:rsid w:val="0022448D"/>
    <w:rsid w:val="00240C3B"/>
    <w:rsid w:val="00252C4A"/>
    <w:rsid w:val="002805B8"/>
    <w:rsid w:val="00280A66"/>
    <w:rsid w:val="00287FA8"/>
    <w:rsid w:val="002915E2"/>
    <w:rsid w:val="00294B22"/>
    <w:rsid w:val="002A68DC"/>
    <w:rsid w:val="002A715A"/>
    <w:rsid w:val="002B0633"/>
    <w:rsid w:val="002D4E7B"/>
    <w:rsid w:val="002F6056"/>
    <w:rsid w:val="002F7ADA"/>
    <w:rsid w:val="00321935"/>
    <w:rsid w:val="00326C9F"/>
    <w:rsid w:val="00344721"/>
    <w:rsid w:val="0037586E"/>
    <w:rsid w:val="003869AD"/>
    <w:rsid w:val="003947C1"/>
    <w:rsid w:val="003A6DE1"/>
    <w:rsid w:val="003D1004"/>
    <w:rsid w:val="003D5B4E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D190A"/>
    <w:rsid w:val="004F2811"/>
    <w:rsid w:val="004F607B"/>
    <w:rsid w:val="00513A62"/>
    <w:rsid w:val="00517CE6"/>
    <w:rsid w:val="00533AEF"/>
    <w:rsid w:val="0055760C"/>
    <w:rsid w:val="0056573D"/>
    <w:rsid w:val="0058163C"/>
    <w:rsid w:val="005C589B"/>
    <w:rsid w:val="005F5C34"/>
    <w:rsid w:val="0060181A"/>
    <w:rsid w:val="00660C2F"/>
    <w:rsid w:val="006660C8"/>
    <w:rsid w:val="00683B87"/>
    <w:rsid w:val="006A2FA6"/>
    <w:rsid w:val="006C4C12"/>
    <w:rsid w:val="006E4336"/>
    <w:rsid w:val="007040F8"/>
    <w:rsid w:val="007369BB"/>
    <w:rsid w:val="007604E9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35B93"/>
    <w:rsid w:val="009705DE"/>
    <w:rsid w:val="009A3343"/>
    <w:rsid w:val="009B0DA3"/>
    <w:rsid w:val="009B6346"/>
    <w:rsid w:val="009D07A6"/>
    <w:rsid w:val="009D229D"/>
    <w:rsid w:val="009E4C64"/>
    <w:rsid w:val="009F0777"/>
    <w:rsid w:val="009F49D5"/>
    <w:rsid w:val="00A062D7"/>
    <w:rsid w:val="00A2580A"/>
    <w:rsid w:val="00A303D6"/>
    <w:rsid w:val="00A36DD4"/>
    <w:rsid w:val="00A37BD7"/>
    <w:rsid w:val="00A62FBF"/>
    <w:rsid w:val="00A75A7F"/>
    <w:rsid w:val="00A954DB"/>
    <w:rsid w:val="00AB4731"/>
    <w:rsid w:val="00AD6959"/>
    <w:rsid w:val="00AE4B5A"/>
    <w:rsid w:val="00AF08F0"/>
    <w:rsid w:val="00B10147"/>
    <w:rsid w:val="00B1296F"/>
    <w:rsid w:val="00B17F48"/>
    <w:rsid w:val="00B20721"/>
    <w:rsid w:val="00B24CE6"/>
    <w:rsid w:val="00B37EEF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90257"/>
    <w:rsid w:val="00CA1B1D"/>
    <w:rsid w:val="00CC1090"/>
    <w:rsid w:val="00CD72F0"/>
    <w:rsid w:val="00D073C7"/>
    <w:rsid w:val="00D42DB7"/>
    <w:rsid w:val="00D5454A"/>
    <w:rsid w:val="00DC40BE"/>
    <w:rsid w:val="00DE729F"/>
    <w:rsid w:val="00E350D6"/>
    <w:rsid w:val="00E41D88"/>
    <w:rsid w:val="00E86B69"/>
    <w:rsid w:val="00EC64E9"/>
    <w:rsid w:val="00ED6DEB"/>
    <w:rsid w:val="00EF3BBF"/>
    <w:rsid w:val="00EF5F1C"/>
    <w:rsid w:val="00F2076A"/>
    <w:rsid w:val="00F37183"/>
    <w:rsid w:val="00F57671"/>
    <w:rsid w:val="00F738B8"/>
    <w:rsid w:val="00F73B11"/>
    <w:rsid w:val="00F751F1"/>
    <w:rsid w:val="00F82259"/>
    <w:rsid w:val="00FA2D07"/>
    <w:rsid w:val="00FB6630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C9743-0EE0-4B5F-B928-DD2363AE982B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2.xml><?xml version="1.0" encoding="utf-8"?>
<ds:datastoreItem xmlns:ds="http://schemas.openxmlformats.org/officeDocument/2006/customXml" ds:itemID="{7CF79FD2-095E-43B0-85C8-DCDFC728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3B1BB-05C1-4719-94D6-0956D49C1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5</cp:revision>
  <dcterms:created xsi:type="dcterms:W3CDTF">2025-02-17T13:00:00Z</dcterms:created>
  <dcterms:modified xsi:type="dcterms:W3CDTF">2025-04-30T09:58:00Z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