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B752" w14:textId="1C16A262" w:rsidR="009E4C64" w:rsidRPr="00197E0E" w:rsidRDefault="00440024" w:rsidP="0041269A">
      <w:pPr>
        <w:pStyle w:val="RLNzevsmlouvy"/>
        <w:spacing w:after="6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DÍLČÍ</w:t>
      </w:r>
      <w:r w:rsidR="009E4C64" w:rsidRPr="009E4C64">
        <w:rPr>
          <w:rFonts w:ascii="Arial" w:hAnsi="Arial"/>
          <w:sz w:val="20"/>
          <w:szCs w:val="20"/>
        </w:rPr>
        <w:t xml:space="preserve"> </w:t>
      </w:r>
      <w:r w:rsidR="00DE729F">
        <w:rPr>
          <w:rFonts w:ascii="Arial" w:hAnsi="Arial"/>
          <w:sz w:val="20"/>
          <w:szCs w:val="20"/>
        </w:rPr>
        <w:t xml:space="preserve">objednávka </w:t>
      </w:r>
      <w:r w:rsidR="0041269A" w:rsidRPr="00197E0E">
        <w:rPr>
          <w:rFonts w:ascii="Arial" w:hAnsi="Arial"/>
          <w:sz w:val="20"/>
          <w:szCs w:val="20"/>
        </w:rPr>
        <w:t>č. 0</w:t>
      </w:r>
      <w:r w:rsidR="006E4336">
        <w:rPr>
          <w:rFonts w:ascii="Arial" w:hAnsi="Arial"/>
          <w:sz w:val="20"/>
          <w:szCs w:val="20"/>
        </w:rPr>
        <w:t>5</w:t>
      </w:r>
    </w:p>
    <w:p w14:paraId="509D94E3" w14:textId="1C231F19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Smluvní strany:</w:t>
      </w:r>
    </w:p>
    <w:p w14:paraId="4865A8F9" w14:textId="77777777" w:rsidR="009E4C64" w:rsidRPr="009E4C64" w:rsidRDefault="009E4C64" w:rsidP="00DE729F">
      <w:pPr>
        <w:pStyle w:val="RLdajeosmluvnstran"/>
        <w:spacing w:before="120" w:line="240" w:lineRule="auto"/>
        <w:rPr>
          <w:rFonts w:ascii="Arial" w:hAnsi="Arial" w:cs="Arial"/>
          <w:sz w:val="20"/>
          <w:szCs w:val="20"/>
        </w:rPr>
      </w:pPr>
    </w:p>
    <w:p w14:paraId="5255DFF4" w14:textId="77777777" w:rsidR="00B63DA9" w:rsidRPr="00433791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F2667B">
        <w:rPr>
          <w:rFonts w:ascii="Arial" w:hAnsi="Arial" w:cs="Arial"/>
          <w:b/>
          <w:sz w:val="20"/>
          <w:szCs w:val="20"/>
        </w:rPr>
        <w:t>Metropolnet a.s.</w:t>
      </w:r>
    </w:p>
    <w:p w14:paraId="437D7592" w14:textId="34AD283E" w:rsidR="00B63DA9" w:rsidRPr="00F2667B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>se sídlem</w:t>
      </w:r>
      <w:r w:rsidR="00DE729F">
        <w:rPr>
          <w:rFonts w:ascii="Arial" w:hAnsi="Arial" w:cs="Arial"/>
          <w:sz w:val="20"/>
          <w:szCs w:val="20"/>
        </w:rPr>
        <w:t>: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Pr="00F2667B">
        <w:rPr>
          <w:rFonts w:ascii="Arial" w:hAnsi="Arial" w:cs="Arial"/>
          <w:sz w:val="20"/>
          <w:szCs w:val="20"/>
        </w:rPr>
        <w:t>Ústí nad Labem, Mírové náměstí 3097/37</w:t>
      </w:r>
      <w:r>
        <w:rPr>
          <w:rFonts w:ascii="Arial" w:hAnsi="Arial" w:cs="Arial"/>
          <w:sz w:val="20"/>
          <w:szCs w:val="20"/>
        </w:rPr>
        <w:t xml:space="preserve">, </w:t>
      </w:r>
      <w:r w:rsidRPr="00F2667B">
        <w:rPr>
          <w:rFonts w:ascii="Arial" w:hAnsi="Arial" w:cs="Arial"/>
          <w:sz w:val="20"/>
          <w:szCs w:val="20"/>
        </w:rPr>
        <w:t>400 01 Ústí nad Labem</w:t>
      </w:r>
    </w:p>
    <w:p w14:paraId="3F144B63" w14:textId="238B975F" w:rsidR="00B63DA9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F2667B">
        <w:rPr>
          <w:rFonts w:ascii="Arial" w:hAnsi="Arial" w:cs="Arial"/>
          <w:sz w:val="20"/>
          <w:szCs w:val="20"/>
        </w:rPr>
        <w:t>IČ</w:t>
      </w:r>
      <w:r w:rsidR="00DE729F">
        <w:rPr>
          <w:rFonts w:ascii="Arial" w:hAnsi="Arial" w:cs="Arial"/>
          <w:sz w:val="20"/>
          <w:szCs w:val="20"/>
        </w:rPr>
        <w:t>O / DIČ</w:t>
      </w:r>
      <w:r w:rsidRPr="00F2667B">
        <w:rPr>
          <w:rFonts w:ascii="Arial" w:hAnsi="Arial" w:cs="Arial"/>
          <w:sz w:val="20"/>
          <w:szCs w:val="20"/>
        </w:rPr>
        <w:t>: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Pr="00F2667B">
        <w:rPr>
          <w:rFonts w:ascii="Arial" w:hAnsi="Arial" w:cs="Arial"/>
          <w:sz w:val="20"/>
          <w:szCs w:val="20"/>
        </w:rPr>
        <w:t>25439022</w:t>
      </w:r>
      <w:r w:rsidR="00DE729F">
        <w:rPr>
          <w:rFonts w:ascii="Arial" w:hAnsi="Arial" w:cs="Arial"/>
          <w:sz w:val="20"/>
          <w:szCs w:val="20"/>
        </w:rPr>
        <w:t xml:space="preserve"> / </w:t>
      </w:r>
      <w:r w:rsidRPr="00F2667B">
        <w:rPr>
          <w:rFonts w:ascii="Arial" w:hAnsi="Arial" w:cs="Arial"/>
          <w:sz w:val="20"/>
          <w:szCs w:val="20"/>
        </w:rPr>
        <w:t>CZ25439022</w:t>
      </w:r>
    </w:p>
    <w:p w14:paraId="29E837CE" w14:textId="415526E1" w:rsidR="00B63DA9" w:rsidRPr="00F2667B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F2667B">
        <w:rPr>
          <w:rFonts w:ascii="Arial" w:hAnsi="Arial" w:cs="Arial"/>
          <w:sz w:val="20"/>
          <w:szCs w:val="20"/>
        </w:rPr>
        <w:t xml:space="preserve">bankovní spojení: </w:t>
      </w:r>
      <w:r w:rsidR="00DE729F">
        <w:rPr>
          <w:rFonts w:ascii="Arial" w:hAnsi="Arial" w:cs="Arial"/>
          <w:sz w:val="20"/>
          <w:szCs w:val="20"/>
        </w:rPr>
        <w:tab/>
      </w:r>
      <w:proofErr w:type="spellStart"/>
      <w:r w:rsidR="00311065">
        <w:rPr>
          <w:rFonts w:ascii="Arial" w:hAnsi="Arial" w:cs="Arial"/>
          <w:sz w:val="20"/>
          <w:szCs w:val="20"/>
        </w:rPr>
        <w:t>xxxxxxxxxxxxxxxxxxxxxxxxxxxx</w:t>
      </w:r>
      <w:proofErr w:type="spellEnd"/>
    </w:p>
    <w:p w14:paraId="6F200A16" w14:textId="77777777" w:rsidR="00DE729F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2667B">
        <w:rPr>
          <w:rFonts w:ascii="Arial" w:hAnsi="Arial" w:cs="Arial"/>
          <w:sz w:val="20"/>
          <w:szCs w:val="20"/>
        </w:rPr>
        <w:t>astoupen</w:t>
      </w:r>
      <w:r>
        <w:rPr>
          <w:rFonts w:ascii="Arial" w:hAnsi="Arial" w:cs="Arial"/>
          <w:sz w:val="20"/>
          <w:szCs w:val="20"/>
        </w:rPr>
        <w:t xml:space="preserve">á: 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  <w:t>Martin Konečný</w:t>
      </w:r>
      <w:r w:rsidRPr="00F2667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</w:t>
      </w:r>
      <w:r w:rsidRPr="00F2667B">
        <w:rPr>
          <w:rFonts w:ascii="Arial" w:hAnsi="Arial" w:cs="Arial"/>
          <w:sz w:val="20"/>
          <w:szCs w:val="20"/>
        </w:rPr>
        <w:t xml:space="preserve">ředseda </w:t>
      </w:r>
      <w:r>
        <w:rPr>
          <w:rFonts w:ascii="Arial" w:hAnsi="Arial" w:cs="Arial"/>
          <w:sz w:val="20"/>
          <w:szCs w:val="20"/>
        </w:rPr>
        <w:t>p</w:t>
      </w:r>
      <w:r w:rsidRPr="00F2667B">
        <w:rPr>
          <w:rFonts w:ascii="Arial" w:hAnsi="Arial" w:cs="Arial"/>
          <w:sz w:val="20"/>
          <w:szCs w:val="20"/>
        </w:rPr>
        <w:t>ředstavenstva</w:t>
      </w:r>
    </w:p>
    <w:p w14:paraId="089CFDA5" w14:textId="31A30448" w:rsidR="00B63DA9" w:rsidRPr="00F2667B" w:rsidRDefault="00DE729F" w:rsidP="00DE729F">
      <w:pPr>
        <w:pStyle w:val="RLdajeosmluvnstran"/>
        <w:spacing w:before="120" w:line="240" w:lineRule="auto"/>
        <w:ind w:left="1416" w:firstLine="7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Jaroslav Novák</w:t>
      </w:r>
      <w:r w:rsidR="00B63DA9" w:rsidRPr="00F2667B">
        <w:rPr>
          <w:rFonts w:ascii="Arial" w:hAnsi="Arial" w:cs="Arial"/>
          <w:sz w:val="20"/>
          <w:szCs w:val="20"/>
        </w:rPr>
        <w:t xml:space="preserve">, </w:t>
      </w:r>
      <w:r w:rsidR="00B63DA9">
        <w:rPr>
          <w:rFonts w:ascii="Arial" w:hAnsi="Arial" w:cs="Arial"/>
          <w:sz w:val="20"/>
          <w:szCs w:val="20"/>
        </w:rPr>
        <w:t>m</w:t>
      </w:r>
      <w:r w:rsidR="00B63DA9" w:rsidRPr="00F2667B">
        <w:rPr>
          <w:rFonts w:ascii="Arial" w:hAnsi="Arial" w:cs="Arial"/>
          <w:sz w:val="20"/>
          <w:szCs w:val="20"/>
        </w:rPr>
        <w:t xml:space="preserve">ístopředseda </w:t>
      </w:r>
      <w:r w:rsidR="00B63DA9">
        <w:rPr>
          <w:rFonts w:ascii="Arial" w:hAnsi="Arial" w:cs="Arial"/>
          <w:sz w:val="20"/>
          <w:szCs w:val="20"/>
        </w:rPr>
        <w:t>p</w:t>
      </w:r>
      <w:r w:rsidR="00B63DA9" w:rsidRPr="00F2667B">
        <w:rPr>
          <w:rFonts w:ascii="Arial" w:hAnsi="Arial" w:cs="Arial"/>
          <w:sz w:val="20"/>
          <w:szCs w:val="20"/>
        </w:rPr>
        <w:t>ředstavenstva</w:t>
      </w:r>
    </w:p>
    <w:p w14:paraId="522FF84E" w14:textId="215BF8DC" w:rsidR="00B63DA9" w:rsidRPr="00F2667B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2667B">
        <w:rPr>
          <w:rFonts w:ascii="Arial" w:hAnsi="Arial" w:cs="Arial"/>
          <w:sz w:val="20"/>
          <w:szCs w:val="20"/>
        </w:rPr>
        <w:t xml:space="preserve">ápis v OR: 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Pr="00F2667B">
        <w:rPr>
          <w:rFonts w:ascii="Arial" w:hAnsi="Arial" w:cs="Arial"/>
          <w:sz w:val="20"/>
          <w:szCs w:val="20"/>
        </w:rPr>
        <w:t>Krajsk</w:t>
      </w:r>
      <w:r w:rsidR="00DE729F">
        <w:rPr>
          <w:rFonts w:ascii="Arial" w:hAnsi="Arial" w:cs="Arial"/>
          <w:sz w:val="20"/>
          <w:szCs w:val="20"/>
        </w:rPr>
        <w:t>ý</w:t>
      </w:r>
      <w:r w:rsidRPr="00F2667B">
        <w:rPr>
          <w:rFonts w:ascii="Arial" w:hAnsi="Arial" w:cs="Arial"/>
          <w:sz w:val="20"/>
          <w:szCs w:val="20"/>
        </w:rPr>
        <w:t xml:space="preserve"> soud v Ústí nad Labem</w:t>
      </w:r>
      <w:r w:rsidR="00DE729F">
        <w:rPr>
          <w:rFonts w:ascii="Arial" w:hAnsi="Arial" w:cs="Arial"/>
          <w:sz w:val="20"/>
          <w:szCs w:val="20"/>
        </w:rPr>
        <w:t xml:space="preserve">, sp. zn. </w:t>
      </w:r>
      <w:r w:rsidR="00DE729F" w:rsidRPr="00F2667B">
        <w:rPr>
          <w:rFonts w:ascii="Arial" w:hAnsi="Arial" w:cs="Arial"/>
          <w:sz w:val="20"/>
          <w:szCs w:val="20"/>
        </w:rPr>
        <w:t>B 1383</w:t>
      </w:r>
    </w:p>
    <w:p w14:paraId="1F1E114D" w14:textId="6066E38A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(dále jen „</w:t>
      </w:r>
      <w:r w:rsidRPr="009E4C64">
        <w:rPr>
          <w:rFonts w:ascii="Arial" w:hAnsi="Arial" w:cs="Arial"/>
          <w:b/>
          <w:sz w:val="20"/>
          <w:szCs w:val="20"/>
        </w:rPr>
        <w:t>Objednatel</w:t>
      </w:r>
      <w:r w:rsidRPr="009E4C64">
        <w:rPr>
          <w:rFonts w:ascii="Arial" w:hAnsi="Arial" w:cs="Arial"/>
          <w:sz w:val="20"/>
          <w:szCs w:val="20"/>
        </w:rPr>
        <w:t>“)</w:t>
      </w:r>
    </w:p>
    <w:p w14:paraId="5F8A7B88" w14:textId="77777777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</w:p>
    <w:p w14:paraId="5EB1F1F6" w14:textId="77777777" w:rsidR="009E4C64" w:rsidRPr="009E4C64" w:rsidRDefault="009E4C64" w:rsidP="00DE729F">
      <w:p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>a</w:t>
      </w:r>
    </w:p>
    <w:p w14:paraId="6B9C573C" w14:textId="77777777" w:rsidR="009E4C64" w:rsidRPr="009E4C64" w:rsidRDefault="009E4C64" w:rsidP="00DE729F">
      <w:p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</w:p>
    <w:p w14:paraId="5459DBA7" w14:textId="30BBFC00" w:rsidR="0041269A" w:rsidRPr="0041269A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Adminio s.r.o.</w:t>
      </w:r>
    </w:p>
    <w:p w14:paraId="164C6EE9" w14:textId="1DC74028" w:rsidR="0041269A" w:rsidRPr="00433791" w:rsidRDefault="0041269A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 xml:space="preserve">se sídlem: 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Rubeška 215/1, 190 00 Praha 9 – Vysočany</w:t>
      </w:r>
    </w:p>
    <w:p w14:paraId="0D47A0F0" w14:textId="38137123" w:rsidR="0041269A" w:rsidRDefault="0041269A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>IČO</w:t>
      </w:r>
      <w:r w:rsidR="00DE729F">
        <w:rPr>
          <w:rFonts w:ascii="Arial" w:hAnsi="Arial" w:cs="Arial"/>
          <w:sz w:val="20"/>
          <w:szCs w:val="20"/>
        </w:rPr>
        <w:t xml:space="preserve"> / DIČ</w:t>
      </w:r>
      <w:r w:rsidRPr="00433791">
        <w:rPr>
          <w:rFonts w:ascii="Arial" w:hAnsi="Arial" w:cs="Arial"/>
          <w:sz w:val="20"/>
          <w:szCs w:val="20"/>
        </w:rPr>
        <w:t>: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="00DE729F" w:rsidRPr="00DE729F">
        <w:rPr>
          <w:rFonts w:ascii="Arial" w:hAnsi="Arial" w:cs="Arial"/>
          <w:sz w:val="20"/>
          <w:szCs w:val="20"/>
        </w:rPr>
        <w:t>14188066</w:t>
      </w:r>
      <w:r>
        <w:rPr>
          <w:rFonts w:ascii="Arial" w:hAnsi="Arial" w:cs="Arial"/>
          <w:sz w:val="20"/>
          <w:szCs w:val="20"/>
        </w:rPr>
        <w:t xml:space="preserve"> / </w:t>
      </w:r>
      <w:r w:rsidR="00DE729F">
        <w:rPr>
          <w:rFonts w:ascii="Arial" w:hAnsi="Arial" w:cs="Arial"/>
          <w:sz w:val="20"/>
          <w:szCs w:val="20"/>
        </w:rPr>
        <w:t>CZ</w:t>
      </w:r>
      <w:r w:rsidR="00DE729F" w:rsidRPr="00DE729F">
        <w:rPr>
          <w:rFonts w:ascii="Arial" w:hAnsi="Arial" w:cs="Arial"/>
          <w:sz w:val="20"/>
          <w:szCs w:val="20"/>
        </w:rPr>
        <w:t>14188066</w:t>
      </w:r>
    </w:p>
    <w:p w14:paraId="5E291428" w14:textId="7CD253A2" w:rsidR="00DE729F" w:rsidRPr="00AB196B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bookmarkStart w:id="0" w:name="_Hlk11144817"/>
      <w:r w:rsidRPr="00AB196B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="00311065">
        <w:rPr>
          <w:rFonts w:ascii="Arial" w:hAnsi="Arial" w:cs="Arial"/>
          <w:sz w:val="20"/>
          <w:szCs w:val="20"/>
        </w:rPr>
        <w:t>xxxxxxxxxxxxxxxxxxxxxxxxxx</w:t>
      </w:r>
    </w:p>
    <w:p w14:paraId="2F278555" w14:textId="6AAA6979" w:rsidR="00DE729F" w:rsidRPr="00433791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 xml:space="preserve">zastoupená: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Bc. Vladimír Matějíček, jednatel</w:t>
      </w:r>
    </w:p>
    <w:p w14:paraId="31B311B7" w14:textId="5335EE9E" w:rsidR="0041269A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1269A" w:rsidRPr="0041269A">
        <w:rPr>
          <w:rFonts w:ascii="Arial" w:hAnsi="Arial" w:cs="Arial"/>
          <w:sz w:val="20"/>
          <w:szCs w:val="20"/>
        </w:rPr>
        <w:t>Městský soud v</w:t>
      </w:r>
      <w:r>
        <w:rPr>
          <w:rFonts w:ascii="Arial" w:hAnsi="Arial" w:cs="Arial"/>
          <w:sz w:val="20"/>
          <w:szCs w:val="20"/>
        </w:rPr>
        <w:t> </w:t>
      </w:r>
      <w:r w:rsidR="0041269A" w:rsidRPr="0041269A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>, sp. zn.: C 361773</w:t>
      </w:r>
    </w:p>
    <w:bookmarkEnd w:id="0"/>
    <w:p w14:paraId="45C3B2AF" w14:textId="570FF78B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(dále jen „</w:t>
      </w:r>
      <w:r w:rsidRPr="009E4C64">
        <w:rPr>
          <w:rFonts w:ascii="Arial" w:hAnsi="Arial" w:cs="Arial"/>
          <w:b/>
          <w:bCs/>
          <w:sz w:val="20"/>
          <w:szCs w:val="20"/>
        </w:rPr>
        <w:t>Poskytovatel</w:t>
      </w:r>
      <w:r w:rsidRPr="009E4C64">
        <w:rPr>
          <w:rFonts w:ascii="Arial" w:hAnsi="Arial" w:cs="Arial"/>
          <w:sz w:val="20"/>
          <w:szCs w:val="20"/>
        </w:rPr>
        <w:t>“)</w:t>
      </w:r>
    </w:p>
    <w:p w14:paraId="7FAAB28C" w14:textId="77777777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2908FEE" w14:textId="7A3965C1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 xml:space="preserve">dnešního dne uzavřely tuto </w:t>
      </w:r>
      <w:r w:rsidR="0046233D">
        <w:rPr>
          <w:rFonts w:ascii="Arial" w:hAnsi="Arial" w:cs="Arial"/>
          <w:sz w:val="20"/>
          <w:szCs w:val="20"/>
          <w:lang w:eastAsia="en-US"/>
        </w:rPr>
        <w:t>objednávku v souladu s ust. čl. 4 Rámcové smlouvy</w:t>
      </w:r>
      <w:r w:rsidR="0046233D" w:rsidRPr="0046233D">
        <w:rPr>
          <w:rFonts w:ascii="Arial" w:hAnsi="Arial" w:cs="Arial"/>
          <w:sz w:val="20"/>
          <w:szCs w:val="20"/>
        </w:rPr>
        <w:t xml:space="preserve"> </w:t>
      </w:r>
      <w:r w:rsidR="0046233D" w:rsidRPr="00294B22">
        <w:rPr>
          <w:rFonts w:ascii="Arial" w:hAnsi="Arial" w:cs="Arial"/>
          <w:sz w:val="20"/>
          <w:szCs w:val="20"/>
        </w:rPr>
        <w:t>o poskytování konzultačních a poradenských služeb</w:t>
      </w:r>
      <w:r w:rsidR="0046233D">
        <w:rPr>
          <w:rFonts w:ascii="Arial" w:hAnsi="Arial" w:cs="Arial"/>
          <w:sz w:val="20"/>
          <w:szCs w:val="20"/>
        </w:rPr>
        <w:t xml:space="preserve"> uzavřené mezi smluvními stranami </w:t>
      </w:r>
      <w:r w:rsidR="0046233D" w:rsidRPr="009E4C64">
        <w:rPr>
          <w:rFonts w:ascii="Arial" w:hAnsi="Arial" w:cs="Arial"/>
          <w:sz w:val="20"/>
          <w:szCs w:val="20"/>
        </w:rPr>
        <w:t>dne</w:t>
      </w:r>
      <w:r w:rsidR="0046233D">
        <w:rPr>
          <w:rFonts w:ascii="Arial" w:hAnsi="Arial" w:cs="Arial"/>
          <w:sz w:val="20"/>
          <w:szCs w:val="20"/>
        </w:rPr>
        <w:t xml:space="preserve"> 08. 10. 2024</w:t>
      </w:r>
    </w:p>
    <w:p w14:paraId="0EEE8D08" w14:textId="15650022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>(dále jen „</w:t>
      </w:r>
      <w:r w:rsidR="00F37183">
        <w:rPr>
          <w:rFonts w:ascii="Arial" w:hAnsi="Arial" w:cs="Arial"/>
          <w:b/>
          <w:sz w:val="20"/>
          <w:szCs w:val="20"/>
          <w:lang w:eastAsia="en-US"/>
        </w:rPr>
        <w:t>Dílčí</w:t>
      </w:r>
      <w:r w:rsidRPr="009E4C64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DE729F">
        <w:rPr>
          <w:rFonts w:ascii="Arial" w:hAnsi="Arial" w:cs="Arial"/>
          <w:b/>
          <w:sz w:val="20"/>
          <w:szCs w:val="20"/>
          <w:lang w:eastAsia="en-US"/>
        </w:rPr>
        <w:t>objednávka</w:t>
      </w:r>
      <w:r w:rsidRPr="009E4C64">
        <w:rPr>
          <w:rFonts w:ascii="Arial" w:hAnsi="Arial" w:cs="Arial"/>
          <w:sz w:val="20"/>
          <w:szCs w:val="20"/>
          <w:lang w:eastAsia="en-US"/>
        </w:rPr>
        <w:t>“)</w:t>
      </w:r>
    </w:p>
    <w:p w14:paraId="70A53123" w14:textId="77777777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1AF392FC" w14:textId="77777777" w:rsidR="009E4C64" w:rsidRDefault="009E4C64" w:rsidP="009E4C64">
      <w:pPr>
        <w:pStyle w:val="RLProhlensmluvnchstran"/>
        <w:rPr>
          <w:rFonts w:ascii="Arial" w:hAnsi="Arial" w:cs="Arial"/>
          <w:sz w:val="20"/>
        </w:rPr>
      </w:pPr>
      <w:r w:rsidRPr="009E4C64">
        <w:rPr>
          <w:rFonts w:ascii="Arial" w:hAnsi="Arial" w:cs="Arial"/>
          <w:sz w:val="20"/>
        </w:rPr>
        <w:t xml:space="preserve">Smluvní strany, vědomy si svých závazků v této </w:t>
      </w:r>
      <w:r w:rsidR="00440024">
        <w:rPr>
          <w:rFonts w:ascii="Arial" w:hAnsi="Arial" w:cs="Arial"/>
          <w:sz w:val="20"/>
        </w:rPr>
        <w:t>Dílčí</w:t>
      </w:r>
      <w:r w:rsidRPr="009E4C64">
        <w:rPr>
          <w:rFonts w:ascii="Arial" w:hAnsi="Arial" w:cs="Arial"/>
          <w:sz w:val="20"/>
        </w:rPr>
        <w:t xml:space="preserve"> smlouvě obsažených</w:t>
      </w:r>
      <w:r w:rsidR="00440024">
        <w:rPr>
          <w:rFonts w:ascii="Arial" w:hAnsi="Arial" w:cs="Arial"/>
          <w:sz w:val="20"/>
        </w:rPr>
        <w:t xml:space="preserve"> a s úmyslem být touto Dílčí</w:t>
      </w:r>
      <w:r w:rsidRPr="009E4C64">
        <w:rPr>
          <w:rFonts w:ascii="Arial" w:hAnsi="Arial" w:cs="Arial"/>
          <w:sz w:val="20"/>
        </w:rPr>
        <w:t xml:space="preserve"> smlouvou vázány, dohodly se</w:t>
      </w:r>
      <w:r w:rsidR="00440024">
        <w:rPr>
          <w:rFonts w:ascii="Arial" w:hAnsi="Arial" w:cs="Arial"/>
          <w:sz w:val="20"/>
        </w:rPr>
        <w:t xml:space="preserve"> na následujícím znění Dílčí</w:t>
      </w:r>
      <w:r w:rsidRPr="009E4C64">
        <w:rPr>
          <w:rFonts w:ascii="Arial" w:hAnsi="Arial" w:cs="Arial"/>
          <w:sz w:val="20"/>
        </w:rPr>
        <w:t xml:space="preserve"> smlouvy:</w:t>
      </w:r>
    </w:p>
    <w:p w14:paraId="731DA9A8" w14:textId="77777777" w:rsidR="00DE729F" w:rsidRPr="009E4C64" w:rsidRDefault="00DE729F" w:rsidP="00DE729F">
      <w:pPr>
        <w:pStyle w:val="RLProhlensmluvnchstran"/>
        <w:jc w:val="left"/>
        <w:rPr>
          <w:rFonts w:ascii="Arial" w:hAnsi="Arial" w:cs="Arial"/>
          <w:sz w:val="20"/>
        </w:rPr>
      </w:pPr>
    </w:p>
    <w:p w14:paraId="0D5A8872" w14:textId="77777777" w:rsidR="009E4C64" w:rsidRPr="009E4C64" w:rsidRDefault="009E4C64" w:rsidP="00877E5B">
      <w:pPr>
        <w:pStyle w:val="RLlneksmlouvy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bookmarkStart w:id="1" w:name="_Toc357594080"/>
      <w:bookmarkStart w:id="2" w:name="_Toc358638376"/>
      <w:bookmarkStart w:id="3" w:name="_Toc361816449"/>
      <w:bookmarkStart w:id="4" w:name="_Toc361816562"/>
      <w:r w:rsidRPr="009E4C64">
        <w:rPr>
          <w:rFonts w:ascii="Arial" w:hAnsi="Arial" w:cs="Arial"/>
          <w:sz w:val="20"/>
          <w:szCs w:val="20"/>
        </w:rPr>
        <w:t>ÚVODNÍ USTANOVENÍ</w:t>
      </w:r>
      <w:bookmarkEnd w:id="1"/>
      <w:bookmarkEnd w:id="2"/>
      <w:bookmarkEnd w:id="3"/>
      <w:bookmarkEnd w:id="4"/>
    </w:p>
    <w:p w14:paraId="6531280C" w14:textId="35EEE4DF" w:rsidR="009E4C64" w:rsidRPr="009E4C64" w:rsidRDefault="009E4C64" w:rsidP="00EF5F1C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Objednatel a Poskytovatel uzavřeli dne</w:t>
      </w:r>
      <w:r w:rsidR="00074400">
        <w:rPr>
          <w:rFonts w:ascii="Arial" w:hAnsi="Arial" w:cs="Arial"/>
          <w:sz w:val="20"/>
          <w:szCs w:val="20"/>
        </w:rPr>
        <w:t xml:space="preserve"> </w:t>
      </w:r>
      <w:r w:rsidR="00B63DA9">
        <w:rPr>
          <w:rFonts w:ascii="Arial" w:hAnsi="Arial" w:cs="Arial"/>
          <w:sz w:val="20"/>
          <w:szCs w:val="20"/>
        </w:rPr>
        <w:t>0</w:t>
      </w:r>
      <w:r w:rsidR="00DE729F">
        <w:rPr>
          <w:rFonts w:ascii="Arial" w:hAnsi="Arial" w:cs="Arial"/>
          <w:sz w:val="20"/>
          <w:szCs w:val="20"/>
        </w:rPr>
        <w:t>8</w:t>
      </w:r>
      <w:r w:rsidR="0041269A">
        <w:rPr>
          <w:rFonts w:ascii="Arial" w:hAnsi="Arial" w:cs="Arial"/>
          <w:sz w:val="20"/>
          <w:szCs w:val="20"/>
        </w:rPr>
        <w:t xml:space="preserve">. </w:t>
      </w:r>
      <w:r w:rsidR="00DE729F">
        <w:rPr>
          <w:rFonts w:ascii="Arial" w:hAnsi="Arial" w:cs="Arial"/>
          <w:sz w:val="20"/>
          <w:szCs w:val="20"/>
        </w:rPr>
        <w:t>10.</w:t>
      </w:r>
      <w:r w:rsidR="0041269A">
        <w:rPr>
          <w:rFonts w:ascii="Arial" w:hAnsi="Arial" w:cs="Arial"/>
          <w:sz w:val="20"/>
          <w:szCs w:val="20"/>
        </w:rPr>
        <w:t xml:space="preserve"> 20</w:t>
      </w:r>
      <w:r w:rsidR="00DE729F">
        <w:rPr>
          <w:rFonts w:ascii="Arial" w:hAnsi="Arial" w:cs="Arial"/>
          <w:sz w:val="20"/>
          <w:szCs w:val="20"/>
        </w:rPr>
        <w:t>24</w:t>
      </w:r>
      <w:r w:rsidRPr="009E4C64">
        <w:rPr>
          <w:rFonts w:ascii="Arial" w:hAnsi="Arial" w:cs="Arial"/>
          <w:sz w:val="20"/>
          <w:szCs w:val="20"/>
        </w:rPr>
        <w:t xml:space="preserve"> Rámcovou </w:t>
      </w:r>
      <w:r w:rsidR="00DE729F">
        <w:rPr>
          <w:rFonts w:ascii="Arial" w:hAnsi="Arial" w:cs="Arial"/>
          <w:sz w:val="20"/>
          <w:szCs w:val="20"/>
        </w:rPr>
        <w:t xml:space="preserve">smlouvu </w:t>
      </w:r>
      <w:r w:rsidR="00294B22" w:rsidRPr="00294B22">
        <w:rPr>
          <w:rFonts w:ascii="Arial" w:hAnsi="Arial" w:cs="Arial"/>
          <w:sz w:val="20"/>
          <w:szCs w:val="20"/>
        </w:rPr>
        <w:t>o poskytování konzultačních a poradenských služeb</w:t>
      </w:r>
      <w:r w:rsidR="0041269A">
        <w:rPr>
          <w:rFonts w:ascii="Arial" w:hAnsi="Arial" w:cs="Arial"/>
          <w:sz w:val="20"/>
          <w:szCs w:val="20"/>
        </w:rPr>
        <w:t xml:space="preserve">, </w:t>
      </w:r>
      <w:r w:rsidR="00252C4A">
        <w:rPr>
          <w:rFonts w:ascii="Arial" w:hAnsi="Arial" w:cs="Arial"/>
          <w:sz w:val="20"/>
        </w:rPr>
        <w:t xml:space="preserve">č. </w:t>
      </w:r>
      <w:r w:rsidR="00DE729F">
        <w:rPr>
          <w:rFonts w:ascii="Arial" w:hAnsi="Arial" w:cs="Arial"/>
          <w:sz w:val="20"/>
        </w:rPr>
        <w:t xml:space="preserve">Objednatele: MNET-SML24-A34, č. Poskytovatele: 24024ADS </w:t>
      </w:r>
      <w:r w:rsidRPr="009E4C64">
        <w:rPr>
          <w:rFonts w:ascii="Arial" w:hAnsi="Arial" w:cs="Arial"/>
          <w:sz w:val="20"/>
          <w:szCs w:val="20"/>
        </w:rPr>
        <w:t>(dále jen „</w:t>
      </w:r>
      <w:r w:rsidR="00440024">
        <w:rPr>
          <w:rFonts w:ascii="Arial" w:hAnsi="Arial" w:cs="Arial"/>
          <w:b/>
          <w:sz w:val="20"/>
          <w:szCs w:val="20"/>
        </w:rPr>
        <w:t xml:space="preserve">Rámcová </w:t>
      </w:r>
      <w:r w:rsidR="00DE729F">
        <w:rPr>
          <w:rFonts w:ascii="Arial" w:hAnsi="Arial" w:cs="Arial"/>
          <w:b/>
          <w:sz w:val="20"/>
          <w:szCs w:val="20"/>
        </w:rPr>
        <w:t>smlouva</w:t>
      </w:r>
      <w:r w:rsidRPr="009E4C64">
        <w:rPr>
          <w:rFonts w:ascii="Arial" w:hAnsi="Arial" w:cs="Arial"/>
          <w:sz w:val="20"/>
          <w:szCs w:val="20"/>
        </w:rPr>
        <w:t xml:space="preserve">“), jejímž účelem je </w:t>
      </w:r>
      <w:r w:rsidR="00A2580A">
        <w:rPr>
          <w:rFonts w:ascii="Arial" w:hAnsi="Arial" w:cs="Arial"/>
          <w:sz w:val="20"/>
          <w:szCs w:val="20"/>
        </w:rPr>
        <w:t xml:space="preserve">poskytování konzultačních a poradenských služeb </w:t>
      </w:r>
      <w:r w:rsidR="00A2580A">
        <w:rPr>
          <w:rFonts w:ascii="Arial" w:hAnsi="Arial" w:cs="Arial"/>
          <w:sz w:val="20"/>
          <w:szCs w:val="20"/>
          <w:lang w:eastAsia="en-US"/>
        </w:rPr>
        <w:t xml:space="preserve">pro potřeby </w:t>
      </w:r>
      <w:r w:rsidRPr="009E4C64">
        <w:rPr>
          <w:rFonts w:ascii="Arial" w:hAnsi="Arial" w:cs="Arial"/>
          <w:sz w:val="20"/>
          <w:szCs w:val="20"/>
          <w:lang w:eastAsia="en-US"/>
        </w:rPr>
        <w:t>Objednatele</w:t>
      </w:r>
      <w:r w:rsidRPr="009E4C64">
        <w:rPr>
          <w:rFonts w:ascii="Arial" w:hAnsi="Arial" w:cs="Arial"/>
          <w:sz w:val="20"/>
          <w:szCs w:val="20"/>
        </w:rPr>
        <w:t>.</w:t>
      </w:r>
    </w:p>
    <w:p w14:paraId="29DA3BC3" w14:textId="27E245BB" w:rsidR="009E4C64" w:rsidRPr="00DE729F" w:rsidRDefault="009E4C64" w:rsidP="00EF5F1C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DE729F">
        <w:rPr>
          <w:rFonts w:ascii="Arial" w:hAnsi="Arial" w:cs="Arial"/>
          <w:sz w:val="20"/>
          <w:szCs w:val="20"/>
        </w:rPr>
        <w:t xml:space="preserve">Objednatel </w:t>
      </w:r>
      <w:r w:rsidR="00DE729F" w:rsidRPr="00DE729F">
        <w:rPr>
          <w:rFonts w:ascii="Arial" w:hAnsi="Arial" w:cs="Arial"/>
          <w:sz w:val="20"/>
          <w:szCs w:val="20"/>
        </w:rPr>
        <w:t>spolu s Poskytovatelem uzavírá tuto dílčí objednávku služeb na základě písemné výzvy (návrhu k uzavření dílčí objednávky) učiněné Objednatelem</w:t>
      </w:r>
      <w:r w:rsidR="00DE729F">
        <w:rPr>
          <w:rFonts w:ascii="Arial" w:hAnsi="Arial" w:cs="Arial"/>
          <w:sz w:val="20"/>
          <w:szCs w:val="20"/>
        </w:rPr>
        <w:t xml:space="preserve"> </w:t>
      </w:r>
      <w:r w:rsidR="00DE729F" w:rsidRPr="00DE729F">
        <w:rPr>
          <w:rFonts w:ascii="Arial" w:hAnsi="Arial" w:cs="Arial"/>
          <w:sz w:val="20"/>
          <w:szCs w:val="20"/>
        </w:rPr>
        <w:t>a její akceptace</w:t>
      </w:r>
      <w:r w:rsidR="00DE729F">
        <w:rPr>
          <w:rFonts w:ascii="Arial" w:hAnsi="Arial" w:cs="Arial"/>
          <w:sz w:val="20"/>
          <w:szCs w:val="20"/>
        </w:rPr>
        <w:t xml:space="preserve"> učiněné Poskytovatelem</w:t>
      </w:r>
      <w:r w:rsidR="00DE729F" w:rsidRPr="00DE729F">
        <w:rPr>
          <w:rFonts w:ascii="Arial" w:hAnsi="Arial" w:cs="Arial"/>
          <w:sz w:val="20"/>
          <w:szCs w:val="20"/>
        </w:rPr>
        <w:t xml:space="preserve">. </w:t>
      </w:r>
    </w:p>
    <w:p w14:paraId="343374CB" w14:textId="5A328237" w:rsidR="009E4C64" w:rsidRPr="00DE729F" w:rsidRDefault="00DE729F" w:rsidP="00DE729F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bookmarkStart w:id="5" w:name="_Toc357594081"/>
      <w:bookmarkStart w:id="6" w:name="_Toc358638377"/>
      <w:bookmarkStart w:id="7" w:name="_Toc361816450"/>
      <w:bookmarkStart w:id="8" w:name="_Toc361816563"/>
      <w:r w:rsidRPr="00DE729F">
        <w:rPr>
          <w:rFonts w:ascii="Arial" w:hAnsi="Arial" w:cs="Arial"/>
          <w:sz w:val="20"/>
          <w:szCs w:val="20"/>
        </w:rPr>
        <w:lastRenderedPageBreak/>
        <w:t xml:space="preserve">PŘEDMĚT </w:t>
      </w:r>
      <w:bookmarkEnd w:id="5"/>
      <w:bookmarkEnd w:id="6"/>
      <w:bookmarkEnd w:id="7"/>
      <w:bookmarkEnd w:id="8"/>
      <w:r w:rsidRPr="00DE729F">
        <w:rPr>
          <w:rFonts w:ascii="Arial" w:hAnsi="Arial" w:cs="Arial"/>
          <w:sz w:val="20"/>
          <w:szCs w:val="20"/>
        </w:rPr>
        <w:t>PLNĚNÍ</w:t>
      </w:r>
    </w:p>
    <w:p w14:paraId="35145821" w14:textId="598912E5" w:rsidR="009E4C64" w:rsidRPr="00B51C72" w:rsidRDefault="00440024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 xml:space="preserve">Poskytovatel se </w:t>
      </w:r>
      <w:r w:rsidR="009E4C64" w:rsidRPr="00B51C72">
        <w:rPr>
          <w:rFonts w:ascii="Arial" w:hAnsi="Arial" w:cs="Arial"/>
          <w:sz w:val="20"/>
          <w:szCs w:val="20"/>
        </w:rPr>
        <w:t xml:space="preserve">zavazuje poskytnout plnění dle </w:t>
      </w:r>
      <w:r w:rsidR="00DE729F" w:rsidRPr="00B51C72">
        <w:rPr>
          <w:rFonts w:ascii="Arial" w:hAnsi="Arial" w:cs="Arial"/>
          <w:sz w:val="20"/>
          <w:szCs w:val="20"/>
        </w:rPr>
        <w:t xml:space="preserve">čl. 3.1.4. Rámcové smlouvy spočívající v zajištění služeb externí poradenské a konzultační podpory v oblasti veřejných zakázek </w:t>
      </w:r>
      <w:r w:rsidR="009E4C64" w:rsidRPr="00B51C72">
        <w:rPr>
          <w:rFonts w:ascii="Arial" w:hAnsi="Arial" w:cs="Arial"/>
          <w:sz w:val="20"/>
          <w:szCs w:val="20"/>
        </w:rPr>
        <w:t>(dále jen „Plnění“).</w:t>
      </w:r>
      <w:r w:rsidR="00DE729F" w:rsidRPr="00B51C72">
        <w:rPr>
          <w:rFonts w:ascii="Arial" w:hAnsi="Arial" w:cs="Arial"/>
          <w:sz w:val="20"/>
          <w:szCs w:val="20"/>
        </w:rPr>
        <w:t xml:space="preserve"> Předmětem plnění bude konkrétně:</w:t>
      </w:r>
    </w:p>
    <w:p w14:paraId="357EA72B" w14:textId="538A0B68" w:rsidR="00DE729F" w:rsidRPr="00B51C72" w:rsidRDefault="00DE729F" w:rsidP="00DE729F">
      <w:pPr>
        <w:pStyle w:val="RLTextlnkuslovan"/>
        <w:numPr>
          <w:ilvl w:val="2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>Zpracování zadávací dokumentace nadlimitní veřejné zakázky „</w:t>
      </w:r>
      <w:r w:rsidR="006E4336" w:rsidRPr="006E4336">
        <w:rPr>
          <w:rFonts w:ascii="Arial" w:hAnsi="Arial" w:cs="Arial"/>
          <w:sz w:val="20"/>
          <w:szCs w:val="20"/>
        </w:rPr>
        <w:t>Pokročilý monitoring síťového provozu, modernizace sběru logů a zodolnění infrastruktury</w:t>
      </w:r>
      <w:r w:rsidRPr="00B51C72">
        <w:rPr>
          <w:rFonts w:ascii="Arial" w:hAnsi="Arial" w:cs="Arial"/>
          <w:sz w:val="20"/>
          <w:szCs w:val="20"/>
        </w:rPr>
        <w:t>“.</w:t>
      </w:r>
    </w:p>
    <w:p w14:paraId="3D846897" w14:textId="2278A24A" w:rsidR="00DE729F" w:rsidRPr="00B51C72" w:rsidRDefault="00DE729F" w:rsidP="00DE729F">
      <w:pPr>
        <w:pStyle w:val="RLTextlnkuslovan"/>
        <w:numPr>
          <w:ilvl w:val="2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>Administrace VZ „</w:t>
      </w:r>
      <w:r w:rsidR="006E4336" w:rsidRPr="006E4336">
        <w:rPr>
          <w:rFonts w:ascii="Arial" w:hAnsi="Arial" w:cs="Arial"/>
          <w:sz w:val="20"/>
          <w:szCs w:val="20"/>
        </w:rPr>
        <w:t>Pokročilý monitoring síťového provozu, modernizace sběru logů a zodolnění infrastruktury</w:t>
      </w:r>
      <w:r w:rsidRPr="00B51C72">
        <w:rPr>
          <w:rFonts w:ascii="Arial" w:hAnsi="Arial" w:cs="Arial"/>
          <w:sz w:val="20"/>
          <w:szCs w:val="20"/>
        </w:rPr>
        <w:t>“.</w:t>
      </w:r>
    </w:p>
    <w:p w14:paraId="40ED8976" w14:textId="18592B18" w:rsidR="00EF5F1C" w:rsidRPr="00B51C72" w:rsidRDefault="00EF5F1C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 xml:space="preserve">Plnění zahrnuje </w:t>
      </w:r>
      <w:r w:rsidRPr="00483B0F">
        <w:rPr>
          <w:rFonts w:ascii="Arial" w:hAnsi="Arial" w:cs="Arial"/>
          <w:sz w:val="20"/>
          <w:szCs w:val="20"/>
        </w:rPr>
        <w:t xml:space="preserve">Služby poskytované pod vedením Poskytovatele ve smyslu odst. 3.2.2 </w:t>
      </w:r>
      <w:r w:rsidRPr="00B51C72">
        <w:rPr>
          <w:rFonts w:ascii="Arial" w:hAnsi="Arial" w:cs="Arial"/>
          <w:sz w:val="20"/>
          <w:szCs w:val="20"/>
        </w:rPr>
        <w:t>Rámcové s</w:t>
      </w:r>
      <w:r w:rsidRPr="00483B0F">
        <w:rPr>
          <w:rFonts w:ascii="Arial" w:hAnsi="Arial" w:cs="Arial"/>
          <w:sz w:val="20"/>
          <w:szCs w:val="20"/>
        </w:rPr>
        <w:t>mlouvy;</w:t>
      </w:r>
    </w:p>
    <w:p w14:paraId="6885AF4B" w14:textId="0FA82704" w:rsidR="009E4C64" w:rsidRDefault="00440024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>Objednatel se Dílč</w:t>
      </w:r>
      <w:r w:rsidR="009E4C64" w:rsidRPr="00B51C72">
        <w:rPr>
          <w:rFonts w:ascii="Arial" w:hAnsi="Arial" w:cs="Arial"/>
          <w:sz w:val="20"/>
          <w:szCs w:val="20"/>
        </w:rPr>
        <w:t xml:space="preserve">í smlouvou zavazuje zaplatit Poskytovateli za </w:t>
      </w:r>
      <w:r w:rsidR="009E4C64" w:rsidRPr="00B51C72">
        <w:rPr>
          <w:rFonts w:ascii="Arial" w:hAnsi="Arial" w:cs="Arial"/>
          <w:sz w:val="20"/>
          <w:szCs w:val="20"/>
          <w:lang w:eastAsia="en-US"/>
        </w:rPr>
        <w:t xml:space="preserve">Plnění </w:t>
      </w:r>
      <w:r w:rsidR="009E4C64" w:rsidRPr="00B51C72">
        <w:rPr>
          <w:rFonts w:ascii="Arial" w:hAnsi="Arial" w:cs="Arial"/>
          <w:sz w:val="20"/>
          <w:szCs w:val="20"/>
        </w:rPr>
        <w:t xml:space="preserve">cenu </w:t>
      </w:r>
      <w:r w:rsidR="00DE729F" w:rsidRPr="00B51C72">
        <w:rPr>
          <w:rFonts w:ascii="Arial" w:hAnsi="Arial" w:cs="Arial"/>
          <w:sz w:val="20"/>
          <w:szCs w:val="20"/>
        </w:rPr>
        <w:t xml:space="preserve">dle přílohy č. 4 Rámcové smlouvy, a to v souladu s </w:t>
      </w:r>
      <w:r w:rsidR="009E4C64" w:rsidRPr="00B51C72">
        <w:rPr>
          <w:rFonts w:ascii="Arial" w:hAnsi="Arial" w:cs="Arial"/>
          <w:sz w:val="20"/>
          <w:szCs w:val="20"/>
        </w:rPr>
        <w:t xml:space="preserve">čl. </w:t>
      </w:r>
      <w:r w:rsidR="00DE729F" w:rsidRPr="00B51C72">
        <w:rPr>
          <w:rFonts w:ascii="Arial" w:hAnsi="Arial" w:cs="Arial"/>
          <w:sz w:val="20"/>
          <w:szCs w:val="20"/>
        </w:rPr>
        <w:t xml:space="preserve">6 </w:t>
      </w:r>
      <w:r w:rsidRPr="00B51C72">
        <w:rPr>
          <w:rFonts w:ascii="Arial" w:hAnsi="Arial" w:cs="Arial"/>
          <w:sz w:val="20"/>
          <w:szCs w:val="20"/>
        </w:rPr>
        <w:t xml:space="preserve">Rámcové </w:t>
      </w:r>
      <w:r w:rsidR="00DE729F" w:rsidRPr="00B51C72">
        <w:rPr>
          <w:rFonts w:ascii="Arial" w:hAnsi="Arial" w:cs="Arial"/>
          <w:sz w:val="20"/>
          <w:szCs w:val="20"/>
        </w:rPr>
        <w:t xml:space="preserve">smlouvy </w:t>
      </w:r>
      <w:r w:rsidR="009E4C64" w:rsidRPr="00B51C72">
        <w:rPr>
          <w:rFonts w:ascii="Arial" w:hAnsi="Arial" w:cs="Arial"/>
          <w:sz w:val="20"/>
          <w:szCs w:val="20"/>
          <w:lang w:eastAsia="en-US"/>
        </w:rPr>
        <w:t>(dále jen „Cena“).</w:t>
      </w:r>
    </w:p>
    <w:p w14:paraId="59E64F33" w14:textId="2A351C23" w:rsidR="00B51C72" w:rsidRDefault="00B51C72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Výstup plnění:</w:t>
      </w:r>
    </w:p>
    <w:p w14:paraId="5B36E931" w14:textId="589A2D0A" w:rsidR="00B51C72" w:rsidRDefault="00B51C72" w:rsidP="00B51C72">
      <w:pPr>
        <w:pStyle w:val="RLTextlnkuslovan"/>
        <w:numPr>
          <w:ilvl w:val="2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Zadávací dokumentace:</w:t>
      </w:r>
    </w:p>
    <w:p w14:paraId="603F28FC" w14:textId="48A24FF3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Zpracování zadávací dokumentace a ostatních dokumentů veřejné zakázky – zpracování a kompletace zadávací dokumentace a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B51C72">
        <w:rPr>
          <w:rFonts w:ascii="Arial" w:hAnsi="Arial" w:cs="Arial"/>
          <w:sz w:val="20"/>
          <w:szCs w:val="20"/>
          <w:lang w:eastAsia="en-US"/>
        </w:rPr>
        <w:t>dalších příloh vč. revize tech. specifikace.</w:t>
      </w:r>
    </w:p>
    <w:p w14:paraId="7214399D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Návrh a vytvoření technických kvalifikačních předpokladů – kompletní návrh a příprava technických kvalifikačních předpokladů.</w:t>
      </w:r>
    </w:p>
    <w:p w14:paraId="0CF335B9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Zpracování obchodních podmínek / závazného návrhu smlouvy – zpracování návrhu závazných obchodních podmínek (Kupní smlouva / Smlouva o dílo / Smlouva o poskytování podpory a servisu).</w:t>
      </w:r>
    </w:p>
    <w:p w14:paraId="0BB9F0A1" w14:textId="0EBE718E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Zapracování připomínek – kompletní zapracování požadavků a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B51C72">
        <w:rPr>
          <w:rFonts w:ascii="Arial" w:hAnsi="Arial" w:cs="Arial"/>
          <w:sz w:val="20"/>
          <w:szCs w:val="20"/>
          <w:lang w:eastAsia="en-US"/>
        </w:rPr>
        <w:t xml:space="preserve">připomínek </w:t>
      </w:r>
      <w:r>
        <w:rPr>
          <w:rFonts w:ascii="Arial" w:hAnsi="Arial" w:cs="Arial"/>
          <w:sz w:val="20"/>
          <w:szCs w:val="20"/>
          <w:lang w:eastAsia="en-US"/>
        </w:rPr>
        <w:t xml:space="preserve">Objednatele </w:t>
      </w:r>
      <w:r w:rsidRPr="00B51C72">
        <w:rPr>
          <w:rFonts w:ascii="Arial" w:hAnsi="Arial" w:cs="Arial"/>
          <w:sz w:val="20"/>
          <w:szCs w:val="20"/>
          <w:lang w:eastAsia="en-US"/>
        </w:rPr>
        <w:t>a/nebo poskytovatele dotace.</w:t>
      </w:r>
    </w:p>
    <w:p w14:paraId="5FCD95DD" w14:textId="7B514785" w:rsidR="00B51C72" w:rsidRDefault="00B51C72" w:rsidP="00B51C72">
      <w:pPr>
        <w:pStyle w:val="RLTextlnkuslovan"/>
        <w:numPr>
          <w:ilvl w:val="2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Administrace veřejné zakázky:</w:t>
      </w:r>
    </w:p>
    <w:p w14:paraId="311B86BC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 xml:space="preserve">Uveřejnění veřejné zakázky v TED, ve VVZ a na el. profilu zadavatele. </w:t>
      </w:r>
    </w:p>
    <w:p w14:paraId="080CA1EF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Vysvětlení zadávací dokumentace – vysvětlení, zveřejnění a evidence vysvětlení zadávací dokumentace vč. případných změn termínů pro podání nabídek.</w:t>
      </w:r>
    </w:p>
    <w:p w14:paraId="67ACF3D0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Organizační zajištění otevírání nabídek prostřednictvím el. nástroje zadavatele.</w:t>
      </w:r>
    </w:p>
    <w:p w14:paraId="71124FEC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Organizační zajištění hodnocení nabídek, tj. jednání hodnotící komise vč. zpracování protokolů z jednání.</w:t>
      </w:r>
    </w:p>
    <w:p w14:paraId="6690F702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Zpracování podkladů pro hodnocení nabídek hodnotící komisí. Příprava pomocných tabulek a údajů pro hodnocení nabídek.</w:t>
      </w:r>
    </w:p>
    <w:p w14:paraId="626105AE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Kontrola splnění kvalifikace a dalších náležitostí nabídky dodavatele s ekonomicky nejvýhodnější nabídkou včetně vypracování písemného protokolu o posouzení kvalifikace a žádostí o doplnění kvalifikace a jejich odeslání jako podkladu pro jednání a rozhodování hodnotící komise.</w:t>
      </w:r>
    </w:p>
    <w:p w14:paraId="3F23CB03" w14:textId="7C09085F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 xml:space="preserve">Účast na hodnocení jako řádný člen hodnotící komise (pouze v případě zájmu </w:t>
      </w:r>
      <w:r>
        <w:rPr>
          <w:rFonts w:ascii="Arial" w:hAnsi="Arial" w:cs="Arial"/>
          <w:sz w:val="20"/>
          <w:szCs w:val="20"/>
          <w:lang w:eastAsia="en-US"/>
        </w:rPr>
        <w:t>Objednatele</w:t>
      </w:r>
      <w:r w:rsidRPr="00B51C72">
        <w:rPr>
          <w:rFonts w:ascii="Arial" w:hAnsi="Arial" w:cs="Arial"/>
          <w:sz w:val="20"/>
          <w:szCs w:val="20"/>
          <w:lang w:eastAsia="en-US"/>
        </w:rPr>
        <w:t>).</w:t>
      </w:r>
    </w:p>
    <w:p w14:paraId="5B301405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Zpracování dalších podkladů (žádostí) pro případné vysvětlení nabídek nebo odůvodnění mimořádně nízké nabídkové ceny podle pokynů hodnotící komise.</w:t>
      </w:r>
    </w:p>
    <w:p w14:paraId="5E7CED2A" w14:textId="06C8DD3A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lastRenderedPageBreak/>
        <w:t>Příprava Rozhodnutí a oznámení zadavatele o výběru dodavatele a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B51C72">
        <w:rPr>
          <w:rFonts w:ascii="Arial" w:hAnsi="Arial" w:cs="Arial"/>
          <w:sz w:val="20"/>
          <w:szCs w:val="20"/>
          <w:lang w:eastAsia="en-US"/>
        </w:rPr>
        <w:t>odeslání rozhodnutí zadavatele o výběru dodavatele všem dotčeným účastníkům.</w:t>
      </w:r>
    </w:p>
    <w:p w14:paraId="79A34CEE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Příprava Rozhodnutí a oznámení zadavatele o vyloučení účastníků, jejichž nabídky nesplnily požadavky zadavatele v průběhu výběrového řízení a odeslání podepsaného rozhodnutí, případně uveřejnění na profilu zadavatele.</w:t>
      </w:r>
    </w:p>
    <w:p w14:paraId="08CB3D27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Zajištění součinnosti vítězného dodavatele před podpisem smlouvy vč. vyžádání a kontroly všech povinných dokladů.</w:t>
      </w:r>
    </w:p>
    <w:p w14:paraId="77F5A9DA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Kompletace smlouvy a její příprava k podpisu oběma stranami.</w:t>
      </w:r>
    </w:p>
    <w:p w14:paraId="2682023D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Oznámení výsledku veřejné zakázky v TED, ve VVZ a na profilu zadavatele.</w:t>
      </w:r>
    </w:p>
    <w:p w14:paraId="649CA351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Zpracování Písemné zprávy zadavatele a její zveřejnění na profilu zadavatele.</w:t>
      </w:r>
    </w:p>
    <w:p w14:paraId="68324D5D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Kompletace podkladů a předání archivní dokumentace o průběhu výběrového řízení zadavateli.</w:t>
      </w:r>
    </w:p>
    <w:p w14:paraId="246DCEAC" w14:textId="6CCEDB0C" w:rsid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Průběžné předávání podkladů VZ ke kontrole poskytovateli dotace vč. zapracování případných</w:t>
      </w:r>
      <w:r>
        <w:rPr>
          <w:rFonts w:ascii="Arial" w:hAnsi="Arial" w:cs="Arial"/>
        </w:rPr>
        <w:t xml:space="preserve"> připomínek.</w:t>
      </w:r>
    </w:p>
    <w:p w14:paraId="7973854B" w14:textId="77777777" w:rsidR="00B51C72" w:rsidRPr="00DE729F" w:rsidRDefault="00B51C72" w:rsidP="00DE729F">
      <w:pPr>
        <w:pStyle w:val="RLTextlnkuslovan"/>
        <w:numPr>
          <w:ilvl w:val="0"/>
          <w:numId w:val="0"/>
        </w:numPr>
        <w:spacing w:before="120" w:line="240" w:lineRule="auto"/>
        <w:rPr>
          <w:rFonts w:ascii="Arial" w:hAnsi="Arial" w:cs="Arial"/>
          <w:sz w:val="20"/>
          <w:szCs w:val="20"/>
        </w:rPr>
      </w:pPr>
    </w:p>
    <w:p w14:paraId="6BA2D11F" w14:textId="77777777" w:rsidR="009E4C64" w:rsidRPr="00DE729F" w:rsidRDefault="009E4C64" w:rsidP="00DE729F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bookmarkStart w:id="9" w:name="_Toc357594082"/>
      <w:bookmarkStart w:id="10" w:name="_Toc358638378"/>
      <w:bookmarkStart w:id="11" w:name="_Toc361816451"/>
      <w:bookmarkStart w:id="12" w:name="_Toc361816564"/>
      <w:r w:rsidRPr="00DE729F">
        <w:rPr>
          <w:rFonts w:ascii="Arial" w:hAnsi="Arial" w:cs="Arial"/>
          <w:sz w:val="20"/>
          <w:szCs w:val="20"/>
        </w:rPr>
        <w:t xml:space="preserve">CENA </w:t>
      </w:r>
      <w:bookmarkEnd w:id="9"/>
      <w:bookmarkEnd w:id="10"/>
      <w:bookmarkEnd w:id="11"/>
      <w:bookmarkEnd w:id="12"/>
      <w:r w:rsidRPr="00DE729F">
        <w:rPr>
          <w:rFonts w:ascii="Arial" w:hAnsi="Arial" w:cs="Arial"/>
          <w:sz w:val="20"/>
          <w:szCs w:val="20"/>
        </w:rPr>
        <w:t>PLNĚNÍ</w:t>
      </w:r>
    </w:p>
    <w:p w14:paraId="603D7C49" w14:textId="77777777" w:rsidR="009E4C64" w:rsidRPr="00DE729F" w:rsidRDefault="009E4C64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  <w:lang w:eastAsia="en-US"/>
        </w:rPr>
      </w:pPr>
      <w:r w:rsidRPr="00DE729F">
        <w:rPr>
          <w:rFonts w:ascii="Arial" w:hAnsi="Arial" w:cs="Arial"/>
          <w:sz w:val="20"/>
          <w:szCs w:val="20"/>
          <w:lang w:eastAsia="en-US"/>
        </w:rPr>
        <w:t xml:space="preserve">Cena je mezi smluvními </w:t>
      </w:r>
      <w:r w:rsidRPr="00DE729F">
        <w:rPr>
          <w:rFonts w:ascii="Arial" w:hAnsi="Arial" w:cs="Arial"/>
          <w:sz w:val="20"/>
          <w:szCs w:val="20"/>
        </w:rPr>
        <w:t>stranami</w:t>
      </w:r>
      <w:r w:rsidRPr="00DE729F">
        <w:rPr>
          <w:rFonts w:ascii="Arial" w:hAnsi="Arial" w:cs="Arial"/>
          <w:sz w:val="20"/>
          <w:szCs w:val="20"/>
          <w:lang w:eastAsia="en-US"/>
        </w:rPr>
        <w:t xml:space="preserve"> sjednána v následující výši: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2828"/>
      </w:tblGrid>
      <w:tr w:rsidR="00DE729F" w:rsidRPr="00DE729F" w14:paraId="043A0DE9" w14:textId="77777777" w:rsidTr="00DE729F">
        <w:tc>
          <w:tcPr>
            <w:tcW w:w="4677" w:type="dxa"/>
          </w:tcPr>
          <w:p w14:paraId="31D5D742" w14:textId="0EB0E145" w:rsidR="00DE729F" w:rsidRPr="00DE729F" w:rsidRDefault="00DE729F" w:rsidP="00DE729F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29F">
              <w:rPr>
                <w:rFonts w:ascii="Arial" w:hAnsi="Arial" w:cs="Arial"/>
                <w:b/>
                <w:bCs/>
                <w:sz w:val="20"/>
                <w:szCs w:val="20"/>
              </w:rPr>
              <w:t>Předmět Plnění</w:t>
            </w:r>
          </w:p>
        </w:tc>
        <w:tc>
          <w:tcPr>
            <w:tcW w:w="2828" w:type="dxa"/>
          </w:tcPr>
          <w:p w14:paraId="3BECBDCC" w14:textId="3A91B4BE" w:rsidR="00DE729F" w:rsidRPr="00DE729F" w:rsidRDefault="00DE729F" w:rsidP="00DE729F">
            <w:pPr>
              <w:pStyle w:val="RLdajeosmluvnstran"/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29F">
              <w:rPr>
                <w:rFonts w:ascii="Arial" w:hAnsi="Arial" w:cs="Arial"/>
                <w:b/>
                <w:bCs/>
                <w:sz w:val="20"/>
                <w:szCs w:val="20"/>
              </w:rPr>
              <w:t>Cena Plnění v Kč bez DPH</w:t>
            </w:r>
          </w:p>
        </w:tc>
      </w:tr>
      <w:tr w:rsidR="00DE729F" w:rsidRPr="00DE729F" w14:paraId="3AF0118A" w14:textId="77777777" w:rsidTr="00096983">
        <w:tc>
          <w:tcPr>
            <w:tcW w:w="4677" w:type="dxa"/>
          </w:tcPr>
          <w:p w14:paraId="16761C08" w14:textId="017C808E" w:rsidR="00DE729F" w:rsidRPr="00DE729F" w:rsidRDefault="00DE729F" w:rsidP="00096983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E729F">
              <w:rPr>
                <w:rFonts w:ascii="Arial" w:hAnsi="Arial" w:cs="Arial"/>
                <w:sz w:val="20"/>
                <w:szCs w:val="20"/>
              </w:rPr>
              <w:t>Zpracování kompletní ZD – nadlimitní VZ</w:t>
            </w:r>
          </w:p>
        </w:tc>
        <w:tc>
          <w:tcPr>
            <w:tcW w:w="2828" w:type="dxa"/>
          </w:tcPr>
          <w:p w14:paraId="4C1E214B" w14:textId="77777777" w:rsidR="00DE729F" w:rsidRPr="00DE729F" w:rsidRDefault="00DE729F" w:rsidP="00096983">
            <w:pPr>
              <w:pStyle w:val="RLdajeosmluvnstran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E729F">
              <w:rPr>
                <w:rFonts w:ascii="Arial" w:hAnsi="Arial" w:cs="Arial"/>
                <w:sz w:val="20"/>
                <w:szCs w:val="20"/>
              </w:rPr>
              <w:t>90 000 Kč</w:t>
            </w:r>
          </w:p>
        </w:tc>
      </w:tr>
      <w:tr w:rsidR="00DE729F" w:rsidRPr="00DE729F" w14:paraId="62FE198C" w14:textId="77777777" w:rsidTr="00DE729F">
        <w:tc>
          <w:tcPr>
            <w:tcW w:w="4677" w:type="dxa"/>
          </w:tcPr>
          <w:p w14:paraId="42344C1B" w14:textId="3001BBC6" w:rsidR="00DE729F" w:rsidRPr="00DE729F" w:rsidRDefault="00DE729F" w:rsidP="00DE729F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Administrace VZ </w:t>
            </w:r>
            <w:r w:rsidRPr="00DE729F">
              <w:rPr>
                <w:rFonts w:ascii="Arial" w:hAnsi="Arial" w:cs="Arial"/>
                <w:sz w:val="20"/>
                <w:szCs w:val="20"/>
              </w:rPr>
              <w:t>– nadlimitní VZ</w:t>
            </w:r>
          </w:p>
        </w:tc>
        <w:tc>
          <w:tcPr>
            <w:tcW w:w="2828" w:type="dxa"/>
          </w:tcPr>
          <w:p w14:paraId="3DF10949" w14:textId="2211C4CC" w:rsidR="00DE729F" w:rsidRPr="00DE729F" w:rsidRDefault="00DE729F" w:rsidP="00DE729F">
            <w:pPr>
              <w:pStyle w:val="RLdajeosmluvnstran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E729F">
              <w:rPr>
                <w:rFonts w:ascii="Arial" w:hAnsi="Arial" w:cs="Arial"/>
                <w:sz w:val="20"/>
                <w:szCs w:val="20"/>
              </w:rPr>
              <w:t>90 000 Kč</w:t>
            </w:r>
          </w:p>
        </w:tc>
      </w:tr>
    </w:tbl>
    <w:p w14:paraId="756D6D3B" w14:textId="77777777" w:rsidR="00DE729F" w:rsidRDefault="00DE729F" w:rsidP="00DE729F">
      <w:pPr>
        <w:pStyle w:val="RLTextlnkuslovan"/>
        <w:numPr>
          <w:ilvl w:val="0"/>
          <w:numId w:val="0"/>
        </w:numPr>
        <w:spacing w:before="120" w:line="240" w:lineRule="auto"/>
        <w:rPr>
          <w:rFonts w:ascii="Arial" w:hAnsi="Arial" w:cs="Arial"/>
          <w:sz w:val="20"/>
          <w:szCs w:val="20"/>
        </w:rPr>
      </w:pPr>
      <w:bookmarkStart w:id="13" w:name="_Toc357594083"/>
      <w:bookmarkStart w:id="14" w:name="_Toc358638379"/>
      <w:bookmarkStart w:id="15" w:name="_Toc361816452"/>
      <w:bookmarkStart w:id="16" w:name="_Toc361816565"/>
    </w:p>
    <w:p w14:paraId="77B1C93C" w14:textId="218B1A39" w:rsidR="009E4C64" w:rsidRPr="009E4C64" w:rsidRDefault="00EF5F1C" w:rsidP="00DE729F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A </w:t>
      </w:r>
      <w:r w:rsidRPr="009E4C64">
        <w:rPr>
          <w:rFonts w:ascii="Arial" w:hAnsi="Arial" w:cs="Arial"/>
          <w:sz w:val="20"/>
          <w:szCs w:val="20"/>
        </w:rPr>
        <w:t xml:space="preserve">TERMÍN </w:t>
      </w:r>
      <w:r w:rsidRPr="00DE729F">
        <w:rPr>
          <w:rFonts w:ascii="Arial" w:hAnsi="Arial" w:cs="Arial"/>
          <w:sz w:val="20"/>
          <w:szCs w:val="20"/>
        </w:rPr>
        <w:t xml:space="preserve">POSKYTNUTÍ </w:t>
      </w:r>
      <w:bookmarkEnd w:id="13"/>
      <w:bookmarkEnd w:id="14"/>
      <w:bookmarkEnd w:id="15"/>
      <w:bookmarkEnd w:id="16"/>
      <w:r w:rsidRPr="00DE729F">
        <w:rPr>
          <w:rFonts w:ascii="Arial" w:hAnsi="Arial" w:cs="Arial"/>
          <w:sz w:val="20"/>
          <w:szCs w:val="20"/>
        </w:rPr>
        <w:t>PLNĚNÍ</w:t>
      </w:r>
    </w:p>
    <w:p w14:paraId="07D00748" w14:textId="26AC393B" w:rsidR="00EF5F1C" w:rsidRDefault="00EF5F1C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Plnění bude poskytováno v sídle Objednatele a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v sídle </w:t>
      </w:r>
      <w:r>
        <w:rPr>
          <w:rFonts w:ascii="Arial" w:hAnsi="Arial" w:cs="Arial"/>
          <w:sz w:val="20"/>
          <w:szCs w:val="20"/>
          <w:lang w:eastAsia="en-US"/>
        </w:rPr>
        <w:t xml:space="preserve">Poskytovatele dle charakteru dílčích částí Plnění. Poskytovatel je oprávněn poskytovat </w:t>
      </w:r>
      <w:r w:rsidR="00B51C72">
        <w:rPr>
          <w:rFonts w:ascii="Arial" w:hAnsi="Arial" w:cs="Arial"/>
          <w:sz w:val="20"/>
          <w:szCs w:val="20"/>
          <w:lang w:eastAsia="en-US"/>
        </w:rPr>
        <w:t>P</w:t>
      </w:r>
      <w:r>
        <w:rPr>
          <w:rFonts w:ascii="Arial" w:hAnsi="Arial" w:cs="Arial"/>
          <w:sz w:val="20"/>
          <w:szCs w:val="20"/>
          <w:lang w:eastAsia="en-US"/>
        </w:rPr>
        <w:t>lnění prostřednictvím videokonferenčních prostředků</w:t>
      </w:r>
      <w:r w:rsidR="00B51C72">
        <w:rPr>
          <w:rFonts w:ascii="Arial" w:hAnsi="Arial" w:cs="Arial"/>
          <w:sz w:val="20"/>
          <w:szCs w:val="20"/>
          <w:lang w:eastAsia="en-US"/>
        </w:rPr>
        <w:t>, pokud to jeho charakter umožní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7A8203F8" w14:textId="67CB92EA" w:rsidR="009E4C64" w:rsidRDefault="009E4C64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 xml:space="preserve">Poskytovatel se zavazuje, že Plnění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zahájí neprodleně po nabytí účinnosti této Dílčí objednávky a </w:t>
      </w:r>
      <w:r w:rsidRPr="009E4C64">
        <w:rPr>
          <w:rFonts w:ascii="Arial" w:hAnsi="Arial" w:cs="Arial"/>
          <w:sz w:val="20"/>
          <w:szCs w:val="20"/>
          <w:lang w:eastAsia="en-US"/>
        </w:rPr>
        <w:t xml:space="preserve">poskytne a předá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jej </w:t>
      </w:r>
      <w:r w:rsidRPr="009E4C64">
        <w:rPr>
          <w:rFonts w:ascii="Arial" w:hAnsi="Arial" w:cs="Arial"/>
          <w:sz w:val="20"/>
          <w:szCs w:val="20"/>
          <w:lang w:eastAsia="en-US"/>
        </w:rPr>
        <w:t xml:space="preserve">Objednateli </w:t>
      </w:r>
      <w:r w:rsidR="00EF5F1C">
        <w:rPr>
          <w:rFonts w:ascii="Arial" w:hAnsi="Arial" w:cs="Arial"/>
          <w:sz w:val="20"/>
          <w:szCs w:val="20"/>
          <w:lang w:eastAsia="en-US"/>
        </w:rPr>
        <w:t>ihned po dokončení s předpokladem ukončení do 6 měsíců od nabytí účinnosti této Objednávky.</w:t>
      </w:r>
    </w:p>
    <w:p w14:paraId="77E16670" w14:textId="77777777" w:rsidR="00DE729F" w:rsidRPr="009E4C64" w:rsidRDefault="00DE729F" w:rsidP="00DE729F">
      <w:pPr>
        <w:pStyle w:val="RLTextlnkuslovan"/>
        <w:numPr>
          <w:ilvl w:val="0"/>
          <w:numId w:val="0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</w:p>
    <w:p w14:paraId="68DF46FD" w14:textId="77777777" w:rsidR="009E4C64" w:rsidRPr="009E4C64" w:rsidRDefault="009E4C64" w:rsidP="00EF5F1C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 w:rsidRPr="009E4C64">
        <w:rPr>
          <w:rFonts w:ascii="Arial" w:hAnsi="Arial" w:cs="Arial"/>
          <w:sz w:val="20"/>
          <w:szCs w:val="20"/>
        </w:rPr>
        <w:t>ZÁVĚREČNÁ USTANOVENÍ</w:t>
      </w:r>
      <w:bookmarkEnd w:id="17"/>
      <w:bookmarkEnd w:id="18"/>
      <w:bookmarkEnd w:id="19"/>
    </w:p>
    <w:p w14:paraId="58B34887" w14:textId="21C0C3B4" w:rsidR="009E4C64" w:rsidRPr="009E4C64" w:rsidRDefault="00440024" w:rsidP="00EF5F1C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spacing w:before="120" w:line="240" w:lineRule="auto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9E4C64" w:rsidRPr="009E4C64">
        <w:rPr>
          <w:rFonts w:ascii="Arial" w:hAnsi="Arial" w:cs="Arial"/>
          <w:sz w:val="20"/>
          <w:szCs w:val="20"/>
        </w:rPr>
        <w:t xml:space="preserve"> </w:t>
      </w:r>
      <w:r w:rsidR="00EF5F1C">
        <w:rPr>
          <w:rFonts w:ascii="Arial" w:hAnsi="Arial" w:cs="Arial"/>
          <w:sz w:val="20"/>
          <w:szCs w:val="20"/>
        </w:rPr>
        <w:t xml:space="preserve">objednávka </w:t>
      </w:r>
      <w:r w:rsidR="009E4C64" w:rsidRPr="009E4C64">
        <w:rPr>
          <w:rFonts w:ascii="Arial" w:hAnsi="Arial" w:cs="Arial"/>
          <w:sz w:val="20"/>
          <w:szCs w:val="20"/>
        </w:rPr>
        <w:t xml:space="preserve">nabývá platnosti </w:t>
      </w:r>
      <w:r w:rsidR="00D5454A">
        <w:rPr>
          <w:rFonts w:ascii="Arial" w:hAnsi="Arial" w:cs="Arial"/>
          <w:sz w:val="20"/>
          <w:szCs w:val="20"/>
        </w:rPr>
        <w:t xml:space="preserve">a účinnosti </w:t>
      </w:r>
      <w:r w:rsidR="009E4C64" w:rsidRPr="009E4C64">
        <w:rPr>
          <w:rFonts w:ascii="Arial" w:hAnsi="Arial" w:cs="Arial"/>
          <w:sz w:val="20"/>
          <w:szCs w:val="20"/>
        </w:rPr>
        <w:t>dnem jejího podpisu oběma smluvními stranami</w:t>
      </w:r>
      <w:r w:rsidR="00D5454A">
        <w:rPr>
          <w:rFonts w:ascii="Arial" w:hAnsi="Arial" w:cs="Arial"/>
          <w:sz w:val="20"/>
          <w:szCs w:val="20"/>
        </w:rPr>
        <w:t>, nestanoví-li právní předpisy</w:t>
      </w:r>
      <w:r w:rsidR="00E350D6">
        <w:rPr>
          <w:rFonts w:ascii="Arial" w:hAnsi="Arial" w:cs="Arial"/>
          <w:sz w:val="20"/>
          <w:szCs w:val="20"/>
        </w:rPr>
        <w:t xml:space="preserve">, zejména </w:t>
      </w:r>
      <w:r w:rsidR="00E350D6" w:rsidRPr="009E4C64">
        <w:rPr>
          <w:rFonts w:ascii="Arial" w:hAnsi="Arial" w:cs="Arial"/>
          <w:sz w:val="20"/>
          <w:szCs w:val="20"/>
        </w:rPr>
        <w:t>zákon č. 340/2015 Sb., o zvláštních podmínkách účinnosti některých smluv, uveřejňování těchto smluv a o registru smluv</w:t>
      </w:r>
      <w:r w:rsidR="00E350D6">
        <w:rPr>
          <w:rFonts w:ascii="Arial" w:hAnsi="Arial" w:cs="Arial"/>
          <w:sz w:val="20"/>
          <w:szCs w:val="20"/>
        </w:rPr>
        <w:t xml:space="preserve"> </w:t>
      </w:r>
      <w:r w:rsidR="00E350D6" w:rsidRPr="00E350D6">
        <w:rPr>
          <w:rFonts w:ascii="Arial" w:hAnsi="Arial" w:cs="Arial"/>
          <w:sz w:val="20"/>
          <w:szCs w:val="20"/>
        </w:rPr>
        <w:t>(zákon o registru smluv</w:t>
      </w:r>
      <w:r w:rsidR="00E350D6">
        <w:rPr>
          <w:rFonts w:ascii="Arial" w:hAnsi="Arial" w:cs="Arial"/>
          <w:sz w:val="20"/>
          <w:szCs w:val="20"/>
        </w:rPr>
        <w:t xml:space="preserve">), ve znění pozdějších předpisů, </w:t>
      </w:r>
      <w:r w:rsidR="00F738B8">
        <w:rPr>
          <w:rFonts w:ascii="Arial" w:hAnsi="Arial" w:cs="Arial"/>
          <w:sz w:val="20"/>
          <w:szCs w:val="20"/>
        </w:rPr>
        <w:t xml:space="preserve">jako </w:t>
      </w:r>
      <w:r w:rsidR="007369BB">
        <w:rPr>
          <w:rFonts w:ascii="Arial" w:hAnsi="Arial" w:cs="Arial"/>
          <w:sz w:val="20"/>
          <w:szCs w:val="20"/>
        </w:rPr>
        <w:t>den</w:t>
      </w:r>
      <w:r w:rsidR="009E4C64" w:rsidRPr="009E4C64">
        <w:rPr>
          <w:rFonts w:ascii="Arial" w:hAnsi="Arial" w:cs="Arial"/>
          <w:sz w:val="20"/>
          <w:szCs w:val="20"/>
        </w:rPr>
        <w:t xml:space="preserve"> účinnost</w:t>
      </w:r>
      <w:r w:rsidR="00E350D6">
        <w:rPr>
          <w:rFonts w:ascii="Arial" w:hAnsi="Arial" w:cs="Arial"/>
          <w:sz w:val="20"/>
          <w:szCs w:val="20"/>
        </w:rPr>
        <w:t>i</w:t>
      </w:r>
      <w:r w:rsidR="009E4C64" w:rsidRPr="009E4C64">
        <w:rPr>
          <w:rFonts w:ascii="Arial" w:hAnsi="Arial" w:cs="Arial"/>
          <w:sz w:val="20"/>
          <w:szCs w:val="20"/>
        </w:rPr>
        <w:t xml:space="preserve"> d</w:t>
      </w:r>
      <w:r w:rsidR="00F738B8">
        <w:rPr>
          <w:rFonts w:ascii="Arial" w:hAnsi="Arial" w:cs="Arial"/>
          <w:sz w:val="20"/>
          <w:szCs w:val="20"/>
        </w:rPr>
        <w:t>e</w:t>
      </w:r>
      <w:r w:rsidR="009E4C64" w:rsidRPr="009E4C64">
        <w:rPr>
          <w:rFonts w:ascii="Arial" w:hAnsi="Arial" w:cs="Arial"/>
          <w:sz w:val="20"/>
          <w:szCs w:val="20"/>
        </w:rPr>
        <w:t xml:space="preserve">n </w:t>
      </w:r>
      <w:r w:rsidR="00F738B8">
        <w:rPr>
          <w:rFonts w:ascii="Arial" w:hAnsi="Arial" w:cs="Arial"/>
          <w:sz w:val="20"/>
          <w:szCs w:val="20"/>
        </w:rPr>
        <w:t>pozdější</w:t>
      </w:r>
      <w:r w:rsidR="009E4C64" w:rsidRPr="009E4C64">
        <w:rPr>
          <w:rFonts w:ascii="Arial" w:hAnsi="Arial" w:cs="Arial"/>
          <w:sz w:val="20"/>
          <w:szCs w:val="20"/>
        </w:rPr>
        <w:t>.</w:t>
      </w:r>
      <w:r w:rsidR="004B22F5">
        <w:rPr>
          <w:rFonts w:ascii="Arial" w:hAnsi="Arial" w:cs="Arial"/>
          <w:sz w:val="20"/>
          <w:szCs w:val="20"/>
        </w:rPr>
        <w:t xml:space="preserve"> Poskytovatel</w:t>
      </w:r>
      <w:r w:rsidR="004B22F5" w:rsidRPr="004B22F5">
        <w:rPr>
          <w:rFonts w:ascii="Arial" w:hAnsi="Arial" w:cs="Arial"/>
          <w:sz w:val="20"/>
          <w:szCs w:val="20"/>
        </w:rPr>
        <w:t xml:space="preserve"> prohlašuje, že </w:t>
      </w:r>
      <w:r w:rsidR="00EF5F1C">
        <w:rPr>
          <w:rFonts w:ascii="Arial" w:hAnsi="Arial" w:cs="Arial"/>
          <w:sz w:val="20"/>
          <w:szCs w:val="20"/>
        </w:rPr>
        <w:t>t</w:t>
      </w:r>
      <w:r w:rsidR="004B22F5">
        <w:rPr>
          <w:rFonts w:ascii="Arial" w:hAnsi="Arial" w:cs="Arial"/>
          <w:sz w:val="20"/>
          <w:szCs w:val="20"/>
        </w:rPr>
        <w:t xml:space="preserve">ato </w:t>
      </w:r>
      <w:r w:rsidR="00EF5F1C">
        <w:rPr>
          <w:rFonts w:ascii="Arial" w:hAnsi="Arial" w:cs="Arial"/>
          <w:sz w:val="20"/>
          <w:szCs w:val="20"/>
        </w:rPr>
        <w:t xml:space="preserve">Dílčí objednávka </w:t>
      </w:r>
      <w:r w:rsidR="004B22F5" w:rsidRPr="004B22F5">
        <w:rPr>
          <w:rFonts w:ascii="Arial" w:hAnsi="Arial" w:cs="Arial"/>
          <w:sz w:val="20"/>
          <w:szCs w:val="20"/>
        </w:rPr>
        <w:t xml:space="preserve">ani žádná její část nejsou obchodním tajemstvím </w:t>
      </w:r>
      <w:r w:rsidR="004B22F5">
        <w:rPr>
          <w:rFonts w:ascii="Arial" w:hAnsi="Arial" w:cs="Arial"/>
          <w:sz w:val="20"/>
          <w:szCs w:val="20"/>
        </w:rPr>
        <w:t>Poskytovatele</w:t>
      </w:r>
      <w:r w:rsidR="004B22F5" w:rsidRPr="004B22F5">
        <w:rPr>
          <w:rFonts w:ascii="Arial" w:hAnsi="Arial" w:cs="Arial"/>
          <w:sz w:val="20"/>
          <w:szCs w:val="20"/>
        </w:rPr>
        <w:t xml:space="preserve"> ve smyslu § 504 </w:t>
      </w:r>
      <w:r w:rsidR="004B22F5">
        <w:rPr>
          <w:rFonts w:ascii="Arial" w:hAnsi="Arial" w:cs="Arial"/>
          <w:sz w:val="20"/>
          <w:szCs w:val="20"/>
        </w:rPr>
        <w:t>o</w:t>
      </w:r>
      <w:r w:rsidR="004B22F5" w:rsidRPr="004B22F5">
        <w:rPr>
          <w:rFonts w:ascii="Arial" w:hAnsi="Arial" w:cs="Arial"/>
          <w:sz w:val="20"/>
          <w:szCs w:val="20"/>
        </w:rPr>
        <w:t>bčanského zákoníku.</w:t>
      </w:r>
    </w:p>
    <w:p w14:paraId="70F23D1B" w14:textId="0A156F4F" w:rsidR="009E4C64" w:rsidRPr="009E4C64" w:rsidRDefault="009E4C64" w:rsidP="00EF5F1C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spacing w:before="120" w:line="240" w:lineRule="auto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>Práva a povinnosti smluvních stran, k</w:t>
      </w:r>
      <w:r w:rsidR="00440024">
        <w:rPr>
          <w:rFonts w:ascii="Arial" w:hAnsi="Arial" w:cs="Arial"/>
          <w:sz w:val="20"/>
          <w:szCs w:val="20"/>
          <w:lang w:eastAsia="en-US"/>
        </w:rPr>
        <w:t>teré nejsou upraveny v Dílčí</w:t>
      </w:r>
      <w:r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F5F1C">
        <w:rPr>
          <w:rFonts w:ascii="Arial" w:hAnsi="Arial" w:cs="Arial"/>
          <w:sz w:val="20"/>
          <w:szCs w:val="20"/>
          <w:lang w:eastAsia="en-US"/>
        </w:rPr>
        <w:t>objednávce</w:t>
      </w:r>
      <w:r w:rsidR="00440024">
        <w:rPr>
          <w:rFonts w:ascii="Arial" w:hAnsi="Arial" w:cs="Arial"/>
          <w:sz w:val="20"/>
          <w:szCs w:val="20"/>
          <w:lang w:eastAsia="en-US"/>
        </w:rPr>
        <w:t xml:space="preserve">, se řídí Rámcovou </w:t>
      </w:r>
      <w:r w:rsidR="00EF5F1C">
        <w:rPr>
          <w:rFonts w:ascii="Arial" w:hAnsi="Arial" w:cs="Arial"/>
          <w:sz w:val="20"/>
          <w:szCs w:val="20"/>
          <w:lang w:eastAsia="en-US"/>
        </w:rPr>
        <w:t>smlouvou</w:t>
      </w:r>
      <w:r w:rsidRPr="009E4C64">
        <w:rPr>
          <w:rFonts w:ascii="Arial" w:hAnsi="Arial" w:cs="Arial"/>
          <w:sz w:val="20"/>
          <w:szCs w:val="20"/>
          <w:lang w:eastAsia="en-US"/>
        </w:rPr>
        <w:t>. V případě rozporu mez</w:t>
      </w:r>
      <w:r w:rsidR="00440024">
        <w:rPr>
          <w:rFonts w:ascii="Arial" w:hAnsi="Arial" w:cs="Arial"/>
          <w:sz w:val="20"/>
          <w:szCs w:val="20"/>
          <w:lang w:eastAsia="en-US"/>
        </w:rPr>
        <w:t xml:space="preserve">i Dílčí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objednávkou </w:t>
      </w:r>
      <w:r w:rsidR="00440024">
        <w:rPr>
          <w:rFonts w:ascii="Arial" w:hAnsi="Arial" w:cs="Arial"/>
          <w:sz w:val="20"/>
          <w:szCs w:val="20"/>
          <w:lang w:eastAsia="en-US"/>
        </w:rPr>
        <w:t xml:space="preserve">a Rámcovou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smlouvou </w:t>
      </w:r>
      <w:r w:rsidR="00440024">
        <w:rPr>
          <w:rFonts w:ascii="Arial" w:hAnsi="Arial" w:cs="Arial"/>
          <w:sz w:val="20"/>
          <w:szCs w:val="20"/>
          <w:lang w:eastAsia="en-US"/>
        </w:rPr>
        <w:t>se použijí ustanovení Dílčí</w:t>
      </w:r>
      <w:r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F5F1C">
        <w:rPr>
          <w:rFonts w:ascii="Arial" w:hAnsi="Arial" w:cs="Arial"/>
          <w:sz w:val="20"/>
          <w:szCs w:val="20"/>
          <w:lang w:eastAsia="en-US"/>
        </w:rPr>
        <w:t>objednávky</w:t>
      </w:r>
      <w:r w:rsidR="00440024">
        <w:rPr>
          <w:rFonts w:ascii="Arial" w:hAnsi="Arial" w:cs="Arial"/>
          <w:sz w:val="20"/>
          <w:szCs w:val="20"/>
          <w:lang w:eastAsia="en-US"/>
        </w:rPr>
        <w:t xml:space="preserve">, ledaže by z Rámcové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smlouvy </w:t>
      </w:r>
      <w:r w:rsidRPr="009E4C64">
        <w:rPr>
          <w:rFonts w:ascii="Arial" w:hAnsi="Arial" w:cs="Arial"/>
          <w:sz w:val="20"/>
          <w:szCs w:val="20"/>
          <w:lang w:eastAsia="en-US"/>
        </w:rPr>
        <w:t>či</w:t>
      </w:r>
      <w:r w:rsidR="00B51C72">
        <w:rPr>
          <w:rFonts w:ascii="Arial" w:hAnsi="Arial" w:cs="Arial"/>
          <w:sz w:val="20"/>
          <w:szCs w:val="20"/>
          <w:lang w:eastAsia="en-US"/>
        </w:rPr>
        <w:t> </w:t>
      </w:r>
      <w:r w:rsidRPr="009E4C64">
        <w:rPr>
          <w:rFonts w:ascii="Arial" w:hAnsi="Arial" w:cs="Arial"/>
          <w:sz w:val="20"/>
          <w:szCs w:val="20"/>
          <w:lang w:eastAsia="en-US"/>
        </w:rPr>
        <w:t>z příslušných právních předpisů vyplývalo jinak.</w:t>
      </w:r>
    </w:p>
    <w:p w14:paraId="181F1B63" w14:textId="4F6880DA" w:rsidR="009E4C64" w:rsidRPr="009E4C64" w:rsidRDefault="00440024" w:rsidP="00EF5F1C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spacing w:before="120" w:line="240" w:lineRule="auto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Není-li v Dílč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 xml:space="preserve">í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objednávce 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>stanoveno jinak nebo neplyne-li z povahy věci jinak, mají veškeré po</w:t>
      </w:r>
      <w:r>
        <w:rPr>
          <w:rFonts w:ascii="Arial" w:hAnsi="Arial" w:cs="Arial"/>
          <w:sz w:val="20"/>
          <w:szCs w:val="20"/>
          <w:lang w:eastAsia="en-US"/>
        </w:rPr>
        <w:t xml:space="preserve">jmy definované v Rámcové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smlouvě </w:t>
      </w:r>
      <w:r>
        <w:rPr>
          <w:rFonts w:ascii="Arial" w:hAnsi="Arial" w:cs="Arial"/>
          <w:sz w:val="20"/>
          <w:szCs w:val="20"/>
          <w:lang w:eastAsia="en-US"/>
        </w:rPr>
        <w:t>a použité v Dílčí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objednávce 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>stej</w:t>
      </w:r>
      <w:r>
        <w:rPr>
          <w:rFonts w:ascii="Arial" w:hAnsi="Arial" w:cs="Arial"/>
          <w:sz w:val="20"/>
          <w:szCs w:val="20"/>
          <w:lang w:eastAsia="en-US"/>
        </w:rPr>
        <w:t xml:space="preserve">ný </w:t>
      </w:r>
      <w:r>
        <w:rPr>
          <w:rFonts w:ascii="Arial" w:hAnsi="Arial" w:cs="Arial"/>
          <w:sz w:val="20"/>
          <w:szCs w:val="20"/>
          <w:lang w:eastAsia="en-US"/>
        </w:rPr>
        <w:lastRenderedPageBreak/>
        <w:t xml:space="preserve">význam jako v Rámcové </w:t>
      </w:r>
      <w:r w:rsidR="00B51C72">
        <w:rPr>
          <w:rFonts w:ascii="Arial" w:hAnsi="Arial" w:cs="Arial"/>
          <w:sz w:val="20"/>
          <w:szCs w:val="20"/>
          <w:lang w:eastAsia="en-US"/>
        </w:rPr>
        <w:t>smlouvě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>.</w:t>
      </w:r>
    </w:p>
    <w:p w14:paraId="7C6A7210" w14:textId="44970785" w:rsidR="009E4C64" w:rsidRPr="009E4C64" w:rsidRDefault="00440024" w:rsidP="00EF5F1C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spacing w:before="120" w:line="240" w:lineRule="auto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51C72">
        <w:rPr>
          <w:rFonts w:ascii="Arial" w:hAnsi="Arial" w:cs="Arial"/>
          <w:sz w:val="20"/>
          <w:szCs w:val="20"/>
        </w:rPr>
        <w:t xml:space="preserve">objednávka </w:t>
      </w:r>
      <w:r w:rsidR="009E4C64" w:rsidRPr="009E4C64">
        <w:rPr>
          <w:rFonts w:ascii="Arial" w:hAnsi="Arial" w:cs="Arial"/>
          <w:sz w:val="20"/>
          <w:szCs w:val="20"/>
        </w:rPr>
        <w:t xml:space="preserve">spolu s příslušnými ustanoveními </w:t>
      </w:r>
      <w:r>
        <w:rPr>
          <w:rFonts w:ascii="Arial" w:hAnsi="Arial" w:cs="Arial"/>
          <w:sz w:val="20"/>
          <w:szCs w:val="20"/>
          <w:lang w:eastAsia="en-US"/>
        </w:rPr>
        <w:t xml:space="preserve">Rámcové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smlouvy </w:t>
      </w:r>
      <w:r w:rsidR="009E4C64" w:rsidRPr="009E4C64">
        <w:rPr>
          <w:rFonts w:ascii="Arial" w:hAnsi="Arial" w:cs="Arial"/>
          <w:sz w:val="20"/>
          <w:szCs w:val="20"/>
        </w:rPr>
        <w:t>představuje úplnou dohodu smlu</w:t>
      </w:r>
      <w:r>
        <w:rPr>
          <w:rFonts w:ascii="Arial" w:hAnsi="Arial" w:cs="Arial"/>
          <w:sz w:val="20"/>
          <w:szCs w:val="20"/>
        </w:rPr>
        <w:t>vních stran o předmětu Dílčí</w:t>
      </w:r>
      <w:r w:rsidR="009E4C64" w:rsidRPr="009E4C64">
        <w:rPr>
          <w:rFonts w:ascii="Arial" w:hAnsi="Arial" w:cs="Arial"/>
          <w:sz w:val="20"/>
          <w:szCs w:val="20"/>
        </w:rPr>
        <w:t xml:space="preserve"> </w:t>
      </w:r>
      <w:r w:rsidR="00B51C72">
        <w:rPr>
          <w:rFonts w:ascii="Arial" w:hAnsi="Arial" w:cs="Arial"/>
          <w:sz w:val="20"/>
          <w:szCs w:val="20"/>
        </w:rPr>
        <w:t>objednávky</w:t>
      </w:r>
      <w:r w:rsidR="009E4C64" w:rsidRPr="009E4C64">
        <w:rPr>
          <w:rFonts w:ascii="Arial" w:hAnsi="Arial" w:cs="Arial"/>
          <w:sz w:val="20"/>
          <w:szCs w:val="20"/>
        </w:rPr>
        <w:t>.</w:t>
      </w:r>
    </w:p>
    <w:p w14:paraId="363BB226" w14:textId="717DE2F1" w:rsidR="009E4C64" w:rsidRPr="009E4C64" w:rsidRDefault="00440024" w:rsidP="009E4C64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51C72">
        <w:rPr>
          <w:rFonts w:ascii="Arial" w:hAnsi="Arial" w:cs="Arial"/>
          <w:sz w:val="20"/>
          <w:szCs w:val="20"/>
        </w:rPr>
        <w:t xml:space="preserve">objednávka </w:t>
      </w:r>
      <w:r w:rsidR="009E4C64" w:rsidRPr="009E4C64">
        <w:rPr>
          <w:rFonts w:ascii="Arial" w:hAnsi="Arial" w:cs="Arial"/>
          <w:sz w:val="20"/>
          <w:szCs w:val="20"/>
        </w:rPr>
        <w:t xml:space="preserve">je uzavřena </w:t>
      </w:r>
      <w:r w:rsidR="00B51C72">
        <w:rPr>
          <w:rFonts w:ascii="Arial" w:hAnsi="Arial" w:cs="Arial"/>
          <w:sz w:val="20"/>
          <w:szCs w:val="20"/>
        </w:rPr>
        <w:t>v elektronické podobě.</w:t>
      </w:r>
    </w:p>
    <w:p w14:paraId="2B2E33B2" w14:textId="77777777" w:rsidR="009E4C64" w:rsidRPr="009E4C64" w:rsidRDefault="009E4C64" w:rsidP="009E4C64">
      <w:pPr>
        <w:pStyle w:val="RLSeznamploh"/>
        <w:rPr>
          <w:rFonts w:ascii="Arial" w:hAnsi="Arial" w:cs="Arial"/>
          <w:sz w:val="20"/>
        </w:rPr>
      </w:pPr>
    </w:p>
    <w:p w14:paraId="26820FFA" w14:textId="1D8762DD" w:rsidR="009E4C64" w:rsidRPr="009E4C64" w:rsidRDefault="009E4C64" w:rsidP="009E4C64">
      <w:pPr>
        <w:pStyle w:val="RLProhlensmluvnchstran"/>
        <w:rPr>
          <w:rFonts w:ascii="Arial" w:hAnsi="Arial" w:cs="Arial"/>
          <w:sz w:val="20"/>
        </w:rPr>
      </w:pPr>
      <w:r w:rsidRPr="009E4C64">
        <w:rPr>
          <w:rFonts w:ascii="Arial" w:hAnsi="Arial" w:cs="Arial"/>
          <w:sz w:val="20"/>
        </w:rPr>
        <w:t>Sm</w:t>
      </w:r>
      <w:r w:rsidR="00440024">
        <w:rPr>
          <w:rFonts w:ascii="Arial" w:hAnsi="Arial" w:cs="Arial"/>
          <w:sz w:val="20"/>
        </w:rPr>
        <w:t>luvní strany prohlašují, že si Dílčí</w:t>
      </w:r>
      <w:r w:rsidRPr="009E4C64">
        <w:rPr>
          <w:rFonts w:ascii="Arial" w:hAnsi="Arial" w:cs="Arial"/>
          <w:sz w:val="20"/>
        </w:rPr>
        <w:t xml:space="preserve"> </w:t>
      </w:r>
      <w:r w:rsidR="00B51C72">
        <w:rPr>
          <w:rFonts w:ascii="Arial" w:hAnsi="Arial" w:cs="Arial"/>
          <w:sz w:val="20"/>
        </w:rPr>
        <w:t xml:space="preserve">objednávku </w:t>
      </w:r>
      <w:r w:rsidRPr="009E4C64">
        <w:rPr>
          <w:rFonts w:ascii="Arial" w:hAnsi="Arial" w:cs="Arial"/>
          <w:sz w:val="20"/>
        </w:rPr>
        <w:t>přečetly, že s jejím obsahem souhlasí a</w:t>
      </w:r>
      <w:r w:rsidR="00B51C72">
        <w:rPr>
          <w:rFonts w:ascii="Arial" w:hAnsi="Arial" w:cs="Arial"/>
          <w:sz w:val="20"/>
        </w:rPr>
        <w:t> </w:t>
      </w:r>
      <w:r w:rsidRPr="009E4C64">
        <w:rPr>
          <w:rFonts w:ascii="Arial" w:hAnsi="Arial" w:cs="Arial"/>
          <w:sz w:val="20"/>
        </w:rPr>
        <w:t>na</w:t>
      </w:r>
      <w:r w:rsidR="00B51C72">
        <w:rPr>
          <w:rFonts w:ascii="Arial" w:hAnsi="Arial" w:cs="Arial"/>
          <w:sz w:val="20"/>
        </w:rPr>
        <w:t> </w:t>
      </w:r>
      <w:r w:rsidRPr="009E4C64">
        <w:rPr>
          <w:rFonts w:ascii="Arial" w:hAnsi="Arial" w:cs="Arial"/>
          <w:sz w:val="20"/>
        </w:rPr>
        <w:t>důkaz toho k ní připojují svoje podpisy.</w:t>
      </w:r>
    </w:p>
    <w:p w14:paraId="66ABBB44" w14:textId="77777777" w:rsidR="009E4C64" w:rsidRDefault="009E4C64" w:rsidP="00012B39">
      <w:pPr>
        <w:pStyle w:val="RLProhlensmluvnchstran"/>
        <w:jc w:val="lef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8"/>
        <w:gridCol w:w="4532"/>
      </w:tblGrid>
      <w:tr w:rsidR="00012B39" w:rsidRPr="009E4C64" w14:paraId="3677CAA7" w14:textId="77777777" w:rsidTr="002C7A97">
        <w:trPr>
          <w:jc w:val="center"/>
        </w:trPr>
        <w:tc>
          <w:tcPr>
            <w:tcW w:w="4538" w:type="dxa"/>
          </w:tcPr>
          <w:p w14:paraId="1F885B86" w14:textId="77777777" w:rsidR="00012B39" w:rsidRPr="009E4C64" w:rsidRDefault="00012B39" w:rsidP="002C7A97">
            <w:pPr>
              <w:pStyle w:val="RLProhlensmluvnchstran"/>
              <w:keepNext/>
              <w:rPr>
                <w:rFonts w:ascii="Arial" w:hAnsi="Arial" w:cs="Arial"/>
                <w:sz w:val="20"/>
              </w:rPr>
            </w:pPr>
            <w:r w:rsidRPr="009E4C64">
              <w:rPr>
                <w:rFonts w:ascii="Arial" w:hAnsi="Arial" w:cs="Arial"/>
                <w:sz w:val="20"/>
              </w:rPr>
              <w:t>Objednatel</w:t>
            </w:r>
          </w:p>
          <w:p w14:paraId="4D2BDB93" w14:textId="77777777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26938393" w14:textId="77777777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E4C64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 Ústí nad Labem </w:t>
            </w:r>
            <w:r w:rsidRPr="009E4C64">
              <w:rPr>
                <w:rFonts w:ascii="Arial" w:hAnsi="Arial" w:cs="Arial"/>
                <w:sz w:val="20"/>
                <w:szCs w:val="20"/>
              </w:rPr>
              <w:t xml:space="preserve">dne </w:t>
            </w:r>
            <w:r>
              <w:rPr>
                <w:rFonts w:ascii="Arial" w:hAnsi="Arial" w:cs="Arial"/>
                <w:sz w:val="20"/>
                <w:szCs w:val="20"/>
              </w:rPr>
              <w:t>[dle el. podpisu]</w:t>
            </w:r>
          </w:p>
          <w:p w14:paraId="042B6AD5" w14:textId="77777777" w:rsidR="00012B39" w:rsidRDefault="00012B39" w:rsidP="002C7A9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10AE2B59" w14:textId="77777777" w:rsidR="00012B39" w:rsidRDefault="00012B39" w:rsidP="002C7A9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04C1B121" w14:textId="77777777" w:rsidR="00012B39" w:rsidRPr="009E4C64" w:rsidRDefault="00012B39" w:rsidP="002C7A9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</w:tcPr>
          <w:p w14:paraId="15B4F085" w14:textId="77777777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64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597BD443" w14:textId="77777777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7E8B0626" w14:textId="77777777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E4C64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9E4C64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[dle el. podpisu]</w:t>
            </w:r>
          </w:p>
        </w:tc>
      </w:tr>
      <w:tr w:rsidR="00012B39" w:rsidRPr="009E4C64" w14:paraId="49069C95" w14:textId="77777777" w:rsidTr="002C7A97">
        <w:trPr>
          <w:jc w:val="center"/>
        </w:trPr>
        <w:tc>
          <w:tcPr>
            <w:tcW w:w="4538" w:type="dxa"/>
          </w:tcPr>
          <w:p w14:paraId="2CA64368" w14:textId="77777777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E4C6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</w:t>
            </w:r>
          </w:p>
          <w:p w14:paraId="0174C55A" w14:textId="77777777" w:rsidR="00012B39" w:rsidRPr="00B51C72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B51C72">
              <w:rPr>
                <w:rFonts w:ascii="Arial" w:hAnsi="Arial" w:cs="Arial"/>
                <w:sz w:val="20"/>
                <w:szCs w:val="20"/>
              </w:rPr>
              <w:t>Metropolnet, a.s.</w:t>
            </w:r>
          </w:p>
          <w:p w14:paraId="5D0900E0" w14:textId="77777777" w:rsidR="003B3C0A" w:rsidRDefault="003B3C0A" w:rsidP="00604525">
            <w:pPr>
              <w:pStyle w:val="RLdajeosmluvnstran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Konečný</w:t>
            </w:r>
            <w:r w:rsidRPr="00F2667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2667B">
              <w:rPr>
                <w:rFonts w:ascii="Arial" w:hAnsi="Arial" w:cs="Arial"/>
                <w:sz w:val="20"/>
                <w:szCs w:val="20"/>
              </w:rPr>
              <w:t xml:space="preserve">ředseda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2667B">
              <w:rPr>
                <w:rFonts w:ascii="Arial" w:hAnsi="Arial" w:cs="Arial"/>
                <w:sz w:val="20"/>
                <w:szCs w:val="20"/>
              </w:rPr>
              <w:t>ředstavenstva</w:t>
            </w:r>
          </w:p>
          <w:p w14:paraId="130E11F0" w14:textId="1DD2EB39" w:rsidR="00604525" w:rsidRDefault="00604525" w:rsidP="00604525">
            <w:pPr>
              <w:pStyle w:val="RLdajeosmluvnstran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3D7371CF" w14:textId="77777777" w:rsidR="003B3C0A" w:rsidRPr="00F2667B" w:rsidRDefault="003B3C0A" w:rsidP="00604525">
            <w:pPr>
              <w:pStyle w:val="RLdajeosmluvnstran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Jaroslav Novák</w:t>
            </w:r>
            <w:r w:rsidRPr="00F2667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667B">
              <w:rPr>
                <w:rFonts w:ascii="Arial" w:hAnsi="Arial" w:cs="Arial"/>
                <w:sz w:val="20"/>
                <w:szCs w:val="20"/>
              </w:rPr>
              <w:t xml:space="preserve">ístopředseda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2667B">
              <w:rPr>
                <w:rFonts w:ascii="Arial" w:hAnsi="Arial" w:cs="Arial"/>
                <w:sz w:val="20"/>
                <w:szCs w:val="20"/>
              </w:rPr>
              <w:t>ředstavenstva</w:t>
            </w:r>
          </w:p>
          <w:p w14:paraId="2A1BDA93" w14:textId="1D338884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</w:tcPr>
          <w:p w14:paraId="099D0CCD" w14:textId="77777777" w:rsidR="00012B39" w:rsidRPr="0041269A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41269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900CE51" w14:textId="77777777" w:rsidR="00012B39" w:rsidRPr="00B51C72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B51C72">
              <w:rPr>
                <w:rFonts w:ascii="Arial" w:hAnsi="Arial" w:cs="Arial"/>
                <w:sz w:val="20"/>
                <w:szCs w:val="20"/>
              </w:rPr>
              <w:t>Adminio s.r.o.</w:t>
            </w:r>
          </w:p>
          <w:p w14:paraId="5EF7DBF4" w14:textId="77777777" w:rsidR="00012B39" w:rsidRDefault="00012B39" w:rsidP="002C7A97">
            <w:pPr>
              <w:pStyle w:val="RLdajeosmluvnstran"/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BE6B3B">
              <w:rPr>
                <w:rFonts w:ascii="Arial" w:hAnsi="Arial" w:cs="Arial"/>
                <w:bCs/>
                <w:sz w:val="20"/>
                <w:szCs w:val="20"/>
              </w:rPr>
              <w:t>Vladimír Matějíček</w:t>
            </w:r>
          </w:p>
          <w:p w14:paraId="65BE1A5F" w14:textId="77777777" w:rsidR="00012B39" w:rsidRPr="00BE6B3B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jednatel</w:t>
            </w:r>
          </w:p>
        </w:tc>
      </w:tr>
    </w:tbl>
    <w:p w14:paraId="610E1AB3" w14:textId="77777777" w:rsidR="00012B39" w:rsidRDefault="00012B39" w:rsidP="00012B39">
      <w:pPr>
        <w:pStyle w:val="RLProhlensmluvnchstran"/>
        <w:jc w:val="left"/>
        <w:rPr>
          <w:rFonts w:ascii="Arial" w:hAnsi="Arial" w:cs="Arial"/>
          <w:sz w:val="20"/>
        </w:rPr>
      </w:pPr>
    </w:p>
    <w:sectPr w:rsidR="00012B39" w:rsidSect="009E4C64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C64D5" w14:textId="77777777" w:rsidR="00683B87" w:rsidRDefault="00683B87" w:rsidP="009E4C64">
      <w:pPr>
        <w:spacing w:after="0" w:line="240" w:lineRule="auto"/>
      </w:pPr>
      <w:r>
        <w:separator/>
      </w:r>
    </w:p>
  </w:endnote>
  <w:endnote w:type="continuationSeparator" w:id="0">
    <w:p w14:paraId="70DDD5D2" w14:textId="77777777" w:rsidR="00683B87" w:rsidRDefault="00683B87" w:rsidP="009E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orbel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JIDHH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90C5B" w14:textId="77777777" w:rsidR="00683B87" w:rsidRDefault="00683B87" w:rsidP="009E4C64">
      <w:pPr>
        <w:spacing w:after="0" w:line="240" w:lineRule="auto"/>
      </w:pPr>
      <w:r>
        <w:separator/>
      </w:r>
    </w:p>
  </w:footnote>
  <w:footnote w:type="continuationSeparator" w:id="0">
    <w:p w14:paraId="4B5BAD83" w14:textId="77777777" w:rsidR="00683B87" w:rsidRDefault="00683B87" w:rsidP="009E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667BE" w14:textId="218172B5" w:rsidR="009B6346" w:rsidRPr="00F37183" w:rsidRDefault="00280A66" w:rsidP="00F37183">
    <w:pPr>
      <w:pStyle w:val="Zhlav"/>
    </w:pPr>
    <w:r>
      <w:rPr>
        <w:rFonts w:ascii="Arial" w:hAnsi="Arial" w:cs="Arial"/>
        <w:bCs/>
      </w:rPr>
      <w:t>Dílčí smlouva k rámcové dohodě</w:t>
    </w:r>
    <w:r w:rsidRPr="00CF382D">
      <w:rPr>
        <w:rFonts w:ascii="Arial" w:hAnsi="Arial" w:cs="Arial"/>
        <w:bCs/>
      </w:rPr>
      <w:t xml:space="preserve"> </w:t>
    </w:r>
    <w:r w:rsidRPr="00294B22">
      <w:rPr>
        <w:rFonts w:ascii="Arial" w:hAnsi="Arial" w:cs="Arial"/>
        <w:bCs/>
      </w:rPr>
      <w:t>o poskytování konzultačních a poradenských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84.5pt;height:140.25pt" o:bullet="t">
        <v:imagedata r:id="rId1" o:title=""/>
      </v:shape>
    </w:pict>
  </w:numPicBullet>
  <w:numPicBullet w:numPicBulletId="1">
    <w:pict>
      <v:shape id="_x0000_i1096" type="#_x0000_t75" style="width:11.25pt;height:11.25pt" o:bullet="t">
        <v:imagedata r:id="rId2" o:title=""/>
      </v:shape>
    </w:pict>
  </w:numPicBullet>
  <w:numPicBullet w:numPicBulletId="2">
    <w:pict>
      <v:shape id="_x0000_i1097" type="#_x0000_t75" style="width:9pt;height:9pt" o:bullet="t">
        <v:imagedata r:id="rId3" o:title=""/>
      </v:shape>
    </w:pict>
  </w:numPicBullet>
  <w:numPicBullet w:numPicBulletId="3">
    <w:pict>
      <v:shape id="_x0000_i1098" type="#_x0000_t75" style="width:9pt;height:9pt" o:bullet="t">
        <v:imagedata r:id="rId4" o:title=""/>
      </v:shape>
    </w:pict>
  </w:numPicBullet>
  <w:numPicBullet w:numPicBulletId="4">
    <w:pict>
      <v:shape id="_x0000_i1099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7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1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3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 w15:restartNumberingAfterBreak="0">
    <w:nsid w:val="362C6FCD"/>
    <w:multiLevelType w:val="multilevel"/>
    <w:tmpl w:val="26D6440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0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1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3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25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26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27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28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0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1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85B49"/>
    <w:multiLevelType w:val="multilevel"/>
    <w:tmpl w:val="0AC6B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38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0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2" w15:restartNumberingAfterBreak="0">
    <w:nsid w:val="6F9E42F2"/>
    <w:multiLevelType w:val="multilevel"/>
    <w:tmpl w:val="7876CBC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1284309345">
    <w:abstractNumId w:val="42"/>
  </w:num>
  <w:num w:numId="2" w16cid:durableId="783967295">
    <w:abstractNumId w:val="18"/>
  </w:num>
  <w:num w:numId="3" w16cid:durableId="10208553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87433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970081">
    <w:abstractNumId w:val="33"/>
  </w:num>
  <w:num w:numId="6" w16cid:durableId="1606494226">
    <w:abstractNumId w:val="12"/>
  </w:num>
  <w:num w:numId="7" w16cid:durableId="1594895169">
    <w:abstractNumId w:val="9"/>
  </w:num>
  <w:num w:numId="8" w16cid:durableId="1870798715">
    <w:abstractNumId w:val="30"/>
  </w:num>
  <w:num w:numId="9" w16cid:durableId="700205773">
    <w:abstractNumId w:val="43"/>
  </w:num>
  <w:num w:numId="10" w16cid:durableId="1663662006">
    <w:abstractNumId w:val="25"/>
  </w:num>
  <w:num w:numId="11" w16cid:durableId="486871271">
    <w:abstractNumId w:val="19"/>
  </w:num>
  <w:num w:numId="12" w16cid:durableId="469716139">
    <w:abstractNumId w:val="16"/>
  </w:num>
  <w:num w:numId="13" w16cid:durableId="1175071128">
    <w:abstractNumId w:val="27"/>
  </w:num>
  <w:num w:numId="14" w16cid:durableId="123230436">
    <w:abstractNumId w:val="26"/>
  </w:num>
  <w:num w:numId="15" w16cid:durableId="73165229">
    <w:abstractNumId w:val="8"/>
  </w:num>
  <w:num w:numId="16" w16cid:durableId="1593707019">
    <w:abstractNumId w:val="36"/>
  </w:num>
  <w:num w:numId="17" w16cid:durableId="1274509897">
    <w:abstractNumId w:val="10"/>
  </w:num>
  <w:num w:numId="18" w16cid:durableId="1076245306">
    <w:abstractNumId w:val="6"/>
  </w:num>
  <w:num w:numId="19" w16cid:durableId="1696540699">
    <w:abstractNumId w:val="3"/>
  </w:num>
  <w:num w:numId="20" w16cid:durableId="1427849503">
    <w:abstractNumId w:val="2"/>
  </w:num>
  <w:num w:numId="21" w16cid:durableId="587035828">
    <w:abstractNumId w:val="24"/>
  </w:num>
  <w:num w:numId="22" w16cid:durableId="962812789">
    <w:abstractNumId w:val="31"/>
  </w:num>
  <w:num w:numId="23" w16cid:durableId="876115419">
    <w:abstractNumId w:val="35"/>
  </w:num>
  <w:num w:numId="24" w16cid:durableId="11539090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78034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7861139">
    <w:abstractNumId w:val="7"/>
  </w:num>
  <w:num w:numId="27" w16cid:durableId="1527061336">
    <w:abstractNumId w:val="13"/>
  </w:num>
  <w:num w:numId="28" w16cid:durableId="212549778">
    <w:abstractNumId w:val="34"/>
  </w:num>
  <w:num w:numId="29" w16cid:durableId="1648780700">
    <w:abstractNumId w:val="40"/>
  </w:num>
  <w:num w:numId="30" w16cid:durableId="313484781">
    <w:abstractNumId w:val="41"/>
  </w:num>
  <w:num w:numId="31" w16cid:durableId="925304672">
    <w:abstractNumId w:val="20"/>
  </w:num>
  <w:num w:numId="32" w16cid:durableId="1376656750">
    <w:abstractNumId w:val="29"/>
  </w:num>
  <w:num w:numId="33" w16cid:durableId="1654598417">
    <w:abstractNumId w:val="38"/>
  </w:num>
  <w:num w:numId="34" w16cid:durableId="824782305">
    <w:abstractNumId w:val="28"/>
  </w:num>
  <w:num w:numId="35" w16cid:durableId="1582448947">
    <w:abstractNumId w:val="23"/>
  </w:num>
  <w:num w:numId="36" w16cid:durableId="2100902608">
    <w:abstractNumId w:val="4"/>
  </w:num>
  <w:num w:numId="37" w16cid:durableId="45302673">
    <w:abstractNumId w:val="14"/>
  </w:num>
  <w:num w:numId="38" w16cid:durableId="251622290">
    <w:abstractNumId w:val="1"/>
  </w:num>
  <w:num w:numId="39" w16cid:durableId="424882597">
    <w:abstractNumId w:val="0"/>
  </w:num>
  <w:num w:numId="40" w16cid:durableId="830827798">
    <w:abstractNumId w:val="15"/>
  </w:num>
  <w:num w:numId="41" w16cid:durableId="1800302472">
    <w:abstractNumId w:val="5"/>
  </w:num>
  <w:num w:numId="42" w16cid:durableId="1739208693">
    <w:abstractNumId w:val="21"/>
  </w:num>
  <w:num w:numId="43" w16cid:durableId="951089560">
    <w:abstractNumId w:val="17"/>
  </w:num>
  <w:num w:numId="44" w16cid:durableId="1118721032">
    <w:abstractNumId w:val="45"/>
  </w:num>
  <w:num w:numId="45" w16cid:durableId="574510073">
    <w:abstractNumId w:val="11"/>
  </w:num>
  <w:num w:numId="46" w16cid:durableId="14131663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98830236">
    <w:abstractNumId w:val="3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64"/>
    <w:rsid w:val="000054C8"/>
    <w:rsid w:val="00011444"/>
    <w:rsid w:val="00012B39"/>
    <w:rsid w:val="000173A7"/>
    <w:rsid w:val="00043036"/>
    <w:rsid w:val="0005128E"/>
    <w:rsid w:val="00074400"/>
    <w:rsid w:val="00080EAE"/>
    <w:rsid w:val="00081B6A"/>
    <w:rsid w:val="000C7C6F"/>
    <w:rsid w:val="00162F3E"/>
    <w:rsid w:val="00175161"/>
    <w:rsid w:val="00197E0E"/>
    <w:rsid w:val="001C68C8"/>
    <w:rsid w:val="001F527B"/>
    <w:rsid w:val="001F6622"/>
    <w:rsid w:val="0022448D"/>
    <w:rsid w:val="00240C3B"/>
    <w:rsid w:val="00252C4A"/>
    <w:rsid w:val="002805B8"/>
    <w:rsid w:val="00280A66"/>
    <w:rsid w:val="00287FA8"/>
    <w:rsid w:val="002915E2"/>
    <w:rsid w:val="00294B22"/>
    <w:rsid w:val="002A68DC"/>
    <w:rsid w:val="002A715A"/>
    <w:rsid w:val="002C0F03"/>
    <w:rsid w:val="002D4E7B"/>
    <w:rsid w:val="002F6056"/>
    <w:rsid w:val="002F7ADA"/>
    <w:rsid w:val="00311065"/>
    <w:rsid w:val="00321935"/>
    <w:rsid w:val="00326C9F"/>
    <w:rsid w:val="00344721"/>
    <w:rsid w:val="0037586E"/>
    <w:rsid w:val="003869AD"/>
    <w:rsid w:val="003878B4"/>
    <w:rsid w:val="003947C1"/>
    <w:rsid w:val="003A6DE1"/>
    <w:rsid w:val="003B3C0A"/>
    <w:rsid w:val="003D1004"/>
    <w:rsid w:val="003D5B4E"/>
    <w:rsid w:val="003E69AF"/>
    <w:rsid w:val="0041269A"/>
    <w:rsid w:val="004203BB"/>
    <w:rsid w:val="0042743A"/>
    <w:rsid w:val="00431A73"/>
    <w:rsid w:val="004357FA"/>
    <w:rsid w:val="00440024"/>
    <w:rsid w:val="0046233D"/>
    <w:rsid w:val="004656C5"/>
    <w:rsid w:val="004B22F5"/>
    <w:rsid w:val="004D190A"/>
    <w:rsid w:val="004F607B"/>
    <w:rsid w:val="00513A62"/>
    <w:rsid w:val="00517CE6"/>
    <w:rsid w:val="00533AEF"/>
    <w:rsid w:val="0055760C"/>
    <w:rsid w:val="0056573D"/>
    <w:rsid w:val="0058163C"/>
    <w:rsid w:val="005C589B"/>
    <w:rsid w:val="005F5C34"/>
    <w:rsid w:val="0060181A"/>
    <w:rsid w:val="00604525"/>
    <w:rsid w:val="00660C2F"/>
    <w:rsid w:val="006660C8"/>
    <w:rsid w:val="00683B87"/>
    <w:rsid w:val="006A2FA6"/>
    <w:rsid w:val="006C4C12"/>
    <w:rsid w:val="006E4336"/>
    <w:rsid w:val="007040F8"/>
    <w:rsid w:val="007369BB"/>
    <w:rsid w:val="007604E9"/>
    <w:rsid w:val="00856DA4"/>
    <w:rsid w:val="0086273E"/>
    <w:rsid w:val="00877E5B"/>
    <w:rsid w:val="00885C3C"/>
    <w:rsid w:val="00886295"/>
    <w:rsid w:val="008A00ED"/>
    <w:rsid w:val="008E7865"/>
    <w:rsid w:val="008F0C48"/>
    <w:rsid w:val="00927DC0"/>
    <w:rsid w:val="00934390"/>
    <w:rsid w:val="009A3343"/>
    <w:rsid w:val="009B0DA3"/>
    <w:rsid w:val="009B6346"/>
    <w:rsid w:val="009D07A6"/>
    <w:rsid w:val="009E4C64"/>
    <w:rsid w:val="009F0777"/>
    <w:rsid w:val="009F49D5"/>
    <w:rsid w:val="00A062D7"/>
    <w:rsid w:val="00A2580A"/>
    <w:rsid w:val="00A303D6"/>
    <w:rsid w:val="00A36DD4"/>
    <w:rsid w:val="00A37BD7"/>
    <w:rsid w:val="00A62FBF"/>
    <w:rsid w:val="00A75A7F"/>
    <w:rsid w:val="00A954DB"/>
    <w:rsid w:val="00AB4731"/>
    <w:rsid w:val="00AE4B5A"/>
    <w:rsid w:val="00B10147"/>
    <w:rsid w:val="00B1296F"/>
    <w:rsid w:val="00B17F48"/>
    <w:rsid w:val="00B20721"/>
    <w:rsid w:val="00B24CE6"/>
    <w:rsid w:val="00B37EEF"/>
    <w:rsid w:val="00B46A2D"/>
    <w:rsid w:val="00B51C72"/>
    <w:rsid w:val="00B63DA9"/>
    <w:rsid w:val="00B91F2B"/>
    <w:rsid w:val="00B96933"/>
    <w:rsid w:val="00BA0158"/>
    <w:rsid w:val="00BB56A0"/>
    <w:rsid w:val="00BB6FA6"/>
    <w:rsid w:val="00BC0E8E"/>
    <w:rsid w:val="00BD4B42"/>
    <w:rsid w:val="00BE6B3B"/>
    <w:rsid w:val="00C90257"/>
    <w:rsid w:val="00CA1B1D"/>
    <w:rsid w:val="00CC1090"/>
    <w:rsid w:val="00CD72F0"/>
    <w:rsid w:val="00D073C7"/>
    <w:rsid w:val="00D5454A"/>
    <w:rsid w:val="00DC40BE"/>
    <w:rsid w:val="00DE729F"/>
    <w:rsid w:val="00E0789F"/>
    <w:rsid w:val="00E350D6"/>
    <w:rsid w:val="00E41D88"/>
    <w:rsid w:val="00E86B69"/>
    <w:rsid w:val="00EC64E9"/>
    <w:rsid w:val="00ED6DEB"/>
    <w:rsid w:val="00EF3BBF"/>
    <w:rsid w:val="00EF5F1C"/>
    <w:rsid w:val="00F2076A"/>
    <w:rsid w:val="00F37183"/>
    <w:rsid w:val="00F57671"/>
    <w:rsid w:val="00F738B8"/>
    <w:rsid w:val="00F751F1"/>
    <w:rsid w:val="00F82259"/>
    <w:rsid w:val="00FA2D07"/>
    <w:rsid w:val="00FB6630"/>
    <w:rsid w:val="00FC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B363E"/>
  <w15:docId w15:val="{0C9A31E5-5F71-488E-A7D7-F0E7481B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iPriority="99" w:unhideWhenUsed="1"/>
    <w:lsdException w:name="Table Simple 3" w:semiHidden="1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E4C64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B24CE6"/>
    <w:pPr>
      <w:keepNext/>
      <w:numPr>
        <w:numId w:val="1"/>
      </w:numPr>
      <w:spacing w:before="240" w:after="24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adpis1"/>
    <w:next w:val="Normln"/>
    <w:link w:val="Nadpis2Char"/>
    <w:qFormat/>
    <w:rsid w:val="00B24CE6"/>
    <w:pPr>
      <w:numPr>
        <w:ilvl w:val="1"/>
      </w:numPr>
      <w:spacing w:after="120"/>
      <w:outlineLvl w:val="1"/>
    </w:pPr>
    <w:rPr>
      <w:sz w:val="24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9E4C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9E4C6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9E4C64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9E4C64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9E4C64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9E4C64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B24CE6"/>
    <w:rPr>
      <w:rFonts w:ascii="Calibri" w:hAnsi="Calibri"/>
      <w:b/>
      <w:bCs/>
      <w:kern w:val="32"/>
      <w:sz w:val="28"/>
      <w:szCs w:val="32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"/>
    <w:rsid w:val="00B24CE6"/>
    <w:rPr>
      <w:rFonts w:ascii="Calibri" w:hAnsi="Calibri"/>
      <w:b/>
      <w:bCs/>
      <w:kern w:val="32"/>
      <w:sz w:val="24"/>
      <w:szCs w:val="32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qFormat/>
    <w:rsid w:val="00B24CE6"/>
    <w:pPr>
      <w:tabs>
        <w:tab w:val="right" w:leader="dot" w:pos="9062"/>
      </w:tabs>
      <w:spacing w:before="240"/>
      <w:ind w:left="658" w:hanging="700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B24CE6"/>
    <w:rPr>
      <w:rFonts w:ascii="Arial" w:hAnsi="Arial"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9E4C64"/>
    <w:rPr>
      <w:rFonts w:ascii="Cambria" w:hAnsi="Cambria"/>
      <w:b/>
      <w:bCs/>
      <w:sz w:val="26"/>
      <w:szCs w:val="26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9E4C64"/>
    <w:rPr>
      <w:rFonts w:ascii="Cambria" w:hAnsi="Cambria"/>
      <w:color w:val="243F60"/>
      <w:sz w:val="22"/>
      <w:szCs w:val="24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rsid w:val="009E4C64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rsid w:val="009E4C64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rsid w:val="009E4C64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rsid w:val="009E4C64"/>
    <w:rPr>
      <w:rFonts w:ascii="Frutiger LT Com 45 Light" w:hAnsi="Frutiger LT Com 45 Light"/>
      <w:b/>
      <w:i/>
      <w:color w:val="000066"/>
      <w:sz w:val="18"/>
      <w:lang w:eastAsia="en-US"/>
    </w:rPr>
  </w:style>
  <w:style w:type="paragraph" w:customStyle="1" w:styleId="zzxx">
    <w:name w:val="zzxx"/>
    <w:qFormat/>
    <w:rsid w:val="009E4C64"/>
    <w:pPr>
      <w:numPr>
        <w:numId w:val="7"/>
      </w:numPr>
      <w:tabs>
        <w:tab w:val="left" w:pos="709"/>
      </w:tabs>
    </w:pPr>
    <w:rPr>
      <w:rFonts w:ascii="Arial" w:hAnsi="Arial"/>
      <w:b/>
      <w:szCs w:val="24"/>
    </w:rPr>
  </w:style>
  <w:style w:type="paragraph" w:styleId="Textvysvtlivek">
    <w:name w:val="endnote text"/>
    <w:basedOn w:val="Normln"/>
    <w:link w:val="TextvysvtlivekChar"/>
    <w:rsid w:val="009E4C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9E4C64"/>
    <w:rPr>
      <w:rFonts w:ascii="Calibri" w:hAnsi="Calibri"/>
    </w:rPr>
  </w:style>
  <w:style w:type="paragraph" w:customStyle="1" w:styleId="RLOdrky">
    <w:name w:val="RL Odrážky"/>
    <w:basedOn w:val="Normln"/>
    <w:qFormat/>
    <w:rsid w:val="009E4C64"/>
    <w:pPr>
      <w:numPr>
        <w:ilvl w:val="1"/>
        <w:numId w:val="13"/>
      </w:numPr>
      <w:spacing w:line="340" w:lineRule="exact"/>
    </w:pPr>
  </w:style>
  <w:style w:type="paragraph" w:customStyle="1" w:styleId="RLTextlnkuslovan">
    <w:name w:val="RL Text článku číslovaný"/>
    <w:basedOn w:val="Normln"/>
    <w:link w:val="RLTextlnkuslovanChar"/>
    <w:qFormat/>
    <w:rsid w:val="009E4C64"/>
    <w:pPr>
      <w:numPr>
        <w:ilvl w:val="1"/>
        <w:numId w:val="2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9E4C64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E4C64"/>
    <w:pPr>
      <w:keepNext/>
      <w:numPr>
        <w:numId w:val="2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9E4C6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9E4C64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E4C64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9E4C64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9E4C6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9E4C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E4C64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9E4C64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9E4C64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E4C64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E4C64"/>
    <w:rPr>
      <w:rFonts w:ascii="Calibri" w:hAnsi="Calibri"/>
      <w:color w:val="808080"/>
      <w:sz w:val="16"/>
      <w:szCs w:val="24"/>
    </w:rPr>
  </w:style>
  <w:style w:type="paragraph" w:styleId="Zhlav">
    <w:name w:val="header"/>
    <w:aliases w:val="En-tête 1.1,ContentsHeader,hd"/>
    <w:basedOn w:val="Normln"/>
    <w:link w:val="ZhlavChar"/>
    <w:rsid w:val="009E4C64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9E4C64"/>
    <w:rPr>
      <w:rFonts w:ascii="Calibri" w:hAnsi="Calibri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rsid w:val="009E4C64"/>
    <w:rPr>
      <w:sz w:val="16"/>
    </w:rPr>
  </w:style>
  <w:style w:type="character" w:styleId="Sledovanodkaz">
    <w:name w:val="FollowedHyperlink"/>
    <w:basedOn w:val="Standardnpsmoodstavce"/>
    <w:uiPriority w:val="99"/>
    <w:rsid w:val="009E4C64"/>
    <w:rPr>
      <w:color w:val="0000FF"/>
      <w:u w:val="single"/>
    </w:rPr>
  </w:style>
  <w:style w:type="character" w:customStyle="1" w:styleId="Kurzva">
    <w:name w:val="Kurzíva"/>
    <w:uiPriority w:val="99"/>
    <w:rsid w:val="009E4C64"/>
    <w:rPr>
      <w:i/>
    </w:rPr>
  </w:style>
  <w:style w:type="paragraph" w:styleId="Textkomente">
    <w:name w:val="annotation text"/>
    <w:basedOn w:val="Normln"/>
    <w:link w:val="TextkomenteChar"/>
    <w:uiPriority w:val="99"/>
    <w:rsid w:val="009E4C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4C64"/>
    <w:rPr>
      <w:rFonts w:ascii="Calibri" w:hAnsi="Calibri"/>
    </w:rPr>
  </w:style>
  <w:style w:type="character" w:styleId="slostrnky">
    <w:name w:val="page number"/>
    <w:basedOn w:val="Standardnpsmoodstavce"/>
    <w:rsid w:val="009E4C6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9E4C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E4C64"/>
    <w:rPr>
      <w:rFonts w:ascii="Calibri" w:hAnsi="Calibri"/>
      <w:b/>
      <w:bCs/>
    </w:rPr>
  </w:style>
  <w:style w:type="table" w:styleId="Mkatabulky">
    <w:name w:val="Table Grid"/>
    <w:basedOn w:val="Normlntabulka"/>
    <w:rsid w:val="009E4C6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9E4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E4C64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9E4C64"/>
    <w:pPr>
      <w:numPr>
        <w:numId w:val="3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9E4C64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9E4C64"/>
    <w:pPr>
      <w:pageBreakBefore/>
      <w:numPr>
        <w:numId w:val="4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9E4C64"/>
    <w:pPr>
      <w:keepNext/>
      <w:numPr>
        <w:ilvl w:val="1"/>
        <w:numId w:val="4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9E4C64"/>
    <w:pPr>
      <w:keepNext/>
      <w:numPr>
        <w:ilvl w:val="2"/>
        <w:numId w:val="4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9E4C64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9E4C64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9E4C64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E4C64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E4C64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uiPriority w:val="99"/>
    <w:locked/>
    <w:rsid w:val="009E4C64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9E4C64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9E4C64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9E4C64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9E4C64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9E4C64"/>
    <w:rPr>
      <w:rFonts w:ascii="Calibri" w:hAnsi="Calibri"/>
      <w:b/>
      <w:sz w:val="22"/>
    </w:rPr>
  </w:style>
  <w:style w:type="paragraph" w:customStyle="1" w:styleId="Tma">
    <w:name w:val="Téma"/>
    <w:basedOn w:val="Normln"/>
    <w:semiHidden/>
    <w:rsid w:val="009E4C64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9E4C64"/>
    <w:pPr>
      <w:numPr>
        <w:numId w:val="5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styleId="Odkaznavysvtlivky">
    <w:name w:val="endnote reference"/>
    <w:basedOn w:val="Standardnpsmoodstavce"/>
    <w:rsid w:val="009E4C64"/>
    <w:rPr>
      <w:vertAlign w:val="superscript"/>
    </w:rPr>
  </w:style>
  <w:style w:type="paragraph" w:customStyle="1" w:styleId="Ploha1">
    <w:name w:val="Příloha 1"/>
    <w:basedOn w:val="Nadpis1"/>
    <w:next w:val="Zkladntext"/>
    <w:rsid w:val="009E4C64"/>
    <w:pPr>
      <w:pageBreakBefore/>
      <w:numPr>
        <w:numId w:val="6"/>
      </w:numPr>
      <w:spacing w:before="120" w:after="180"/>
      <w:jc w:val="both"/>
    </w:pPr>
    <w:rPr>
      <w:rFonts w:ascii="Times New Roman" w:hAnsi="Times New Roman"/>
      <w:bCs w:val="0"/>
      <w:kern w:val="0"/>
      <w:szCs w:val="20"/>
    </w:rPr>
  </w:style>
  <w:style w:type="paragraph" w:customStyle="1" w:styleId="Ploha2">
    <w:name w:val="Příloha 2"/>
    <w:basedOn w:val="Nadpis2"/>
    <w:next w:val="Zkladntext"/>
    <w:rsid w:val="009E4C64"/>
    <w:pPr>
      <w:numPr>
        <w:numId w:val="6"/>
      </w:numPr>
      <w:jc w:val="both"/>
      <w:outlineLvl w:val="2"/>
    </w:pPr>
    <w:rPr>
      <w:rFonts w:ascii="Times New Roman" w:hAnsi="Times New Roman"/>
      <w:bCs w:val="0"/>
      <w:kern w:val="0"/>
      <w:szCs w:val="20"/>
    </w:rPr>
  </w:style>
  <w:style w:type="paragraph" w:customStyle="1" w:styleId="Ploha3">
    <w:name w:val="Příloha 3"/>
    <w:basedOn w:val="Nadpis3"/>
    <w:next w:val="Zkladntext"/>
    <w:rsid w:val="009E4C64"/>
    <w:pPr>
      <w:numPr>
        <w:ilvl w:val="2"/>
        <w:numId w:val="6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rsid w:val="009E4C64"/>
    <w:pPr>
      <w:numPr>
        <w:ilvl w:val="3"/>
        <w:numId w:val="6"/>
      </w:numPr>
    </w:pPr>
    <w:rPr>
      <w:bCs w:val="0"/>
      <w:szCs w:val="20"/>
    </w:rPr>
  </w:style>
  <w:style w:type="paragraph" w:customStyle="1" w:styleId="4DNormln">
    <w:name w:val="4D Normální"/>
    <w:link w:val="4DNormlnChar"/>
    <w:rsid w:val="009E4C64"/>
    <w:rPr>
      <w:rFonts w:ascii="Arial" w:hAnsi="Arial"/>
    </w:rPr>
  </w:style>
  <w:style w:type="character" w:customStyle="1" w:styleId="4DNormlnChar">
    <w:name w:val="4D Normální Char"/>
    <w:link w:val="4DNormln"/>
    <w:locked/>
    <w:rsid w:val="009E4C64"/>
    <w:rPr>
      <w:rFonts w:ascii="Arial" w:hAnsi="Arial"/>
    </w:rPr>
  </w:style>
  <w:style w:type="paragraph" w:customStyle="1" w:styleId="4Dslovn2">
    <w:name w:val="4D Číslování 2"/>
    <w:basedOn w:val="4DNormln"/>
    <w:rsid w:val="009E4C64"/>
    <w:pPr>
      <w:numPr>
        <w:ilvl w:val="1"/>
        <w:numId w:val="8"/>
      </w:numPr>
      <w:tabs>
        <w:tab w:val="clear" w:pos="1800"/>
        <w:tab w:val="num" w:pos="737"/>
        <w:tab w:val="num" w:pos="1419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9E4C64"/>
    <w:pPr>
      <w:numPr>
        <w:numId w:val="9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"/>
    <w:next w:val="Normln"/>
    <w:uiPriority w:val="39"/>
    <w:qFormat/>
    <w:rsid w:val="009E4C64"/>
    <w:pPr>
      <w:keepLines/>
      <w:numPr>
        <w:numId w:val="10"/>
      </w:numPr>
      <w:spacing w:before="480" w:after="0"/>
      <w:outlineLvl w:val="9"/>
    </w:pPr>
    <w:rPr>
      <w:rFonts w:cs="Arial"/>
      <w:color w:val="365F91"/>
      <w:kern w:val="0"/>
      <w:szCs w:val="28"/>
    </w:rPr>
  </w:style>
  <w:style w:type="paragraph" w:customStyle="1" w:styleId="odstavecseseznamemcxspmiddle">
    <w:name w:val="odstavecseseznamemcxspmiddle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9E4C64"/>
    <w:pPr>
      <w:numPr>
        <w:numId w:val="11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9E4C64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9E4C64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"/>
    <w:link w:val="Kap1Char"/>
    <w:qFormat/>
    <w:rsid w:val="009E4C64"/>
    <w:pPr>
      <w:keepNext w:val="0"/>
      <w:numPr>
        <w:numId w:val="12"/>
      </w:numPr>
      <w:spacing w:before="360" w:after="120" w:line="252" w:lineRule="auto"/>
    </w:pPr>
    <w:rPr>
      <w:bCs w:val="0"/>
      <w:caps/>
      <w:color w:val="548DD4"/>
      <w:spacing w:val="20"/>
      <w:kern w:val="0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9E4C64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9E4C64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9E4C64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9E4C64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9E4C64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9E4C6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9E4C64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9E4C64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9E4C64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9E4C64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9E4C64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9E4C64"/>
    <w:pPr>
      <w:ind w:left="720"/>
      <w:jc w:val="both"/>
    </w:pPr>
  </w:style>
  <w:style w:type="character" w:customStyle="1" w:styleId="RLSeznamplohChar">
    <w:name w:val="RL Seznam příloh Char"/>
    <w:link w:val="RLSeznamploh"/>
    <w:locked/>
    <w:rsid w:val="009E4C64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9E4C64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9E4C64"/>
    <w:rPr>
      <w:sz w:val="22"/>
      <w:szCs w:val="24"/>
    </w:rPr>
  </w:style>
  <w:style w:type="character" w:styleId="Znakapoznpodarou">
    <w:name w:val="footnote reference"/>
    <w:basedOn w:val="Standardnpsmoodstavce"/>
    <w:rsid w:val="009E4C64"/>
    <w:rPr>
      <w:vertAlign w:val="superscript"/>
    </w:rPr>
  </w:style>
  <w:style w:type="paragraph" w:styleId="Prosttext">
    <w:name w:val="Plain Text"/>
    <w:basedOn w:val="Normln"/>
    <w:link w:val="ProsttextChar"/>
    <w:rsid w:val="009E4C6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9E4C64"/>
    <w:rPr>
      <w:rFonts w:ascii="Courier New" w:hAnsi="Courier New"/>
    </w:rPr>
  </w:style>
  <w:style w:type="paragraph" w:styleId="Obsah2">
    <w:name w:val="toc 2"/>
    <w:basedOn w:val="Normln"/>
    <w:next w:val="Normln"/>
    <w:autoRedefine/>
    <w:uiPriority w:val="39"/>
    <w:rsid w:val="009E4C64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9E4C64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9E4C64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9E4C64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9E4C64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9E4C64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9E4C64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rsid w:val="009E4C64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9E4C64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9E4C64"/>
    <w:pPr>
      <w:numPr>
        <w:ilvl w:val="1"/>
        <w:numId w:val="14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9E4C64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9E4C64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9E4C64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9E4C64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uiPriority w:val="99"/>
    <w:rsid w:val="009E4C64"/>
    <w:pPr>
      <w:numPr>
        <w:numId w:val="15"/>
      </w:numPr>
      <w:tabs>
        <w:tab w:val="left" w:pos="720"/>
      </w:tabs>
      <w:spacing w:after="60"/>
    </w:pPr>
    <w:rPr>
      <w:bCs w:val="0"/>
      <w:kern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uiPriority w:val="99"/>
    <w:rsid w:val="009E4C64"/>
    <w:pPr>
      <w:numPr>
        <w:numId w:val="15"/>
      </w:numPr>
      <w:spacing w:after="60"/>
    </w:pPr>
    <w:rPr>
      <w:bCs w:val="0"/>
      <w:kern w:val="0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uiPriority w:val="99"/>
    <w:rsid w:val="009E4C64"/>
    <w:pPr>
      <w:numPr>
        <w:ilvl w:val="2"/>
        <w:numId w:val="15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"/>
    <w:next w:val="Normln"/>
    <w:uiPriority w:val="99"/>
    <w:rsid w:val="009E4C64"/>
    <w:pPr>
      <w:numPr>
        <w:ilvl w:val="3"/>
        <w:numId w:val="15"/>
      </w:numPr>
      <w:tabs>
        <w:tab w:val="left" w:pos="1440"/>
        <w:tab w:val="left" w:pos="1800"/>
      </w:tabs>
    </w:pPr>
    <w:rPr>
      <w:bCs w:val="0"/>
      <w:sz w:val="20"/>
      <w:szCs w:val="20"/>
      <w:lang w:val="en-US" w:eastAsia="en-US"/>
    </w:rPr>
  </w:style>
  <w:style w:type="paragraph" w:customStyle="1" w:styleId="NumberedHeadingStyleA5">
    <w:name w:val="Numbered Heading Style A.5"/>
    <w:basedOn w:val="Nadpis5"/>
    <w:next w:val="Normln"/>
    <w:uiPriority w:val="99"/>
    <w:rsid w:val="009E4C64"/>
    <w:pPr>
      <w:keepLines w:val="0"/>
      <w:numPr>
        <w:ilvl w:val="4"/>
        <w:numId w:val="15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9E4C64"/>
    <w:pPr>
      <w:numPr>
        <w:ilvl w:val="5"/>
        <w:numId w:val="15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9E4C64"/>
    <w:pPr>
      <w:keepNext/>
      <w:numPr>
        <w:ilvl w:val="6"/>
        <w:numId w:val="15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9E4C64"/>
    <w:pPr>
      <w:keepNext/>
      <w:numPr>
        <w:ilvl w:val="7"/>
        <w:numId w:val="15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9E4C64"/>
    <w:pPr>
      <w:keepNext/>
      <w:numPr>
        <w:ilvl w:val="8"/>
        <w:numId w:val="15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9E4C6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9E4C64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9E4C64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9E4C64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9E4C64"/>
    <w:pPr>
      <w:numPr>
        <w:numId w:val="17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9E4C64"/>
    <w:pPr>
      <w:numPr>
        <w:numId w:val="18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9E4C64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9E4C64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9E4C64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9E4C64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9E4C64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9E4C64"/>
    <w:rPr>
      <w:rFonts w:cs="Times New Roman"/>
    </w:rPr>
  </w:style>
  <w:style w:type="paragraph" w:customStyle="1" w:styleId="NeslovanNadpis1">
    <w:name w:val="Nečíslovaný Nadpis 1"/>
    <w:basedOn w:val="Nadpis1"/>
    <w:next w:val="Normln"/>
    <w:uiPriority w:val="99"/>
    <w:rsid w:val="009E4C64"/>
    <w:pPr>
      <w:numPr>
        <w:numId w:val="0"/>
      </w:numPr>
      <w:spacing w:after="60"/>
      <w:ind w:left="432" w:hanging="432"/>
    </w:pPr>
    <w:rPr>
      <w:sz w:val="44"/>
    </w:rPr>
  </w:style>
  <w:style w:type="paragraph" w:customStyle="1" w:styleId="ACNormln">
    <w:name w:val="AC Normální"/>
    <w:basedOn w:val="Normln"/>
    <w:uiPriority w:val="99"/>
    <w:rsid w:val="009E4C64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"/>
    <w:next w:val="Normln"/>
    <w:uiPriority w:val="99"/>
    <w:rsid w:val="009E4C64"/>
    <w:pPr>
      <w:numPr>
        <w:numId w:val="0"/>
      </w:numPr>
      <w:spacing w:after="60"/>
      <w:ind w:left="576" w:hanging="576"/>
    </w:pPr>
    <w:rPr>
      <w:bCs w:val="0"/>
      <w:i/>
      <w:kern w:val="24"/>
      <w:sz w:val="40"/>
      <w:szCs w:val="20"/>
    </w:rPr>
  </w:style>
  <w:style w:type="paragraph" w:customStyle="1" w:styleId="Obrzek">
    <w:name w:val="Obrázek"/>
    <w:basedOn w:val="Normln"/>
    <w:next w:val="Normln"/>
    <w:uiPriority w:val="99"/>
    <w:rsid w:val="009E4C64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9E4C64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9E4C64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9E4C64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9E4C64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9E4C64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9E4C64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9E4C64"/>
    <w:pPr>
      <w:numPr>
        <w:ilvl w:val="2"/>
        <w:numId w:val="21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9E4C64"/>
    <w:pPr>
      <w:pageBreakBefore/>
    </w:pPr>
  </w:style>
  <w:style w:type="paragraph" w:customStyle="1" w:styleId="code">
    <w:name w:val="code"/>
    <w:basedOn w:val="Normln"/>
    <w:uiPriority w:val="99"/>
    <w:rsid w:val="009E4C64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9E4C64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1">
    <w:name w:val="Rozložení dokumentu Char1"/>
    <w:basedOn w:val="Standardnpsmoodstavce"/>
    <w:link w:val="Rozloendokumentu"/>
    <w:rsid w:val="009E4C64"/>
    <w:rPr>
      <w:rFonts w:ascii="Tahoma" w:hAnsi="Tahoma"/>
      <w:kern w:val="24"/>
      <w:shd w:val="clear" w:color="auto" w:fill="000080"/>
    </w:rPr>
  </w:style>
  <w:style w:type="paragraph" w:customStyle="1" w:styleId="NeslovanNadpis3">
    <w:name w:val="Nečíslovaný Nadpis 3"/>
    <w:basedOn w:val="Nadpis3"/>
    <w:next w:val="Normln"/>
    <w:uiPriority w:val="99"/>
    <w:rsid w:val="009E4C64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paragraph" w:customStyle="1" w:styleId="NeslovanNadpis4">
    <w:name w:val="Nečíslovaný Nadpis 4"/>
    <w:basedOn w:val="Nadpis4"/>
    <w:next w:val="Normln"/>
    <w:uiPriority w:val="99"/>
    <w:rsid w:val="009E4C64"/>
    <w:pPr>
      <w:numPr>
        <w:ilvl w:val="3"/>
      </w:numPr>
      <w:tabs>
        <w:tab w:val="left" w:pos="2552"/>
      </w:tabs>
    </w:pPr>
    <w:rPr>
      <w:bCs w:val="0"/>
      <w:i/>
      <w:kern w:val="24"/>
      <w:sz w:val="32"/>
      <w:szCs w:val="20"/>
    </w:rPr>
  </w:style>
  <w:style w:type="paragraph" w:customStyle="1" w:styleId="NeslovanNadpis5">
    <w:name w:val="Nečíslovaný Nadpis 5"/>
    <w:basedOn w:val="Nadpis5"/>
    <w:next w:val="Normln"/>
    <w:uiPriority w:val="99"/>
    <w:rsid w:val="009E4C64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9E4C64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9E4C64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9E4C64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9E4C64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9E4C64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9E4C64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9E4C64"/>
    <w:pPr>
      <w:numPr>
        <w:numId w:val="20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9E4C64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rsid w:val="009E4C64"/>
    <w:rPr>
      <w:rFonts w:ascii="Arial" w:hAnsi="Arial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9E4C64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9E4C64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9E4C64"/>
    <w:pPr>
      <w:numPr>
        <w:numId w:val="22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9E4C6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9E4C64"/>
    <w:rPr>
      <w:sz w:val="24"/>
      <w:szCs w:val="24"/>
    </w:rPr>
  </w:style>
  <w:style w:type="character" w:customStyle="1" w:styleId="SeznamsodrkamiCharChar">
    <w:name w:val="Seznam s odrážkami Char Char"/>
    <w:uiPriority w:val="99"/>
    <w:rsid w:val="009E4C64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9E4C64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9E4C64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9E4C64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9E4C64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9E4C64"/>
    <w:pPr>
      <w:numPr>
        <w:numId w:val="23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uiPriority w:val="99"/>
    <w:rsid w:val="009E4C64"/>
    <w:pPr>
      <w:numPr>
        <w:numId w:val="0"/>
      </w:numPr>
      <w:tabs>
        <w:tab w:val="num" w:pos="709"/>
      </w:tabs>
      <w:spacing w:after="60"/>
      <w:ind w:left="709" w:hanging="709"/>
    </w:pPr>
    <w:rPr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9E4C64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9E4C64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9E4C64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9E4C64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9E4C64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"/>
    <w:next w:val="Normln"/>
    <w:uiPriority w:val="99"/>
    <w:rsid w:val="009E4C64"/>
    <w:pPr>
      <w:pageBreakBefore/>
      <w:numPr>
        <w:numId w:val="0"/>
      </w:numPr>
      <w:tabs>
        <w:tab w:val="num" w:pos="709"/>
      </w:tabs>
      <w:spacing w:after="60"/>
      <w:ind w:left="709" w:hanging="709"/>
    </w:pPr>
    <w:rPr>
      <w:sz w:val="44"/>
    </w:rPr>
  </w:style>
  <w:style w:type="character" w:customStyle="1" w:styleId="pi1">
    <w:name w:val="pi1"/>
    <w:uiPriority w:val="99"/>
    <w:rsid w:val="009E4C64"/>
    <w:rPr>
      <w:color w:val="0000FF"/>
    </w:rPr>
  </w:style>
  <w:style w:type="character" w:customStyle="1" w:styleId="t1">
    <w:name w:val="t1"/>
    <w:uiPriority w:val="99"/>
    <w:rsid w:val="009E4C64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9E4C64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9E4C64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9E4C64"/>
    <w:rPr>
      <w:color w:val="0000FF"/>
    </w:rPr>
  </w:style>
  <w:style w:type="character" w:customStyle="1" w:styleId="ns1">
    <w:name w:val="ns1"/>
    <w:uiPriority w:val="99"/>
    <w:rsid w:val="009E4C64"/>
    <w:rPr>
      <w:color w:val="FF0000"/>
    </w:rPr>
  </w:style>
  <w:style w:type="paragraph" w:customStyle="1" w:styleId="SAP1nadpis">
    <w:name w:val="SAP_1nadpis"/>
    <w:basedOn w:val="Nadpis1"/>
    <w:uiPriority w:val="99"/>
    <w:rsid w:val="009E4C64"/>
    <w:pPr>
      <w:numPr>
        <w:numId w:val="0"/>
      </w:numPr>
      <w:tabs>
        <w:tab w:val="num" w:pos="709"/>
      </w:tabs>
      <w:spacing w:before="480" w:after="300"/>
      <w:ind w:left="709" w:hanging="709"/>
    </w:pPr>
    <w:rPr>
      <w:sz w:val="40"/>
    </w:rPr>
  </w:style>
  <w:style w:type="paragraph" w:customStyle="1" w:styleId="SAP2nadpis">
    <w:name w:val="SAP_2nadpis"/>
    <w:basedOn w:val="Nadpis2"/>
    <w:uiPriority w:val="99"/>
    <w:rsid w:val="009E4C64"/>
    <w:pPr>
      <w:numPr>
        <w:numId w:val="0"/>
      </w:numPr>
      <w:tabs>
        <w:tab w:val="num" w:pos="576"/>
        <w:tab w:val="num" w:pos="1276"/>
      </w:tabs>
      <w:spacing w:before="480" w:after="300"/>
      <w:ind w:left="576" w:hanging="576"/>
    </w:pPr>
    <w:rPr>
      <w:bCs w:val="0"/>
      <w:i/>
      <w:kern w:val="24"/>
      <w:sz w:val="36"/>
      <w:szCs w:val="20"/>
    </w:rPr>
  </w:style>
  <w:style w:type="paragraph" w:customStyle="1" w:styleId="SAP3nadpis">
    <w:name w:val="SAP_3nadpis"/>
    <w:basedOn w:val="Nadpis3"/>
    <w:uiPriority w:val="99"/>
    <w:rsid w:val="009E4C64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"/>
    <w:uiPriority w:val="99"/>
    <w:rsid w:val="009E4C64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/>
      <w:ind w:left="1797" w:hanging="717"/>
    </w:pPr>
    <w:rPr>
      <w:b w:val="0"/>
      <w:bCs w:val="0"/>
      <w:i/>
      <w:kern w:val="24"/>
      <w:szCs w:val="20"/>
    </w:rPr>
  </w:style>
  <w:style w:type="paragraph" w:customStyle="1" w:styleId="SAPtext">
    <w:name w:val="SAP_text"/>
    <w:basedOn w:val="Normln"/>
    <w:link w:val="SAPtextChar"/>
    <w:uiPriority w:val="99"/>
    <w:rsid w:val="009E4C64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9E4C64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9E4C64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9E4C64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9E4C64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9E4C64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9E4C64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rsid w:val="009E4C64"/>
    <w:rPr>
      <w:sz w:val="16"/>
      <w:szCs w:val="16"/>
      <w:lang w:eastAsia="ar-SA"/>
    </w:rPr>
  </w:style>
  <w:style w:type="character" w:customStyle="1" w:styleId="OdstavecChar">
    <w:name w:val="Odstavec Char"/>
    <w:link w:val="Odstavec"/>
    <w:locked/>
    <w:rsid w:val="009E4C64"/>
    <w:rPr>
      <w:sz w:val="24"/>
      <w:lang w:eastAsia="ar-SA"/>
    </w:rPr>
  </w:style>
  <w:style w:type="character" w:customStyle="1" w:styleId="SAPtextChar">
    <w:name w:val="SAP_text Char"/>
    <w:link w:val="SAPtext"/>
    <w:uiPriority w:val="99"/>
    <w:locked/>
    <w:rsid w:val="009E4C64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9E4C64"/>
    <w:rPr>
      <w:b/>
    </w:rPr>
  </w:style>
  <w:style w:type="paragraph" w:customStyle="1" w:styleId="RLlnek">
    <w:name w:val="RL Článek"/>
    <w:basedOn w:val="Normln"/>
    <w:uiPriority w:val="99"/>
    <w:rsid w:val="009E4C64"/>
    <w:pPr>
      <w:keepNext/>
      <w:numPr>
        <w:numId w:val="24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9E4C64"/>
    <w:pPr>
      <w:numPr>
        <w:ilvl w:val="1"/>
        <w:numId w:val="24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9E4C64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9E4C64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9E4C64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9E4C64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9E4C64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E4C64"/>
    <w:rPr>
      <w:sz w:val="24"/>
      <w:szCs w:val="24"/>
    </w:rPr>
  </w:style>
  <w:style w:type="paragraph" w:customStyle="1" w:styleId="Styl2">
    <w:name w:val="Styl2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tabs>
        <w:tab w:val="num" w:pos="454"/>
      </w:tabs>
      <w:spacing w:before="360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spacing w:before="360"/>
      <w:ind w:left="432" w:hanging="432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9E4C64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9E4C64"/>
    <w:pPr>
      <w:numPr>
        <w:ilvl w:val="6"/>
        <w:numId w:val="25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9E4C64"/>
    <w:pPr>
      <w:numPr>
        <w:ilvl w:val="8"/>
        <w:numId w:val="25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9E4C64"/>
    <w:pPr>
      <w:numPr>
        <w:ilvl w:val="7"/>
        <w:numId w:val="25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9E4C64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9E4C64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9E4C64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9E4C64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E4C64"/>
    <w:rPr>
      <w:sz w:val="16"/>
      <w:szCs w:val="16"/>
    </w:rPr>
  </w:style>
  <w:style w:type="character" w:styleId="Zdraznn">
    <w:name w:val="Emphasis"/>
    <w:basedOn w:val="Standardnpsmoodstavce"/>
    <w:uiPriority w:val="99"/>
    <w:qFormat/>
    <w:rsid w:val="009E4C64"/>
    <w:rPr>
      <w:i/>
    </w:rPr>
  </w:style>
  <w:style w:type="character" w:customStyle="1" w:styleId="CharChar">
    <w:name w:val="Char Char"/>
    <w:uiPriority w:val="99"/>
    <w:rsid w:val="009E4C64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9E4C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9E4C64"/>
    <w:pPr>
      <w:numPr>
        <w:numId w:val="26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9E4C64"/>
    <w:pPr>
      <w:numPr>
        <w:numId w:val="27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9E4C64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9E4C64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9E4C64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"/>
    <w:uiPriority w:val="99"/>
    <w:qFormat/>
    <w:rsid w:val="009E4C64"/>
    <w:pPr>
      <w:pageBreakBefore/>
      <w:numPr>
        <w:numId w:val="0"/>
      </w:numPr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  <w:sz w:val="32"/>
    </w:rPr>
  </w:style>
  <w:style w:type="paragraph" w:customStyle="1" w:styleId="Styl4">
    <w:name w:val="Styl4"/>
    <w:basedOn w:val="Nadpis1"/>
    <w:uiPriority w:val="99"/>
    <w:qFormat/>
    <w:rsid w:val="009E4C64"/>
    <w:pPr>
      <w:numPr>
        <w:numId w:val="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  <w:sz w:val="32"/>
    </w:rPr>
  </w:style>
  <w:style w:type="paragraph" w:customStyle="1" w:styleId="Styl5">
    <w:name w:val="Styl5"/>
    <w:basedOn w:val="Nadpis2"/>
    <w:uiPriority w:val="99"/>
    <w:qFormat/>
    <w:rsid w:val="009E4C64"/>
    <w:pPr>
      <w:numPr>
        <w:numId w:val="0"/>
      </w:numPr>
      <w:pBdr>
        <w:bottom w:val="single" w:sz="8" w:space="0" w:color="000000"/>
      </w:pBdr>
      <w:shd w:val="clear" w:color="auto" w:fill="A6A6A6"/>
      <w:tabs>
        <w:tab w:val="num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6">
    <w:name w:val="Styl6"/>
    <w:basedOn w:val="Styl1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uiPriority w:val="99"/>
    <w:qFormat/>
    <w:rsid w:val="009E4C64"/>
    <w:pPr>
      <w:numPr>
        <w:numId w:val="0"/>
      </w:numPr>
      <w:pBdr>
        <w:bottom w:val="single" w:sz="8" w:space="0" w:color="auto"/>
      </w:pBdr>
      <w:shd w:val="clear" w:color="auto" w:fill="A6A6A6"/>
      <w:tabs>
        <w:tab w:val="num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9">
    <w:name w:val="Styl9"/>
    <w:basedOn w:val="Nadpis3"/>
    <w:uiPriority w:val="99"/>
    <w:qFormat/>
    <w:rsid w:val="009E4C6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"/>
    <w:uiPriority w:val="99"/>
    <w:qFormat/>
    <w:rsid w:val="009E4C64"/>
    <w:pPr>
      <w:pageBreakBefore/>
      <w:numPr>
        <w:numId w:val="0"/>
      </w:numPr>
      <w:pBdr>
        <w:bottom w:val="single" w:sz="8" w:space="0" w:color="auto"/>
      </w:pBdr>
      <w:shd w:val="clear" w:color="auto" w:fill="A6A6A6"/>
      <w:tabs>
        <w:tab w:val="num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1">
    <w:name w:val="Styl11"/>
    <w:basedOn w:val="Nadpis3"/>
    <w:uiPriority w:val="99"/>
    <w:qFormat/>
    <w:rsid w:val="009E4C6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"/>
    <w:uiPriority w:val="99"/>
    <w:qFormat/>
    <w:rsid w:val="009E4C64"/>
    <w:pPr>
      <w:pageBreakBefore/>
      <w:numPr>
        <w:numId w:val="29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line="300" w:lineRule="exact"/>
      <w:ind w:left="0" w:firstLine="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3">
    <w:name w:val="Styl13"/>
    <w:basedOn w:val="Nadpis3"/>
    <w:uiPriority w:val="99"/>
    <w:qFormat/>
    <w:rsid w:val="009E4C6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"/>
    <w:uiPriority w:val="99"/>
    <w:qFormat/>
    <w:rsid w:val="009E4C64"/>
    <w:pPr>
      <w:numPr>
        <w:ilvl w:val="2"/>
        <w:numId w:val="29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9E4C64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9E4C64"/>
    <w:pPr>
      <w:numPr>
        <w:numId w:val="28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9E4C64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9E4C64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9E4C64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9E4C64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9E4C64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9E4C64"/>
    <w:pPr>
      <w:ind w:left="1418"/>
    </w:pPr>
  </w:style>
  <w:style w:type="paragraph" w:customStyle="1" w:styleId="Pata">
    <w:name w:val="Pata"/>
    <w:basedOn w:val="Normln"/>
    <w:uiPriority w:val="99"/>
    <w:rsid w:val="009E4C64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9E4C64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9E4C64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9E4C64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9E4C64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9E4C64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9E4C64"/>
    <w:pPr>
      <w:jc w:val="center"/>
    </w:pPr>
  </w:style>
  <w:style w:type="paragraph" w:customStyle="1" w:styleId="ra">
    <w:name w:val="Čára"/>
    <w:basedOn w:val="Normln"/>
    <w:uiPriority w:val="99"/>
    <w:rsid w:val="009E4C64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9E4C64"/>
    <w:pPr>
      <w:jc w:val="right"/>
    </w:pPr>
  </w:style>
  <w:style w:type="paragraph" w:customStyle="1" w:styleId="BDOLogo">
    <w:name w:val="BDO Logo"/>
    <w:basedOn w:val="BDOVerze"/>
    <w:uiPriority w:val="99"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9E4C64"/>
    <w:rPr>
      <w:b/>
    </w:rPr>
  </w:style>
  <w:style w:type="character" w:customStyle="1" w:styleId="Textkurzva">
    <w:name w:val="Text kurzíva"/>
    <w:uiPriority w:val="99"/>
    <w:rsid w:val="009E4C64"/>
    <w:rPr>
      <w:i/>
    </w:rPr>
  </w:style>
  <w:style w:type="paragraph" w:customStyle="1" w:styleId="CPopis">
    <w:name w:val="CPopis"/>
    <w:basedOn w:val="Normlntext"/>
    <w:next w:val="Normln"/>
    <w:uiPriority w:val="99"/>
    <w:rsid w:val="009E4C64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9E4C64"/>
    <w:rPr>
      <w:b/>
      <w:i/>
    </w:rPr>
  </w:style>
  <w:style w:type="paragraph" w:customStyle="1" w:styleId="Odrkabod2">
    <w:name w:val="Odrážka bod2"/>
    <w:basedOn w:val="Zkladntext"/>
    <w:uiPriority w:val="99"/>
    <w:rsid w:val="009E4C64"/>
    <w:pPr>
      <w:keepNext/>
      <w:keepLines/>
      <w:numPr>
        <w:ilvl w:val="1"/>
        <w:numId w:val="30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9E4C64"/>
    <w:pPr>
      <w:numPr>
        <w:numId w:val="3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9E4C64"/>
    <w:pPr>
      <w:numPr>
        <w:numId w:val="31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9E4C64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9E4C64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9E4C64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9E4C64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9E4C64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9E4C64"/>
    <w:rPr>
      <w:smallCaps/>
    </w:rPr>
  </w:style>
  <w:style w:type="paragraph" w:customStyle="1" w:styleId="Textvysvtlivky">
    <w:name w:val="Text vysvětlivky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9E4C64"/>
    <w:rPr>
      <w:sz w:val="16"/>
    </w:rPr>
  </w:style>
  <w:style w:type="paragraph" w:customStyle="1" w:styleId="Textpoznmky">
    <w:name w:val="Text poznámky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9E4C64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9E4C64"/>
    <w:rPr>
      <w:b/>
      <w:i/>
    </w:rPr>
  </w:style>
  <w:style w:type="paragraph" w:customStyle="1" w:styleId="Mezerapedtabulkou">
    <w:name w:val="Mezera před tabulkou"/>
    <w:basedOn w:val="Normln"/>
    <w:uiPriority w:val="99"/>
    <w:rsid w:val="009E4C64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9E4C64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9E4C64"/>
    <w:pPr>
      <w:numPr>
        <w:numId w:val="34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9E4C64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9E4C64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9E4C64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9E4C64"/>
    <w:rPr>
      <w:sz w:val="18"/>
    </w:rPr>
  </w:style>
  <w:style w:type="paragraph" w:customStyle="1" w:styleId="Tabulkavlevomal">
    <w:name w:val="Tabulka vlevo malá"/>
    <w:basedOn w:val="Tabulkavlevo"/>
    <w:uiPriority w:val="99"/>
    <w:rsid w:val="009E4C64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9E4C64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9E4C64"/>
  </w:style>
  <w:style w:type="paragraph" w:customStyle="1" w:styleId="Praco">
    <w:name w:val="Praco"/>
    <w:basedOn w:val="Zkladntext"/>
    <w:uiPriority w:val="99"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9E4C64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9E4C64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9E4C64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9E4C64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9E4C64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9E4C64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9E4C64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9E4C64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9E4C64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9E4C64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9E4C64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9E4C64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9E4C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rsid w:val="009E4C64"/>
    <w:rPr>
      <w:rFonts w:ascii="Courier New" w:hAnsi="Courier New" w:cs="Courier New"/>
    </w:rPr>
  </w:style>
  <w:style w:type="paragraph" w:customStyle="1" w:styleId="Koment">
    <w:name w:val="Komentář"/>
    <w:basedOn w:val="Zkladntext"/>
    <w:uiPriority w:val="99"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9E4C64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9E4C64"/>
    <w:pPr>
      <w:numPr>
        <w:numId w:val="35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9E4C64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9E4C64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9E4C6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9E4C6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9E4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9E4C64"/>
    <w:rPr>
      <w:rFonts w:ascii="Verdana" w:hAnsi="Verdana"/>
      <w:sz w:val="16"/>
    </w:rPr>
  </w:style>
  <w:style w:type="paragraph" w:customStyle="1" w:styleId="RLTextodstavceslovan">
    <w:name w:val="RL Text odstavce číslovaný"/>
    <w:basedOn w:val="Normln"/>
    <w:uiPriority w:val="99"/>
    <w:rsid w:val="009E4C64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9E4C64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9E4C64"/>
    <w:pPr>
      <w:numPr>
        <w:numId w:val="37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"/>
    <w:rsid w:val="009E4C64"/>
    <w:pPr>
      <w:numPr>
        <w:numId w:val="0"/>
      </w:numPr>
      <w:tabs>
        <w:tab w:val="num" w:pos="567"/>
      </w:tabs>
      <w:spacing w:after="60" w:line="320" w:lineRule="atLeast"/>
      <w:ind w:left="567" w:hanging="567"/>
    </w:pPr>
    <w:rPr>
      <w:rFonts w:ascii="Times New Roman" w:hAnsi="Times New Roman" w:cs="Tahoma"/>
      <w:b w:val="0"/>
      <w:bCs w:val="0"/>
      <w:kern w:val="0"/>
      <w:sz w:val="22"/>
      <w:szCs w:val="22"/>
    </w:rPr>
  </w:style>
  <w:style w:type="paragraph" w:customStyle="1" w:styleId="Osloveni">
    <w:name w:val="Osloveni"/>
    <w:basedOn w:val="Normln"/>
    <w:rsid w:val="009E4C6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9E4C6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9E4C64"/>
    <w:rPr>
      <w:rFonts w:ascii="Wingdings" w:hAnsi="Wingdings"/>
    </w:rPr>
  </w:style>
  <w:style w:type="paragraph" w:customStyle="1" w:styleId="CM1">
    <w:name w:val="CM1"/>
    <w:basedOn w:val="Default"/>
    <w:next w:val="Default"/>
    <w:rsid w:val="009E4C64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9E4C64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9E4C64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9E4C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9E4C64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9E4C64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9E4C64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9E4C64"/>
    <w:rPr>
      <w:rFonts w:cs="Times New Roman"/>
    </w:rPr>
  </w:style>
  <w:style w:type="character" w:customStyle="1" w:styleId="platne">
    <w:name w:val="platne"/>
    <w:basedOn w:val="Standardnpsmoodstavce"/>
    <w:rsid w:val="009E4C64"/>
    <w:rPr>
      <w:rFonts w:cs="Times New Roman"/>
    </w:rPr>
  </w:style>
  <w:style w:type="table" w:customStyle="1" w:styleId="Mkatabulky1">
    <w:name w:val="Mřížka tabulky1"/>
    <w:uiPriority w:val="99"/>
    <w:rsid w:val="009E4C64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9E4C64"/>
    <w:rPr>
      <w:rFonts w:cs="Times New Roman"/>
    </w:rPr>
  </w:style>
  <w:style w:type="paragraph" w:customStyle="1" w:styleId="Hlavnnadpis">
    <w:name w:val="Hlavní nadpis"/>
    <w:basedOn w:val="Normln"/>
    <w:next w:val="Normln"/>
    <w:rsid w:val="009E4C64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9E4C64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9E4C64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9E4C64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rsid w:val="009E4C64"/>
    <w:rPr>
      <w:rFonts w:ascii="Trebuchet MS" w:hAnsi="Trebuchet MS"/>
      <w:i/>
      <w:iCs/>
      <w:szCs w:val="24"/>
    </w:rPr>
  </w:style>
  <w:style w:type="paragraph" w:styleId="Adresanaoblku">
    <w:name w:val="envelope address"/>
    <w:basedOn w:val="Normln"/>
    <w:rsid w:val="009E4C64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9E4C64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9E4C64"/>
    <w:pPr>
      <w:numPr>
        <w:numId w:val="39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rsid w:val="009E4C64"/>
    <w:rPr>
      <w:rFonts w:ascii="Trebuchet MS" w:hAnsi="Trebuchet MS"/>
      <w:szCs w:val="24"/>
    </w:rPr>
  </w:style>
  <w:style w:type="paragraph" w:styleId="FormtovanvHTML">
    <w:name w:val="HTML Preformatted"/>
    <w:basedOn w:val="Normln"/>
    <w:link w:val="FormtovanvHTMLChar"/>
    <w:rsid w:val="009E4C64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9E4C64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rsid w:val="009E4C64"/>
    <w:rPr>
      <w:rFonts w:ascii="Trebuchet MS" w:hAnsi="Trebuchet MS"/>
      <w:szCs w:val="24"/>
    </w:rPr>
  </w:style>
  <w:style w:type="paragraph" w:styleId="Normlnodsazen">
    <w:name w:val="Normal Indent"/>
    <w:basedOn w:val="Normln"/>
    <w:rsid w:val="009E4C64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rsid w:val="009E4C64"/>
    <w:rPr>
      <w:rFonts w:ascii="Trebuchet MS" w:hAnsi="Trebuchet MS"/>
      <w:szCs w:val="24"/>
    </w:rPr>
  </w:style>
  <w:style w:type="paragraph" w:styleId="Podpis">
    <w:name w:val="Signature"/>
    <w:basedOn w:val="Normln"/>
    <w:link w:val="PodpisChar"/>
    <w:rsid w:val="009E4C64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rsid w:val="009E4C64"/>
    <w:rPr>
      <w:rFonts w:ascii="Trebuchet MS" w:hAnsi="Trebuchet MS"/>
      <w:szCs w:val="24"/>
    </w:rPr>
  </w:style>
  <w:style w:type="paragraph" w:styleId="Podpise-mailu">
    <w:name w:val="E-mail Signature"/>
    <w:basedOn w:val="Normln"/>
    <w:link w:val="Podpise-mailu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rsid w:val="009E4C64"/>
    <w:rPr>
      <w:rFonts w:ascii="Trebuchet MS" w:hAnsi="Trebuchet MS"/>
      <w:szCs w:val="24"/>
    </w:rPr>
  </w:style>
  <w:style w:type="paragraph" w:styleId="Pokraovnseznamu4">
    <w:name w:val="List Continue 4"/>
    <w:basedOn w:val="Normln"/>
    <w:rsid w:val="009E4C64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9E4C64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9E4C64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9E4C64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9E4C64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9E4C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rsid w:val="009E4C64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9E4C64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9E4C64"/>
    <w:rPr>
      <w:rFonts w:ascii="Trebuchet MS" w:hAnsi="Trebuchet MS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9E4C64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9E4C64"/>
    <w:rPr>
      <w:rFonts w:ascii="Trebuchet MS" w:hAnsi="Trebuchet MS"/>
      <w:sz w:val="22"/>
      <w:szCs w:val="24"/>
    </w:rPr>
  </w:style>
  <w:style w:type="paragraph" w:styleId="Zvr">
    <w:name w:val="Closing"/>
    <w:basedOn w:val="Normln"/>
    <w:link w:val="ZvrChar"/>
    <w:rsid w:val="009E4C64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rsid w:val="009E4C64"/>
    <w:rPr>
      <w:rFonts w:ascii="Trebuchet MS" w:hAnsi="Trebuchet MS"/>
      <w:szCs w:val="24"/>
    </w:rPr>
  </w:style>
  <w:style w:type="paragraph" w:styleId="Zptenadresanaoblku">
    <w:name w:val="envelope return"/>
    <w:basedOn w:val="Normln"/>
    <w:rsid w:val="009E4C64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9E4C64"/>
    <w:rPr>
      <w:rFonts w:ascii="Calibri" w:hAnsi="Calibri"/>
      <w:sz w:val="22"/>
    </w:rPr>
  </w:style>
  <w:style w:type="character" w:styleId="Odkazintenzivn">
    <w:name w:val="Intense Reference"/>
    <w:basedOn w:val="Standardnpsmoodstavce"/>
    <w:uiPriority w:val="32"/>
    <w:rsid w:val="009E4C64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9E4C64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9E4C64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9E4C64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rsid w:val="009E4C64"/>
    <w:rPr>
      <w:rFonts w:ascii="Trebuchet MS" w:hAnsi="Trebuchet MS"/>
      <w:b/>
      <w:iCs/>
      <w:color w:val="FFFFFF"/>
      <w:sz w:val="22"/>
      <w:szCs w:val="24"/>
    </w:rPr>
  </w:style>
  <w:style w:type="paragraph" w:customStyle="1" w:styleId="Bntext">
    <w:name w:val="Běžný text"/>
    <w:link w:val="BntextChar"/>
    <w:rsid w:val="009E4C64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9E4C64"/>
    <w:rPr>
      <w:rFonts w:ascii="Trebuchet MS" w:hAnsi="Trebuchet MS"/>
      <w:noProof/>
      <w:sz w:val="24"/>
    </w:rPr>
  </w:style>
  <w:style w:type="table" w:customStyle="1" w:styleId="AQ-Tabulka">
    <w:name w:val="AQ-Tabulka"/>
    <w:basedOn w:val="Normlntabulka"/>
    <w:uiPriority w:val="62"/>
    <w:rsid w:val="009E4C64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9E4C6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9E4C64"/>
    <w:rPr>
      <w:rFonts w:ascii="Trebuchet MS" w:hAnsi="Trebuchet MS"/>
      <w:sz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"/>
    <w:next w:val="Normln"/>
    <w:link w:val="sN1Char"/>
    <w:autoRedefine/>
    <w:qFormat/>
    <w:rsid w:val="009E4C64"/>
    <w:pPr>
      <w:numPr>
        <w:numId w:val="43"/>
      </w:numPr>
      <w:ind w:left="0" w:firstLine="0"/>
    </w:pPr>
    <w:rPr>
      <w:rFonts w:ascii="Trebuchet MS" w:hAnsi="Trebuchet MS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9E4C64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"/>
    <w:next w:val="Normln"/>
    <w:link w:val="NesN2Char"/>
    <w:qFormat/>
    <w:rsid w:val="009E4C64"/>
    <w:pPr>
      <w:numPr>
        <w:ilvl w:val="0"/>
        <w:numId w:val="0"/>
      </w:numPr>
      <w:spacing w:before="120" w:after="240"/>
      <w:ind w:left="992" w:hanging="992"/>
    </w:pPr>
    <w:rPr>
      <w:rFonts w:ascii="Trebuchet MS" w:hAnsi="Trebuchet MS"/>
      <w:bCs w:val="0"/>
      <w:smallCaps/>
      <w:noProof/>
      <w:color w:val="9EE343"/>
      <w:kern w:val="0"/>
      <w:sz w:val="28"/>
      <w:szCs w:val="20"/>
    </w:rPr>
  </w:style>
  <w:style w:type="paragraph" w:customStyle="1" w:styleId="NesN3">
    <w:name w:val="Nečís. N3"/>
    <w:basedOn w:val="Nadpis3"/>
    <w:next w:val="Normln"/>
    <w:link w:val="NesN3Char"/>
    <w:qFormat/>
    <w:rsid w:val="009E4C64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9E4C64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"/>
    <w:next w:val="Normln"/>
    <w:link w:val="NesN4Char"/>
    <w:qFormat/>
    <w:rsid w:val="009E4C64"/>
    <w:pPr>
      <w:spacing w:before="200" w:after="240"/>
      <w:ind w:left="1134" w:hanging="1134"/>
    </w:pPr>
    <w:rPr>
      <w:rFonts w:ascii="Trebuchet MS" w:hAnsi="Trebuchet MS"/>
      <w:bCs w:val="0"/>
      <w:noProof/>
      <w:color w:val="9EE343"/>
      <w:szCs w:val="20"/>
    </w:rPr>
  </w:style>
  <w:style w:type="character" w:customStyle="1" w:styleId="NesN3Char">
    <w:name w:val="Nečís. N3 Char"/>
    <w:link w:val="NesN3"/>
    <w:locked/>
    <w:rsid w:val="009E4C64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9E4C64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9E4C64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9E4C64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9E4C64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9E4C64"/>
    <w:pPr>
      <w:numPr>
        <w:numId w:val="41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9E4C64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9E4C64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9E4C64"/>
    <w:rPr>
      <w:rFonts w:ascii="Arial" w:hAnsi="Arial"/>
      <w:b/>
      <w:bCs/>
      <w:caps/>
      <w:noProof/>
      <w:szCs w:val="24"/>
      <w:lang w:eastAsia="en-US" w:bidi="en-US"/>
    </w:rPr>
  </w:style>
  <w:style w:type="paragraph" w:customStyle="1" w:styleId="Textprotabulku">
    <w:name w:val="Text pro tabulku"/>
    <w:basedOn w:val="Normln"/>
    <w:link w:val="TextprotabulkuChar"/>
    <w:qFormat/>
    <w:rsid w:val="009E4C64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9E4C64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9E4C64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9E4C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9E4C64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9E4C64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"/>
    <w:next w:val="Normln"/>
    <w:rsid w:val="009E4C64"/>
    <w:pPr>
      <w:keepNext w:val="0"/>
      <w:pageBreakBefore/>
      <w:numPr>
        <w:numId w:val="44"/>
      </w:numPr>
      <w:pBdr>
        <w:bottom w:val="single" w:sz="4" w:space="1" w:color="FFCC00"/>
      </w:pBdr>
      <w:spacing w:before="480" w:after="120"/>
      <w:ind w:left="0" w:firstLine="0"/>
    </w:pPr>
    <w:rPr>
      <w:bCs w:val="0"/>
      <w:noProof/>
      <w:kern w:val="0"/>
      <w:sz w:val="32"/>
      <w:szCs w:val="20"/>
    </w:rPr>
  </w:style>
  <w:style w:type="paragraph" w:customStyle="1" w:styleId="slovannadpis2rovn">
    <w:name w:val="Číslovaný nadpis 2. úrovně"/>
    <w:basedOn w:val="Nadpis2"/>
    <w:next w:val="Normln"/>
    <w:link w:val="slovannadpis2rovnChar"/>
    <w:rsid w:val="009E4C64"/>
    <w:pPr>
      <w:keepNext w:val="0"/>
      <w:numPr>
        <w:numId w:val="44"/>
      </w:numPr>
      <w:ind w:left="0" w:firstLine="0"/>
    </w:pPr>
    <w:rPr>
      <w:rFonts w:ascii="Verdana" w:hAnsi="Verdana"/>
      <w:bCs w:val="0"/>
      <w:noProof/>
      <w:kern w:val="0"/>
      <w:sz w:val="26"/>
      <w:szCs w:val="26"/>
    </w:rPr>
  </w:style>
  <w:style w:type="paragraph" w:customStyle="1" w:styleId="slovannadpis3rovn">
    <w:name w:val="Číslovaný nadpis 3. úrovně"/>
    <w:basedOn w:val="Nadpis3"/>
    <w:next w:val="Normln"/>
    <w:rsid w:val="009E4C64"/>
    <w:pPr>
      <w:keepNext w:val="0"/>
      <w:numPr>
        <w:ilvl w:val="2"/>
        <w:numId w:val="44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"/>
    <w:next w:val="Normln"/>
    <w:rsid w:val="009E4C64"/>
    <w:pPr>
      <w:keepNext w:val="0"/>
      <w:numPr>
        <w:ilvl w:val="3"/>
        <w:numId w:val="44"/>
      </w:numPr>
      <w:spacing w:before="120"/>
    </w:pPr>
    <w:rPr>
      <w:rFonts w:ascii="Verdana" w:hAnsi="Verdana"/>
      <w:bCs w:val="0"/>
      <w:noProof/>
      <w:sz w:val="22"/>
      <w:szCs w:val="20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9E4C64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9E4C64"/>
    <w:pPr>
      <w:numPr>
        <w:numId w:val="36"/>
      </w:numPr>
    </w:pPr>
  </w:style>
  <w:style w:type="numbering" w:customStyle="1" w:styleId="AQslovanseznam">
    <w:name w:val="AQ Číslovaný seznam"/>
    <w:uiPriority w:val="99"/>
    <w:rsid w:val="009E4C64"/>
    <w:pPr>
      <w:numPr>
        <w:numId w:val="40"/>
      </w:numPr>
    </w:pPr>
  </w:style>
  <w:style w:type="numbering" w:customStyle="1" w:styleId="Seznamsla">
    <w:name w:val="Seznam čísla"/>
    <w:rsid w:val="009E4C64"/>
    <w:pPr>
      <w:numPr>
        <w:numId w:val="31"/>
      </w:numPr>
    </w:pPr>
  </w:style>
  <w:style w:type="numbering" w:customStyle="1" w:styleId="AQOdrkovseznam">
    <w:name w:val="AQ Odrážkový seznam"/>
    <w:uiPriority w:val="99"/>
    <w:rsid w:val="009E4C64"/>
    <w:pPr>
      <w:numPr>
        <w:numId w:val="42"/>
      </w:numPr>
    </w:pPr>
  </w:style>
  <w:style w:type="numbering" w:customStyle="1" w:styleId="Seznamnadpisy">
    <w:name w:val="Seznam nadpisy"/>
    <w:rsid w:val="009E4C64"/>
    <w:pPr>
      <w:numPr>
        <w:numId w:val="32"/>
      </w:numPr>
    </w:pPr>
  </w:style>
  <w:style w:type="numbering" w:customStyle="1" w:styleId="odrka1">
    <w:name w:val="odrážka 1"/>
    <w:rsid w:val="009E4C64"/>
    <w:pPr>
      <w:numPr>
        <w:numId w:val="16"/>
      </w:numPr>
    </w:pPr>
  </w:style>
  <w:style w:type="numbering" w:customStyle="1" w:styleId="Seznampsmena">
    <w:name w:val="Seznam písmena"/>
    <w:rsid w:val="009E4C64"/>
    <w:pPr>
      <w:numPr>
        <w:numId w:val="33"/>
      </w:numPr>
    </w:pPr>
  </w:style>
  <w:style w:type="numbering" w:customStyle="1" w:styleId="Seznamodrky">
    <w:name w:val="Seznam odrážky"/>
    <w:rsid w:val="009E4C64"/>
    <w:pPr>
      <w:numPr>
        <w:numId w:val="30"/>
      </w:numPr>
    </w:pPr>
  </w:style>
  <w:style w:type="paragraph" w:customStyle="1" w:styleId="RLP1">
    <w:name w:val="RL PČ 1"/>
    <w:basedOn w:val="Normln"/>
    <w:qFormat/>
    <w:rsid w:val="009E4C64"/>
    <w:pPr>
      <w:keepNext/>
      <w:numPr>
        <w:numId w:val="45"/>
      </w:numPr>
      <w:spacing w:line="240" w:lineRule="auto"/>
    </w:pPr>
    <w:rPr>
      <w:b/>
      <w:sz w:val="28"/>
    </w:rPr>
  </w:style>
  <w:style w:type="paragraph" w:customStyle="1" w:styleId="Normlnslovan">
    <w:name w:val="Normální číslovaný"/>
    <w:basedOn w:val="Normln"/>
    <w:rsid w:val="0022448D"/>
    <w:pPr>
      <w:numPr>
        <w:ilvl w:val="1"/>
        <w:numId w:val="47"/>
      </w:numPr>
      <w:spacing w:before="120" w:line="240" w:lineRule="auto"/>
      <w:jc w:val="both"/>
    </w:pPr>
    <w:rPr>
      <w:rFonts w:ascii="Times New Roman" w:hAnsi="Times New Roman"/>
      <w:sz w:val="20"/>
    </w:rPr>
  </w:style>
  <w:style w:type="paragraph" w:customStyle="1" w:styleId="Odrkyerven">
    <w:name w:val="Odrážky červené"/>
    <w:basedOn w:val="Normln"/>
    <w:qFormat/>
    <w:rsid w:val="00B51C72"/>
    <w:pPr>
      <w:spacing w:before="60" w:after="60" w:line="240" w:lineRule="auto"/>
      <w:ind w:left="3207" w:hanging="360"/>
      <w:jc w:val="both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datalabel">
    <w:name w:val="datalabel"/>
    <w:basedOn w:val="Standardnpsmoodstavce"/>
    <w:rsid w:val="00B51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3638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20D5C-5459-45D6-A500-008278C99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E2E9E0-76A2-4DD4-AAB7-7C58C76CBE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F4E50-0791-4D0E-9F0C-28EE104CCD79}">
  <ds:schemaRefs>
    <ds:schemaRef ds:uri="http://schemas.microsoft.com/office/2006/metadata/properties"/>
    <ds:schemaRef ds:uri="http://schemas.microsoft.com/office/infopath/2007/PartnerControls"/>
    <ds:schemaRef ds:uri="d8c9f03e-b0f7-4b8a-bbd0-fafa2be26a7a"/>
    <ds:schemaRef ds:uri="ae6e3963-5b7b-427d-b33d-6f5c9c062bb1"/>
  </ds:schemaRefs>
</ds:datastoreItem>
</file>

<file path=customXml/itemProps4.xml><?xml version="1.0" encoding="utf-8"?>
<ds:datastoreItem xmlns:ds="http://schemas.openxmlformats.org/officeDocument/2006/customXml" ds:itemID="{AF579E27-700A-4285-97D7-13B571E16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1060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Czendlik Roman</dc:creator>
  <cp:lastModifiedBy>Ulrichová Zuzana</cp:lastModifiedBy>
  <cp:revision>6</cp:revision>
  <dcterms:created xsi:type="dcterms:W3CDTF">2025-02-17T10:26:00Z</dcterms:created>
  <dcterms:modified xsi:type="dcterms:W3CDTF">2025-04-30T10:54:00Z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</Properties>
</file>