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B90">
              <w:rPr>
                <w:rFonts w:ascii="Arial" w:hAnsi="Arial" w:cs="Arial"/>
                <w:sz w:val="28"/>
                <w:szCs w:val="28"/>
              </w:rPr>
              <w:t>492/2/17/59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POŽÁRNÍ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OCHRANA - BEZPEČ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PRÁCE - Jiří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Kotyza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Václavkova 1116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293 01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Mladá Boleslav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48945081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CZ5506271034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4B90" w:rsidRDefault="000C4B9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oprava hasících přístrojů v níže uvedených objektech</w:t>
            </w:r>
          </w:p>
          <w:p w:rsidR="000C4B90" w:rsidRDefault="000C4B9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C4B90" w:rsidRDefault="000C4B9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Objednatel prohlašuje, že opravovaný výše uvedený objekt není používán k ekonomické činnosti města a nebude na výše uvedenou dodávku aplikován režim přenesené daňové povinnosti podle §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92a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zákona o DPH.</w:t>
            </w:r>
          </w:p>
          <w:p w:rsidR="000C4B90" w:rsidRDefault="000C4B9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Smluvní strany souhlasí pro účely splnění požadavků zák. č.106/1999 Sb. a zák.č.340/2015 Sb. se zveřejněním této smlouvy v registru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smluv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to výhradně pro splnění účelů sledovaných uvedenými zákony a v mezích stanovených těmito zákony. Zveřejnění provede objednatel.</w:t>
            </w:r>
          </w:p>
          <w:p w:rsidR="000C4B90" w:rsidRDefault="000C4B9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Platby budou hrazeny prostřednictvím účtu města, kdy na zveřejněném výpisu budou uvedeny tyto údaje: </w:t>
            </w:r>
          </w:p>
          <w:p w:rsidR="000C4B90" w:rsidRDefault="000C4B9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zaúčtovaná částka a měna, datum připsání platby na účet, popis platby, název účtu plátce, je-li předán odesílající bankou, zpráva pro příjemce, variabilní, konstantní a specifický symbol, byly-li plátcem uvedeny. (služba transparentní účet u Komerční banky, a.s.)</w:t>
            </w:r>
          </w:p>
          <w:p w:rsidR="00C55CAC" w:rsidRPr="00EA33C0" w:rsidRDefault="00C55CAC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31. 8. 2017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0C4B90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86809" w:rsidRPr="00EA33C0" w:rsidRDefault="000C4B90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Zdeněk Sieber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1.oprava hasících přístrojů v Klubu mas. nám. 299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C4B9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889,35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B90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2.oprava hasících přístrojů v objektu Sychrov 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1 325,00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1 325,00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1 603,25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0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3.oprava hasících přístrojů v MŠ Jaselská a MŠ Veselá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7 115,00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7 115,00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8 609,15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0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4.oprava hasících přístrojů v 2. ZŠ Masarykovo nám. 244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1 705,00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1 705,00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2 063,05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0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5.oprava hasících přístrojů v HZ Sychrov a HZ Lhotice 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5 579,00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5 579,00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6 750,59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B90" w:rsidRPr="007E6B7F" w:rsidRDefault="000C4B9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0C4B9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19 915,39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  <w:r w:rsidR="000C4B90">
              <w:rPr>
                <w:rFonts w:ascii="Arial" w:hAnsi="Arial" w:cs="Arial"/>
                <w:sz w:val="18"/>
                <w:szCs w:val="18"/>
              </w:rPr>
              <w:t>, splatnost 21 dní.</w:t>
            </w:r>
            <w:bookmarkStart w:id="0" w:name="_GoBack"/>
            <w:bookmarkEnd w:id="0"/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Zdeněk Sieber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0C4B9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4. 8. 2017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0C4B90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0C4B90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4. 8. 2017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0C4B9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4. 8. 2017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90"/>
    <w:rsid w:val="0000462D"/>
    <w:rsid w:val="000400FA"/>
    <w:rsid w:val="000C4B90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4661A"/>
  <w15:chartTrackingRefBased/>
  <w15:docId w15:val="{4443F167-C544-4EFD-AEA9-94940AC7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2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Zdeněk Sieber</dc:creator>
  <cp:keywords/>
  <cp:lastModifiedBy>Zdeněk Sieber</cp:lastModifiedBy>
  <cp:revision>1</cp:revision>
  <cp:lastPrinted>2012-04-05T06:29:00Z</cp:lastPrinted>
  <dcterms:created xsi:type="dcterms:W3CDTF">2017-08-04T09:25:00Z</dcterms:created>
  <dcterms:modified xsi:type="dcterms:W3CDTF">2017-08-04T09:27:00Z</dcterms:modified>
</cp:coreProperties>
</file>