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F84CC" w14:textId="77777777" w:rsidR="00FE3E7D" w:rsidRPr="00B251D6" w:rsidRDefault="00FE3E7D" w:rsidP="00FE3E7D">
      <w:pPr>
        <w:rPr>
          <w:b/>
          <w:bCs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251D6">
        <w:rPr>
          <w:b/>
          <w:bCs/>
          <w:sz w:val="24"/>
          <w:szCs w:val="24"/>
        </w:rPr>
        <w:tab/>
        <w:t>Smlouva o zřízení služebnosti</w:t>
      </w:r>
    </w:p>
    <w:p w14:paraId="63269166" w14:textId="77777777" w:rsidR="00FE3E7D" w:rsidRDefault="00FE3E7D" w:rsidP="00FE3E7D">
      <w:pPr>
        <w:jc w:val="center"/>
        <w:rPr>
          <w:b/>
          <w:bCs/>
          <w:sz w:val="24"/>
          <w:szCs w:val="24"/>
        </w:rPr>
      </w:pPr>
      <w:r w:rsidRPr="00B251D6">
        <w:rPr>
          <w:b/>
          <w:bCs/>
          <w:sz w:val="24"/>
          <w:szCs w:val="24"/>
        </w:rPr>
        <w:t xml:space="preserve">uzavřená dle </w:t>
      </w:r>
      <w:proofErr w:type="spellStart"/>
      <w:r w:rsidRPr="00B251D6">
        <w:rPr>
          <w:b/>
          <w:bCs/>
          <w:sz w:val="24"/>
          <w:szCs w:val="24"/>
        </w:rPr>
        <w:t>ust</w:t>
      </w:r>
      <w:proofErr w:type="spellEnd"/>
      <w:r w:rsidRPr="00B251D6">
        <w:rPr>
          <w:b/>
          <w:bCs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257 a"/>
        </w:smartTagPr>
        <w:r w:rsidRPr="00B251D6">
          <w:rPr>
            <w:b/>
            <w:bCs/>
            <w:sz w:val="24"/>
            <w:szCs w:val="24"/>
          </w:rPr>
          <w:t>1257 a</w:t>
        </w:r>
      </w:smartTag>
      <w:r w:rsidRPr="00B251D6">
        <w:rPr>
          <w:b/>
          <w:bCs/>
          <w:sz w:val="24"/>
          <w:szCs w:val="24"/>
        </w:rPr>
        <w:t xml:space="preserve"> násl. zákona č. 89/2012 Sb., občanský zákoník</w:t>
      </w:r>
      <w:r>
        <w:rPr>
          <w:b/>
          <w:bCs/>
          <w:sz w:val="24"/>
          <w:szCs w:val="24"/>
        </w:rPr>
        <w:t xml:space="preserve">, </w:t>
      </w:r>
    </w:p>
    <w:p w14:paraId="59A4E9AB" w14:textId="77777777" w:rsidR="00FE3E7D" w:rsidRPr="00B251D6" w:rsidRDefault="00FE3E7D" w:rsidP="00FE3E7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26A52961" w14:textId="77777777" w:rsidR="00FE3E7D" w:rsidRPr="00BF0AF1" w:rsidRDefault="00FE3E7D" w:rsidP="002C3C1F">
      <w:pPr>
        <w:pStyle w:val="Nadpis1"/>
        <w:spacing w:before="200"/>
        <w:ind w:firstLine="289"/>
        <w:jc w:val="center"/>
        <w:rPr>
          <w:sz w:val="24"/>
          <w:szCs w:val="24"/>
        </w:rPr>
      </w:pPr>
      <w:r w:rsidRPr="001E7FBC">
        <w:t xml:space="preserve">  </w:t>
      </w:r>
      <w:bookmarkStart w:id="0" w:name="_Ref365896718"/>
      <w:r w:rsidRPr="005B772D">
        <w:rPr>
          <w:rFonts w:ascii="Times New Roman" w:hAnsi="Times New Roman"/>
          <w:color w:val="auto"/>
        </w:rPr>
        <w:t>Smluvní strany</w:t>
      </w:r>
      <w:bookmarkEnd w:id="0"/>
    </w:p>
    <w:p w14:paraId="29312310" w14:textId="77777777" w:rsidR="00FE3E7D" w:rsidRPr="00A7593E" w:rsidRDefault="00FE3E7D" w:rsidP="00FE3E7D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A7593E">
        <w:rPr>
          <w:b/>
          <w:bCs/>
          <w:sz w:val="24"/>
          <w:szCs w:val="24"/>
        </w:rPr>
        <w:t xml:space="preserve">Povinný </w:t>
      </w:r>
    </w:p>
    <w:p w14:paraId="5D1AF8D3" w14:textId="6021132F" w:rsidR="00FE3E7D" w:rsidRPr="00A7593E" w:rsidRDefault="00FE3E7D" w:rsidP="00FE3E7D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Název: </w:t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="000B71FE">
        <w:rPr>
          <w:sz w:val="24"/>
          <w:szCs w:val="24"/>
        </w:rPr>
        <w:t xml:space="preserve"> </w:t>
      </w:r>
      <w:r w:rsidRPr="00A7593E">
        <w:rPr>
          <w:sz w:val="24"/>
          <w:szCs w:val="24"/>
        </w:rPr>
        <w:t>Statutární město Brno</w:t>
      </w:r>
    </w:p>
    <w:p w14:paraId="6EC89296" w14:textId="46706009" w:rsidR="00FE3E7D" w:rsidRPr="00A7593E" w:rsidRDefault="00FE3E7D" w:rsidP="00FE3E7D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Sídlo: </w:t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="000B71FE">
        <w:rPr>
          <w:sz w:val="24"/>
          <w:szCs w:val="24"/>
        </w:rPr>
        <w:t xml:space="preserve"> </w:t>
      </w:r>
      <w:r w:rsidRPr="008F56AD">
        <w:rPr>
          <w:sz w:val="24"/>
          <w:szCs w:val="24"/>
        </w:rPr>
        <w:t>Dominikánské náměstí 196/1, Brno - Město, 602 00 Brno</w:t>
      </w:r>
    </w:p>
    <w:p w14:paraId="1FAC7FD4" w14:textId="35101E8A" w:rsidR="00FE3E7D" w:rsidRPr="00A7593E" w:rsidRDefault="00FE3E7D" w:rsidP="00FE3E7D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Zastoupený: </w:t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="000B71FE">
        <w:rPr>
          <w:sz w:val="24"/>
          <w:szCs w:val="24"/>
        </w:rPr>
        <w:t xml:space="preserve"> </w:t>
      </w:r>
      <w:r>
        <w:rPr>
          <w:sz w:val="24"/>
          <w:szCs w:val="24"/>
        </w:rPr>
        <w:t>JUDr. Markétou Vaňkovou,</w:t>
      </w:r>
      <w:r w:rsidRPr="00A7593E">
        <w:rPr>
          <w:sz w:val="24"/>
          <w:szCs w:val="24"/>
        </w:rPr>
        <w:t xml:space="preserve"> primátor</w:t>
      </w:r>
      <w:r>
        <w:rPr>
          <w:sz w:val="24"/>
          <w:szCs w:val="24"/>
        </w:rPr>
        <w:t>kou</w:t>
      </w:r>
    </w:p>
    <w:p w14:paraId="7DFC26A1" w14:textId="5C5F1E1F" w:rsidR="000B71FE" w:rsidRDefault="00FE3E7D" w:rsidP="00FE3E7D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Podpisem smlouvy pověřen: </w:t>
      </w:r>
      <w:bookmarkStart w:id="1" w:name="_Hlk535834799"/>
      <w:r w:rsidR="000B71FE">
        <w:rPr>
          <w:sz w:val="24"/>
          <w:szCs w:val="24"/>
        </w:rPr>
        <w:t xml:space="preserve">  </w:t>
      </w:r>
      <w:r w:rsidRPr="003F13D1">
        <w:rPr>
          <w:sz w:val="24"/>
          <w:szCs w:val="24"/>
        </w:rPr>
        <w:t xml:space="preserve">Ing. </w:t>
      </w:r>
      <w:r>
        <w:rPr>
          <w:sz w:val="24"/>
          <w:szCs w:val="24"/>
        </w:rPr>
        <w:t xml:space="preserve">Tomáš Pivec, MBA, </w:t>
      </w:r>
    </w:p>
    <w:p w14:paraId="0D33037C" w14:textId="0F12B965" w:rsidR="00FE3E7D" w:rsidRPr="00A7593E" w:rsidRDefault="000B71FE" w:rsidP="000B71FE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3E7D">
        <w:rPr>
          <w:sz w:val="24"/>
          <w:szCs w:val="24"/>
        </w:rPr>
        <w:t>vedoucí Odboru investičního</w:t>
      </w:r>
      <w:r>
        <w:rPr>
          <w:sz w:val="24"/>
          <w:szCs w:val="24"/>
        </w:rPr>
        <w:t xml:space="preserve"> </w:t>
      </w:r>
      <w:r w:rsidR="00FE3E7D">
        <w:rPr>
          <w:sz w:val="24"/>
          <w:szCs w:val="24"/>
        </w:rPr>
        <w:t>Magistrátu města Brna</w:t>
      </w:r>
    </w:p>
    <w:bookmarkEnd w:id="1"/>
    <w:p w14:paraId="791959AD" w14:textId="6FE9CAB6" w:rsidR="00FE3E7D" w:rsidRPr="00A7593E" w:rsidRDefault="00FE3E7D" w:rsidP="00FE3E7D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IČ: </w:t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="000B71FE">
        <w:rPr>
          <w:sz w:val="24"/>
          <w:szCs w:val="24"/>
        </w:rPr>
        <w:t xml:space="preserve"> </w:t>
      </w:r>
      <w:r w:rsidRPr="00A7593E">
        <w:rPr>
          <w:sz w:val="24"/>
          <w:szCs w:val="24"/>
        </w:rPr>
        <w:t>44992785</w:t>
      </w:r>
    </w:p>
    <w:p w14:paraId="5C923370" w14:textId="7712A3BF" w:rsidR="00FE3E7D" w:rsidRPr="00A7593E" w:rsidRDefault="00FE3E7D" w:rsidP="00FE3E7D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DIČ: </w:t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="000B71FE">
        <w:rPr>
          <w:sz w:val="24"/>
          <w:szCs w:val="24"/>
        </w:rPr>
        <w:t xml:space="preserve"> </w:t>
      </w:r>
      <w:r w:rsidRPr="00A7593E">
        <w:rPr>
          <w:sz w:val="24"/>
          <w:szCs w:val="24"/>
        </w:rPr>
        <w:t>CZ44992785</w:t>
      </w:r>
    </w:p>
    <w:p w14:paraId="6FCC379C" w14:textId="2120CB80" w:rsidR="00FE3E7D" w:rsidRPr="006A6C9A" w:rsidRDefault="00FE3E7D" w:rsidP="00FE3E7D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Bankovní spojení: </w:t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="000B71FE">
        <w:rPr>
          <w:sz w:val="24"/>
          <w:szCs w:val="24"/>
        </w:rPr>
        <w:t xml:space="preserve"> </w:t>
      </w:r>
      <w:r w:rsidRPr="00CC24F7">
        <w:rPr>
          <w:color w:val="000000" w:themeColor="text1"/>
          <w:sz w:val="24"/>
          <w:szCs w:val="24"/>
        </w:rPr>
        <w:t xml:space="preserve">Česká spořitelna, </w:t>
      </w:r>
      <w:proofErr w:type="spellStart"/>
      <w:r w:rsidRPr="00CC24F7">
        <w:rPr>
          <w:color w:val="000000" w:themeColor="text1"/>
          <w:sz w:val="24"/>
          <w:szCs w:val="24"/>
        </w:rPr>
        <w:t>a.s</w:t>
      </w:r>
      <w:proofErr w:type="spellEnd"/>
      <w:r w:rsidRPr="00CC24F7">
        <w:rPr>
          <w:color w:val="000000" w:themeColor="text1"/>
          <w:sz w:val="24"/>
          <w:szCs w:val="24"/>
        </w:rPr>
        <w:t>,</w:t>
      </w:r>
    </w:p>
    <w:p w14:paraId="087E5968" w14:textId="77777777" w:rsidR="00FE3E7D" w:rsidRDefault="00FE3E7D" w:rsidP="00FE3E7D">
      <w:pPr>
        <w:ind w:left="2160" w:firstLine="720"/>
        <w:rPr>
          <w:sz w:val="24"/>
          <w:szCs w:val="24"/>
        </w:rPr>
      </w:pPr>
      <w:r w:rsidRPr="00CC24F7">
        <w:rPr>
          <w:color w:val="000000" w:themeColor="text1"/>
          <w:sz w:val="24"/>
          <w:szCs w:val="24"/>
        </w:rPr>
        <w:t>Olbrachtova 1929/62, 140 00 Praha 4,</w:t>
      </w:r>
    </w:p>
    <w:p w14:paraId="72389676" w14:textId="50561E19" w:rsidR="00FE3E7D" w:rsidRDefault="00FE3E7D" w:rsidP="00FE3E7D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Číslo účtu: </w:t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Pr="00A7593E">
        <w:rPr>
          <w:sz w:val="24"/>
          <w:szCs w:val="24"/>
        </w:rPr>
        <w:tab/>
      </w:r>
      <w:r w:rsidR="000B71FE">
        <w:rPr>
          <w:sz w:val="24"/>
          <w:szCs w:val="24"/>
        </w:rPr>
        <w:t xml:space="preserve"> </w:t>
      </w:r>
      <w:r w:rsidRPr="00CC24F7">
        <w:rPr>
          <w:sz w:val="24"/>
          <w:szCs w:val="24"/>
        </w:rPr>
        <w:t>111422222/0800</w:t>
      </w:r>
      <w:r w:rsidRPr="006A6C9A">
        <w:rPr>
          <w:sz w:val="24"/>
          <w:szCs w:val="24"/>
        </w:rPr>
        <w:t xml:space="preserve">, variabilní symbol </w:t>
      </w:r>
      <w:r>
        <w:rPr>
          <w:sz w:val="24"/>
          <w:szCs w:val="24"/>
        </w:rPr>
        <w:t>562</w:t>
      </w:r>
      <w:r w:rsidR="004B3A82">
        <w:rPr>
          <w:sz w:val="24"/>
          <w:szCs w:val="24"/>
        </w:rPr>
        <w:t>5</w:t>
      </w:r>
      <w:r>
        <w:rPr>
          <w:sz w:val="24"/>
          <w:szCs w:val="24"/>
        </w:rPr>
        <w:t>06</w:t>
      </w:r>
      <w:r w:rsidR="004B3A82">
        <w:rPr>
          <w:sz w:val="24"/>
          <w:szCs w:val="24"/>
        </w:rPr>
        <w:t>0</w:t>
      </w:r>
      <w:r w:rsidR="00AD4ABD">
        <w:rPr>
          <w:sz w:val="24"/>
          <w:szCs w:val="24"/>
        </w:rPr>
        <w:t>7</w:t>
      </w:r>
      <w:r w:rsidR="00155BC3">
        <w:rPr>
          <w:sz w:val="24"/>
          <w:szCs w:val="24"/>
        </w:rPr>
        <w:t>48</w:t>
      </w:r>
    </w:p>
    <w:p w14:paraId="7FF12918" w14:textId="77777777" w:rsidR="00FE3E7D" w:rsidRPr="00A7593E" w:rsidRDefault="00FE3E7D" w:rsidP="00FE3E7D">
      <w:pPr>
        <w:rPr>
          <w:sz w:val="24"/>
          <w:szCs w:val="24"/>
        </w:rPr>
      </w:pPr>
      <w:r w:rsidRPr="00A7593E">
        <w:rPr>
          <w:sz w:val="24"/>
          <w:szCs w:val="24"/>
        </w:rPr>
        <w:t xml:space="preserve">(dále jen povinný) </w:t>
      </w:r>
    </w:p>
    <w:p w14:paraId="61C28437" w14:textId="77777777" w:rsidR="00FE3E7D" w:rsidRDefault="00FE3E7D" w:rsidP="00FE3E7D">
      <w:pPr>
        <w:spacing w:before="120" w:after="120"/>
        <w:rPr>
          <w:sz w:val="24"/>
          <w:szCs w:val="24"/>
        </w:rPr>
      </w:pPr>
      <w:r w:rsidRPr="00A7593E">
        <w:rPr>
          <w:sz w:val="24"/>
          <w:szCs w:val="24"/>
        </w:rPr>
        <w:t>a</w:t>
      </w:r>
    </w:p>
    <w:p w14:paraId="7E570D9D" w14:textId="77777777" w:rsidR="00FE3E7D" w:rsidRDefault="00FE3E7D" w:rsidP="00FE3E7D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42351B">
        <w:rPr>
          <w:b/>
          <w:bCs/>
          <w:sz w:val="24"/>
          <w:szCs w:val="24"/>
        </w:rPr>
        <w:t>Oprávněný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06"/>
        <w:gridCol w:w="6779"/>
      </w:tblGrid>
      <w:tr w:rsidR="00FE3E7D" w14:paraId="0E2ECC49" w14:textId="77777777" w:rsidTr="00E54022">
        <w:trPr>
          <w:cantSplit/>
        </w:trPr>
        <w:tc>
          <w:tcPr>
            <w:tcW w:w="9095" w:type="dxa"/>
            <w:gridSpan w:val="3"/>
          </w:tcPr>
          <w:p w14:paraId="6CB245DB" w14:textId="34AFA410" w:rsidR="00FE3E7D" w:rsidRDefault="00AF3CB7" w:rsidP="00AF3CB7">
            <w:pPr>
              <w:pStyle w:val="Zkladntext"/>
              <w:ind w:firstLine="4"/>
              <w:rPr>
                <w:bCs/>
                <w:color w:val="auto"/>
              </w:rPr>
            </w:pPr>
            <w:bookmarkStart w:id="2" w:name="_Hlk535834982"/>
            <w:r>
              <w:rPr>
                <w:bCs/>
              </w:rPr>
              <w:t xml:space="preserve">Název:                         </w:t>
            </w:r>
            <w:r w:rsidR="00FE3E7D">
              <w:rPr>
                <w:bCs/>
              </w:rPr>
              <w:t>Teplárny Brno, a.s.</w:t>
            </w:r>
          </w:p>
        </w:tc>
      </w:tr>
      <w:tr w:rsidR="00FE3E7D" w14:paraId="5287D266" w14:textId="77777777" w:rsidTr="00E54022">
        <w:tc>
          <w:tcPr>
            <w:tcW w:w="1985" w:type="dxa"/>
          </w:tcPr>
          <w:p w14:paraId="345FCB63" w14:textId="6FC87AB7" w:rsidR="00FE3E7D" w:rsidRDefault="00FE3E7D" w:rsidP="00E54022">
            <w:pPr>
              <w:pStyle w:val="Zkladntex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Sídlo</w:t>
            </w:r>
            <w:r w:rsidR="00AF3CB7">
              <w:rPr>
                <w:bCs/>
                <w:color w:val="auto"/>
              </w:rPr>
              <w:t>:</w:t>
            </w:r>
          </w:p>
        </w:tc>
        <w:tc>
          <w:tcPr>
            <w:tcW w:w="207" w:type="dxa"/>
          </w:tcPr>
          <w:p w14:paraId="5A0A57A6" w14:textId="7C76AC9A" w:rsidR="00FE3E7D" w:rsidRDefault="00FE3E7D" w:rsidP="00E54022">
            <w:pPr>
              <w:pStyle w:val="Zkladntext"/>
              <w:rPr>
                <w:bCs/>
                <w:color w:val="auto"/>
              </w:rPr>
            </w:pPr>
          </w:p>
        </w:tc>
        <w:tc>
          <w:tcPr>
            <w:tcW w:w="6903" w:type="dxa"/>
          </w:tcPr>
          <w:p w14:paraId="59D16E78" w14:textId="4AE4FE85" w:rsidR="00FE3E7D" w:rsidRDefault="00FE3E7D" w:rsidP="00E54022">
            <w:pPr>
              <w:pStyle w:val="Zkladntext"/>
              <w:rPr>
                <w:bCs/>
                <w:color w:val="auto"/>
              </w:rPr>
            </w:pPr>
            <w:r>
              <w:rPr>
                <w:bCs/>
              </w:rPr>
              <w:t xml:space="preserve">Okružní 828/25, </w:t>
            </w:r>
            <w:r w:rsidR="00581F4A">
              <w:rPr>
                <w:bCs/>
              </w:rPr>
              <w:t xml:space="preserve">Lesná, </w:t>
            </w:r>
            <w:r>
              <w:rPr>
                <w:bCs/>
              </w:rPr>
              <w:t>638 00</w:t>
            </w:r>
            <w:r w:rsidR="00581F4A">
              <w:rPr>
                <w:bCs/>
              </w:rPr>
              <w:t>, Brno</w:t>
            </w:r>
          </w:p>
        </w:tc>
      </w:tr>
      <w:tr w:rsidR="00FE3E7D" w14:paraId="19D94AA3" w14:textId="77777777" w:rsidTr="00E54022">
        <w:tc>
          <w:tcPr>
            <w:tcW w:w="1985" w:type="dxa"/>
          </w:tcPr>
          <w:p w14:paraId="3F9F86F8" w14:textId="77777777" w:rsidR="00FE3E7D" w:rsidRDefault="00FE3E7D" w:rsidP="00E54022">
            <w:pPr>
              <w:pStyle w:val="Zkladntex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Zastoupený:</w:t>
            </w:r>
          </w:p>
        </w:tc>
        <w:tc>
          <w:tcPr>
            <w:tcW w:w="207" w:type="dxa"/>
          </w:tcPr>
          <w:p w14:paraId="6609B1DB" w14:textId="7918B889" w:rsidR="00FE3E7D" w:rsidRDefault="00FE3E7D" w:rsidP="00E54022">
            <w:pPr>
              <w:pStyle w:val="Zkladntext"/>
              <w:rPr>
                <w:bCs/>
                <w:color w:val="auto"/>
              </w:rPr>
            </w:pPr>
          </w:p>
        </w:tc>
        <w:tc>
          <w:tcPr>
            <w:tcW w:w="6903" w:type="dxa"/>
          </w:tcPr>
          <w:p w14:paraId="1CF90FA1" w14:textId="0BB6CE19" w:rsidR="00FE3E7D" w:rsidRDefault="00C43478" w:rsidP="00E54022">
            <w:pPr>
              <w:pStyle w:val="Zkladntext"/>
              <w:rPr>
                <w:bCs/>
              </w:rPr>
            </w:pPr>
            <w:r>
              <w:rPr>
                <w:bCs/>
              </w:rPr>
              <w:t>XXX</w:t>
            </w:r>
            <w:r w:rsidR="00FE3E7D">
              <w:rPr>
                <w:bCs/>
              </w:rPr>
              <w:t xml:space="preserve"> </w:t>
            </w:r>
          </w:p>
        </w:tc>
      </w:tr>
      <w:tr w:rsidR="00FE3E7D" w14:paraId="7175A21A" w14:textId="77777777" w:rsidTr="00E54022">
        <w:tc>
          <w:tcPr>
            <w:tcW w:w="1985" w:type="dxa"/>
          </w:tcPr>
          <w:p w14:paraId="40111D11" w14:textId="7008D4E0" w:rsidR="00FE3E7D" w:rsidRDefault="00FE3E7D" w:rsidP="00E54022">
            <w:pPr>
              <w:pStyle w:val="Zkladntex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IČ</w:t>
            </w:r>
            <w:r w:rsidR="00921661">
              <w:rPr>
                <w:bCs/>
                <w:color w:val="auto"/>
              </w:rPr>
              <w:t xml:space="preserve">: </w:t>
            </w:r>
          </w:p>
          <w:p w14:paraId="6B94E473" w14:textId="7AF3A4DE" w:rsidR="00FE3E7D" w:rsidRDefault="00FE3E7D" w:rsidP="00E54022">
            <w:pPr>
              <w:pStyle w:val="Zkladntext"/>
              <w:rPr>
                <w:bCs/>
                <w:color w:val="auto"/>
              </w:rPr>
            </w:pPr>
            <w:r>
              <w:rPr>
                <w:bCs/>
              </w:rPr>
              <w:t>DIČ</w:t>
            </w:r>
            <w:r w:rsidR="00921661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  <w:tc>
          <w:tcPr>
            <w:tcW w:w="207" w:type="dxa"/>
          </w:tcPr>
          <w:p w14:paraId="4A0CF05C" w14:textId="446C5BED" w:rsidR="00FE3E7D" w:rsidRDefault="00FE3E7D" w:rsidP="00E54022">
            <w:pPr>
              <w:pStyle w:val="Zkladntext"/>
              <w:rPr>
                <w:bCs/>
                <w:color w:val="auto"/>
              </w:rPr>
            </w:pPr>
          </w:p>
          <w:p w14:paraId="6D6DD881" w14:textId="0C0F6C31" w:rsidR="00FE3E7D" w:rsidRDefault="00FE3E7D" w:rsidP="00E54022">
            <w:pPr>
              <w:pStyle w:val="Zkladntext"/>
              <w:rPr>
                <w:bCs/>
                <w:color w:val="auto"/>
              </w:rPr>
            </w:pPr>
          </w:p>
        </w:tc>
        <w:tc>
          <w:tcPr>
            <w:tcW w:w="6903" w:type="dxa"/>
          </w:tcPr>
          <w:p w14:paraId="2A17B9F6" w14:textId="77777777" w:rsidR="00FE3E7D" w:rsidRDefault="00FE3E7D" w:rsidP="00E54022">
            <w:pPr>
              <w:pStyle w:val="Zkladntext"/>
              <w:rPr>
                <w:bCs/>
              </w:rPr>
            </w:pPr>
            <w:r>
              <w:rPr>
                <w:bCs/>
              </w:rPr>
              <w:t xml:space="preserve">46347534     </w:t>
            </w:r>
          </w:p>
          <w:p w14:paraId="6B45D7D3" w14:textId="77777777" w:rsidR="00FE3E7D" w:rsidRDefault="00FE3E7D" w:rsidP="00E54022">
            <w:pPr>
              <w:pStyle w:val="Zkladntext"/>
              <w:rPr>
                <w:bCs/>
                <w:color w:val="auto"/>
              </w:rPr>
            </w:pPr>
            <w:r>
              <w:rPr>
                <w:bCs/>
              </w:rPr>
              <w:t>CZ46347534</w:t>
            </w:r>
          </w:p>
        </w:tc>
      </w:tr>
      <w:tr w:rsidR="00FE3E7D" w14:paraId="39B3C94D" w14:textId="77777777" w:rsidTr="00E54022">
        <w:trPr>
          <w:cantSplit/>
        </w:trPr>
        <w:tc>
          <w:tcPr>
            <w:tcW w:w="9095" w:type="dxa"/>
            <w:gridSpan w:val="3"/>
          </w:tcPr>
          <w:p w14:paraId="48D8A160" w14:textId="77777777" w:rsidR="00FE3E7D" w:rsidRDefault="00FE3E7D" w:rsidP="00921661">
            <w:pPr>
              <w:pStyle w:val="Zkladntext"/>
              <w:jc w:val="both"/>
              <w:rPr>
                <w:bCs/>
                <w:color w:val="auto"/>
              </w:rPr>
            </w:pPr>
            <w:r>
              <w:rPr>
                <w:bCs/>
              </w:rPr>
              <w:t>zapsaná v obchodním rejstříku vedeném Krajským soudem v Brně, oddíl B, vložka 786</w:t>
            </w:r>
          </w:p>
        </w:tc>
      </w:tr>
      <w:tr w:rsidR="00FE3E7D" w14:paraId="0FCC81D2" w14:textId="77777777" w:rsidTr="00E54022">
        <w:trPr>
          <w:cantSplit/>
        </w:trPr>
        <w:tc>
          <w:tcPr>
            <w:tcW w:w="9095" w:type="dxa"/>
            <w:gridSpan w:val="3"/>
          </w:tcPr>
          <w:p w14:paraId="413E5841" w14:textId="77777777" w:rsidR="00FE3E7D" w:rsidRDefault="00FE3E7D" w:rsidP="00921661">
            <w:pPr>
              <w:pStyle w:val="Zkladntext"/>
              <w:spacing w:before="120" w:after="120"/>
              <w:rPr>
                <w:bCs/>
                <w:color w:val="auto"/>
              </w:rPr>
            </w:pPr>
            <w:r>
              <w:rPr>
                <w:color w:val="auto"/>
              </w:rPr>
              <w:t>(dále jen oprávněný)</w:t>
            </w:r>
          </w:p>
        </w:tc>
      </w:tr>
    </w:tbl>
    <w:bookmarkEnd w:id="2"/>
    <w:p w14:paraId="28D68ADA" w14:textId="77777777" w:rsidR="00FE3E7D" w:rsidRDefault="00FE3E7D" w:rsidP="00921661">
      <w:pPr>
        <w:pStyle w:val="Zkladntext"/>
        <w:spacing w:before="60" w:after="60"/>
        <w:ind w:firstLine="289"/>
        <w:jc w:val="both"/>
        <w:rPr>
          <w:bCs/>
          <w:color w:val="auto"/>
        </w:rPr>
      </w:pPr>
      <w:r w:rsidRPr="009E5563">
        <w:rPr>
          <w:bCs/>
          <w:color w:val="auto"/>
        </w:rPr>
        <w:t xml:space="preserve">uzavírají dle </w:t>
      </w:r>
      <w:proofErr w:type="spellStart"/>
      <w:r w:rsidRPr="009E5563">
        <w:rPr>
          <w:bCs/>
          <w:color w:val="auto"/>
        </w:rPr>
        <w:t>ust</w:t>
      </w:r>
      <w:proofErr w:type="spellEnd"/>
      <w:r w:rsidRPr="009E5563">
        <w:rPr>
          <w:bCs/>
          <w:color w:val="auto"/>
        </w:rPr>
        <w:t xml:space="preserve">. § </w:t>
      </w:r>
      <w:smartTag w:uri="urn:schemas-microsoft-com:office:smarttags" w:element="metricconverter">
        <w:smartTagPr>
          <w:attr w:name="ProductID" w:val="1257 a"/>
        </w:smartTagPr>
        <w:r w:rsidRPr="009E5563">
          <w:rPr>
            <w:bCs/>
            <w:color w:val="auto"/>
          </w:rPr>
          <w:t>1257 a</w:t>
        </w:r>
      </w:smartTag>
      <w:r w:rsidRPr="009E5563">
        <w:rPr>
          <w:bCs/>
          <w:color w:val="auto"/>
        </w:rPr>
        <w:t xml:space="preserve"> násl. zákona č. 89/2012 Sb., občanský zákoník, smlouvu o</w:t>
      </w:r>
      <w:r>
        <w:rPr>
          <w:bCs/>
          <w:color w:val="auto"/>
        </w:rPr>
        <w:t> </w:t>
      </w:r>
      <w:r w:rsidRPr="009E5563">
        <w:rPr>
          <w:bCs/>
          <w:color w:val="auto"/>
        </w:rPr>
        <w:t>zřízení služebnosti tohoto znění (dále jen smlouva).</w:t>
      </w:r>
    </w:p>
    <w:p w14:paraId="4999A3F6" w14:textId="77777777" w:rsidR="00FE3E7D" w:rsidRPr="001C605F" w:rsidRDefault="00FE3E7D" w:rsidP="00FE3E7D">
      <w:pPr>
        <w:pStyle w:val="Nadpis1"/>
        <w:spacing w:before="240"/>
        <w:ind w:firstLine="289"/>
        <w:jc w:val="center"/>
        <w:rPr>
          <w:rFonts w:ascii="Times New Roman" w:hAnsi="Times New Roman"/>
          <w:color w:val="auto"/>
        </w:rPr>
      </w:pPr>
      <w:r w:rsidRPr="001C605F">
        <w:rPr>
          <w:rFonts w:ascii="Times New Roman" w:hAnsi="Times New Roman"/>
          <w:color w:val="auto"/>
        </w:rPr>
        <w:t>Předmět smlouvy</w:t>
      </w:r>
    </w:p>
    <w:p w14:paraId="2633FB3F" w14:textId="67DE0FAA" w:rsidR="00FE3E7D" w:rsidRPr="00F82089" w:rsidRDefault="00FE3E7D" w:rsidP="00107A4A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Povinný je vlastníkem pozemk</w:t>
      </w:r>
      <w:r w:rsidR="00107A4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p.</w:t>
      </w:r>
      <w:r w:rsidR="0092166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č. </w:t>
      </w:r>
      <w:r w:rsidR="00176DF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13/1, 581/1, 586/1, 586/8, 588, 1597,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obec Brno, katastrální území </w:t>
      </w:r>
      <w:r w:rsidR="00176DF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Štýřice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 zapsan</w:t>
      </w:r>
      <w:r w:rsidR="00107A4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 listu vlastnictví 10001 pro katastrální území </w:t>
      </w:r>
      <w:r w:rsidR="00176DF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Štýřice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 obec Brno, okres</w:t>
      </w:r>
      <w:r w:rsidR="0092166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Brno</w:t>
      </w:r>
      <w:r w:rsidR="0092166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92166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noBreakHyphen/>
        <w:t> 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město u Katastrálního úřadu pro Jihomoravský kraj, Katastrální pracoviště Brno</w:t>
      </w:r>
      <w:r w:rsidR="0092166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-</w:t>
      </w:r>
      <w:r w:rsidR="0092166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město (dále jen služebn</w:t>
      </w:r>
      <w:r w:rsidR="00107A4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é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pozem</w:t>
      </w:r>
      <w:r w:rsidR="00107A4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ky</w:t>
      </w:r>
      <w:r w:rsidRPr="00F8208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).</w:t>
      </w:r>
    </w:p>
    <w:p w14:paraId="333A626D" w14:textId="07B5C5A1" w:rsidR="00FE3E7D" w:rsidRPr="0010685E" w:rsidRDefault="00FE3E7D" w:rsidP="00107A4A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10685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Oprávněný je vlastníkem </w:t>
      </w:r>
      <w:r w:rsidR="00155BC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begin">
          <w:ffData>
            <w:name w:val="Text25"/>
            <w:enabled/>
            <w:calcOnExit w:val="0"/>
            <w:textInput>
              <w:default w:val="horkovodní přípojky"/>
            </w:textInput>
          </w:ffData>
        </w:fldChar>
      </w:r>
      <w:bookmarkStart w:id="3" w:name="Text25"/>
      <w:r w:rsidR="00155BC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instrText xml:space="preserve"> FORMTEXT </w:instrText>
      </w:r>
      <w:r w:rsidR="00155BC3">
        <w:rPr>
          <w:rFonts w:ascii="Times New Roman" w:hAnsi="Times New Roman"/>
          <w:b w:val="0"/>
          <w:snapToGrid w:val="0"/>
          <w:color w:val="000000"/>
          <w:sz w:val="24"/>
          <w:szCs w:val="20"/>
        </w:rPr>
      </w:r>
      <w:r w:rsidR="00155BC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separate"/>
      </w:r>
      <w:r w:rsidR="00155BC3">
        <w:rPr>
          <w:rFonts w:ascii="Times New Roman" w:hAnsi="Times New Roman"/>
          <w:b w:val="0"/>
          <w:noProof/>
          <w:snapToGrid w:val="0"/>
          <w:color w:val="000000"/>
          <w:sz w:val="24"/>
          <w:szCs w:val="20"/>
        </w:rPr>
        <w:t>horkovodní přípojky</w:t>
      </w:r>
      <w:r w:rsidR="00155BC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fldChar w:fldCharType="end"/>
      </w:r>
      <w:bookmarkEnd w:id="3"/>
      <w:r w:rsidRPr="0010685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</w:t>
      </w:r>
      <w:r w:rsidR="00046EE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 rámci stavby „</w:t>
      </w:r>
      <w:r w:rsidR="00155BC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Rekonstrukce horkovodu Staré Brno v úseku od šachty HJ38 - VS Sovinec 26"/>
            </w:textInput>
          </w:ffData>
        </w:fldChar>
      </w:r>
      <w:r w:rsidR="00155BC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155BC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155BC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155BC3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Rekonstrukce horkovodu Staré Brno v úseku od šachty HJ38 - VS Sovinec 26</w:t>
      </w:r>
      <w:r w:rsidR="00155BC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="00046EE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“,</w:t>
      </w:r>
      <w:r w:rsidRPr="0010685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C00A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vč. jejích součástí a</w:t>
      </w:r>
      <w:r w:rsidR="00155BC3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="00C00AA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příslušenství, a </w:t>
      </w:r>
      <w:r w:rsidRPr="0010685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kter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á je </w:t>
      </w:r>
      <w:r w:rsidRPr="0010685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umístěn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a</w:t>
      </w:r>
      <w:r w:rsidRPr="0010685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na služebn</w:t>
      </w:r>
      <w:r w:rsidR="00107A4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ých </w:t>
      </w:r>
      <w:r w:rsidRPr="0010685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pozem</w:t>
      </w:r>
      <w:r w:rsidR="00107A4A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cích</w:t>
      </w:r>
      <w:r w:rsidRPr="0010685E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(dále jen inženýrská síť).</w:t>
      </w:r>
    </w:p>
    <w:p w14:paraId="61DEAE76" w14:textId="77F2B276" w:rsidR="00FE3E7D" w:rsidRPr="005C1A3E" w:rsidRDefault="00FE3E7D" w:rsidP="00107A4A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zřizuje ve prospěch oprávněného služebnost k služebn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ým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ům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                   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 pro inženýrskou síť v rozsahu vymezeném geometrickým plán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em č. </w:t>
      </w:r>
      <w:r w:rsidR="0087260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2277</w:t>
      </w:r>
      <w:r w:rsidR="00AD4AB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-</w:t>
      </w:r>
      <w:r w:rsidR="00872603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124</w:t>
      </w:r>
      <w:r w:rsidR="00AD4AB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/2024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ze dne </w:t>
      </w:r>
      <w:r w:rsidR="00CE1C1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11.12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.202</w:t>
      </w:r>
      <w:r w:rsidR="00143F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4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vyhotoveným</w:t>
      </w:r>
      <w:r w:rsidR="006364B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společností </w:t>
      </w:r>
      <w:proofErr w:type="spellStart"/>
      <w:r w:rsidR="00CE1C1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Mapcom</w:t>
      </w:r>
      <w:proofErr w:type="spellEnd"/>
      <w:r w:rsidR="00CE1C1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s.r.o., Vranov 133, 664 32 Vranov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IČO:</w:t>
      </w:r>
      <w:r w:rsidR="00CE1C1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27719669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(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dále jen geometrick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plán). Geometrick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plán j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AE53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přílohou a nedílnou součástí této smlouvy.</w:t>
      </w:r>
    </w:p>
    <w:p w14:paraId="39C285FB" w14:textId="4D72889F" w:rsidR="00AD4ABD" w:rsidRPr="00AD4ABD" w:rsidRDefault="00FE3E7D" w:rsidP="00AD4ABD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</w:pP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Výměra služebnosti dle geometrick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ého</w:t>
      </w: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 plán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u </w:t>
      </w: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na služebn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ých</w:t>
      </w: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 pozem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cích </w:t>
      </w: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v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 </w:t>
      </w: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k.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 </w:t>
      </w:r>
      <w:proofErr w:type="spellStart"/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ú.</w:t>
      </w:r>
      <w:proofErr w:type="spellEnd"/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 </w:t>
      </w:r>
      <w:r w:rsidR="00176DF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Štýřice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 </w:t>
      </w:r>
      <w:r w:rsidRPr="00A7593E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činí:</w:t>
      </w:r>
    </w:p>
    <w:p w14:paraId="00205294" w14:textId="77777777" w:rsidR="002E06E5" w:rsidRPr="002E06E5" w:rsidRDefault="002E06E5" w:rsidP="002E06E5">
      <w:pPr>
        <w:pStyle w:val="Nadpis2"/>
        <w:keepNext w:val="0"/>
        <w:numPr>
          <w:ilvl w:val="0"/>
          <w:numId w:val="0"/>
        </w:numPr>
        <w:spacing w:before="120" w:after="24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- </w:t>
      </w: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p. č.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588 – 0,74 </w:t>
      </w: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m²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s jednotkovou cenou 25</w:t>
      </w: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Kč/m²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cena bez DPH</w:t>
      </w:r>
    </w:p>
    <w:p w14:paraId="3287C1F4" w14:textId="0A7BF3AF" w:rsidR="00AD4ABD" w:rsidRDefault="00FE3E7D" w:rsidP="00AD4ABD">
      <w:pPr>
        <w:pStyle w:val="Nadpis2"/>
        <w:keepNext w:val="0"/>
        <w:numPr>
          <w:ilvl w:val="0"/>
          <w:numId w:val="0"/>
        </w:numPr>
        <w:spacing w:before="120" w:after="24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- </w:t>
      </w: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p. č. 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13/1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–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27,28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m²</w:t>
      </w:r>
      <w:r w:rsidR="004B3A8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581/1</w:t>
      </w:r>
      <w:r w:rsidR="004B3A8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–</w:t>
      </w:r>
      <w:r w:rsidR="004B3A8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207,26</w:t>
      </w:r>
      <w:r w:rsidR="004B3A8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4B3A82"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m²</w:t>
      </w:r>
      <w:r w:rsidR="004B3A8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586/1 – 39,11</w:t>
      </w:r>
      <w:r w:rsidR="002E06E5" w:rsidRP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2E06E5"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m²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586/8 – 8,73 </w:t>
      </w:r>
      <w:r w:rsidR="002E06E5"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m²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 jednotkovou cenou </w:t>
      </w:r>
      <w:r w:rsidR="00D01BD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91</w:t>
      </w: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Kč/m²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cena bez DPH</w:t>
      </w:r>
    </w:p>
    <w:p w14:paraId="16146309" w14:textId="1543B63D" w:rsidR="00AD4ABD" w:rsidRPr="00AD4ABD" w:rsidRDefault="00AD4ABD" w:rsidP="00AD4ABD">
      <w:pPr>
        <w:pStyle w:val="Nadpis2"/>
        <w:keepNext w:val="0"/>
        <w:numPr>
          <w:ilvl w:val="0"/>
          <w:numId w:val="0"/>
        </w:numPr>
        <w:spacing w:before="120" w:after="24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lastRenderedPageBreak/>
        <w:t xml:space="preserve">- </w:t>
      </w: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p. č. 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1597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–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171,54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m²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s jednotkovou cenou </w:t>
      </w:r>
      <w:r w:rsidR="002E06E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3627</w:t>
      </w:r>
      <w:r w:rsidRPr="00D60B3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Kč/m²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cena bez DPH</w:t>
      </w:r>
    </w:p>
    <w:p w14:paraId="70E5E1CA" w14:textId="73964FE2" w:rsidR="00FE3E7D" w:rsidRPr="00107A4A" w:rsidRDefault="00FE3E7D" w:rsidP="00107A4A">
      <w:pPr>
        <w:pStyle w:val="Nadpis2"/>
        <w:keepNext w:val="0"/>
        <w:numPr>
          <w:ilvl w:val="0"/>
          <w:numId w:val="0"/>
        </w:numPr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5B15B0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Celková výměra: </w:t>
      </w:r>
      <w:r w:rsidR="006364BC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454,66</w:t>
      </w:r>
      <w:r w:rsidRPr="005B15B0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  <w:vertAlign w:val="superscript"/>
        </w:rPr>
        <w:t>2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4"/>
        </w:rPr>
        <w:t>.</w:t>
      </w:r>
    </w:p>
    <w:p w14:paraId="3E13F64C" w14:textId="77777777" w:rsidR="00FE3E7D" w:rsidRPr="001C605F" w:rsidRDefault="00FE3E7D" w:rsidP="00FE3E7D">
      <w:pPr>
        <w:pStyle w:val="Nadpis1"/>
        <w:spacing w:before="240"/>
        <w:ind w:firstLine="289"/>
        <w:jc w:val="center"/>
        <w:rPr>
          <w:rFonts w:ascii="Times New Roman" w:hAnsi="Times New Roman"/>
          <w:color w:val="auto"/>
        </w:rPr>
      </w:pPr>
      <w:r w:rsidRPr="001C605F">
        <w:rPr>
          <w:rFonts w:ascii="Times New Roman" w:hAnsi="Times New Roman"/>
          <w:color w:val="auto"/>
        </w:rPr>
        <w:t xml:space="preserve"> </w:t>
      </w:r>
      <w:bookmarkStart w:id="4" w:name="_Ref365879965"/>
      <w:r w:rsidRPr="001C605F">
        <w:rPr>
          <w:rFonts w:ascii="Times New Roman" w:hAnsi="Times New Roman"/>
          <w:color w:val="auto"/>
        </w:rPr>
        <w:t>Právo služebnosti</w:t>
      </w:r>
      <w:bookmarkEnd w:id="4"/>
      <w:r w:rsidRPr="001C605F">
        <w:rPr>
          <w:rFonts w:ascii="Times New Roman" w:hAnsi="Times New Roman"/>
          <w:color w:val="auto"/>
        </w:rPr>
        <w:t xml:space="preserve"> </w:t>
      </w:r>
    </w:p>
    <w:p w14:paraId="1EDC9B73" w14:textId="40070E92" w:rsidR="00FE3E7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5" w:name="_Ref365879978"/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je oprávněn mít na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ozem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cích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inženýrskou síť 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 služebn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pozem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ky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</w:t>
      </w:r>
      <w:r w:rsidR="00107A4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a vjíždět 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účelem provozu, údržby a oprav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inženýrské sítě po nezbytnou dobu a v nutném rozsahu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10445C74" w14:textId="58F2DEDF" w:rsidR="00FE3E7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 je povinen trpět výko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 práv oprávněného podle čl. 3, odst.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begin"/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instrText xml:space="preserve"> REF _Ref365879978 \r \h </w:instrTex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3.1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fldChar w:fldCharType="end"/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smlouvy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Povinný je dále povinen umožnit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právněnému výkon činností spojených s provozováním, údržbou a opravou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inženýrské sítě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Způsobí-li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na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některém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služebném pozemku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změnu jeho vlastností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nebo způsobí-li škodu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uvede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služebný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zemek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ředešlého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stavu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nahradí povinnému škodu dle právních předpisů platných a účinných v době vzniku škody. </w:t>
      </w:r>
    </w:p>
    <w:p w14:paraId="299B812B" w14:textId="327EB9E1" w:rsidR="00FE3E7D" w:rsidRPr="0085509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Povinný je povinen užívat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ozem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ky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způsobem neomezujícím a neohrožujícím provozování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údržbu a opravy inženýrské sítě.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Oprávněný je povinen informovat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povinného o 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všech skutečnostech potřebných pro plnění jeho povinnosti podle předchozí věty.</w:t>
      </w:r>
    </w:p>
    <w:p w14:paraId="4DB71CD9" w14:textId="53630669" w:rsidR="00FE3E7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Právo služebnosti přechází s vlastnictvím služebn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ků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nabyvatele 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těchto</w:t>
      </w:r>
      <w:r w:rsidRPr="00B33E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9A2E2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ů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04DA7C97" w14:textId="77777777" w:rsidR="00FE3E7D" w:rsidRPr="0085509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Právo služebnosti se zřizuje na dobu neurčitou.</w:t>
      </w:r>
    </w:p>
    <w:p w14:paraId="4CEA5278" w14:textId="77777777" w:rsidR="00FE3E7D" w:rsidRPr="00B21A86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Právo služebnosti zaniká i dnem zániku inženýrské sítě nebo dnem odstranění inženýrské sítě ze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a to v rozsahu tohoto zániku. </w:t>
      </w:r>
    </w:p>
    <w:p w14:paraId="546AA67A" w14:textId="77777777" w:rsidR="00FE3E7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právo služebnosti podle tohoto článku přijímá 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85509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se zavazuje toto právo trpět.</w:t>
      </w:r>
    </w:p>
    <w:p w14:paraId="1A816AD8" w14:textId="77777777" w:rsidR="00FE3E7D" w:rsidRPr="009321FA" w:rsidRDefault="00FE3E7D" w:rsidP="00FE3E7D">
      <w:pPr>
        <w:pStyle w:val="Nadpis1"/>
        <w:spacing w:before="240"/>
        <w:ind w:firstLine="289"/>
        <w:jc w:val="center"/>
        <w:rPr>
          <w:rFonts w:ascii="Times New Roman" w:hAnsi="Times New Roman"/>
          <w:color w:val="auto"/>
        </w:rPr>
      </w:pPr>
      <w:r w:rsidRPr="009321FA">
        <w:rPr>
          <w:rFonts w:ascii="Times New Roman" w:hAnsi="Times New Roman"/>
          <w:color w:val="auto"/>
        </w:rPr>
        <w:t>Cena za zřízení práva služebnosti</w:t>
      </w:r>
    </w:p>
    <w:p w14:paraId="71EC8FBF" w14:textId="77777777" w:rsidR="00FE3E7D" w:rsidRPr="0034729A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prohlašuje, že </w:t>
      </w:r>
      <w:r w:rsidRPr="00C25A7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je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plátcem DPH.</w:t>
      </w:r>
    </w:p>
    <w:p w14:paraId="1B5383D5" w14:textId="36D1F25A" w:rsidR="00FE3E7D" w:rsidRPr="0025606A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zřízení práva služebnosti se sjednává částkou </w:t>
      </w:r>
      <w:r w:rsidR="004A413F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647 891</w:t>
      </w:r>
      <w:r w:rsidRPr="00DB43EB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Kč bez DPH (slovy </w:t>
      </w:r>
      <w:r w:rsidR="00CD18E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šest set čtyřicet sedm tisíc osm set devadesát jedna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</w:t>
      </w:r>
      <w:r w:rsidRPr="0025606A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korun českých), ke které bude připočtena DPH dle obecně závazných právních předpisů platných a účinných ke dni podpisu této smlouvy.</w:t>
      </w:r>
    </w:p>
    <w:p w14:paraId="6DF53627" w14:textId="77777777" w:rsidR="00FE3E7D" w:rsidRPr="0025606A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606A">
        <w:rPr>
          <w:rFonts w:ascii="Times New Roman" w:hAnsi="Times New Roman"/>
          <w:b w:val="0"/>
          <w:color w:val="auto"/>
          <w:sz w:val="24"/>
          <w:szCs w:val="24"/>
        </w:rPr>
        <w:t xml:space="preserve">Oprávněný se zavazuje zaplatit povinnému správní poplatek </w:t>
      </w:r>
      <w:r>
        <w:rPr>
          <w:rFonts w:ascii="Times New Roman" w:hAnsi="Times New Roman"/>
          <w:b w:val="0"/>
          <w:color w:val="auto"/>
          <w:sz w:val="24"/>
          <w:szCs w:val="24"/>
        </w:rPr>
        <w:t>za podání návrhu na vklad práva služebnosti do katastru nemovitostí.</w:t>
      </w:r>
    </w:p>
    <w:p w14:paraId="732B63B6" w14:textId="67721A26" w:rsidR="00FE3E7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Sjednanou cenu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a správní poplatek za vklad práva služebnosti do katastru nemovitostí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se zavazuje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účet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povinného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 </w:t>
      </w:r>
      <w:r w:rsidR="009A15E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2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0 dnů od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podpisu této smlouvy.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Podkladem pro zaplacení ceny </w:t>
      </w:r>
      <w:r w:rsidRPr="0025606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zřízení práva služebnosti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správního poplatku za podání návrhu na vklad práva služebnosti do katastru nemovitostí j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daňový doklad dle zákona č.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235/2004 Sb., o dani z přidané hodnoty, ve znění pozdějších předpisů, vystavený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 tyto účely povinným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</w:t>
      </w:r>
    </w:p>
    <w:p w14:paraId="629D2C89" w14:textId="77777777" w:rsidR="00FE3E7D" w:rsidRPr="005B75E5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DC468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42C26181" w14:textId="77777777" w:rsidR="00FE3E7D" w:rsidRPr="009321FA" w:rsidRDefault="00FE3E7D" w:rsidP="00FE3E7D">
      <w:pPr>
        <w:pStyle w:val="Nadpis1"/>
        <w:spacing w:before="240"/>
        <w:ind w:firstLine="289"/>
        <w:jc w:val="center"/>
        <w:rPr>
          <w:rFonts w:ascii="Times New Roman" w:hAnsi="Times New Roman"/>
          <w:color w:val="auto"/>
        </w:rPr>
      </w:pPr>
      <w:r w:rsidRPr="009321FA">
        <w:rPr>
          <w:rFonts w:ascii="Times New Roman" w:hAnsi="Times New Roman"/>
          <w:color w:val="auto"/>
        </w:rPr>
        <w:lastRenderedPageBreak/>
        <w:t>Práva a povinnosti stran při provozu zařízení</w:t>
      </w:r>
    </w:p>
    <w:p w14:paraId="3623749F" w14:textId="77777777" w:rsidR="00FE3E7D" w:rsidRPr="00B21A86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se zavazuje při výkonu svých práv vyplývajících z této smlouvy co nejvíce šetřit práva povinného.</w:t>
      </w:r>
    </w:p>
    <w:p w14:paraId="093DBAAD" w14:textId="77777777" w:rsidR="00FE3E7D" w:rsidRPr="00B21A86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dbát o bezpečnost provozu inženýrské sítě.</w:t>
      </w:r>
    </w:p>
    <w:p w14:paraId="202F3A31" w14:textId="77777777" w:rsidR="00FE3E7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B21A86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inženýrskou síť provozovat.</w:t>
      </w:r>
    </w:p>
    <w:p w14:paraId="4ED83E3F" w14:textId="77777777" w:rsidR="00FE3E7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Provozováním se pro účely této smlouvy rozumí užívaní inženýrské sítě k výkonu hlavní hospodářské činnosti oprávněného jako zejména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–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distribuce elektrické energie.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</w:p>
    <w:p w14:paraId="58D8C58F" w14:textId="1E361193" w:rsidR="00FE3E7D" w:rsidRPr="004B3AE1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 je povinen informovat povinného o odstranění inženýrské sítě z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dotčeného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bez zbytečného odkladu, nejpozději však do 30 dnů od odstranění inženýrské sítě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výzvu povinného uzavřít smlouvu o zániku práva služebnost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 k</w:t>
      </w:r>
      <w:r w:rsidR="003172A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tomu ze</w:t>
      </w:r>
      <w:r w:rsidR="004139C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</w:t>
      </w:r>
      <w:r w:rsidR="003172A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 w:rsidR="003172A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ů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na jehož p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ovrchu nebo pod jehož povrchem byla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takováto inženýrská síť umístěna. Oprávněný je povinen splnit povin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nost podle předchozí věty do 30 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dnů ode dne doručení výzvy povinného oprávněnému. Uzavření smlouvy podle tohoto odstavce nemá vliv na výši úplaty za zřízení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práva služebnosti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Toto</w:t>
      </w:r>
      <w:r w:rsidRPr="004B3A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platí obdobně také pro jakoukoliv změnu poměrů, která by mohla odůvodnit změnu, omezení nebo zánik práva služebnosti.</w:t>
      </w:r>
    </w:p>
    <w:p w14:paraId="0F1FF484" w14:textId="77777777" w:rsidR="00FE3E7D" w:rsidRPr="009321FA" w:rsidRDefault="00FE3E7D" w:rsidP="00FE3E7D">
      <w:pPr>
        <w:pStyle w:val="Nadpis1"/>
        <w:spacing w:before="240"/>
        <w:ind w:firstLine="289"/>
        <w:jc w:val="center"/>
        <w:rPr>
          <w:rFonts w:ascii="Times New Roman" w:hAnsi="Times New Roman"/>
          <w:color w:val="auto"/>
        </w:rPr>
      </w:pPr>
      <w:r w:rsidRPr="009321FA">
        <w:rPr>
          <w:rFonts w:ascii="Times New Roman" w:hAnsi="Times New Roman"/>
          <w:color w:val="auto"/>
        </w:rPr>
        <w:t>Následky porušení povinnosti</w:t>
      </w:r>
    </w:p>
    <w:p w14:paraId="57F41F34" w14:textId="77777777" w:rsidR="00FE3E7D" w:rsidRPr="00691369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který je v prodlení se spl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</w:t>
      </w:r>
      <w:r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cením peněžitého dluhu,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je povinen zaplatit povinnému úroky z prodlení </w:t>
      </w:r>
      <w:r w:rsidRPr="0069136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výši stanovené obecně závaznými právními předpisy.</w:t>
      </w:r>
    </w:p>
    <w:p w14:paraId="4B5DF105" w14:textId="77777777" w:rsidR="00FE3E7D" w:rsidRPr="009321FA" w:rsidRDefault="00FE3E7D" w:rsidP="00FE3E7D">
      <w:pPr>
        <w:pStyle w:val="Nadpis1"/>
        <w:spacing w:before="240"/>
        <w:ind w:firstLine="289"/>
        <w:jc w:val="center"/>
        <w:rPr>
          <w:rFonts w:ascii="Times New Roman" w:hAnsi="Times New Roman"/>
          <w:color w:val="auto"/>
        </w:rPr>
      </w:pPr>
      <w:r w:rsidRPr="009321FA">
        <w:rPr>
          <w:rFonts w:ascii="Times New Roman" w:hAnsi="Times New Roman"/>
          <w:color w:val="auto"/>
        </w:rPr>
        <w:t>Katastrální řízení</w:t>
      </w:r>
    </w:p>
    <w:p w14:paraId="6DF43291" w14:textId="77777777" w:rsidR="00FE3E7D" w:rsidRPr="009A5DEF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Povinný podá návrh na vklad práva služebnosti do katastru nemovitostí po splnění závazku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oprávněného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k zaplacení 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cen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3472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B16B6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zřízení práva služebnosti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správního poplatku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4C44D824" w14:textId="77777777" w:rsidR="00FE3E7D" w:rsidRPr="009A5DEF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se zavazuje poskytnout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ovinnému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všechnu potřebnou součinnost v 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souvislosti s podáním návrhu na vklad práva služebnosti do katastru nemovitostí.</w:t>
      </w:r>
    </w:p>
    <w:p w14:paraId="0824B379" w14:textId="77777777" w:rsidR="00FE3E7D" w:rsidRPr="00B02E94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Oprávněný tímto zmocňuje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ovinného k podání návrh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 na vklad práva služebnosti do 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katastru nemovitostí, jeho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zpětvzetí nebo zúžení</w:t>
      </w:r>
      <w:r w:rsidRPr="009A5DE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B02E9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 všem dalším úkonům týkajícím se tohoto katastrálního řízení. Povinný zmocnění podle předchozí věty přijímá.</w:t>
      </w:r>
    </w:p>
    <w:p w14:paraId="0305ECFF" w14:textId="77777777" w:rsidR="00FE3E7D" w:rsidRPr="008B4759" w:rsidRDefault="00FE3E7D" w:rsidP="00FE3E7D">
      <w:pPr>
        <w:pStyle w:val="Nadpis1"/>
        <w:spacing w:before="240"/>
        <w:ind w:firstLine="289"/>
        <w:jc w:val="center"/>
        <w:rPr>
          <w:rFonts w:ascii="Times New Roman" w:hAnsi="Times New Roman"/>
          <w:color w:val="auto"/>
        </w:rPr>
      </w:pPr>
      <w:r w:rsidRPr="009321FA">
        <w:rPr>
          <w:rFonts w:ascii="Times New Roman" w:hAnsi="Times New Roman"/>
          <w:color w:val="auto"/>
        </w:rPr>
        <w:t>Společná a závěrečná ustanovení</w:t>
      </w:r>
      <w:r w:rsidRPr="008B4759">
        <w:rPr>
          <w:rFonts w:ascii="Times New Roman" w:hAnsi="Times New Roman"/>
          <w:color w:val="auto"/>
        </w:rPr>
        <w:t xml:space="preserve"> </w:t>
      </w:r>
    </w:p>
    <w:p w14:paraId="1561A36B" w14:textId="77777777" w:rsidR="00FE3E7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Neplatnost nebo nevynutitelnost některého ustanovení této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</w:t>
      </w: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mlouvy nemá za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následek neplatnost nebo nevynutitelnost ostatních ustanovení. Smluvní strany vyvinou veškeré úsilí, aby dotčená ustanovení nahradily ustanovením platným a vynutitelným, které svým smyslem a účelem v nejvyšší možné míře odpovídá dotčenému ustanovení.</w:t>
      </w:r>
    </w:p>
    <w:p w14:paraId="5DC6FCDD" w14:textId="77777777" w:rsidR="00FE3E7D" w:rsidRPr="00CF785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Smlouvu lze měnit dohodou smluvních stran v písemné formě v listinné podobě.</w:t>
      </w:r>
    </w:p>
    <w:p w14:paraId="35DF9595" w14:textId="58443904" w:rsidR="00FE3E7D" w:rsidRPr="009928A2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Smlouva je vyhotovena v </w:t>
      </w:r>
      <w:r>
        <w:rPr>
          <w:rFonts w:ascii="Times New Roman" w:hAnsi="Times New Roman"/>
          <w:b w:val="0"/>
          <w:color w:val="auto"/>
          <w:sz w:val="24"/>
          <w:szCs w:val="24"/>
        </w:rPr>
        <w:t>pěti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stejnopisech, z nichž každý má platnost originálu. </w:t>
      </w:r>
      <w:r w:rsidR="003172A7">
        <w:rPr>
          <w:rFonts w:ascii="Times New Roman" w:hAnsi="Times New Roman"/>
          <w:b w:val="0"/>
          <w:color w:val="auto"/>
          <w:sz w:val="24"/>
          <w:szCs w:val="24"/>
        </w:rPr>
        <w:t xml:space="preserve">Povinný obdrží tři stejnopisy, oprávněný jeden stejnopis. </w:t>
      </w:r>
      <w:r>
        <w:rPr>
          <w:rFonts w:ascii="Times New Roman" w:hAnsi="Times New Roman"/>
          <w:b w:val="0"/>
          <w:color w:val="auto"/>
          <w:sz w:val="24"/>
          <w:szCs w:val="24"/>
        </w:rPr>
        <w:t>Jeden stejnopis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j</w:t>
      </w:r>
      <w:r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 xml:space="preserve"> určen pro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podání návrhu na </w:t>
      </w:r>
      <w:r w:rsidRPr="009928A2">
        <w:rPr>
          <w:rFonts w:ascii="Times New Roman" w:hAnsi="Times New Roman"/>
          <w:b w:val="0"/>
          <w:color w:val="auto"/>
          <w:sz w:val="24"/>
          <w:szCs w:val="24"/>
        </w:rPr>
        <w:t>vklad práva služebnosti do katastru nemovitostí.</w:t>
      </w:r>
    </w:p>
    <w:p w14:paraId="5D7A532A" w14:textId="77777777" w:rsidR="00FE3E7D" w:rsidRDefault="00FE3E7D" w:rsidP="00FE3E7D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D13CD">
        <w:rPr>
          <w:rFonts w:ascii="Times New Roman" w:hAnsi="Times New Roman"/>
          <w:b w:val="0"/>
          <w:color w:val="auto"/>
          <w:sz w:val="24"/>
          <w:szCs w:val="24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750CF2A8" w14:textId="77777777" w:rsidR="004A413F" w:rsidRDefault="004A413F" w:rsidP="004A413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6" w:name="_Hlk517184826"/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ouva je uzavřena dnem podpisu smluvních stran a tímto dnem nabývá platnosti. </w:t>
      </w:r>
    </w:p>
    <w:p w14:paraId="0CC61297" w14:textId="77777777" w:rsidR="004A413F" w:rsidRPr="006F49D5" w:rsidRDefault="004A413F" w:rsidP="004A413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6F49D5">
        <w:rPr>
          <w:rFonts w:ascii="Times New Roman" w:hAnsi="Times New Roman"/>
          <w:b w:val="0"/>
          <w:color w:val="auto"/>
          <w:sz w:val="24"/>
          <w:szCs w:val="24"/>
        </w:rPr>
        <w:lastRenderedPageBreak/>
        <w:t>Tato smlouva podléhá uveřejnění dle zákona č. 340/2015 Sb., o zvláštních podmínkách účinnosti některých smluv, uveřejňování těchto smluv a o registru smluv (zákon o registru smluv), ve znění pozdějších předpisů.</w:t>
      </w:r>
    </w:p>
    <w:p w14:paraId="25C3F290" w14:textId="77777777" w:rsidR="004A413F" w:rsidRPr="00DA21D8" w:rsidRDefault="004A413F" w:rsidP="004A413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693D51A1" w14:textId="77777777" w:rsidR="004A413F" w:rsidRPr="00DA21D8" w:rsidRDefault="004A413F" w:rsidP="004A413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Strany se dohodly, že tuto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mlouvu zašle k uveřejnění v registru smluv povinný.</w:t>
      </w:r>
    </w:p>
    <w:p w14:paraId="70718D17" w14:textId="77777777" w:rsidR="004A413F" w:rsidRPr="00DA21D8" w:rsidRDefault="004A413F" w:rsidP="004A413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předmětem jeho obchodního tajemství.</w:t>
      </w:r>
    </w:p>
    <w:p w14:paraId="4F3E9202" w14:textId="77777777" w:rsidR="004A413F" w:rsidRPr="003E2AB3" w:rsidRDefault="004A413F" w:rsidP="004A413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informacemi požívajícími ochrany důvěrnosti jeho majetkových poměrů.</w:t>
      </w:r>
    </w:p>
    <w:p w14:paraId="2E742ADF" w14:textId="458274F5" w:rsidR="004A413F" w:rsidRPr="00B3614F" w:rsidRDefault="004A413F" w:rsidP="004A413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jako účastník smluvního vztahu dle této smlouvy tímto potvrzuje, že byl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7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6"/>
    </w:p>
    <w:p w14:paraId="399D862D" w14:textId="77777777" w:rsidR="004A413F" w:rsidRDefault="004A413F" w:rsidP="004A413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93A6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Dle obecného nařízení Evropského parlamentu a Rady (EU) 2016/679, o ochraně fyzických osob v souvislosti se zpracováním osobních údajů a o volném pohybu těchto údajů 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C93A6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 zrušení směrnice 95/46/ES, a souvisejících právních předpisů, v rámci infomační povinnosti o zpracování osobních údajů povinný informuje, že na stránce www.brno.cz/GDPR je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C93A6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zveřejněna informac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 o nakládání s osobními údaji.</w:t>
      </w:r>
    </w:p>
    <w:p w14:paraId="5D3EA705" w14:textId="4DCC1407" w:rsidR="004A413F" w:rsidRPr="003A0299" w:rsidRDefault="004A413F" w:rsidP="004A413F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Smluvní strany prohlašují, že si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</w:t>
      </w: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mlouvu přečetly, jejímu obsahu rozumějí,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</w:t>
      </w:r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mlouva nebyla uzavřena v tísni, ani za nápadně nevýhodných podmínek a na důkaz souhlasu s výše uvedeným textem připojují své podpisy.</w:t>
      </w:r>
    </w:p>
    <w:p w14:paraId="4050471D" w14:textId="77777777" w:rsidR="00FE3E7D" w:rsidRDefault="00FE3E7D" w:rsidP="00FE3E7D">
      <w:pPr>
        <w:pStyle w:val="Zkladntext"/>
        <w:jc w:val="both"/>
        <w:rPr>
          <w:b/>
          <w:bCs/>
        </w:rPr>
      </w:pPr>
    </w:p>
    <w:p w14:paraId="62C50371" w14:textId="77777777" w:rsidR="00FE3E7D" w:rsidRDefault="00FE3E7D" w:rsidP="00FE3E7D">
      <w:pPr>
        <w:pStyle w:val="Zkladntext"/>
        <w:jc w:val="both"/>
        <w:rPr>
          <w:bCs/>
        </w:rPr>
      </w:pPr>
      <w:r w:rsidRPr="009E5563">
        <w:rPr>
          <w:b/>
          <w:bCs/>
        </w:rPr>
        <w:t>Doložka</w:t>
      </w:r>
      <w:r w:rsidRPr="00A52ABE">
        <w:rPr>
          <w:bCs/>
        </w:rPr>
        <w:t xml:space="preserve"> dle </w:t>
      </w:r>
      <w:proofErr w:type="spellStart"/>
      <w:r w:rsidRPr="00A52ABE">
        <w:rPr>
          <w:bCs/>
        </w:rPr>
        <w:t>ust</w:t>
      </w:r>
      <w:proofErr w:type="spellEnd"/>
      <w:r w:rsidRPr="00A52ABE">
        <w:rPr>
          <w:bCs/>
        </w:rPr>
        <w:t>. § 41, odst. 1 zákona č. 128/2000 Sb., o obcích (obecní zřízení), ve znění pozdějších předpisů</w:t>
      </w:r>
    </w:p>
    <w:p w14:paraId="3B21F312" w14:textId="77777777" w:rsidR="00FE3E7D" w:rsidRPr="001D5735" w:rsidRDefault="00FE3E7D" w:rsidP="00FE3E7D">
      <w:pPr>
        <w:pStyle w:val="Zkladntext"/>
        <w:keepNext/>
        <w:keepLines/>
        <w:widowControl/>
        <w:ind w:firstLine="720"/>
        <w:jc w:val="both"/>
        <w:rPr>
          <w:bCs/>
          <w:color w:val="FF0000"/>
        </w:rPr>
      </w:pPr>
      <w:r w:rsidRPr="003D4C25">
        <w:rPr>
          <w:bCs/>
        </w:rPr>
        <w:t>Podmínky této smlouvy byly schváleny Radou města Brna na R6/137. schůzi konané dne 30.4.2014, na R7/013. schůzi konané dne 10.3.2015, na R7/076. schůzi konané dne 30.8.2016, na R7/118. schůzi konané dne 30.5.2017</w:t>
      </w:r>
      <w:r>
        <w:rPr>
          <w:bCs/>
        </w:rPr>
        <w:t>,</w:t>
      </w:r>
      <w:r w:rsidRPr="003D4C25">
        <w:rPr>
          <w:bCs/>
        </w:rPr>
        <w:t xml:space="preserve"> na R7/133. schůzi konané dne 19.9.2017</w:t>
      </w:r>
      <w:r>
        <w:rPr>
          <w:bCs/>
        </w:rPr>
        <w:t xml:space="preserve"> </w:t>
      </w:r>
      <w:r w:rsidRPr="004529EF">
        <w:rPr>
          <w:bCs/>
          <w:color w:val="auto"/>
        </w:rPr>
        <w:t>a na R9/007. schůzi konané dne 30.11.2022.</w:t>
      </w:r>
    </w:p>
    <w:p w14:paraId="2076DE65" w14:textId="77777777" w:rsidR="00FE3E7D" w:rsidRDefault="00FE3E7D" w:rsidP="00FE3E7D">
      <w:pPr>
        <w:widowControl w:val="0"/>
        <w:ind w:firstLine="720"/>
        <w:jc w:val="both"/>
        <w:rPr>
          <w:bCs/>
        </w:rPr>
      </w:pPr>
    </w:p>
    <w:p w14:paraId="2C2ED90F" w14:textId="77777777" w:rsidR="003A0299" w:rsidRPr="00A52ABE" w:rsidRDefault="003A0299" w:rsidP="00FE3E7D">
      <w:pPr>
        <w:widowControl w:val="0"/>
        <w:ind w:firstLine="720"/>
        <w:jc w:val="both"/>
        <w:rPr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4512"/>
      </w:tblGrid>
      <w:tr w:rsidR="00FE3E7D" w14:paraId="7768324C" w14:textId="77777777" w:rsidTr="00E54022">
        <w:trPr>
          <w:trHeight w:val="436"/>
        </w:trPr>
        <w:tc>
          <w:tcPr>
            <w:tcW w:w="4443" w:type="dxa"/>
            <w:vAlign w:val="bottom"/>
          </w:tcPr>
          <w:p w14:paraId="0B3E8EE7" w14:textId="6C43F774" w:rsidR="00FE3E7D" w:rsidRDefault="00FE3E7D" w:rsidP="00E54022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 xml:space="preserve">V Brně dne </w:t>
            </w:r>
            <w:r w:rsidR="00C43478">
              <w:rPr>
                <w:bCs/>
                <w:color w:val="auto"/>
              </w:rPr>
              <w:t>30.4.2025</w:t>
            </w:r>
          </w:p>
        </w:tc>
        <w:tc>
          <w:tcPr>
            <w:tcW w:w="4512" w:type="dxa"/>
            <w:vAlign w:val="bottom"/>
          </w:tcPr>
          <w:p w14:paraId="79FCEEF5" w14:textId="6EA1F8EA" w:rsidR="00FE3E7D" w:rsidRDefault="00FE3E7D" w:rsidP="00E54022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 xml:space="preserve">V </w:t>
            </w:r>
            <w:r w:rsidR="00C43478">
              <w:rPr>
                <w:bCs/>
                <w:color w:val="auto"/>
              </w:rPr>
              <w:t>Brně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  <w:color w:val="auto"/>
              </w:rPr>
              <w:t>dne</w:t>
            </w:r>
            <w:r w:rsidR="00C43478">
              <w:rPr>
                <w:bCs/>
                <w:color w:val="auto"/>
              </w:rPr>
              <w:t xml:space="preserve"> 2.4.2025</w:t>
            </w:r>
            <w:bookmarkStart w:id="7" w:name="_GoBack"/>
            <w:bookmarkEnd w:id="7"/>
          </w:p>
        </w:tc>
      </w:tr>
      <w:tr w:rsidR="00FE3E7D" w14:paraId="1BC51D43" w14:textId="77777777" w:rsidTr="00E54022">
        <w:tc>
          <w:tcPr>
            <w:tcW w:w="4443" w:type="dxa"/>
          </w:tcPr>
          <w:p w14:paraId="735E9334" w14:textId="77777777" w:rsidR="00FE3E7D" w:rsidRDefault="00FE3E7D" w:rsidP="00E54022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Za povinného</w:t>
            </w:r>
          </w:p>
        </w:tc>
        <w:tc>
          <w:tcPr>
            <w:tcW w:w="4512" w:type="dxa"/>
          </w:tcPr>
          <w:p w14:paraId="0E422D00" w14:textId="77777777" w:rsidR="00FE3E7D" w:rsidRDefault="00FE3E7D" w:rsidP="00E54022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Za oprávněného</w:t>
            </w:r>
          </w:p>
        </w:tc>
      </w:tr>
      <w:tr w:rsidR="00FE3E7D" w14:paraId="3619F77A" w14:textId="77777777" w:rsidTr="00E54022">
        <w:trPr>
          <w:trHeight w:val="1581"/>
        </w:trPr>
        <w:tc>
          <w:tcPr>
            <w:tcW w:w="4443" w:type="dxa"/>
          </w:tcPr>
          <w:p w14:paraId="74005905" w14:textId="77777777" w:rsidR="00FE3E7D" w:rsidRDefault="00FE3E7D" w:rsidP="00E54022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4C64122C" w14:textId="77777777" w:rsidR="00FE3E7D" w:rsidRDefault="00FE3E7D" w:rsidP="00E54022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FE3E7D" w14:paraId="650AD2F5" w14:textId="77777777" w:rsidTr="00E54022">
        <w:tc>
          <w:tcPr>
            <w:tcW w:w="4443" w:type="dxa"/>
          </w:tcPr>
          <w:p w14:paraId="1D37E6D4" w14:textId="77777777" w:rsidR="00FE3E7D" w:rsidRDefault="00FE3E7D" w:rsidP="003172A7">
            <w:pPr>
              <w:pStyle w:val="Zkladntext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512" w:type="dxa"/>
          </w:tcPr>
          <w:p w14:paraId="049F0EE3" w14:textId="77777777" w:rsidR="00FE3E7D" w:rsidRDefault="00FE3E7D" w:rsidP="00E54022">
            <w:pPr>
              <w:pStyle w:val="Zkladntext"/>
              <w:jc w:val="center"/>
              <w:rPr>
                <w:color w:val="auto"/>
                <w:sz w:val="20"/>
              </w:rPr>
            </w:pPr>
            <w:r>
              <w:rPr>
                <w:color w:val="auto"/>
              </w:rPr>
              <w:t>............................................</w:t>
            </w:r>
          </w:p>
        </w:tc>
      </w:tr>
      <w:tr w:rsidR="00FE3E7D" w14:paraId="43281D9D" w14:textId="77777777" w:rsidTr="00E54022">
        <w:trPr>
          <w:trHeight w:val="1302"/>
        </w:trPr>
        <w:tc>
          <w:tcPr>
            <w:tcW w:w="4443" w:type="dxa"/>
          </w:tcPr>
          <w:p w14:paraId="6B4BFF8E" w14:textId="19EDF083" w:rsidR="00FE3E7D" w:rsidRDefault="003172A7" w:rsidP="0031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E3E7D" w:rsidRPr="003F13D1">
              <w:rPr>
                <w:sz w:val="24"/>
                <w:szCs w:val="24"/>
              </w:rPr>
              <w:t>Ing.</w:t>
            </w:r>
            <w:r w:rsidR="00FE3E7D">
              <w:rPr>
                <w:sz w:val="24"/>
                <w:szCs w:val="24"/>
              </w:rPr>
              <w:t xml:space="preserve"> Tomáš Pivec, MBA</w:t>
            </w:r>
          </w:p>
          <w:p w14:paraId="5D97E2C5" w14:textId="77777777" w:rsidR="00FE3E7D" w:rsidRDefault="00FE3E7D" w:rsidP="0031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vedoucí </w:t>
            </w:r>
            <w:r w:rsidRPr="003F13D1">
              <w:rPr>
                <w:sz w:val="24"/>
                <w:szCs w:val="24"/>
              </w:rPr>
              <w:t>Odboru investičního</w:t>
            </w:r>
          </w:p>
          <w:p w14:paraId="26E386E5" w14:textId="1423D1CB" w:rsidR="00FE3E7D" w:rsidRPr="00A7593E" w:rsidRDefault="003172A7" w:rsidP="0031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E3E7D">
              <w:rPr>
                <w:sz w:val="24"/>
                <w:szCs w:val="24"/>
              </w:rPr>
              <w:t>Magistrátu města Brna</w:t>
            </w:r>
          </w:p>
          <w:p w14:paraId="01BAC52E" w14:textId="77777777" w:rsidR="00FE3E7D" w:rsidRPr="00D20586" w:rsidRDefault="00FE3E7D" w:rsidP="00E54022">
            <w:pPr>
              <w:jc w:val="center"/>
              <w:rPr>
                <w:bCs/>
                <w:snapToGrid w:val="0"/>
                <w:sz w:val="24"/>
              </w:rPr>
            </w:pPr>
          </w:p>
        </w:tc>
        <w:tc>
          <w:tcPr>
            <w:tcW w:w="4512" w:type="dxa"/>
          </w:tcPr>
          <w:p w14:paraId="11D83F23" w14:textId="38A64612" w:rsidR="00FE3E7D" w:rsidRPr="00366570" w:rsidRDefault="00C43478" w:rsidP="00E54022">
            <w:pPr>
              <w:jc w:val="center"/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XXX</w:t>
            </w:r>
          </w:p>
          <w:p w14:paraId="2FFACA1A" w14:textId="77777777" w:rsidR="00FE3E7D" w:rsidRPr="00654169" w:rsidRDefault="00FE3E7D" w:rsidP="00E54022">
            <w:pPr>
              <w:jc w:val="center"/>
            </w:pPr>
            <w:r w:rsidRPr="00366570">
              <w:rPr>
                <w:rStyle w:val="Nadpis1Char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Teplárny Brno, a.s.</w:t>
            </w:r>
          </w:p>
        </w:tc>
      </w:tr>
      <w:bookmarkEnd w:id="5"/>
    </w:tbl>
    <w:p w14:paraId="57E64F8C" w14:textId="080A0E19" w:rsidR="00FE3E7D" w:rsidRDefault="00FE3E7D" w:rsidP="00FE3E7D">
      <w:pPr>
        <w:pStyle w:val="Zkladntext"/>
        <w:rPr>
          <w:bCs/>
          <w:szCs w:val="24"/>
        </w:rPr>
      </w:pPr>
    </w:p>
    <w:sectPr w:rsidR="00FE3E7D" w:rsidSect="00107A4A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1296" w:right="1440" w:bottom="833" w:left="1440" w:header="568" w:footer="4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944F8" w14:textId="77777777" w:rsidR="005C725F" w:rsidRDefault="005C725F" w:rsidP="00FE3E7D">
      <w:r>
        <w:separator/>
      </w:r>
    </w:p>
  </w:endnote>
  <w:endnote w:type="continuationSeparator" w:id="0">
    <w:p w14:paraId="10AD4A28" w14:textId="77777777" w:rsidR="005C725F" w:rsidRDefault="005C725F" w:rsidP="00FE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6028E" w14:textId="77777777" w:rsidR="004048D7" w:rsidRDefault="005C725F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DCD150" w14:textId="77777777" w:rsidR="004048D7" w:rsidRDefault="004048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7738" w14:textId="52D83C9D" w:rsidR="004048D7" w:rsidRDefault="005C725F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3478">
      <w:rPr>
        <w:rStyle w:val="slostrnky"/>
        <w:noProof/>
      </w:rPr>
      <w:t>4</w:t>
    </w:r>
    <w:r>
      <w:rPr>
        <w:rStyle w:val="slostrnky"/>
      </w:rPr>
      <w:fldChar w:fldCharType="end"/>
    </w:r>
  </w:p>
  <w:p w14:paraId="3083615B" w14:textId="77777777" w:rsidR="004048D7" w:rsidRDefault="004048D7">
    <w:pPr>
      <w:pStyle w:val="Zpat"/>
      <w:framePr w:wrap="auto" w:vAnchor="text" w:hAnchor="margin" w:xAlign="center" w:y="1"/>
      <w:rPr>
        <w:rStyle w:val="slostrnky"/>
      </w:rPr>
    </w:pPr>
  </w:p>
  <w:p w14:paraId="3B3ABADF" w14:textId="77777777" w:rsidR="004048D7" w:rsidRDefault="005C725F" w:rsidP="00525CA2">
    <w:pPr>
      <w:pStyle w:val="Zpat"/>
    </w:pPr>
    <w: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ACC90" w14:textId="77777777" w:rsidR="005C725F" w:rsidRDefault="005C725F" w:rsidP="00FE3E7D">
      <w:r>
        <w:separator/>
      </w:r>
    </w:p>
  </w:footnote>
  <w:footnote w:type="continuationSeparator" w:id="0">
    <w:p w14:paraId="23AA2A4B" w14:textId="77777777" w:rsidR="005C725F" w:rsidRDefault="005C725F" w:rsidP="00FE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CB922" w14:textId="01944183" w:rsidR="004048D7" w:rsidRDefault="005C725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6455">
      <w:rPr>
        <w:rStyle w:val="slostrnky"/>
        <w:noProof/>
      </w:rPr>
      <w:t>1</w:t>
    </w:r>
    <w:r>
      <w:rPr>
        <w:rStyle w:val="slostrnky"/>
      </w:rPr>
      <w:fldChar w:fldCharType="end"/>
    </w:r>
  </w:p>
  <w:p w14:paraId="18971A3B" w14:textId="77777777" w:rsidR="004048D7" w:rsidRDefault="004048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4C38" w14:textId="77777777" w:rsidR="00CB1800" w:rsidRDefault="00F733F0" w:rsidP="00F733F0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>VB2025_</w:t>
    </w:r>
    <w:r w:rsidR="00CB1800">
      <w:rPr>
        <w:rStyle w:val="slostrnky"/>
        <w:sz w:val="20"/>
      </w:rPr>
      <w:t>Rekonstrukce horkovodu Staré Brno v úseku</w:t>
    </w:r>
    <w:r w:rsidR="00CB1800">
      <w:rPr>
        <w:rStyle w:val="slostrnky"/>
        <w:sz w:val="20"/>
      </w:rPr>
      <w:tab/>
    </w:r>
    <w:r>
      <w:rPr>
        <w:rStyle w:val="slostrnky"/>
        <w:sz w:val="20"/>
      </w:rPr>
      <w:tab/>
    </w:r>
    <w:r w:rsidRPr="00E72810">
      <w:rPr>
        <w:rStyle w:val="slostrnky"/>
        <w:sz w:val="20"/>
      </w:rPr>
      <w:t>562</w:t>
    </w:r>
    <w:r>
      <w:rPr>
        <w:rStyle w:val="slostrnky"/>
        <w:sz w:val="20"/>
      </w:rPr>
      <w:t>506</w:t>
    </w:r>
    <w:r w:rsidR="00AD4ABD">
      <w:rPr>
        <w:rStyle w:val="slostrnky"/>
        <w:sz w:val="20"/>
      </w:rPr>
      <w:t>07</w:t>
    </w:r>
    <w:r w:rsidR="00CB1800">
      <w:rPr>
        <w:rStyle w:val="slostrnky"/>
        <w:sz w:val="20"/>
      </w:rPr>
      <w:t>48</w:t>
    </w:r>
  </w:p>
  <w:p w14:paraId="20EB1D5F" w14:textId="0B127E7F" w:rsidR="00CB1800" w:rsidRDefault="00CB1800" w:rsidP="00F733F0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>od šachty HJ38 – VS Sovinec 26 RS</w:t>
    </w:r>
  </w:p>
  <w:p w14:paraId="6F5E885E" w14:textId="6F465BFB" w:rsidR="00F733F0" w:rsidRDefault="00F733F0" w:rsidP="00F733F0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 xml:space="preserve">            </w:t>
    </w:r>
  </w:p>
  <w:p w14:paraId="4690147A" w14:textId="77777777" w:rsidR="004048D7" w:rsidRPr="00173C33" w:rsidRDefault="004048D7">
    <w:pPr>
      <w:pStyle w:val="Zhlav"/>
      <w:tabs>
        <w:tab w:val="center" w:pos="4536"/>
        <w:tab w:val="right" w:pos="8931"/>
      </w:tabs>
      <w:rPr>
        <w:rStyle w:val="slostrnky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142"/>
    <w:multiLevelType w:val="multilevel"/>
    <w:tmpl w:val="925C7DC8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color w:val="auto"/>
      </w:rPr>
    </w:lvl>
    <w:lvl w:ilvl="2">
      <w:start w:val="1"/>
      <w:numFmt w:val="lowerLetter"/>
      <w:pStyle w:val="Nadpis3"/>
      <w:lvlText w:val="(%3)"/>
      <w:lvlJc w:val="left"/>
      <w:pPr>
        <w:ind w:left="10644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10788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932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076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1220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1364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1508" w:hanging="144"/>
      </w:pPr>
      <w:rPr>
        <w:rFonts w:cs="Times New Roman" w:hint="default"/>
      </w:rPr>
    </w:lvl>
  </w:abstractNum>
  <w:abstractNum w:abstractNumId="1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7D"/>
    <w:rsid w:val="00046EEE"/>
    <w:rsid w:val="000B71FE"/>
    <w:rsid w:val="000F1BD0"/>
    <w:rsid w:val="00107227"/>
    <w:rsid w:val="00107A4A"/>
    <w:rsid w:val="00143F49"/>
    <w:rsid w:val="00153133"/>
    <w:rsid w:val="00155BC3"/>
    <w:rsid w:val="00176DF4"/>
    <w:rsid w:val="002833D2"/>
    <w:rsid w:val="002C3C1F"/>
    <w:rsid w:val="002E06E5"/>
    <w:rsid w:val="00300A4C"/>
    <w:rsid w:val="00306455"/>
    <w:rsid w:val="003172A7"/>
    <w:rsid w:val="00337678"/>
    <w:rsid w:val="003427E3"/>
    <w:rsid w:val="003A0299"/>
    <w:rsid w:val="004048D7"/>
    <w:rsid w:val="004139CA"/>
    <w:rsid w:val="00452572"/>
    <w:rsid w:val="00482FDE"/>
    <w:rsid w:val="004A413F"/>
    <w:rsid w:val="004B08AA"/>
    <w:rsid w:val="004B3A82"/>
    <w:rsid w:val="00581F4A"/>
    <w:rsid w:val="00587EBE"/>
    <w:rsid w:val="005A54F3"/>
    <w:rsid w:val="005C725F"/>
    <w:rsid w:val="006364BC"/>
    <w:rsid w:val="006B68C2"/>
    <w:rsid w:val="00703CB7"/>
    <w:rsid w:val="007B1275"/>
    <w:rsid w:val="007B173A"/>
    <w:rsid w:val="007E7559"/>
    <w:rsid w:val="00837687"/>
    <w:rsid w:val="0086490E"/>
    <w:rsid w:val="00872603"/>
    <w:rsid w:val="00921661"/>
    <w:rsid w:val="009A15EE"/>
    <w:rsid w:val="009A2E2C"/>
    <w:rsid w:val="00A343F9"/>
    <w:rsid w:val="00A9301F"/>
    <w:rsid w:val="00AD4ABD"/>
    <w:rsid w:val="00AF3CB7"/>
    <w:rsid w:val="00C00AA7"/>
    <w:rsid w:val="00C26D67"/>
    <w:rsid w:val="00C3062C"/>
    <w:rsid w:val="00C4321A"/>
    <w:rsid w:val="00C43478"/>
    <w:rsid w:val="00CB1800"/>
    <w:rsid w:val="00CD18E1"/>
    <w:rsid w:val="00CE1C1E"/>
    <w:rsid w:val="00CF44CE"/>
    <w:rsid w:val="00D01BD4"/>
    <w:rsid w:val="00D5316D"/>
    <w:rsid w:val="00D954E1"/>
    <w:rsid w:val="00DE68EE"/>
    <w:rsid w:val="00E118D7"/>
    <w:rsid w:val="00EB2CF9"/>
    <w:rsid w:val="00F733F0"/>
    <w:rsid w:val="00FE3E7D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5C6AFD2"/>
  <w15:chartTrackingRefBased/>
  <w15:docId w15:val="{476459AA-5AD7-4E8B-A322-832494DB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E3E7D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E3E7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E3E7D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FE3E7D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FE3E7D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FE3E7D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FE3E7D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FE3E7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FE3E7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E3E7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E3E7D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E3E7D"/>
    <w:rPr>
      <w:rFonts w:ascii="Cambria" w:eastAsia="Times New Roman" w:hAnsi="Cambria" w:cs="Times New Roman"/>
      <w:b/>
      <w:bCs/>
      <w:color w:val="4F81BD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FE3E7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E3E7D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E3E7D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E3E7D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E3E7D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E3E7D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E3E7D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E3E7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E3E7D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FE3E7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E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E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E3E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no.cz/gdp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1469</Words>
  <Characters>8669</Characters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2025-03-19T14:43:00Z</dcterms:created>
  <dcterms:modified xsi:type="dcterms:W3CDTF">2025-04-29T07:45:00Z</dcterms:modified>
</cp:coreProperties>
</file>