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7241100809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KSZ</w:t>
      </w:r>
      <w:r>
        <w:rPr>
          <w:spacing w:val="-5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 w:right="3918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 Krajským soudem v Plzni, oddíl C, vložka 16233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Nový</w:t>
      </w:r>
      <w:r>
        <w:rPr>
          <w:spacing w:val="-5"/>
        </w:rPr>
        <w:t> </w:t>
      </w:r>
      <w:r>
        <w:rPr/>
        <w:t>Kostel</w:t>
      </w:r>
      <w:r>
        <w:rPr>
          <w:spacing w:val="-5"/>
        </w:rPr>
        <w:t> </w:t>
      </w:r>
      <w:r>
        <w:rPr/>
        <w:t>107,</w:t>
      </w:r>
      <w:r>
        <w:rPr>
          <w:spacing w:val="-4"/>
        </w:rPr>
        <w:t> </w:t>
      </w:r>
      <w:r>
        <w:rPr/>
        <w:t>351</w:t>
      </w:r>
      <w:r>
        <w:rPr>
          <w:spacing w:val="-3"/>
        </w:rPr>
        <w:t> </w:t>
      </w:r>
      <w:r>
        <w:rPr/>
        <w:t>34</w:t>
      </w:r>
      <w:r>
        <w:rPr>
          <w:spacing w:val="-4"/>
        </w:rPr>
        <w:t> </w:t>
      </w:r>
      <w:r>
        <w:rPr>
          <w:spacing w:val="-2"/>
        </w:rPr>
        <w:t>Skalná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26380242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Michaelem</w:t>
      </w:r>
      <w:r>
        <w:rPr>
          <w:spacing w:val="-2"/>
        </w:rPr>
        <w:t> </w:t>
      </w:r>
      <w:r>
        <w:rPr/>
        <w:t>K a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78-</w:t>
      </w:r>
      <w:r>
        <w:rPr>
          <w:spacing w:val="-2"/>
        </w:rPr>
        <w:t>2265940267/0100</w:t>
      </w:r>
    </w:p>
    <w:p>
      <w:pPr>
        <w:pStyle w:val="BodyTex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7241100809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31"/>
        <w:jc w:val="left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společnosti</w:t>
      </w:r>
      <w:r>
        <w:rPr>
          <w:spacing w:val="-5"/>
        </w:rPr>
        <w:t> </w:t>
      </w:r>
      <w:r>
        <w:rPr/>
        <w:t>KSZ</w:t>
      </w:r>
      <w:r>
        <w:rPr>
          <w:spacing w:val="-8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226" w:after="0"/>
        <w:ind w:left="396" w:right="112" w:hanging="284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 článků 107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108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11"/>
          <w:sz w:val="20"/>
        </w:rPr>
        <w:t> </w:t>
      </w:r>
      <w:r>
        <w:rPr>
          <w:sz w:val="20"/>
        </w:rPr>
        <w:t>unie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minimis,</w:t>
      </w:r>
      <w:r>
        <w:rPr>
          <w:spacing w:val="-10"/>
          <w:sz w:val="20"/>
        </w:rPr>
        <w:t> </w:t>
      </w:r>
      <w:r>
        <w:rPr>
          <w:sz w:val="20"/>
        </w:rPr>
        <w:t>zveřejněném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Úředním</w:t>
      </w:r>
      <w:r>
        <w:rPr>
          <w:spacing w:val="-9"/>
          <w:sz w:val="20"/>
        </w:rPr>
        <w:t> </w:t>
      </w:r>
      <w:r>
        <w:rPr>
          <w:sz w:val="20"/>
        </w:rPr>
        <w:t>věstníku</w:t>
      </w:r>
      <w:r>
        <w:rPr>
          <w:spacing w:val="-10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dne 15. 12. 2023.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725 317,20 Kč </w:t>
      </w:r>
      <w:r>
        <w:rPr>
          <w:sz w:val="20"/>
        </w:rPr>
        <w:t>(slovy: sedm set dvacet pět tisíc tři sta sedmnáct korun českých, dvacet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spacing w:before="1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417</w:t>
      </w:r>
      <w:r>
        <w:rPr>
          <w:spacing w:val="-2"/>
        </w:rPr>
        <w:t> </w:t>
      </w:r>
      <w:r>
        <w:rPr/>
        <w:t>724,00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  <w:ind w:right="1350"/>
      </w:pPr>
      <w:r>
        <w:rPr>
          <w:spacing w:val="-5"/>
        </w:rPr>
        <w:t>IV.</w:t>
      </w:r>
    </w:p>
    <w:p>
      <w:pPr>
        <w:pStyle w:val="Heading2"/>
        <w:ind w:right="1351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left"/>
        <w:rPr>
          <w:sz w:val="20"/>
        </w:rPr>
      </w:pPr>
      <w:r>
        <w:rPr>
          <w:sz w:val="20"/>
        </w:rPr>
        <w:t>splní účel akce „Instalace FVE ve společnosti KSZ s.r.o.“ tím, že akce bude provedena v 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6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> </w:t>
      </w:r>
      <w:r>
        <w:rPr>
          <w:sz w:val="20"/>
        </w:rPr>
        <w:t>projektu</w:t>
      </w:r>
      <w:r>
        <w:rPr>
          <w:spacing w:val="27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27"/>
          <w:sz w:val="20"/>
        </w:rPr>
        <w:t> </w:t>
      </w:r>
      <w:r>
        <w:rPr>
          <w:sz w:val="20"/>
        </w:rPr>
        <w:t>výstavbě</w:t>
      </w:r>
      <w:r>
        <w:rPr>
          <w:spacing w:val="26"/>
          <w:sz w:val="20"/>
        </w:rPr>
        <w:t> </w:t>
      </w:r>
      <w:r>
        <w:rPr>
          <w:sz w:val="20"/>
        </w:rPr>
        <w:t>nové</w:t>
      </w:r>
      <w:r>
        <w:rPr>
          <w:spacing w:val="27"/>
          <w:sz w:val="20"/>
        </w:rPr>
        <w:t> </w:t>
      </w:r>
      <w:r>
        <w:rPr>
          <w:sz w:val="20"/>
        </w:rPr>
        <w:t>fotovoltaické</w:t>
      </w:r>
      <w:r>
        <w:rPr>
          <w:spacing w:val="26"/>
          <w:sz w:val="20"/>
        </w:rPr>
        <w:t> </w:t>
      </w:r>
      <w:r>
        <w:rPr>
          <w:sz w:val="20"/>
        </w:rPr>
        <w:t>elektrárny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střešní</w:t>
      </w:r>
      <w:r>
        <w:rPr>
          <w:spacing w:val="27"/>
          <w:sz w:val="20"/>
        </w:rPr>
        <w:t> </w:t>
      </w:r>
      <w:r>
        <w:rPr>
          <w:sz w:val="20"/>
        </w:rPr>
        <w:t>instalací</w:t>
      </w:r>
      <w:r>
        <w:rPr>
          <w:spacing w:val="27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předpokládaným výkonem 50,6 kWp, instalací akumulace o kapacitě 50,6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50.60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50.60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33.52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81.84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38.97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</w:t>
      </w:r>
      <w:r>
        <w:rPr>
          <w:spacing w:val="32"/>
          <w:sz w:val="20"/>
        </w:rPr>
        <w:t> </w:t>
      </w:r>
      <w:r>
        <w:rPr>
          <w:sz w:val="20"/>
        </w:rPr>
        <w:t>rekonstruované,</w:t>
      </w:r>
      <w:r>
        <w:rPr>
          <w:spacing w:val="32"/>
          <w:sz w:val="20"/>
        </w:rPr>
        <w:t> </w:t>
      </w:r>
      <w:r>
        <w:rPr>
          <w:sz w:val="20"/>
        </w:rPr>
        <w:t>upravené,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3"/>
          <w:sz w:val="20"/>
        </w:rPr>
        <w:t> </w:t>
      </w:r>
      <w:r>
        <w:rPr>
          <w:sz w:val="20"/>
        </w:rPr>
        <w:t>jinak</w:t>
      </w:r>
      <w:r>
        <w:rPr>
          <w:spacing w:val="31"/>
          <w:sz w:val="20"/>
        </w:rPr>
        <w:t> </w:t>
      </w:r>
      <w:r>
        <w:rPr>
          <w:sz w:val="20"/>
        </w:rPr>
        <w:t>výrazně</w:t>
      </w:r>
      <w:r>
        <w:rPr>
          <w:spacing w:val="31"/>
          <w:sz w:val="20"/>
        </w:rPr>
        <w:t> </w:t>
      </w:r>
      <w:r>
        <w:rPr>
          <w:sz w:val="20"/>
        </w:rPr>
        <w:t>zhodnocené)</w:t>
      </w:r>
      <w:r>
        <w:rPr>
          <w:spacing w:val="32"/>
          <w:sz w:val="20"/>
        </w:rPr>
        <w:t> </w:t>
      </w:r>
      <w:r>
        <w:rPr>
          <w:sz w:val="20"/>
        </w:rPr>
        <w:t>s</w:t>
      </w:r>
      <w:r>
        <w:rPr>
          <w:spacing w:val="31"/>
          <w:sz w:val="20"/>
        </w:rPr>
        <w:t> </w:t>
      </w:r>
      <w:r>
        <w:rPr>
          <w:sz w:val="20"/>
        </w:rPr>
        <w:t>podporou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Smlouvy,</w:t>
      </w:r>
      <w:r>
        <w:rPr>
          <w:spacing w:val="32"/>
          <w:sz w:val="20"/>
        </w:rPr>
        <w:t> </w:t>
      </w:r>
      <w:r>
        <w:rPr>
          <w:sz w:val="20"/>
        </w:rPr>
        <w:t>jakož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3"/>
        <w:jc w:val="both"/>
      </w:pPr>
      <w:r>
        <w:rPr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ponechá</w:t>
      </w:r>
      <w:r>
        <w:rPr>
          <w:spacing w:val="12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svém</w:t>
      </w:r>
      <w:r>
        <w:rPr>
          <w:spacing w:val="10"/>
          <w:sz w:val="20"/>
        </w:rPr>
        <w:t> </w:t>
      </w:r>
      <w:r>
        <w:rPr>
          <w:sz w:val="20"/>
        </w:rPr>
        <w:t>vlastnictví</w:t>
      </w:r>
      <w:r>
        <w:rPr>
          <w:spacing w:val="10"/>
          <w:sz w:val="20"/>
        </w:rPr>
        <w:t> </w:t>
      </w:r>
      <w:r>
        <w:rPr>
          <w:sz w:val="20"/>
        </w:rPr>
        <w:t>alespoň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18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7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dojde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povinností</w:t>
      </w:r>
      <w:r>
        <w:rPr>
          <w:spacing w:val="21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 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22"/>
          <w:sz w:val="20"/>
        </w:rPr>
        <w:t> </w:t>
      </w:r>
      <w:r>
        <w:rPr>
          <w:sz w:val="20"/>
        </w:rPr>
        <w:t>bodu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9"/>
          <w:sz w:val="20"/>
        </w:rPr>
        <w:t> </w:t>
      </w:r>
      <w:r>
        <w:rPr>
          <w:sz w:val="20"/>
        </w:rPr>
        <w:t>písm.</w:t>
      </w:r>
      <w:r>
        <w:rPr>
          <w:spacing w:val="20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stanovena</w:t>
      </w:r>
      <w:r>
        <w:rPr>
          <w:spacing w:val="20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BodyText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spacing w:before="1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65" w:lineRule="exact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line="265" w:lineRule="exac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1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-11"/>
        </w:rPr>
        <w:t> </w:t>
      </w:r>
      <w:r>
        <w:rPr/>
        <w:t>č.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9"/>
        </w:rPr>
        <w:t> </w:t>
      </w:r>
      <w:r>
        <w:rPr/>
        <w:t>odvodů,</w:t>
      </w:r>
      <w:r>
        <w:rPr>
          <w:spacing w:val="-10"/>
        </w:rPr>
        <w:t> </w:t>
      </w:r>
      <w:r>
        <w:rPr/>
        <w:t>které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1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</w:t>
      </w:r>
      <w:r>
        <w:rPr>
          <w:spacing w:val="-11"/>
        </w:rPr>
        <w:t> </w:t>
      </w:r>
      <w:r>
        <w:rPr/>
        <w:t>porušení</w:t>
      </w:r>
      <w:r>
        <w:rPr>
          <w:spacing w:val="-10"/>
        </w:rPr>
        <w:t> </w:t>
      </w:r>
      <w:r>
        <w:rPr/>
        <w:t>povinností</w:t>
      </w:r>
      <w:r>
        <w:rPr>
          <w:spacing w:val="-11"/>
        </w:rPr>
        <w:t> </w:t>
      </w:r>
      <w:r>
        <w:rPr/>
        <w:t>při</w:t>
      </w:r>
      <w:r>
        <w:rPr>
          <w:spacing w:val="-11"/>
        </w:rPr>
        <w:t> </w:t>
      </w:r>
      <w:r>
        <w:rPr/>
        <w:t>zadávání</w:t>
      </w:r>
      <w:r>
        <w:rPr>
          <w:spacing w:val="-10"/>
        </w:rPr>
        <w:t> </w:t>
      </w:r>
      <w:r>
        <w:rPr/>
        <w:t>zakázek/veřejných </w:t>
      </w:r>
      <w:r>
        <w:rPr>
          <w:spacing w:val="-2"/>
        </w:rPr>
        <w:t>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11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4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102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2025-04-30T07:11:52Z</dcterms:created>
  <dcterms:modified xsi:type="dcterms:W3CDTF">2025-04-30T07:11:52Z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2025-04-30T00:00:00Z</vt:filetime>
  </property>
</Properties>
</file>