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81555" w14:textId="4261B575" w:rsidR="00975CC4" w:rsidRPr="0047093B" w:rsidRDefault="00A444A9" w:rsidP="00A444A9">
      <w:pPr>
        <w:pStyle w:val="HHTitle2"/>
      </w:pPr>
      <w:r>
        <w:t>dodatek č. 1 k dohodě</w:t>
      </w:r>
      <w:r w:rsidR="00DE0DE1" w:rsidRPr="0047093B">
        <w:t xml:space="preserve"> o </w:t>
      </w:r>
      <w:r w:rsidR="003436B4" w:rsidRPr="0047093B">
        <w:t>POSKYTOVÁNÍ SLUŽEB</w:t>
      </w:r>
      <w:r w:rsidR="00855D3F" w:rsidRPr="0047093B">
        <w:t xml:space="preserve"> </w:t>
      </w:r>
    </w:p>
    <w:p w14:paraId="78681556" w14:textId="3B2456FD" w:rsidR="00975CC4" w:rsidRPr="0047093B" w:rsidRDefault="00975CC4" w:rsidP="00975CC4">
      <w:pPr>
        <w:jc w:val="center"/>
      </w:pPr>
      <w:r w:rsidRPr="0047093B">
        <w:t>uzavřen</w:t>
      </w:r>
      <w:r w:rsidR="00A444A9">
        <w:t>é</w:t>
      </w:r>
      <w:r w:rsidRPr="0047093B">
        <w:t xml:space="preserve"> podle ustanovení § </w:t>
      </w:r>
      <w:r w:rsidR="00EA347C" w:rsidRPr="0047093B">
        <w:rPr>
          <w:bCs/>
          <w:szCs w:val="22"/>
        </w:rPr>
        <w:t>1746 odst. 2</w:t>
      </w:r>
      <w:r w:rsidRPr="0047093B">
        <w:t xml:space="preserve"> zákona č. </w:t>
      </w:r>
      <w:r w:rsidR="00EA347C" w:rsidRPr="0047093B">
        <w:rPr>
          <w:bCs/>
          <w:szCs w:val="22"/>
        </w:rPr>
        <w:t>89/2012</w:t>
      </w:r>
      <w:r w:rsidRPr="0047093B">
        <w:t xml:space="preserve"> Sb., </w:t>
      </w:r>
      <w:r w:rsidR="00EA347C" w:rsidRPr="0047093B">
        <w:rPr>
          <w:bCs/>
          <w:szCs w:val="22"/>
        </w:rPr>
        <w:t>občanský zákoník</w:t>
      </w:r>
      <w:r w:rsidRPr="0047093B">
        <w:t>, ve znění pozdějších předpisů</w:t>
      </w:r>
      <w:r w:rsidR="00EA347C" w:rsidRPr="0047093B">
        <w:t xml:space="preserve"> </w:t>
      </w:r>
      <w:r w:rsidR="0098713A" w:rsidRPr="0047093B">
        <w:t>(„</w:t>
      </w:r>
      <w:r w:rsidR="0098713A" w:rsidRPr="0047093B">
        <w:rPr>
          <w:b/>
        </w:rPr>
        <w:t xml:space="preserve">Občanský </w:t>
      </w:r>
      <w:proofErr w:type="gramStart"/>
      <w:r w:rsidR="0098713A" w:rsidRPr="0047093B">
        <w:rPr>
          <w:b/>
        </w:rPr>
        <w:t>zákoník</w:t>
      </w:r>
      <w:r w:rsidR="0098713A" w:rsidRPr="0047093B">
        <w:t>“)</w:t>
      </w:r>
      <w:r w:rsidRPr="0047093B">
        <w:br/>
        <w:t>(„</w:t>
      </w:r>
      <w:r w:rsidR="00DE0DE1" w:rsidRPr="0047093B">
        <w:rPr>
          <w:b/>
        </w:rPr>
        <w:t>Do</w:t>
      </w:r>
      <w:r w:rsidR="00504469">
        <w:rPr>
          <w:b/>
        </w:rPr>
        <w:t>datek</w:t>
      </w:r>
      <w:proofErr w:type="gramEnd"/>
      <w:r w:rsidRPr="0047093B">
        <w:t>“)</w:t>
      </w:r>
    </w:p>
    <w:p w14:paraId="78681557" w14:textId="77777777" w:rsidR="006913F0" w:rsidRPr="0047093B" w:rsidRDefault="006913F0" w:rsidP="006913F0">
      <w:pPr>
        <w:pStyle w:val="Smluvnistranypreambule"/>
      </w:pPr>
      <w:r w:rsidRPr="0047093B">
        <w:t>Smluvní strany</w:t>
      </w:r>
    </w:p>
    <w:p w14:paraId="78681558" w14:textId="77777777" w:rsidR="000C15A9" w:rsidRPr="0047093B" w:rsidRDefault="00ED2D0A" w:rsidP="00A444A9">
      <w:pPr>
        <w:widowControl w:val="0"/>
        <w:rPr>
          <w:b/>
        </w:rPr>
      </w:pPr>
      <w:r w:rsidRPr="0047093B">
        <w:rPr>
          <w:b/>
        </w:rPr>
        <w:t>ResMed CZ s.r.o.</w:t>
      </w:r>
    </w:p>
    <w:p w14:paraId="78681559" w14:textId="77777777" w:rsidR="00ED2D0A" w:rsidRPr="0047093B" w:rsidRDefault="000C15A9" w:rsidP="00A444A9">
      <w:pPr>
        <w:pStyle w:val="Text11"/>
        <w:ind w:left="0"/>
      </w:pPr>
      <w:r w:rsidRPr="0047093B">
        <w:t xml:space="preserve">sídlo </w:t>
      </w:r>
      <w:r w:rsidR="00ED2D0A" w:rsidRPr="0047093B">
        <w:t>Hvězdova 1689/2a, Nusle, 140 00 Praha 4</w:t>
      </w:r>
      <w:r w:rsidRPr="0047093B">
        <w:t xml:space="preserve">, IČO: </w:t>
      </w:r>
      <w:r w:rsidR="00ED2D0A" w:rsidRPr="0047093B">
        <w:t>27073262</w:t>
      </w:r>
      <w:r w:rsidRPr="0047093B">
        <w:t>,</w:t>
      </w:r>
      <w:r w:rsidR="00ED2D0A" w:rsidRPr="0047093B">
        <w:t xml:space="preserve"> společnost zapsaná v </w:t>
      </w:r>
      <w:r w:rsidRPr="0047093B">
        <w:t xml:space="preserve">obchodním rejstříku vedeném </w:t>
      </w:r>
      <w:r w:rsidR="00ED2D0A" w:rsidRPr="0047093B">
        <w:t>Městským soudem v Praze</w:t>
      </w:r>
      <w:r w:rsidRPr="0047093B">
        <w:rPr>
          <w:bCs/>
        </w:rPr>
        <w:t xml:space="preserve">, </w:t>
      </w:r>
      <w:r w:rsidRPr="0047093B">
        <w:t xml:space="preserve">oddíl </w:t>
      </w:r>
      <w:r w:rsidR="00ED2D0A" w:rsidRPr="0047093B">
        <w:t>C</w:t>
      </w:r>
      <w:r w:rsidRPr="0047093B">
        <w:t xml:space="preserve">, vložka </w:t>
      </w:r>
      <w:r w:rsidR="00ED2D0A" w:rsidRPr="0047093B">
        <w:t xml:space="preserve">94238 </w:t>
      </w:r>
    </w:p>
    <w:p w14:paraId="7868155A" w14:textId="77777777" w:rsidR="006913F0" w:rsidRPr="0047093B" w:rsidRDefault="00ED2D0A" w:rsidP="00A444A9">
      <w:pPr>
        <w:pStyle w:val="Text11"/>
        <w:ind w:left="0"/>
      </w:pPr>
      <w:r w:rsidRPr="0047093B">
        <w:t>(„</w:t>
      </w:r>
      <w:r w:rsidRPr="0047093B">
        <w:rPr>
          <w:b/>
        </w:rPr>
        <w:t>Objednatel</w:t>
      </w:r>
      <w:r w:rsidR="006913F0" w:rsidRPr="0047093B">
        <w:t>“)</w:t>
      </w:r>
    </w:p>
    <w:p w14:paraId="7868155B" w14:textId="77777777" w:rsidR="006913F0" w:rsidRPr="0047093B" w:rsidRDefault="006913F0" w:rsidP="00A444A9">
      <w:pPr>
        <w:pStyle w:val="Smluvstranya"/>
        <w:ind w:left="0"/>
      </w:pPr>
      <w:r w:rsidRPr="0047093B">
        <w:t>a</w:t>
      </w:r>
    </w:p>
    <w:p w14:paraId="0807D456" w14:textId="77777777" w:rsidR="00375C1A" w:rsidRPr="0047093B" w:rsidRDefault="00375C1A" w:rsidP="00A444A9">
      <w:pPr>
        <w:widowControl w:val="0"/>
        <w:rPr>
          <w:b/>
        </w:rPr>
      </w:pPr>
      <w:r w:rsidRPr="0047093B">
        <w:rPr>
          <w:b/>
        </w:rPr>
        <w:t>Fakultní nemocnice Brno</w:t>
      </w:r>
    </w:p>
    <w:p w14:paraId="0336A813" w14:textId="78F4E4D7" w:rsidR="00DB052F" w:rsidRPr="0047093B" w:rsidRDefault="00375C1A" w:rsidP="00A444A9">
      <w:pPr>
        <w:pStyle w:val="Text11"/>
        <w:spacing w:before="0" w:after="0"/>
        <w:ind w:left="0"/>
      </w:pPr>
      <w:r w:rsidRPr="0047093B">
        <w:t>sídlo Jihlavská 20, 625 00 Brno, IČO: 65269705, státní příspěvková organizace zřízená rozhodnutím Ministerstva zdravotnictví, bez povinnosti zápisu do obchodního rejstříku</w:t>
      </w:r>
    </w:p>
    <w:p w14:paraId="7868155E" w14:textId="65715223" w:rsidR="00ED2D0A" w:rsidRPr="0047093B" w:rsidRDefault="00ED2D0A" w:rsidP="00A444A9">
      <w:pPr>
        <w:pStyle w:val="Text11"/>
        <w:spacing w:after="0"/>
        <w:ind w:left="0"/>
      </w:pPr>
      <w:r w:rsidRPr="0047093B">
        <w:t>(„</w:t>
      </w:r>
      <w:r w:rsidRPr="0047093B">
        <w:rPr>
          <w:b/>
        </w:rPr>
        <w:t>Poskytovatel</w:t>
      </w:r>
      <w:r w:rsidRPr="0047093B">
        <w:t>“</w:t>
      </w:r>
      <w:r w:rsidR="00755E1F" w:rsidRPr="0047093B">
        <w:t xml:space="preserve"> nebo „</w:t>
      </w:r>
      <w:r w:rsidR="00755E1F" w:rsidRPr="0047093B">
        <w:rPr>
          <w:b/>
        </w:rPr>
        <w:t>FN Brno</w:t>
      </w:r>
      <w:r w:rsidR="00755E1F" w:rsidRPr="0047093B">
        <w:t>“</w:t>
      </w:r>
      <w:r w:rsidRPr="0047093B">
        <w:t>)</w:t>
      </w:r>
    </w:p>
    <w:p w14:paraId="7868155F" w14:textId="77777777" w:rsidR="00EC47D4" w:rsidRPr="0047093B" w:rsidRDefault="00EC47D4" w:rsidP="00ED2D0A">
      <w:pPr>
        <w:pStyle w:val="Body1"/>
        <w:keepNext/>
        <w:ind w:left="0" w:firstLine="567"/>
        <w:rPr>
          <w:rFonts w:ascii="Times New Roman" w:hAnsi="Times New Roman"/>
          <w:sz w:val="22"/>
          <w:szCs w:val="20"/>
        </w:rPr>
      </w:pPr>
    </w:p>
    <w:p w14:paraId="78681560" w14:textId="77777777" w:rsidR="00ED2D0A" w:rsidRDefault="00ED2D0A" w:rsidP="00A444A9">
      <w:pPr>
        <w:pStyle w:val="Body1"/>
        <w:keepNext/>
        <w:ind w:left="0"/>
        <w:rPr>
          <w:rFonts w:ascii="Times New Roman" w:hAnsi="Times New Roman"/>
          <w:sz w:val="22"/>
          <w:szCs w:val="20"/>
        </w:rPr>
      </w:pPr>
      <w:r w:rsidRPr="0047093B">
        <w:rPr>
          <w:rFonts w:ascii="Times New Roman" w:hAnsi="Times New Roman"/>
          <w:sz w:val="22"/>
          <w:szCs w:val="20"/>
        </w:rPr>
        <w:t>(Objednatel a Poskytovatel společně „</w:t>
      </w:r>
      <w:r w:rsidRPr="0047093B">
        <w:rPr>
          <w:rFonts w:ascii="Times New Roman" w:hAnsi="Times New Roman"/>
          <w:b/>
          <w:sz w:val="22"/>
          <w:szCs w:val="20"/>
        </w:rPr>
        <w:t>Strany</w:t>
      </w:r>
      <w:r w:rsidRPr="0047093B">
        <w:rPr>
          <w:rFonts w:ascii="Times New Roman" w:hAnsi="Times New Roman"/>
          <w:sz w:val="22"/>
          <w:szCs w:val="20"/>
        </w:rPr>
        <w:t>“ a každý z nich samostatně</w:t>
      </w:r>
      <w:r w:rsidRPr="0047093B">
        <w:rPr>
          <w:rFonts w:ascii="Times New Roman" w:hAnsi="Times New Roman"/>
          <w:sz w:val="22"/>
        </w:rPr>
        <w:t xml:space="preserve"> </w:t>
      </w:r>
      <w:r w:rsidRPr="0047093B">
        <w:rPr>
          <w:rFonts w:ascii="Times New Roman" w:hAnsi="Times New Roman"/>
          <w:sz w:val="22"/>
          <w:szCs w:val="20"/>
        </w:rPr>
        <w:t>„</w:t>
      </w:r>
      <w:r w:rsidRPr="0047093B">
        <w:rPr>
          <w:rFonts w:ascii="Times New Roman" w:hAnsi="Times New Roman"/>
          <w:b/>
          <w:sz w:val="22"/>
          <w:szCs w:val="20"/>
        </w:rPr>
        <w:t>Strana</w:t>
      </w:r>
      <w:r w:rsidRPr="0047093B">
        <w:rPr>
          <w:rFonts w:ascii="Times New Roman" w:hAnsi="Times New Roman"/>
          <w:sz w:val="22"/>
          <w:szCs w:val="20"/>
        </w:rPr>
        <w:t>“)</w:t>
      </w:r>
    </w:p>
    <w:p w14:paraId="4C8386C0" w14:textId="75050054" w:rsidR="00A444A9" w:rsidRPr="00A444A9" w:rsidRDefault="00A444A9" w:rsidP="00A444A9">
      <w:pPr>
        <w:pStyle w:val="Body1"/>
        <w:keepNext/>
        <w:ind w:left="0"/>
        <w:jc w:val="center"/>
        <w:rPr>
          <w:rFonts w:ascii="Times New Roman" w:hAnsi="Times New Roman"/>
          <w:b/>
          <w:sz w:val="22"/>
          <w:szCs w:val="20"/>
        </w:rPr>
      </w:pPr>
      <w:r w:rsidRPr="00A444A9">
        <w:rPr>
          <w:rFonts w:ascii="Times New Roman" w:hAnsi="Times New Roman"/>
          <w:b/>
          <w:sz w:val="22"/>
          <w:szCs w:val="20"/>
        </w:rPr>
        <w:t>I.</w:t>
      </w:r>
    </w:p>
    <w:p w14:paraId="0DE06B91" w14:textId="4839A834" w:rsidR="00A444A9" w:rsidRDefault="00BC6C2A" w:rsidP="00A444A9">
      <w:pPr>
        <w:pStyle w:val="Body1"/>
        <w:keepNext/>
        <w:numPr>
          <w:ilvl w:val="0"/>
          <w:numId w:val="40"/>
        </w:numPr>
        <w:ind w:left="284" w:hanging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Strany uzavřely </w:t>
      </w:r>
      <w:r w:rsidR="00A444A9">
        <w:rPr>
          <w:rFonts w:ascii="Times New Roman" w:hAnsi="Times New Roman"/>
          <w:sz w:val="22"/>
          <w:szCs w:val="20"/>
        </w:rPr>
        <w:t>Dohodu o poskytování služeb</w:t>
      </w:r>
      <w:r w:rsidR="00504469">
        <w:rPr>
          <w:rFonts w:ascii="Times New Roman" w:hAnsi="Times New Roman"/>
          <w:sz w:val="22"/>
          <w:szCs w:val="20"/>
        </w:rPr>
        <w:t xml:space="preserve"> („</w:t>
      </w:r>
      <w:r w:rsidR="00504469" w:rsidRPr="00504469">
        <w:rPr>
          <w:rFonts w:ascii="Times New Roman" w:hAnsi="Times New Roman"/>
          <w:b/>
          <w:sz w:val="22"/>
          <w:szCs w:val="20"/>
        </w:rPr>
        <w:t>Dohoda</w:t>
      </w:r>
      <w:r w:rsidR="00504469">
        <w:rPr>
          <w:rFonts w:ascii="Times New Roman" w:hAnsi="Times New Roman"/>
          <w:sz w:val="22"/>
          <w:szCs w:val="20"/>
        </w:rPr>
        <w:t>“)</w:t>
      </w:r>
      <w:r w:rsidR="00A444A9">
        <w:rPr>
          <w:rFonts w:ascii="Times New Roman" w:hAnsi="Times New Roman"/>
          <w:sz w:val="22"/>
          <w:szCs w:val="20"/>
        </w:rPr>
        <w:t xml:space="preserve"> </w:t>
      </w:r>
      <w:r w:rsidR="00A444A9" w:rsidRPr="00A444A9">
        <w:rPr>
          <w:rFonts w:ascii="Times New Roman" w:hAnsi="Times New Roman"/>
          <w:sz w:val="22"/>
          <w:szCs w:val="20"/>
        </w:rPr>
        <w:t>spočívajících v provádění úkonů spojených s dodávkou léčebného zdravotnického prostředku z nabídky Objednatele pacientům Kliniky interní, geriatrie a praktického lékařství</w:t>
      </w:r>
      <w:r>
        <w:rPr>
          <w:rFonts w:ascii="Times New Roman" w:hAnsi="Times New Roman"/>
          <w:sz w:val="22"/>
          <w:szCs w:val="20"/>
        </w:rPr>
        <w:t>, která nabyla účinnosti dne 23. 11. 2023</w:t>
      </w:r>
      <w:r w:rsidR="00496C9B">
        <w:rPr>
          <w:rFonts w:ascii="Times New Roman" w:hAnsi="Times New Roman"/>
          <w:sz w:val="22"/>
          <w:szCs w:val="20"/>
        </w:rPr>
        <w:t>.</w:t>
      </w:r>
      <w:r w:rsidR="00A444A9">
        <w:rPr>
          <w:rFonts w:ascii="Times New Roman" w:hAnsi="Times New Roman"/>
          <w:sz w:val="22"/>
          <w:szCs w:val="20"/>
        </w:rPr>
        <w:t xml:space="preserve"> </w:t>
      </w:r>
    </w:p>
    <w:p w14:paraId="7FB8CB70" w14:textId="4C9F9E53" w:rsidR="00A444A9" w:rsidRDefault="00A444A9" w:rsidP="00A444A9">
      <w:pPr>
        <w:pStyle w:val="Body1"/>
        <w:keepNext/>
        <w:numPr>
          <w:ilvl w:val="0"/>
          <w:numId w:val="40"/>
        </w:numPr>
        <w:ind w:left="284" w:hanging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Strany si nyní přejí rozšířit smlouvu i pro pracoviště Neurologické kliniky</w:t>
      </w:r>
      <w:r w:rsidR="00BC6C2A">
        <w:rPr>
          <w:rFonts w:ascii="Times New Roman" w:hAnsi="Times New Roman"/>
          <w:sz w:val="22"/>
          <w:szCs w:val="20"/>
        </w:rPr>
        <w:t xml:space="preserve"> a Kliniky nemocí plicních a tuberkulózy</w:t>
      </w:r>
      <w:r>
        <w:rPr>
          <w:rFonts w:ascii="Times New Roman" w:hAnsi="Times New Roman"/>
          <w:sz w:val="22"/>
          <w:szCs w:val="20"/>
        </w:rPr>
        <w:t xml:space="preserve"> FN Brno.</w:t>
      </w:r>
      <w:r w:rsidR="00BC6C2A">
        <w:rPr>
          <w:rFonts w:ascii="Times New Roman" w:hAnsi="Times New Roman"/>
          <w:sz w:val="22"/>
          <w:szCs w:val="20"/>
        </w:rPr>
        <w:t xml:space="preserve"> Strany dále reflektují změnu názvu pracoviště </w:t>
      </w:r>
      <w:r w:rsidR="00BC6C2A" w:rsidRPr="00A444A9">
        <w:rPr>
          <w:rFonts w:ascii="Times New Roman" w:hAnsi="Times New Roman"/>
          <w:sz w:val="22"/>
          <w:szCs w:val="20"/>
        </w:rPr>
        <w:t>Kliniky interní, geriatrie a praktického lékařství</w:t>
      </w:r>
      <w:r w:rsidR="00BC6C2A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Proto smlouvu mění tak, že:</w:t>
      </w:r>
    </w:p>
    <w:p w14:paraId="4CF1D855" w14:textId="0AB8723D" w:rsidR="00A444A9" w:rsidRDefault="00A444A9" w:rsidP="00A444A9">
      <w:pPr>
        <w:pStyle w:val="Body1"/>
        <w:keepNext/>
        <w:ind w:left="0" w:firstLine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a) odst. </w:t>
      </w:r>
      <w:r w:rsidRPr="00A444A9">
        <w:rPr>
          <w:rFonts w:ascii="Times New Roman" w:hAnsi="Times New Roman"/>
          <w:b/>
          <w:sz w:val="22"/>
          <w:szCs w:val="20"/>
        </w:rPr>
        <w:t>1.1</w:t>
      </w:r>
      <w:r>
        <w:rPr>
          <w:rFonts w:ascii="Times New Roman" w:hAnsi="Times New Roman"/>
          <w:sz w:val="22"/>
          <w:szCs w:val="20"/>
        </w:rPr>
        <w:t xml:space="preserve"> nově zní:</w:t>
      </w:r>
    </w:p>
    <w:p w14:paraId="78681562" w14:textId="003D59D6" w:rsidR="00ED2D0A" w:rsidRPr="00A444A9" w:rsidRDefault="00ED2D0A" w:rsidP="00A444A9">
      <w:pPr>
        <w:pStyle w:val="Clanek11"/>
        <w:numPr>
          <w:ilvl w:val="0"/>
          <w:numId w:val="0"/>
        </w:numPr>
        <w:ind w:left="567"/>
        <w:rPr>
          <w:i/>
        </w:rPr>
      </w:pPr>
      <w:r w:rsidRPr="00A444A9">
        <w:rPr>
          <w:i/>
        </w:rPr>
        <w:t xml:space="preserve">Předmětem této </w:t>
      </w:r>
      <w:r w:rsidR="00DE0DE1" w:rsidRPr="00A444A9">
        <w:rPr>
          <w:i/>
        </w:rPr>
        <w:t xml:space="preserve">Dohody </w:t>
      </w:r>
      <w:r w:rsidRPr="00A444A9">
        <w:rPr>
          <w:i/>
        </w:rPr>
        <w:t xml:space="preserve">je závazek Poskytovatele poskytovat Objednateli služby, spočívající v provádění </w:t>
      </w:r>
      <w:r w:rsidR="00DB052F" w:rsidRPr="00A444A9">
        <w:rPr>
          <w:i/>
        </w:rPr>
        <w:t>úkonů spojených s dodávkou léčebného zdravotnického prostředku z nabídky Objednatele pacientům</w:t>
      </w:r>
      <w:r w:rsidR="00D13810" w:rsidRPr="00A444A9">
        <w:rPr>
          <w:i/>
        </w:rPr>
        <w:t xml:space="preserve"> </w:t>
      </w:r>
      <w:r w:rsidR="00BC6C2A">
        <w:rPr>
          <w:i/>
        </w:rPr>
        <w:t>Všeobecné interní k</w:t>
      </w:r>
      <w:r w:rsidR="00D13810" w:rsidRPr="00A444A9">
        <w:rPr>
          <w:i/>
        </w:rPr>
        <w:t>liniky</w:t>
      </w:r>
      <w:r w:rsidR="00AB573D" w:rsidRPr="00A444A9">
        <w:rPr>
          <w:i/>
        </w:rPr>
        <w:t xml:space="preserve"> (dále jen „</w:t>
      </w:r>
      <w:r w:rsidR="00BC6C2A">
        <w:rPr>
          <w:b/>
          <w:i/>
        </w:rPr>
        <w:t>V</w:t>
      </w:r>
      <w:r w:rsidR="00AB573D" w:rsidRPr="00A444A9">
        <w:rPr>
          <w:b/>
          <w:i/>
        </w:rPr>
        <w:t>I</w:t>
      </w:r>
      <w:r w:rsidR="00BC6C2A">
        <w:rPr>
          <w:b/>
          <w:i/>
        </w:rPr>
        <w:t>K</w:t>
      </w:r>
      <w:r w:rsidR="00AB573D" w:rsidRPr="00A444A9">
        <w:rPr>
          <w:i/>
        </w:rPr>
        <w:t>“)</w:t>
      </w:r>
      <w:r w:rsidR="00BC6C2A">
        <w:rPr>
          <w:i/>
        </w:rPr>
        <w:t>,</w:t>
      </w:r>
      <w:r w:rsidR="00A444A9" w:rsidRPr="00A444A9">
        <w:rPr>
          <w:i/>
        </w:rPr>
        <w:t xml:space="preserve"> Neurologické kliniky (dále jen „</w:t>
      </w:r>
      <w:r w:rsidR="00A444A9" w:rsidRPr="00A444A9">
        <w:rPr>
          <w:b/>
          <w:i/>
        </w:rPr>
        <w:t>NK</w:t>
      </w:r>
      <w:r w:rsidR="00A444A9" w:rsidRPr="00A444A9">
        <w:rPr>
          <w:i/>
        </w:rPr>
        <w:t>“)</w:t>
      </w:r>
      <w:r w:rsidR="00BC6C2A">
        <w:rPr>
          <w:i/>
        </w:rPr>
        <w:t xml:space="preserve"> a Kliniky nemocí plicních a tuberkulózy (dále jen „</w:t>
      </w:r>
      <w:r w:rsidR="00BC6C2A" w:rsidRPr="00BC6C2A">
        <w:rPr>
          <w:b/>
          <w:i/>
        </w:rPr>
        <w:t>KNPT</w:t>
      </w:r>
      <w:r w:rsidR="00BC6C2A">
        <w:rPr>
          <w:i/>
        </w:rPr>
        <w:t>“)</w:t>
      </w:r>
      <w:r w:rsidR="00DB052F" w:rsidRPr="00A444A9">
        <w:rPr>
          <w:i/>
        </w:rPr>
        <w:t>, jimž Poskytovatel indikoval léčbu tímto zdravotnickým prostředkem</w:t>
      </w:r>
      <w:r w:rsidR="003779D7" w:rsidRPr="00A444A9">
        <w:rPr>
          <w:i/>
        </w:rPr>
        <w:t>:</w:t>
      </w:r>
      <w:r w:rsidR="00B21311" w:rsidRPr="00A444A9">
        <w:rPr>
          <w:i/>
        </w:rPr>
        <w:t xml:space="preserve"> </w:t>
      </w:r>
    </w:p>
    <w:p w14:paraId="78681563" w14:textId="698E2C5C" w:rsidR="00ED2D0A" w:rsidRPr="00A444A9" w:rsidRDefault="00DB052F" w:rsidP="001E0EDB">
      <w:pPr>
        <w:pStyle w:val="Claneka"/>
        <w:keepLines w:val="0"/>
        <w:rPr>
          <w:i/>
        </w:rPr>
      </w:pPr>
      <w:r w:rsidRPr="00A444A9">
        <w:rPr>
          <w:i/>
        </w:rPr>
        <w:t>Správa externího skladu zdravotnických prostředků Objednatele</w:t>
      </w:r>
      <w:r w:rsidR="00755E1F" w:rsidRPr="00A444A9">
        <w:rPr>
          <w:i/>
        </w:rPr>
        <w:t xml:space="preserve"> (dále též jen „</w:t>
      </w:r>
      <w:r w:rsidR="00755E1F" w:rsidRPr="00A444A9">
        <w:rPr>
          <w:b/>
          <w:i/>
        </w:rPr>
        <w:t>Sklad</w:t>
      </w:r>
      <w:r w:rsidR="00755E1F" w:rsidRPr="00A444A9">
        <w:rPr>
          <w:i/>
        </w:rPr>
        <w:t>“ a tyto zdravotnické prostředky též jen „</w:t>
      </w:r>
      <w:r w:rsidR="00755E1F" w:rsidRPr="00A444A9">
        <w:rPr>
          <w:b/>
          <w:i/>
        </w:rPr>
        <w:t>Zařízení</w:t>
      </w:r>
      <w:r w:rsidR="00755E1F" w:rsidRPr="00A444A9">
        <w:rPr>
          <w:i/>
        </w:rPr>
        <w:t>“)</w:t>
      </w:r>
      <w:r w:rsidR="00ED6C26" w:rsidRPr="00A444A9">
        <w:rPr>
          <w:i/>
        </w:rPr>
        <w:t>;</w:t>
      </w:r>
    </w:p>
    <w:p w14:paraId="78681564" w14:textId="55DA737F" w:rsidR="00ED2D0A" w:rsidRPr="00A444A9" w:rsidRDefault="00DB052F" w:rsidP="001E0EDB">
      <w:pPr>
        <w:pStyle w:val="Claneka"/>
        <w:keepLines w:val="0"/>
        <w:rPr>
          <w:i/>
        </w:rPr>
      </w:pPr>
      <w:r w:rsidRPr="00A444A9">
        <w:rPr>
          <w:i/>
        </w:rPr>
        <w:t>Zaškolení pacienta v užívání indikovaného zdravotnického prostředku</w:t>
      </w:r>
      <w:r w:rsidR="00AB573D" w:rsidRPr="00A444A9">
        <w:rPr>
          <w:i/>
        </w:rPr>
        <w:t xml:space="preserve"> a předání zdravotnického prostředku pacientovi</w:t>
      </w:r>
      <w:r w:rsidR="00ED6C26" w:rsidRPr="00A444A9">
        <w:rPr>
          <w:i/>
        </w:rPr>
        <w:t>;</w:t>
      </w:r>
    </w:p>
    <w:p w14:paraId="78681565" w14:textId="0F3ABE00" w:rsidR="00ED6C26" w:rsidRPr="00A444A9" w:rsidRDefault="00DB052F" w:rsidP="00465BFB">
      <w:pPr>
        <w:pStyle w:val="Claneka"/>
        <w:keepLines w:val="0"/>
        <w:rPr>
          <w:i/>
        </w:rPr>
      </w:pPr>
      <w:r w:rsidRPr="00A444A9">
        <w:rPr>
          <w:i/>
        </w:rPr>
        <w:t>Zajištění podpisu pacientů na Zápůjčních smlouvách zdravotnického prostředku s příslušnou zdravotní pojišťovnou a na Poukazu na zdr</w:t>
      </w:r>
      <w:r w:rsidR="00375C1A" w:rsidRPr="00A444A9">
        <w:rPr>
          <w:i/>
        </w:rPr>
        <w:t>a</w:t>
      </w:r>
      <w:r w:rsidRPr="00A444A9">
        <w:rPr>
          <w:i/>
        </w:rPr>
        <w:t>votnický prostředek a odeslání takto podepsaných dokumentů Objednateli</w:t>
      </w:r>
    </w:p>
    <w:p w14:paraId="78681568" w14:textId="63D80C09" w:rsidR="00ED2D0A" w:rsidRDefault="00DB052F" w:rsidP="001E0EDB">
      <w:pPr>
        <w:pStyle w:val="Clanek11"/>
        <w:numPr>
          <w:ilvl w:val="0"/>
          <w:numId w:val="0"/>
        </w:numPr>
        <w:ind w:left="567"/>
      </w:pPr>
      <w:r w:rsidRPr="00A444A9">
        <w:rPr>
          <w:i/>
        </w:rPr>
        <w:t xml:space="preserve"> </w:t>
      </w:r>
      <w:r w:rsidR="00ED2D0A" w:rsidRPr="00A444A9">
        <w:rPr>
          <w:i/>
        </w:rPr>
        <w:t>(„</w:t>
      </w:r>
      <w:r w:rsidR="00ED2D0A" w:rsidRPr="00A444A9">
        <w:rPr>
          <w:b/>
          <w:i/>
        </w:rPr>
        <w:t>Služby</w:t>
      </w:r>
      <w:r w:rsidR="00ED2D0A" w:rsidRPr="00A444A9">
        <w:rPr>
          <w:i/>
        </w:rPr>
        <w:t>“)</w:t>
      </w:r>
      <w:r w:rsidR="003779D7" w:rsidRPr="00A444A9">
        <w:rPr>
          <w:i/>
        </w:rPr>
        <w:t>.</w:t>
      </w:r>
    </w:p>
    <w:p w14:paraId="2BF4192A" w14:textId="77777777" w:rsidR="00A444A9" w:rsidRDefault="00A444A9" w:rsidP="001E0EDB">
      <w:pPr>
        <w:pStyle w:val="Clanek11"/>
        <w:numPr>
          <w:ilvl w:val="0"/>
          <w:numId w:val="0"/>
        </w:numPr>
        <w:ind w:left="567"/>
      </w:pPr>
    </w:p>
    <w:p w14:paraId="0FEE4E26" w14:textId="77777777" w:rsidR="00A444A9" w:rsidRPr="00A444A9" w:rsidRDefault="00A444A9" w:rsidP="00A444A9">
      <w:pPr>
        <w:pStyle w:val="Body1"/>
        <w:keepNext/>
        <w:ind w:left="0" w:firstLine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lastRenderedPageBreak/>
        <w:t xml:space="preserve">b) odst. </w:t>
      </w:r>
      <w:proofErr w:type="gramStart"/>
      <w:r w:rsidRPr="00A444A9">
        <w:rPr>
          <w:rFonts w:ascii="Times New Roman" w:hAnsi="Times New Roman"/>
          <w:b/>
          <w:sz w:val="22"/>
          <w:szCs w:val="20"/>
        </w:rPr>
        <w:t>2.4</w:t>
      </w:r>
      <w:r>
        <w:rPr>
          <w:rFonts w:ascii="Times New Roman" w:hAnsi="Times New Roman"/>
          <w:sz w:val="22"/>
          <w:szCs w:val="20"/>
        </w:rPr>
        <w:t>. nově</w:t>
      </w:r>
      <w:proofErr w:type="gramEnd"/>
      <w:r>
        <w:rPr>
          <w:rFonts w:ascii="Times New Roman" w:hAnsi="Times New Roman"/>
          <w:sz w:val="22"/>
          <w:szCs w:val="20"/>
        </w:rPr>
        <w:t xml:space="preserve"> zní:</w:t>
      </w:r>
    </w:p>
    <w:p w14:paraId="78681576" w14:textId="128599AA" w:rsidR="00660FFA" w:rsidRDefault="003779D7" w:rsidP="00A444A9">
      <w:pPr>
        <w:pStyle w:val="Clanek11"/>
        <w:numPr>
          <w:ilvl w:val="0"/>
          <w:numId w:val="0"/>
        </w:numPr>
        <w:ind w:left="360"/>
        <w:rPr>
          <w:i/>
        </w:rPr>
      </w:pPr>
      <w:r w:rsidRPr="00A444A9">
        <w:rPr>
          <w:i/>
        </w:rPr>
        <w:t xml:space="preserve">Místem plnění je </w:t>
      </w:r>
      <w:r w:rsidR="003436B4" w:rsidRPr="00A444A9">
        <w:rPr>
          <w:i/>
        </w:rPr>
        <w:t>pracoviště pro léčbu poruch dýchání ve spánku</w:t>
      </w:r>
      <w:r w:rsidR="00ED6C26" w:rsidRPr="00A444A9">
        <w:rPr>
          <w:i/>
        </w:rPr>
        <w:t xml:space="preserve"> Poskytovatele</w:t>
      </w:r>
      <w:r w:rsidR="00AB573D" w:rsidRPr="00A444A9">
        <w:rPr>
          <w:i/>
        </w:rPr>
        <w:t xml:space="preserve"> – Spánkové centrum </w:t>
      </w:r>
      <w:r w:rsidR="00BC6C2A">
        <w:rPr>
          <w:i/>
        </w:rPr>
        <w:t>VIK,</w:t>
      </w:r>
      <w:r w:rsidR="00A444A9">
        <w:rPr>
          <w:i/>
        </w:rPr>
        <w:t xml:space="preserve"> NK</w:t>
      </w:r>
      <w:r w:rsidR="00BC6C2A">
        <w:rPr>
          <w:i/>
        </w:rPr>
        <w:t xml:space="preserve"> a KNPT</w:t>
      </w:r>
      <w:r w:rsidR="00ED6C26" w:rsidRPr="00A444A9">
        <w:rPr>
          <w:i/>
        </w:rPr>
        <w:t>.</w:t>
      </w:r>
    </w:p>
    <w:p w14:paraId="72529E51" w14:textId="481ABB0A" w:rsidR="00A444A9" w:rsidRDefault="00A444A9" w:rsidP="00A444A9">
      <w:pPr>
        <w:pStyle w:val="Body1"/>
        <w:keepNext/>
        <w:numPr>
          <w:ilvl w:val="0"/>
          <w:numId w:val="40"/>
        </w:numPr>
        <w:ind w:left="284" w:hanging="284"/>
        <w:rPr>
          <w:rFonts w:ascii="Times New Roman" w:hAnsi="Times New Roman"/>
          <w:sz w:val="22"/>
          <w:szCs w:val="20"/>
        </w:rPr>
      </w:pPr>
      <w:r w:rsidRPr="00A444A9">
        <w:rPr>
          <w:rFonts w:ascii="Times New Roman" w:hAnsi="Times New Roman"/>
          <w:sz w:val="22"/>
          <w:szCs w:val="20"/>
        </w:rPr>
        <w:t>Ostatní ujednání Dohody zůstávají beze změn.</w:t>
      </w:r>
    </w:p>
    <w:p w14:paraId="3CC1085B" w14:textId="0DFBBC45" w:rsidR="00A444A9" w:rsidRPr="00A444A9" w:rsidRDefault="00A444A9" w:rsidP="00A444A9">
      <w:pPr>
        <w:pStyle w:val="Body1"/>
        <w:keepNext/>
        <w:ind w:left="0"/>
        <w:jc w:val="center"/>
        <w:rPr>
          <w:rFonts w:ascii="Times New Roman" w:hAnsi="Times New Roman"/>
          <w:b/>
          <w:sz w:val="22"/>
          <w:szCs w:val="20"/>
        </w:rPr>
      </w:pPr>
      <w:r w:rsidRPr="00A444A9">
        <w:rPr>
          <w:rFonts w:ascii="Times New Roman" w:hAnsi="Times New Roman"/>
          <w:b/>
          <w:sz w:val="22"/>
          <w:szCs w:val="20"/>
        </w:rPr>
        <w:t>II.</w:t>
      </w:r>
    </w:p>
    <w:p w14:paraId="64D87895" w14:textId="2D3A4DA9" w:rsidR="00712F95" w:rsidRPr="00712F95" w:rsidRDefault="00A444A9" w:rsidP="004F3CB6">
      <w:pPr>
        <w:pStyle w:val="Clanek11"/>
        <w:numPr>
          <w:ilvl w:val="0"/>
          <w:numId w:val="41"/>
        </w:numPr>
        <w:ind w:left="284" w:hanging="284"/>
      </w:pPr>
      <w:r>
        <w:t>T</w:t>
      </w:r>
      <w:r w:rsidR="00504469">
        <w:t>ento D</w:t>
      </w:r>
      <w:r>
        <w:t xml:space="preserve">odatek nabývá platnosti dnem podpisu poslední Strany a účinnosti dnem uveřejnění v registru smluv. </w:t>
      </w:r>
      <w:r w:rsidR="00712F95" w:rsidRPr="00712F95">
        <w:t>Smluvní strany prohlašují, že se podmínkami tohoto dodatku na základě vzájemné dohody řídily již od 1.</w:t>
      </w:r>
      <w:r w:rsidR="006E191F">
        <w:t xml:space="preserve"> </w:t>
      </w:r>
      <w:r w:rsidR="00712F95" w:rsidRPr="00712F95">
        <w:t>1.</w:t>
      </w:r>
      <w:r w:rsidR="006E191F">
        <w:t xml:space="preserve"> </w:t>
      </w:r>
      <w:r w:rsidR="00712F95" w:rsidRPr="00712F95">
        <w:t>2025, a veškerá svá vzájemná plnění poskytnutá od tohoto data do dne nabytí jeho účinnosti považují za plnění poskytnutá podle tohoto dodatku.</w:t>
      </w:r>
    </w:p>
    <w:p w14:paraId="786815D4" w14:textId="06AA5B19" w:rsidR="00E4544A" w:rsidRDefault="00A444A9" w:rsidP="00156B18">
      <w:pPr>
        <w:pStyle w:val="Clanek11"/>
        <w:numPr>
          <w:ilvl w:val="0"/>
          <w:numId w:val="41"/>
        </w:numPr>
        <w:ind w:left="284" w:hanging="284"/>
      </w:pPr>
      <w:r>
        <w:t xml:space="preserve">Tento </w:t>
      </w:r>
      <w:r w:rsidR="00504469">
        <w:t>D</w:t>
      </w:r>
      <w:r>
        <w:t>odate</w:t>
      </w:r>
      <w:r w:rsidR="0022704E">
        <w:t>k</w:t>
      </w:r>
      <w:r>
        <w:t xml:space="preserve"> j</w:t>
      </w:r>
      <w:r w:rsidR="00E4544A" w:rsidRPr="0047093B">
        <w:t xml:space="preserve">e vyhotoven ve dvou (2) stejnopisech v českém jazyce, z nichž Objednatel obdrží po jednom (1) a Poskytovatel po jednom (1) vyhotovení. </w:t>
      </w:r>
    </w:p>
    <w:p w14:paraId="6C0B77FE" w14:textId="77777777" w:rsidR="00A444A9" w:rsidRPr="0047093B" w:rsidRDefault="00A444A9" w:rsidP="00A444A9">
      <w:pPr>
        <w:pStyle w:val="Clanek11"/>
        <w:numPr>
          <w:ilvl w:val="0"/>
          <w:numId w:val="0"/>
        </w:numPr>
        <w:ind w:left="567" w:hanging="567"/>
      </w:pPr>
    </w:p>
    <w:p w14:paraId="786815D7" w14:textId="77777777" w:rsidR="00B70A85" w:rsidRPr="0047093B" w:rsidRDefault="00B70A85" w:rsidP="00B70A85">
      <w:pPr>
        <w:rPr>
          <w:b/>
        </w:rPr>
      </w:pPr>
      <w:r w:rsidRPr="0047093B">
        <w:rPr>
          <w:b/>
        </w:rPr>
        <w:t>Strany tímto výslovně prohlašují, že si tuto Dohodu před jejím podpisem přečetly, že byla uzavřena po vzájemném projednání a že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B70A85" w:rsidRPr="0047093B" w14:paraId="786815DA" w14:textId="77777777" w:rsidTr="00E97DC0">
        <w:tc>
          <w:tcPr>
            <w:tcW w:w="4644" w:type="dxa"/>
          </w:tcPr>
          <w:p w14:paraId="786815D8" w14:textId="77777777" w:rsidR="00B70A85" w:rsidRPr="0047093B" w:rsidRDefault="00B70A85" w:rsidP="00E97DC0">
            <w:pPr>
              <w:rPr>
                <w:b/>
              </w:rPr>
            </w:pPr>
            <w:proofErr w:type="spellStart"/>
            <w:r w:rsidRPr="0047093B">
              <w:rPr>
                <w:b/>
              </w:rPr>
              <w:t>ResMed</w:t>
            </w:r>
            <w:proofErr w:type="spellEnd"/>
            <w:r w:rsidRPr="0047093B">
              <w:rPr>
                <w:b/>
              </w:rPr>
              <w:t xml:space="preserve"> CZ s.r.o.</w:t>
            </w:r>
          </w:p>
        </w:tc>
        <w:tc>
          <w:tcPr>
            <w:tcW w:w="4678" w:type="dxa"/>
          </w:tcPr>
          <w:p w14:paraId="786815D9" w14:textId="5B97CD2E" w:rsidR="00B70A85" w:rsidRPr="0047093B" w:rsidRDefault="00375C1A" w:rsidP="00375C1A">
            <w:pPr>
              <w:rPr>
                <w:b/>
              </w:rPr>
            </w:pPr>
            <w:r w:rsidRPr="0047093B">
              <w:rPr>
                <w:b/>
              </w:rPr>
              <w:t>Fakultní nemocnice Brno</w:t>
            </w:r>
          </w:p>
        </w:tc>
      </w:tr>
      <w:tr w:rsidR="00B70A85" w:rsidRPr="0047093B" w14:paraId="786815DF" w14:textId="77777777" w:rsidTr="00E97DC0">
        <w:tc>
          <w:tcPr>
            <w:tcW w:w="4644" w:type="dxa"/>
          </w:tcPr>
          <w:p w14:paraId="786815DB" w14:textId="77777777" w:rsidR="00B70A85" w:rsidRPr="0047093B" w:rsidRDefault="00B70A85" w:rsidP="00E97DC0">
            <w:r w:rsidRPr="0047093B">
              <w:t xml:space="preserve">Místo: </w:t>
            </w:r>
            <w:r w:rsidRPr="0047093B">
              <w:rPr>
                <w:bCs/>
                <w:szCs w:val="22"/>
              </w:rPr>
              <w:t>Praha</w:t>
            </w:r>
          </w:p>
          <w:p w14:paraId="786815DC" w14:textId="0B9596F5" w:rsidR="00B70A85" w:rsidRPr="0047093B" w:rsidRDefault="00B70A85" w:rsidP="00FB3DDE">
            <w:r w:rsidRPr="0047093B">
              <w:t xml:space="preserve">Datum: </w:t>
            </w:r>
            <w:r w:rsidR="00FB3DDE" w:rsidRPr="0047093B">
              <w:rPr>
                <w:bCs/>
                <w:szCs w:val="22"/>
              </w:rPr>
              <w:t>................................</w:t>
            </w:r>
          </w:p>
        </w:tc>
        <w:tc>
          <w:tcPr>
            <w:tcW w:w="4678" w:type="dxa"/>
          </w:tcPr>
          <w:p w14:paraId="5A165393" w14:textId="09395D33" w:rsidR="00375C1A" w:rsidRPr="0047093B" w:rsidRDefault="00375C1A" w:rsidP="00375C1A">
            <w:r w:rsidRPr="0047093B">
              <w:t>Místo: Brno</w:t>
            </w:r>
          </w:p>
          <w:p w14:paraId="786815DE" w14:textId="25910BD7" w:rsidR="00B70A85" w:rsidRPr="0047093B" w:rsidRDefault="00375C1A" w:rsidP="00375C1A">
            <w:pPr>
              <w:rPr>
                <w:b/>
              </w:rPr>
            </w:pPr>
            <w:r w:rsidRPr="0047093B">
              <w:t xml:space="preserve">Datum: </w:t>
            </w:r>
            <w:r w:rsidRPr="0047093B">
              <w:rPr>
                <w:bCs/>
                <w:szCs w:val="22"/>
              </w:rPr>
              <w:t>................................</w:t>
            </w:r>
          </w:p>
        </w:tc>
      </w:tr>
      <w:tr w:rsidR="00B70A85" w:rsidRPr="0047093B" w14:paraId="786815E4" w14:textId="77777777" w:rsidTr="00E97DC0">
        <w:tc>
          <w:tcPr>
            <w:tcW w:w="4644" w:type="dxa"/>
          </w:tcPr>
          <w:p w14:paraId="786815E0" w14:textId="77777777" w:rsidR="00B70A85" w:rsidRDefault="00B70A85" w:rsidP="00E97DC0"/>
          <w:p w14:paraId="4D0EA643" w14:textId="77777777" w:rsidR="00BC6C2A" w:rsidRPr="0047093B" w:rsidRDefault="00BC6C2A" w:rsidP="00E97DC0"/>
          <w:p w14:paraId="786815E1" w14:textId="77777777" w:rsidR="00B70A85" w:rsidRPr="0047093B" w:rsidRDefault="00B70A85" w:rsidP="00E97DC0">
            <w:r w:rsidRPr="0047093B">
              <w:t>_______________________________________</w:t>
            </w:r>
          </w:p>
        </w:tc>
        <w:tc>
          <w:tcPr>
            <w:tcW w:w="4678" w:type="dxa"/>
          </w:tcPr>
          <w:p w14:paraId="786815E2" w14:textId="77777777" w:rsidR="00B70A85" w:rsidRDefault="00B70A85" w:rsidP="00E97DC0"/>
          <w:p w14:paraId="460D2A9C" w14:textId="77777777" w:rsidR="00BC6C2A" w:rsidRPr="0047093B" w:rsidRDefault="00BC6C2A" w:rsidP="00E97DC0"/>
          <w:p w14:paraId="786815E3" w14:textId="77777777" w:rsidR="00B70A85" w:rsidRPr="0047093B" w:rsidRDefault="00B70A85" w:rsidP="00E97DC0">
            <w:r w:rsidRPr="0047093B">
              <w:t>_______________________________________</w:t>
            </w:r>
          </w:p>
        </w:tc>
      </w:tr>
      <w:tr w:rsidR="00B70A85" w:rsidRPr="0047093B" w14:paraId="786815E9" w14:textId="77777777" w:rsidTr="00E97DC0">
        <w:tc>
          <w:tcPr>
            <w:tcW w:w="4644" w:type="dxa"/>
          </w:tcPr>
          <w:p w14:paraId="786815E5" w14:textId="05F1542A" w:rsidR="00B70A85" w:rsidRPr="0047093B" w:rsidRDefault="00B70A85" w:rsidP="00E97DC0">
            <w:r w:rsidRPr="0047093B">
              <w:t xml:space="preserve">Jméno: </w:t>
            </w:r>
            <w:r w:rsidR="002533A4">
              <w:t>xxxxx</w:t>
            </w:r>
            <w:bookmarkStart w:id="0" w:name="_GoBack"/>
            <w:bookmarkEnd w:id="0"/>
          </w:p>
          <w:p w14:paraId="786815E6" w14:textId="77777777" w:rsidR="00B70A85" w:rsidRPr="0047093B" w:rsidRDefault="00B70A85" w:rsidP="00E97DC0">
            <w:r w:rsidRPr="0047093B">
              <w:t>Funkce: ředitel, jednající na základě Plné moci</w:t>
            </w:r>
          </w:p>
        </w:tc>
        <w:tc>
          <w:tcPr>
            <w:tcW w:w="4678" w:type="dxa"/>
          </w:tcPr>
          <w:p w14:paraId="6240F3F2" w14:textId="32BC74F6" w:rsidR="003436B4" w:rsidRPr="0047093B" w:rsidRDefault="00B70A85" w:rsidP="003436B4">
            <w:r w:rsidRPr="0047093B">
              <w:t xml:space="preserve">Jméno: </w:t>
            </w:r>
            <w:r w:rsidR="00375C1A" w:rsidRPr="0047093B">
              <w:t>MUDr. Ivo Rovný, MBA</w:t>
            </w:r>
          </w:p>
          <w:p w14:paraId="6A08EDC0" w14:textId="77777777" w:rsidR="00B70A85" w:rsidRDefault="00B70A85" w:rsidP="003436B4">
            <w:r w:rsidRPr="0047093B">
              <w:t xml:space="preserve">Funkce: </w:t>
            </w:r>
            <w:r w:rsidR="00375C1A" w:rsidRPr="0047093B">
              <w:t>ředitel</w:t>
            </w:r>
          </w:p>
          <w:p w14:paraId="7395BB5C" w14:textId="77777777" w:rsidR="002314C4" w:rsidRDefault="002314C4" w:rsidP="003436B4"/>
          <w:p w14:paraId="786815E8" w14:textId="5828D162" w:rsidR="002314C4" w:rsidRPr="0047093B" w:rsidRDefault="002314C4" w:rsidP="003436B4"/>
        </w:tc>
      </w:tr>
    </w:tbl>
    <w:p w14:paraId="1AE1B961" w14:textId="77777777" w:rsidR="002314C4" w:rsidRDefault="002314C4" w:rsidP="002314C4">
      <w:pPr>
        <w:spacing w:before="0" w:after="0"/>
        <w:jc w:val="left"/>
      </w:pPr>
    </w:p>
    <w:sectPr w:rsidR="002314C4" w:rsidSect="000D6F14">
      <w:footerReference w:type="defaul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628A6" w14:textId="77777777" w:rsidR="000C4392" w:rsidRDefault="000C4392">
      <w:r>
        <w:separator/>
      </w:r>
    </w:p>
  </w:endnote>
  <w:endnote w:type="continuationSeparator" w:id="0">
    <w:p w14:paraId="06D8FCE1" w14:textId="77777777" w:rsidR="000C4392" w:rsidRDefault="000C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815F4" w14:textId="1991343E" w:rsidR="00C71ECF" w:rsidRPr="000F1DF5" w:rsidRDefault="00C71ECF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="003B0201"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="003B0201"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2533A4">
      <w:rPr>
        <w:rStyle w:val="slostrnky"/>
        <w:rFonts w:ascii="Arial" w:hAnsi="Arial" w:cs="Arial"/>
        <w:b/>
        <w:noProof/>
        <w:sz w:val="15"/>
        <w:szCs w:val="15"/>
      </w:rPr>
      <w:t>2</w:t>
    </w:r>
    <w:r w:rsidR="003B0201"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="003B0201"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="003B0201"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2533A4">
      <w:rPr>
        <w:rStyle w:val="slostrnky"/>
        <w:rFonts w:ascii="Arial" w:hAnsi="Arial" w:cs="Arial"/>
        <w:b/>
        <w:noProof/>
        <w:sz w:val="15"/>
        <w:szCs w:val="15"/>
      </w:rPr>
      <w:t>2</w:t>
    </w:r>
    <w:r w:rsidR="003B0201"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ED843" w14:textId="77777777" w:rsidR="000C4392" w:rsidRDefault="000C4392">
      <w:r>
        <w:separator/>
      </w:r>
    </w:p>
  </w:footnote>
  <w:footnote w:type="continuationSeparator" w:id="0">
    <w:p w14:paraId="2D7B5963" w14:textId="77777777" w:rsidR="000C4392" w:rsidRDefault="000C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24C7107"/>
    <w:multiLevelType w:val="hybridMultilevel"/>
    <w:tmpl w:val="5D00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2564674"/>
    <w:multiLevelType w:val="multilevel"/>
    <w:tmpl w:val="F25C4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1A8058C"/>
    <w:multiLevelType w:val="hybridMultilevel"/>
    <w:tmpl w:val="DBCE0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BB9396B"/>
    <w:multiLevelType w:val="hybridMultilevel"/>
    <w:tmpl w:val="85347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2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8916CBC"/>
    <w:multiLevelType w:val="multilevel"/>
    <w:tmpl w:val="DD269CE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D7DF2"/>
    <w:multiLevelType w:val="multilevel"/>
    <w:tmpl w:val="F25C4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D6A"/>
    <w:multiLevelType w:val="multilevel"/>
    <w:tmpl w:val="47DAF1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135"/>
        </w:tabs>
        <w:ind w:left="1135" w:hanging="425"/>
      </w:pPr>
      <w:rPr>
        <w:rFonts w:hint="default"/>
        <w:b w:val="0"/>
        <w:i w:val="0"/>
        <w:strike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27"/>
  </w:num>
  <w:num w:numId="5">
    <w:abstractNumId w:val="1"/>
  </w:num>
  <w:num w:numId="6">
    <w:abstractNumId w:val="9"/>
  </w:num>
  <w:num w:numId="7">
    <w:abstractNumId w:val="29"/>
  </w:num>
  <w:num w:numId="8">
    <w:abstractNumId w:val="25"/>
  </w:num>
  <w:num w:numId="9">
    <w:abstractNumId w:val="31"/>
  </w:num>
  <w:num w:numId="10">
    <w:abstractNumId w:val="11"/>
  </w:num>
  <w:num w:numId="11">
    <w:abstractNumId w:val="5"/>
  </w:num>
  <w:num w:numId="12">
    <w:abstractNumId w:val="33"/>
  </w:num>
  <w:num w:numId="13">
    <w:abstractNumId w:val="28"/>
  </w:num>
  <w:num w:numId="14">
    <w:abstractNumId w:val="19"/>
  </w:num>
  <w:num w:numId="15">
    <w:abstractNumId w:val="22"/>
  </w:num>
  <w:num w:numId="16">
    <w:abstractNumId w:val="6"/>
  </w:num>
  <w:num w:numId="17">
    <w:abstractNumId w:val="30"/>
  </w:num>
  <w:num w:numId="18">
    <w:abstractNumId w:val="3"/>
  </w:num>
  <w:num w:numId="19">
    <w:abstractNumId w:val="32"/>
  </w:num>
  <w:num w:numId="20">
    <w:abstractNumId w:val="7"/>
  </w:num>
  <w:num w:numId="21">
    <w:abstractNumId w:val="12"/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30"/>
  </w:num>
  <w:num w:numId="25">
    <w:abstractNumId w:val="16"/>
  </w:num>
  <w:num w:numId="26">
    <w:abstractNumId w:val="2"/>
  </w:num>
  <w:num w:numId="27">
    <w:abstractNumId w:val="15"/>
  </w:num>
  <w:num w:numId="28">
    <w:abstractNumId w:val="0"/>
  </w:num>
  <w:num w:numId="29">
    <w:abstractNumId w:val="20"/>
  </w:num>
  <w:num w:numId="30">
    <w:abstractNumId w:val="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0"/>
  </w:num>
  <w:num w:numId="34">
    <w:abstractNumId w:val="30"/>
  </w:num>
  <w:num w:numId="35">
    <w:abstractNumId w:val="30"/>
  </w:num>
  <w:num w:numId="36">
    <w:abstractNumId w:val="24"/>
  </w:num>
  <w:num w:numId="37">
    <w:abstractNumId w:val="14"/>
  </w:num>
  <w:num w:numId="38">
    <w:abstractNumId w:val="26"/>
  </w:num>
  <w:num w:numId="39">
    <w:abstractNumId w:val="10"/>
  </w:num>
  <w:num w:numId="40">
    <w:abstractNumId w:val="17"/>
  </w:num>
  <w:num w:numId="41">
    <w:abstractNumId w:val="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C"/>
    <w:rsid w:val="000005BD"/>
    <w:rsid w:val="00002E8D"/>
    <w:rsid w:val="000041F7"/>
    <w:rsid w:val="00005E16"/>
    <w:rsid w:val="0000715D"/>
    <w:rsid w:val="000100EE"/>
    <w:rsid w:val="000105CD"/>
    <w:rsid w:val="0001501E"/>
    <w:rsid w:val="00045B0C"/>
    <w:rsid w:val="000471B7"/>
    <w:rsid w:val="00051D3E"/>
    <w:rsid w:val="0005278D"/>
    <w:rsid w:val="000606FB"/>
    <w:rsid w:val="00061177"/>
    <w:rsid w:val="000672FF"/>
    <w:rsid w:val="000708BF"/>
    <w:rsid w:val="000731E4"/>
    <w:rsid w:val="00084858"/>
    <w:rsid w:val="000A0A48"/>
    <w:rsid w:val="000A0E26"/>
    <w:rsid w:val="000A3CEE"/>
    <w:rsid w:val="000C15A9"/>
    <w:rsid w:val="000C4392"/>
    <w:rsid w:val="000C52D4"/>
    <w:rsid w:val="000D2DFE"/>
    <w:rsid w:val="000D3DD4"/>
    <w:rsid w:val="000D6F14"/>
    <w:rsid w:val="000D7CC9"/>
    <w:rsid w:val="000E0647"/>
    <w:rsid w:val="000E1A47"/>
    <w:rsid w:val="000E70EB"/>
    <w:rsid w:val="000F1DF5"/>
    <w:rsid w:val="00113C67"/>
    <w:rsid w:val="00114EE1"/>
    <w:rsid w:val="00115C64"/>
    <w:rsid w:val="00136447"/>
    <w:rsid w:val="00151692"/>
    <w:rsid w:val="00151FC6"/>
    <w:rsid w:val="00153A43"/>
    <w:rsid w:val="00153CCE"/>
    <w:rsid w:val="0015402F"/>
    <w:rsid w:val="001552C3"/>
    <w:rsid w:val="0016216E"/>
    <w:rsid w:val="00165105"/>
    <w:rsid w:val="00167129"/>
    <w:rsid w:val="00167D62"/>
    <w:rsid w:val="00172C0F"/>
    <w:rsid w:val="001846E5"/>
    <w:rsid w:val="001B1028"/>
    <w:rsid w:val="001C2AEE"/>
    <w:rsid w:val="001D50DD"/>
    <w:rsid w:val="001E0EDB"/>
    <w:rsid w:val="001E3A83"/>
    <w:rsid w:val="001E5FBF"/>
    <w:rsid w:val="001F7276"/>
    <w:rsid w:val="00204189"/>
    <w:rsid w:val="00214F33"/>
    <w:rsid w:val="002224E5"/>
    <w:rsid w:val="0022704E"/>
    <w:rsid w:val="002314C4"/>
    <w:rsid w:val="00234017"/>
    <w:rsid w:val="00234A53"/>
    <w:rsid w:val="00252038"/>
    <w:rsid w:val="002533A4"/>
    <w:rsid w:val="002545B0"/>
    <w:rsid w:val="00261137"/>
    <w:rsid w:val="00280D90"/>
    <w:rsid w:val="002830B6"/>
    <w:rsid w:val="002A5E06"/>
    <w:rsid w:val="002A68FC"/>
    <w:rsid w:val="002B6347"/>
    <w:rsid w:val="002C2157"/>
    <w:rsid w:val="002E107B"/>
    <w:rsid w:val="002E1679"/>
    <w:rsid w:val="002E3944"/>
    <w:rsid w:val="002F3819"/>
    <w:rsid w:val="0031208D"/>
    <w:rsid w:val="00324CC2"/>
    <w:rsid w:val="00326A98"/>
    <w:rsid w:val="00327718"/>
    <w:rsid w:val="0034032D"/>
    <w:rsid w:val="003436B4"/>
    <w:rsid w:val="0035319A"/>
    <w:rsid w:val="00355FBC"/>
    <w:rsid w:val="003729A3"/>
    <w:rsid w:val="0037559E"/>
    <w:rsid w:val="00375C1A"/>
    <w:rsid w:val="003779D7"/>
    <w:rsid w:val="00390010"/>
    <w:rsid w:val="00393409"/>
    <w:rsid w:val="00397647"/>
    <w:rsid w:val="003A2578"/>
    <w:rsid w:val="003A26B7"/>
    <w:rsid w:val="003A4E6A"/>
    <w:rsid w:val="003A5DF0"/>
    <w:rsid w:val="003B0201"/>
    <w:rsid w:val="003B0301"/>
    <w:rsid w:val="003C0F2E"/>
    <w:rsid w:val="003C7F06"/>
    <w:rsid w:val="003D4C29"/>
    <w:rsid w:val="003E5631"/>
    <w:rsid w:val="003E7838"/>
    <w:rsid w:val="00403B47"/>
    <w:rsid w:val="00410AD6"/>
    <w:rsid w:val="00413977"/>
    <w:rsid w:val="00420173"/>
    <w:rsid w:val="00424B61"/>
    <w:rsid w:val="0043031E"/>
    <w:rsid w:val="0044081F"/>
    <w:rsid w:val="00452864"/>
    <w:rsid w:val="00452D93"/>
    <w:rsid w:val="004607F9"/>
    <w:rsid w:val="00467389"/>
    <w:rsid w:val="004700CD"/>
    <w:rsid w:val="004706E0"/>
    <w:rsid w:val="0047093B"/>
    <w:rsid w:val="004757E5"/>
    <w:rsid w:val="004838EB"/>
    <w:rsid w:val="00486EA1"/>
    <w:rsid w:val="00496C9B"/>
    <w:rsid w:val="004C3F3A"/>
    <w:rsid w:val="004D0A5A"/>
    <w:rsid w:val="004D305D"/>
    <w:rsid w:val="004D61F1"/>
    <w:rsid w:val="004E23FA"/>
    <w:rsid w:val="004F0E81"/>
    <w:rsid w:val="00504469"/>
    <w:rsid w:val="00514589"/>
    <w:rsid w:val="00517A06"/>
    <w:rsid w:val="00531480"/>
    <w:rsid w:val="005438C2"/>
    <w:rsid w:val="005463D3"/>
    <w:rsid w:val="00565AD0"/>
    <w:rsid w:val="005717DD"/>
    <w:rsid w:val="00572A5D"/>
    <w:rsid w:val="00574F27"/>
    <w:rsid w:val="00576C25"/>
    <w:rsid w:val="00582344"/>
    <w:rsid w:val="00597BDE"/>
    <w:rsid w:val="005A717E"/>
    <w:rsid w:val="005B1CB1"/>
    <w:rsid w:val="005C2C5F"/>
    <w:rsid w:val="005C7621"/>
    <w:rsid w:val="005D3616"/>
    <w:rsid w:val="005E6329"/>
    <w:rsid w:val="005E675E"/>
    <w:rsid w:val="005F0C07"/>
    <w:rsid w:val="005F4600"/>
    <w:rsid w:val="006044DC"/>
    <w:rsid w:val="00606297"/>
    <w:rsid w:val="00620684"/>
    <w:rsid w:val="00625107"/>
    <w:rsid w:val="00626F68"/>
    <w:rsid w:val="00635FEC"/>
    <w:rsid w:val="006445BB"/>
    <w:rsid w:val="00645977"/>
    <w:rsid w:val="00652543"/>
    <w:rsid w:val="006575D5"/>
    <w:rsid w:val="00660FFA"/>
    <w:rsid w:val="0066171C"/>
    <w:rsid w:val="00670F77"/>
    <w:rsid w:val="00681752"/>
    <w:rsid w:val="00681C3F"/>
    <w:rsid w:val="00687000"/>
    <w:rsid w:val="006913F0"/>
    <w:rsid w:val="00694320"/>
    <w:rsid w:val="006952F2"/>
    <w:rsid w:val="006A25E0"/>
    <w:rsid w:val="006D5006"/>
    <w:rsid w:val="006D5B18"/>
    <w:rsid w:val="006D5D03"/>
    <w:rsid w:val="006D7CE8"/>
    <w:rsid w:val="006E191F"/>
    <w:rsid w:val="006F2FC6"/>
    <w:rsid w:val="006F7E96"/>
    <w:rsid w:val="00712F95"/>
    <w:rsid w:val="00721779"/>
    <w:rsid w:val="00726B86"/>
    <w:rsid w:val="00731552"/>
    <w:rsid w:val="007350EC"/>
    <w:rsid w:val="007355E3"/>
    <w:rsid w:val="00755E1F"/>
    <w:rsid w:val="007674B2"/>
    <w:rsid w:val="00771F92"/>
    <w:rsid w:val="0077430E"/>
    <w:rsid w:val="007812A1"/>
    <w:rsid w:val="00797195"/>
    <w:rsid w:val="00797DD8"/>
    <w:rsid w:val="007A0DFD"/>
    <w:rsid w:val="007A5AC7"/>
    <w:rsid w:val="007C34A9"/>
    <w:rsid w:val="007D789D"/>
    <w:rsid w:val="007E00FC"/>
    <w:rsid w:val="007E0404"/>
    <w:rsid w:val="007E1044"/>
    <w:rsid w:val="007F2154"/>
    <w:rsid w:val="007F45BD"/>
    <w:rsid w:val="00810131"/>
    <w:rsid w:val="00812EAC"/>
    <w:rsid w:val="0081320F"/>
    <w:rsid w:val="008218FD"/>
    <w:rsid w:val="008412BD"/>
    <w:rsid w:val="00841743"/>
    <w:rsid w:val="0085190F"/>
    <w:rsid w:val="00853B00"/>
    <w:rsid w:val="0085403A"/>
    <w:rsid w:val="00855D3F"/>
    <w:rsid w:val="008667C5"/>
    <w:rsid w:val="00875834"/>
    <w:rsid w:val="008768AF"/>
    <w:rsid w:val="008776BD"/>
    <w:rsid w:val="00885C17"/>
    <w:rsid w:val="0089038F"/>
    <w:rsid w:val="008974F3"/>
    <w:rsid w:val="0089775A"/>
    <w:rsid w:val="008A3578"/>
    <w:rsid w:val="008A539B"/>
    <w:rsid w:val="008A7100"/>
    <w:rsid w:val="008F3569"/>
    <w:rsid w:val="008F6868"/>
    <w:rsid w:val="009001D1"/>
    <w:rsid w:val="00900C5C"/>
    <w:rsid w:val="00920D4D"/>
    <w:rsid w:val="00926282"/>
    <w:rsid w:val="00934436"/>
    <w:rsid w:val="00941C6A"/>
    <w:rsid w:val="00946CD8"/>
    <w:rsid w:val="00947A65"/>
    <w:rsid w:val="009516AD"/>
    <w:rsid w:val="00953E19"/>
    <w:rsid w:val="009552BF"/>
    <w:rsid w:val="00962CFB"/>
    <w:rsid w:val="009653CC"/>
    <w:rsid w:val="00971E56"/>
    <w:rsid w:val="0097333F"/>
    <w:rsid w:val="00975CC4"/>
    <w:rsid w:val="0098713A"/>
    <w:rsid w:val="009907C8"/>
    <w:rsid w:val="009A651D"/>
    <w:rsid w:val="009D2D2E"/>
    <w:rsid w:val="009D4120"/>
    <w:rsid w:val="009D4AFA"/>
    <w:rsid w:val="009D5CA4"/>
    <w:rsid w:val="009F5527"/>
    <w:rsid w:val="00A02763"/>
    <w:rsid w:val="00A03D69"/>
    <w:rsid w:val="00A045F5"/>
    <w:rsid w:val="00A0484F"/>
    <w:rsid w:val="00A13CC7"/>
    <w:rsid w:val="00A20385"/>
    <w:rsid w:val="00A3748B"/>
    <w:rsid w:val="00A444A9"/>
    <w:rsid w:val="00A446FF"/>
    <w:rsid w:val="00A60004"/>
    <w:rsid w:val="00A6248B"/>
    <w:rsid w:val="00A635E7"/>
    <w:rsid w:val="00A74CED"/>
    <w:rsid w:val="00A77912"/>
    <w:rsid w:val="00A8169A"/>
    <w:rsid w:val="00A861E6"/>
    <w:rsid w:val="00A95947"/>
    <w:rsid w:val="00AA4F3A"/>
    <w:rsid w:val="00AB573D"/>
    <w:rsid w:val="00AB6CA5"/>
    <w:rsid w:val="00AB79E1"/>
    <w:rsid w:val="00AE0032"/>
    <w:rsid w:val="00AE2338"/>
    <w:rsid w:val="00AF26A5"/>
    <w:rsid w:val="00AF2CB3"/>
    <w:rsid w:val="00B01F57"/>
    <w:rsid w:val="00B0709B"/>
    <w:rsid w:val="00B13559"/>
    <w:rsid w:val="00B13A39"/>
    <w:rsid w:val="00B1543C"/>
    <w:rsid w:val="00B174DA"/>
    <w:rsid w:val="00B20F4D"/>
    <w:rsid w:val="00B21311"/>
    <w:rsid w:val="00B21A96"/>
    <w:rsid w:val="00B2419B"/>
    <w:rsid w:val="00B349E7"/>
    <w:rsid w:val="00B46651"/>
    <w:rsid w:val="00B46B54"/>
    <w:rsid w:val="00B5583E"/>
    <w:rsid w:val="00B62C10"/>
    <w:rsid w:val="00B70A85"/>
    <w:rsid w:val="00B7178D"/>
    <w:rsid w:val="00B71F29"/>
    <w:rsid w:val="00B755AD"/>
    <w:rsid w:val="00B84AE9"/>
    <w:rsid w:val="00B975AF"/>
    <w:rsid w:val="00BA2F5D"/>
    <w:rsid w:val="00BC5BD3"/>
    <w:rsid w:val="00BC6C2A"/>
    <w:rsid w:val="00BE0445"/>
    <w:rsid w:val="00BE0C27"/>
    <w:rsid w:val="00BE167A"/>
    <w:rsid w:val="00BF72D4"/>
    <w:rsid w:val="00BF7743"/>
    <w:rsid w:val="00C010B4"/>
    <w:rsid w:val="00C04AA2"/>
    <w:rsid w:val="00C20B10"/>
    <w:rsid w:val="00C23A8F"/>
    <w:rsid w:val="00C25EA6"/>
    <w:rsid w:val="00C400F2"/>
    <w:rsid w:val="00C5012F"/>
    <w:rsid w:val="00C54BEE"/>
    <w:rsid w:val="00C57669"/>
    <w:rsid w:val="00C63717"/>
    <w:rsid w:val="00C71ECF"/>
    <w:rsid w:val="00C779FD"/>
    <w:rsid w:val="00C83373"/>
    <w:rsid w:val="00C93545"/>
    <w:rsid w:val="00C94952"/>
    <w:rsid w:val="00C96716"/>
    <w:rsid w:val="00C96A38"/>
    <w:rsid w:val="00C97C98"/>
    <w:rsid w:val="00CB25C5"/>
    <w:rsid w:val="00CB35E4"/>
    <w:rsid w:val="00CE1AAF"/>
    <w:rsid w:val="00CE5E82"/>
    <w:rsid w:val="00CF7B10"/>
    <w:rsid w:val="00D029F6"/>
    <w:rsid w:val="00D115EA"/>
    <w:rsid w:val="00D13810"/>
    <w:rsid w:val="00D348D3"/>
    <w:rsid w:val="00D37DE0"/>
    <w:rsid w:val="00D644A4"/>
    <w:rsid w:val="00D70253"/>
    <w:rsid w:val="00D72D99"/>
    <w:rsid w:val="00D73F0B"/>
    <w:rsid w:val="00D8771F"/>
    <w:rsid w:val="00D8772B"/>
    <w:rsid w:val="00DA47C6"/>
    <w:rsid w:val="00DB050C"/>
    <w:rsid w:val="00DB052F"/>
    <w:rsid w:val="00DC024C"/>
    <w:rsid w:val="00DC0410"/>
    <w:rsid w:val="00DC6F65"/>
    <w:rsid w:val="00DC77D1"/>
    <w:rsid w:val="00DC7EBA"/>
    <w:rsid w:val="00DE0DE1"/>
    <w:rsid w:val="00E06EC2"/>
    <w:rsid w:val="00E07E67"/>
    <w:rsid w:val="00E171BE"/>
    <w:rsid w:val="00E17523"/>
    <w:rsid w:val="00E17B1D"/>
    <w:rsid w:val="00E2532A"/>
    <w:rsid w:val="00E42D1A"/>
    <w:rsid w:val="00E4544A"/>
    <w:rsid w:val="00E464F5"/>
    <w:rsid w:val="00E47028"/>
    <w:rsid w:val="00E5129F"/>
    <w:rsid w:val="00E615DE"/>
    <w:rsid w:val="00E62684"/>
    <w:rsid w:val="00E7618E"/>
    <w:rsid w:val="00E90B49"/>
    <w:rsid w:val="00E94CD7"/>
    <w:rsid w:val="00EA3434"/>
    <w:rsid w:val="00EA347C"/>
    <w:rsid w:val="00EB7468"/>
    <w:rsid w:val="00EC4025"/>
    <w:rsid w:val="00EC47D4"/>
    <w:rsid w:val="00ED2D0A"/>
    <w:rsid w:val="00ED6C26"/>
    <w:rsid w:val="00ED7698"/>
    <w:rsid w:val="00ED7945"/>
    <w:rsid w:val="00EE38DB"/>
    <w:rsid w:val="00EE3936"/>
    <w:rsid w:val="00EF4594"/>
    <w:rsid w:val="00F00B1C"/>
    <w:rsid w:val="00F17AEB"/>
    <w:rsid w:val="00F208B4"/>
    <w:rsid w:val="00F24188"/>
    <w:rsid w:val="00F53B4C"/>
    <w:rsid w:val="00F70DC1"/>
    <w:rsid w:val="00F71F66"/>
    <w:rsid w:val="00F81417"/>
    <w:rsid w:val="00F95109"/>
    <w:rsid w:val="00FA41BE"/>
    <w:rsid w:val="00FA5B97"/>
    <w:rsid w:val="00FB02D9"/>
    <w:rsid w:val="00FB2A60"/>
    <w:rsid w:val="00FB3DDE"/>
    <w:rsid w:val="00FD0419"/>
    <w:rsid w:val="00FD3065"/>
    <w:rsid w:val="00FD5105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81555"/>
  <w15:docId w15:val="{4F42CB8B-5F36-46AB-AC25-CC36A8CC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paragraph" w:customStyle="1" w:styleId="Body1">
    <w:name w:val="Body 1"/>
    <w:basedOn w:val="Normln"/>
    <w:rsid w:val="00ED2D0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customStyle="1" w:styleId="Clanek11Char">
    <w:name w:val="Clanek 1.1 Char"/>
    <w:link w:val="Clanek11"/>
    <w:locked/>
    <w:rsid w:val="003779D7"/>
    <w:rPr>
      <w:rFonts w:cs="Arial"/>
      <w:bCs/>
      <w:iCs/>
      <w:sz w:val="22"/>
      <w:szCs w:val="28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3779D7"/>
    <w:rPr>
      <w:rFonts w:cs="Arial"/>
      <w:b/>
      <w:bCs/>
      <w:caps/>
      <w:kern w:val="32"/>
      <w:sz w:val="22"/>
      <w:szCs w:val="32"/>
      <w:lang w:eastAsia="en-US"/>
    </w:rPr>
  </w:style>
  <w:style w:type="character" w:styleId="Odkaznakoment">
    <w:name w:val="annotation reference"/>
    <w:basedOn w:val="Standardnpsmoodstavce"/>
    <w:rsid w:val="000A0E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0E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0E2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A0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0E26"/>
    <w:rPr>
      <w:b/>
      <w:bCs/>
      <w:lang w:eastAsia="en-US"/>
    </w:rPr>
  </w:style>
  <w:style w:type="paragraph" w:styleId="Revize">
    <w:name w:val="Revision"/>
    <w:hidden/>
    <w:uiPriority w:val="99"/>
    <w:semiHidden/>
    <w:rsid w:val="006D5006"/>
    <w:rPr>
      <w:sz w:val="22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3936"/>
    <w:rPr>
      <w:color w:val="605E5C"/>
      <w:shd w:val="clear" w:color="auto" w:fill="E1DFDD"/>
    </w:rPr>
  </w:style>
  <w:style w:type="paragraph" w:customStyle="1" w:styleId="Odstavecsmlouvy">
    <w:name w:val="Odstavec smlouvy"/>
    <w:basedOn w:val="Zkladntext3"/>
    <w:link w:val="OdstavecsmlouvyChar"/>
    <w:qFormat/>
    <w:rsid w:val="00755E1F"/>
    <w:pPr>
      <w:spacing w:before="0" w:after="0"/>
      <w:ind w:left="567" w:hanging="567"/>
    </w:pPr>
    <w:rPr>
      <w:rFonts w:ascii="Arial" w:hAnsi="Arial"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rsid w:val="00755E1F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55E1F"/>
    <w:pPr>
      <w:tabs>
        <w:tab w:val="num" w:pos="1080"/>
      </w:tabs>
      <w:ind w:left="1418" w:firstLine="0"/>
    </w:pPr>
  </w:style>
  <w:style w:type="paragraph" w:styleId="Zkladntext3">
    <w:name w:val="Body Text 3"/>
    <w:basedOn w:val="Normln"/>
    <w:link w:val="Zkladntext3Char"/>
    <w:semiHidden/>
    <w:unhideWhenUsed/>
    <w:rsid w:val="00755E1F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55E1F"/>
    <w:rPr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rsid w:val="00712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HHP_Template_Smlouva_bez_titulky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19db7ae-a338-4c96-abaf-39f6c08c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80876F3CF84D9FA1DD3BA339E1F1" ma:contentTypeVersion="19" ma:contentTypeDescription="Create a new document." ma:contentTypeScope="" ma:versionID="e26e72c31279cbe249201ebfc2c1df2e">
  <xsd:schema xmlns:xsd="http://www.w3.org/2001/XMLSchema" xmlns:xs="http://www.w3.org/2001/XMLSchema" xmlns:p="http://schemas.microsoft.com/office/2006/metadata/properties" xmlns:ns1="http://schemas.microsoft.com/sharepoint/v3" xmlns:ns3="3730323b-8064-4edc-a97d-6450ce67b842" xmlns:ns4="319db7ae-a338-4c96-abaf-39f6c08c3a2a" targetNamespace="http://schemas.microsoft.com/office/2006/metadata/properties" ma:root="true" ma:fieldsID="d690fef12098321a90c04b462239d8fa" ns1:_="" ns3:_="" ns4:_="">
    <xsd:import namespace="http://schemas.microsoft.com/sharepoint/v3"/>
    <xsd:import namespace="3730323b-8064-4edc-a97d-6450ce67b842"/>
    <xsd:import namespace="319db7ae-a338-4c96-abaf-39f6c08c3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323b-8064-4edc-a97d-6450ce67b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b7ae-a338-4c96-abaf-39f6c08c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86C4-57C1-4B9C-A081-7051E3ADE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9db7ae-a338-4c96-abaf-39f6c08c3a2a"/>
  </ds:schemaRefs>
</ds:datastoreItem>
</file>

<file path=customXml/itemProps2.xml><?xml version="1.0" encoding="utf-8"?>
<ds:datastoreItem xmlns:ds="http://schemas.openxmlformats.org/officeDocument/2006/customXml" ds:itemID="{DE0B02AA-0F84-43DF-B6E6-AB0F14B8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0323b-8064-4edc-a97d-6450ce67b842"/>
    <ds:schemaRef ds:uri="319db7ae-a338-4c96-abaf-39f6c08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1FC0E-F0AD-40BE-8A71-D4354F5BE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B730E-CF37-4BCC-9565-2C232B4E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HHP_Template_Smlouva_bez_titulky_CZ</Template>
  <TotalTime>24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Holasek</Company>
  <LinksUpToDate>false</LinksUpToDate>
  <CharactersWithSpaces>3368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</dc:creator>
  <cp:lastModifiedBy>Rosenbaumová Lenka</cp:lastModifiedBy>
  <cp:revision>11</cp:revision>
  <cp:lastPrinted>2023-01-09T15:35:00Z</cp:lastPrinted>
  <dcterms:created xsi:type="dcterms:W3CDTF">2023-12-29T11:21:00Z</dcterms:created>
  <dcterms:modified xsi:type="dcterms:W3CDTF">2025-04-30T06:55:00Z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0a8bc9-0cbd-465b-ae26-cfe6c5f694c3_Enabled">
    <vt:lpwstr>true</vt:lpwstr>
  </property>
  <property fmtid="{D5CDD505-2E9C-101B-9397-08002B2CF9AE}" pid="3" name="MSIP_Label_be0a8bc9-0cbd-465b-ae26-cfe6c5f694c3_SetDate">
    <vt:lpwstr>2022-08-23T13:37:04Z</vt:lpwstr>
  </property>
  <property fmtid="{D5CDD505-2E9C-101B-9397-08002B2CF9AE}" pid="4" name="MSIP_Label_be0a8bc9-0cbd-465b-ae26-cfe6c5f694c3_Method">
    <vt:lpwstr>Standard</vt:lpwstr>
  </property>
  <property fmtid="{D5CDD505-2E9C-101B-9397-08002B2CF9AE}" pid="5" name="MSIP_Label_be0a8bc9-0cbd-465b-ae26-cfe6c5f694c3_Name">
    <vt:lpwstr>Public</vt:lpwstr>
  </property>
  <property fmtid="{D5CDD505-2E9C-101B-9397-08002B2CF9AE}" pid="6" name="MSIP_Label_be0a8bc9-0cbd-465b-ae26-cfe6c5f694c3_SiteId">
    <vt:lpwstr>06cf4af3-d7f7-4297-a868-5c36e5cfcb00</vt:lpwstr>
  </property>
  <property fmtid="{D5CDD505-2E9C-101B-9397-08002B2CF9AE}" pid="7" name="MSIP_Label_be0a8bc9-0cbd-465b-ae26-cfe6c5f694c3_ActionId">
    <vt:lpwstr>dff6663c-d675-4ba8-88fc-2984fc8a9459</vt:lpwstr>
  </property>
  <property fmtid="{D5CDD505-2E9C-101B-9397-08002B2CF9AE}" pid="8" name="MSIP_Label_be0a8bc9-0cbd-465b-ae26-cfe6c5f694c3_ContentBits">
    <vt:lpwstr>0</vt:lpwstr>
  </property>
  <property fmtid="{D5CDD505-2E9C-101B-9397-08002B2CF9AE}" pid="9" name="ContentTypeId">
    <vt:lpwstr>0x010100F3A780876F3CF84D9FA1DD3BA339E1F1</vt:lpwstr>
  </property>
</Properties>
</file>