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C3BFC" w14:textId="77777777" w:rsidR="0038489C" w:rsidRPr="0038489C" w:rsidRDefault="0038489C" w:rsidP="00265028">
      <w:pPr>
        <w:rPr>
          <w:rFonts w:asciiTheme="minorHAnsi" w:hAnsiTheme="minorHAnsi" w:cstheme="minorHAnsi"/>
          <w:sz w:val="22"/>
          <w:szCs w:val="22"/>
        </w:rPr>
      </w:pPr>
      <w:r w:rsidRPr="0038489C">
        <w:rPr>
          <w:rStyle w:val="Siln"/>
          <w:rFonts w:asciiTheme="minorHAnsi" w:hAnsiTheme="minorHAnsi" w:cstheme="minorHAnsi"/>
          <w:sz w:val="22"/>
          <w:szCs w:val="22"/>
        </w:rPr>
        <w:t>Národní památkový ústav,</w:t>
      </w:r>
      <w:r w:rsidRPr="0038489C">
        <w:rPr>
          <w:rFonts w:asciiTheme="minorHAnsi" w:hAnsiTheme="minorHAnsi" w:cstheme="minorHAnsi"/>
          <w:sz w:val="22"/>
          <w:szCs w:val="22"/>
        </w:rPr>
        <w:t xml:space="preserve"> státní příspěvková organizace</w:t>
      </w:r>
    </w:p>
    <w:p w14:paraId="024632C1"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IČO: 75032333, DIČ: CZ75032333,</w:t>
      </w:r>
    </w:p>
    <w:p w14:paraId="5A15C17F"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se sídlem: Valdštejnské nám. 162/3, PSČ 118 01 Praha 1 – Malá Strana,</w:t>
      </w:r>
    </w:p>
    <w:p w14:paraId="0FAD0580" w14:textId="701D3391" w:rsidR="0038489C" w:rsidRPr="0038489C" w:rsidRDefault="007C30F7" w:rsidP="00265028">
      <w:pPr>
        <w:rPr>
          <w:rFonts w:asciiTheme="minorHAnsi" w:hAnsiTheme="minorHAnsi" w:cstheme="minorHAnsi"/>
          <w:sz w:val="22"/>
          <w:szCs w:val="22"/>
        </w:rPr>
      </w:pPr>
      <w:r>
        <w:rPr>
          <w:rFonts w:asciiTheme="minorHAnsi" w:hAnsiTheme="minorHAnsi" w:cstheme="minorHAnsi"/>
          <w:sz w:val="22"/>
          <w:szCs w:val="22"/>
        </w:rPr>
        <w:t>zastoupen: XXXXXXXXXXXXX</w:t>
      </w:r>
      <w:r w:rsidR="0038489C" w:rsidRPr="0038489C">
        <w:rPr>
          <w:rFonts w:asciiTheme="minorHAnsi" w:hAnsiTheme="minorHAnsi" w:cstheme="minorHAnsi"/>
          <w:sz w:val="22"/>
          <w:szCs w:val="22"/>
        </w:rPr>
        <w:t>, kastelánkou SZ Lednice, Zámek 1, 691 44 Lednice</w:t>
      </w:r>
    </w:p>
    <w:p w14:paraId="7BB8BA3E"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bankovní spojení: Česká národní banka, č. </w:t>
      </w:r>
      <w:proofErr w:type="spellStart"/>
      <w:r w:rsidRPr="0038489C">
        <w:rPr>
          <w:rFonts w:asciiTheme="minorHAnsi" w:hAnsiTheme="minorHAnsi" w:cstheme="minorHAnsi"/>
          <w:sz w:val="22"/>
          <w:szCs w:val="22"/>
        </w:rPr>
        <w:t>ú.</w:t>
      </w:r>
      <w:proofErr w:type="spellEnd"/>
      <w:r w:rsidRPr="0038489C">
        <w:rPr>
          <w:rFonts w:asciiTheme="minorHAnsi" w:hAnsiTheme="minorHAnsi" w:cstheme="minorHAnsi"/>
          <w:sz w:val="22"/>
          <w:szCs w:val="22"/>
        </w:rPr>
        <w:t>: 500005-60039011/0710</w:t>
      </w:r>
    </w:p>
    <w:p w14:paraId="78CDC5F2"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b/>
          <w:bCs/>
          <w:sz w:val="22"/>
          <w:szCs w:val="22"/>
        </w:rPr>
        <w:t>Doručovací adresa:</w:t>
      </w:r>
    </w:p>
    <w:p w14:paraId="092FC4A3"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Národní památkový ústav, územní památková správa v Kroměříži</w:t>
      </w:r>
    </w:p>
    <w:p w14:paraId="08974E1A"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adresa: Sněmovní nám. 1, 767 01 Kroměříž</w:t>
      </w:r>
    </w:p>
    <w:p w14:paraId="5E6B9795" w14:textId="77777777" w:rsidR="0038489C" w:rsidRPr="0038489C" w:rsidRDefault="0038489C" w:rsidP="00265028">
      <w:pPr>
        <w:rPr>
          <w:rFonts w:asciiTheme="minorHAnsi" w:hAnsiTheme="minorHAnsi" w:cstheme="minorHAnsi"/>
          <w:color w:val="000000" w:themeColor="text1"/>
          <w:sz w:val="22"/>
          <w:szCs w:val="22"/>
        </w:rPr>
      </w:pPr>
      <w:r w:rsidRPr="0038489C" w:rsidDel="00105102">
        <w:rPr>
          <w:rStyle w:val="Siln"/>
          <w:rFonts w:asciiTheme="minorHAnsi" w:hAnsiTheme="minorHAnsi" w:cstheme="minorHAnsi"/>
          <w:sz w:val="22"/>
          <w:szCs w:val="22"/>
        </w:rPr>
        <w:t xml:space="preserve"> </w:t>
      </w:r>
      <w:r w:rsidRPr="0038489C">
        <w:rPr>
          <w:rFonts w:asciiTheme="minorHAnsi" w:hAnsiTheme="minorHAnsi" w:cstheme="minorHAnsi"/>
          <w:color w:val="000000" w:themeColor="text1"/>
          <w:sz w:val="22"/>
          <w:szCs w:val="22"/>
        </w:rPr>
        <w:t>(dále jen „</w:t>
      </w:r>
      <w:r w:rsidRPr="0038489C">
        <w:rPr>
          <w:rFonts w:asciiTheme="minorHAnsi" w:hAnsiTheme="minorHAnsi" w:cstheme="minorHAnsi"/>
          <w:b/>
          <w:color w:val="000000" w:themeColor="text1"/>
          <w:sz w:val="22"/>
          <w:szCs w:val="22"/>
        </w:rPr>
        <w:t>Kupující</w:t>
      </w:r>
      <w:r w:rsidRPr="0038489C">
        <w:rPr>
          <w:rFonts w:asciiTheme="minorHAnsi" w:hAnsiTheme="minorHAnsi" w:cstheme="minorHAnsi"/>
          <w:color w:val="000000" w:themeColor="text1"/>
          <w:sz w:val="22"/>
          <w:szCs w:val="22"/>
        </w:rPr>
        <w:t>“)</w:t>
      </w:r>
    </w:p>
    <w:p w14:paraId="32F39937" w14:textId="19DD6B57" w:rsidR="0038489C" w:rsidRPr="0038489C" w:rsidRDefault="0038489C" w:rsidP="00265028">
      <w:pPr>
        <w:rPr>
          <w:rFonts w:asciiTheme="minorHAnsi" w:hAnsiTheme="minorHAnsi" w:cstheme="minorHAnsi"/>
          <w:color w:val="000000"/>
          <w:sz w:val="22"/>
          <w:szCs w:val="22"/>
        </w:rPr>
      </w:pPr>
      <w:r w:rsidRPr="0038489C">
        <w:rPr>
          <w:rFonts w:asciiTheme="minorHAnsi" w:hAnsiTheme="minorHAnsi" w:cstheme="minorHAnsi"/>
          <w:color w:val="000000"/>
          <w:sz w:val="22"/>
          <w:szCs w:val="22"/>
        </w:rPr>
        <w:t>a</w:t>
      </w:r>
    </w:p>
    <w:p w14:paraId="4649A1BB" w14:textId="77777777" w:rsidR="0038489C" w:rsidRPr="0038489C" w:rsidRDefault="0038489C" w:rsidP="00265028">
      <w:pPr>
        <w:rPr>
          <w:rFonts w:asciiTheme="minorHAnsi" w:hAnsiTheme="minorHAnsi" w:cstheme="minorHAnsi"/>
          <w:color w:val="000000"/>
          <w:sz w:val="22"/>
          <w:szCs w:val="22"/>
        </w:rPr>
      </w:pPr>
    </w:p>
    <w:p w14:paraId="11CE591B" w14:textId="77777777" w:rsidR="0038489C" w:rsidRPr="0038489C" w:rsidRDefault="0038489C" w:rsidP="00265028">
      <w:pPr>
        <w:rPr>
          <w:rFonts w:asciiTheme="minorHAnsi" w:hAnsiTheme="minorHAnsi" w:cstheme="minorHAnsi"/>
          <w:sz w:val="22"/>
          <w:szCs w:val="22"/>
        </w:rPr>
      </w:pPr>
      <w:r w:rsidRPr="0038489C">
        <w:rPr>
          <w:rFonts w:asciiTheme="minorHAnsi" w:hAnsiTheme="minorHAnsi" w:cstheme="minorHAnsi"/>
          <w:sz w:val="22"/>
          <w:szCs w:val="22"/>
        </w:rPr>
        <w:t xml:space="preserve">Zahradní centrum </w:t>
      </w:r>
      <w:proofErr w:type="spellStart"/>
      <w:r w:rsidRPr="0038489C">
        <w:rPr>
          <w:rFonts w:asciiTheme="minorHAnsi" w:hAnsiTheme="minorHAnsi" w:cstheme="minorHAnsi"/>
          <w:sz w:val="22"/>
          <w:szCs w:val="22"/>
        </w:rPr>
        <w:t>Malinkovič</w:t>
      </w:r>
      <w:proofErr w:type="spellEnd"/>
      <w:r w:rsidRPr="0038489C">
        <w:rPr>
          <w:rFonts w:asciiTheme="minorHAnsi" w:hAnsiTheme="minorHAnsi" w:cstheme="minorHAnsi"/>
          <w:sz w:val="22"/>
          <w:szCs w:val="22"/>
        </w:rPr>
        <w:t xml:space="preserve"> - </w:t>
      </w:r>
      <w:proofErr w:type="spellStart"/>
      <w:r w:rsidRPr="0038489C">
        <w:rPr>
          <w:rFonts w:asciiTheme="minorHAnsi" w:hAnsiTheme="minorHAnsi" w:cstheme="minorHAnsi"/>
          <w:sz w:val="22"/>
          <w:szCs w:val="22"/>
        </w:rPr>
        <w:t>Důbrava</w:t>
      </w:r>
      <w:proofErr w:type="spellEnd"/>
      <w:r w:rsidRPr="0038489C">
        <w:rPr>
          <w:rFonts w:asciiTheme="minorHAnsi" w:hAnsiTheme="minorHAnsi" w:cstheme="minorHAnsi"/>
          <w:sz w:val="22"/>
          <w:szCs w:val="22"/>
        </w:rPr>
        <w:t xml:space="preserve"> s.r.o.</w:t>
      </w:r>
    </w:p>
    <w:p w14:paraId="343D0FF1" w14:textId="77777777" w:rsidR="0038489C" w:rsidRPr="0038489C" w:rsidRDefault="0038489C" w:rsidP="00265028">
      <w:pPr>
        <w:rPr>
          <w:rFonts w:asciiTheme="minorHAnsi" w:hAnsiTheme="minorHAnsi" w:cstheme="minorHAnsi"/>
          <w:b/>
          <w:color w:val="000000"/>
          <w:sz w:val="22"/>
          <w:szCs w:val="22"/>
        </w:rPr>
      </w:pPr>
      <w:r w:rsidRPr="0038489C">
        <w:rPr>
          <w:rFonts w:asciiTheme="minorHAnsi" w:hAnsiTheme="minorHAnsi" w:cstheme="minorHAnsi"/>
          <w:b/>
          <w:color w:val="000000"/>
          <w:sz w:val="22"/>
          <w:szCs w:val="22"/>
        </w:rPr>
        <w:t xml:space="preserve">zapsaná v Obchodním rejstříku v Krajského soudu v Brně C 109799 </w:t>
      </w:r>
    </w:p>
    <w:p w14:paraId="25994DB2" w14:textId="77777777" w:rsidR="0038489C" w:rsidRPr="0038489C" w:rsidRDefault="0038489C" w:rsidP="00265028">
      <w:pPr>
        <w:rPr>
          <w:rStyle w:val="nowrap"/>
          <w:rFonts w:asciiTheme="minorHAnsi" w:hAnsiTheme="minorHAnsi" w:cstheme="minorHAnsi"/>
          <w:sz w:val="22"/>
          <w:szCs w:val="22"/>
        </w:rPr>
      </w:pPr>
      <w:r w:rsidRPr="0038489C">
        <w:rPr>
          <w:rFonts w:asciiTheme="minorHAnsi" w:hAnsiTheme="minorHAnsi" w:cstheme="minorHAnsi"/>
          <w:color w:val="000000"/>
          <w:sz w:val="22"/>
          <w:szCs w:val="22"/>
        </w:rPr>
        <w:t xml:space="preserve">IČO: </w:t>
      </w:r>
      <w:r w:rsidRPr="0038489C">
        <w:rPr>
          <w:rStyle w:val="nowrap"/>
          <w:rFonts w:asciiTheme="minorHAnsi" w:hAnsiTheme="minorHAnsi" w:cstheme="minorHAnsi"/>
          <w:sz w:val="22"/>
          <w:szCs w:val="22"/>
        </w:rPr>
        <w:t>02022915</w:t>
      </w:r>
    </w:p>
    <w:p w14:paraId="05466189" w14:textId="77777777" w:rsidR="0038489C" w:rsidRPr="0038489C" w:rsidRDefault="0038489C" w:rsidP="00265028">
      <w:pPr>
        <w:rPr>
          <w:rStyle w:val="nowrap"/>
          <w:rFonts w:asciiTheme="minorHAnsi" w:hAnsiTheme="minorHAnsi" w:cstheme="minorHAnsi"/>
          <w:sz w:val="22"/>
          <w:szCs w:val="22"/>
        </w:rPr>
      </w:pPr>
      <w:r w:rsidRPr="0038489C">
        <w:rPr>
          <w:rFonts w:asciiTheme="minorHAnsi" w:hAnsiTheme="minorHAnsi" w:cstheme="minorHAnsi"/>
          <w:color w:val="000000"/>
          <w:sz w:val="22"/>
          <w:szCs w:val="22"/>
        </w:rPr>
        <w:t xml:space="preserve"> DIČ CZ </w:t>
      </w:r>
      <w:r w:rsidRPr="0038489C">
        <w:rPr>
          <w:rStyle w:val="nowrap"/>
          <w:rFonts w:asciiTheme="minorHAnsi" w:hAnsiTheme="minorHAnsi" w:cstheme="minorHAnsi"/>
          <w:sz w:val="22"/>
          <w:szCs w:val="22"/>
        </w:rPr>
        <w:t>02022915</w:t>
      </w:r>
    </w:p>
    <w:p w14:paraId="78187D43" w14:textId="77777777" w:rsidR="0038489C" w:rsidRPr="0038489C" w:rsidRDefault="0038489C" w:rsidP="00265028">
      <w:pPr>
        <w:rPr>
          <w:rFonts w:asciiTheme="minorHAnsi" w:hAnsiTheme="minorHAnsi" w:cstheme="minorHAnsi"/>
          <w:color w:val="000000"/>
          <w:sz w:val="22"/>
          <w:szCs w:val="22"/>
        </w:rPr>
      </w:pPr>
      <w:r w:rsidRPr="0038489C">
        <w:rPr>
          <w:rFonts w:asciiTheme="minorHAnsi" w:hAnsiTheme="minorHAnsi" w:cstheme="minorHAnsi"/>
          <w:color w:val="000000"/>
          <w:sz w:val="22"/>
          <w:szCs w:val="22"/>
        </w:rPr>
        <w:t>se sídlem: Bratislavská 3582, 690 02 Břeclav 2</w:t>
      </w:r>
    </w:p>
    <w:p w14:paraId="5E8A71E4" w14:textId="47EADCFD" w:rsidR="0038489C" w:rsidRPr="0038489C" w:rsidRDefault="0038489C" w:rsidP="00265028">
      <w:pPr>
        <w:rPr>
          <w:rFonts w:asciiTheme="minorHAnsi" w:hAnsiTheme="minorHAnsi" w:cstheme="minorHAnsi"/>
          <w:color w:val="000000"/>
          <w:sz w:val="22"/>
          <w:szCs w:val="22"/>
        </w:rPr>
      </w:pPr>
      <w:r w:rsidRPr="0038489C">
        <w:rPr>
          <w:rFonts w:asciiTheme="minorHAnsi" w:hAnsiTheme="minorHAnsi" w:cstheme="minorHAnsi"/>
          <w:color w:val="000000"/>
          <w:sz w:val="22"/>
          <w:szCs w:val="22"/>
        </w:rPr>
        <w:t xml:space="preserve">zastoupen: </w:t>
      </w:r>
      <w:r w:rsidR="007C30F7">
        <w:rPr>
          <w:rFonts w:asciiTheme="minorHAnsi" w:hAnsiTheme="minorHAnsi" w:cstheme="minorHAnsi"/>
          <w:sz w:val="22"/>
          <w:szCs w:val="22"/>
        </w:rPr>
        <w:t>XXXXXXXXXXXXXXX</w:t>
      </w:r>
      <w:r w:rsidRPr="0038489C">
        <w:rPr>
          <w:rFonts w:asciiTheme="minorHAnsi" w:hAnsiTheme="minorHAnsi" w:cstheme="minorHAnsi"/>
          <w:sz w:val="22"/>
          <w:szCs w:val="22"/>
        </w:rPr>
        <w:t>, jednatelem</w:t>
      </w:r>
    </w:p>
    <w:p w14:paraId="00403018" w14:textId="53B0C31C" w:rsidR="0038489C" w:rsidRPr="0038489C" w:rsidRDefault="0038489C" w:rsidP="00265028">
      <w:pPr>
        <w:rPr>
          <w:rFonts w:asciiTheme="minorHAnsi" w:hAnsiTheme="minorHAnsi" w:cstheme="minorHAnsi"/>
          <w:color w:val="000000"/>
          <w:sz w:val="22"/>
          <w:szCs w:val="22"/>
        </w:rPr>
      </w:pPr>
      <w:r w:rsidRPr="0038489C">
        <w:rPr>
          <w:rFonts w:asciiTheme="minorHAnsi" w:hAnsiTheme="minorHAnsi" w:cstheme="minorHAnsi"/>
          <w:color w:val="000000"/>
          <w:sz w:val="22"/>
          <w:szCs w:val="22"/>
        </w:rPr>
        <w:t xml:space="preserve">bankovní spojení </w:t>
      </w:r>
      <w:proofErr w:type="spellStart"/>
      <w:proofErr w:type="gramStart"/>
      <w:r w:rsidRPr="0038489C">
        <w:rPr>
          <w:rFonts w:asciiTheme="minorHAnsi" w:hAnsiTheme="minorHAnsi" w:cstheme="minorHAnsi"/>
          <w:color w:val="000000"/>
          <w:sz w:val="22"/>
          <w:szCs w:val="22"/>
        </w:rPr>
        <w:t>č.ú</w:t>
      </w:r>
      <w:proofErr w:type="spellEnd"/>
      <w:r w:rsidRPr="0038489C">
        <w:rPr>
          <w:rFonts w:asciiTheme="minorHAnsi" w:hAnsiTheme="minorHAnsi" w:cstheme="minorHAnsi"/>
          <w:color w:val="000000"/>
          <w:sz w:val="22"/>
          <w:szCs w:val="22"/>
        </w:rPr>
        <w:t>.:</w:t>
      </w:r>
      <w:proofErr w:type="gramEnd"/>
      <w:r w:rsidRPr="0038489C">
        <w:rPr>
          <w:rFonts w:asciiTheme="minorHAnsi" w:hAnsiTheme="minorHAnsi" w:cstheme="minorHAnsi"/>
          <w:color w:val="000000"/>
          <w:sz w:val="22"/>
          <w:szCs w:val="22"/>
        </w:rPr>
        <w:t xml:space="preserve"> </w:t>
      </w:r>
      <w:r w:rsidR="007C30F7">
        <w:rPr>
          <w:rStyle w:val="data"/>
          <w:rFonts w:asciiTheme="minorHAnsi" w:hAnsiTheme="minorHAnsi" w:cstheme="minorHAnsi"/>
          <w:sz w:val="22"/>
          <w:szCs w:val="22"/>
        </w:rPr>
        <w:t>XXXXXXXXXXXXXX</w:t>
      </w:r>
    </w:p>
    <w:p w14:paraId="42F4B987" w14:textId="60A32B0F" w:rsidR="00C56250" w:rsidRPr="0038489C" w:rsidRDefault="0038489C" w:rsidP="00265028">
      <w:pPr>
        <w:rPr>
          <w:rFonts w:asciiTheme="minorHAnsi" w:hAnsiTheme="minorHAnsi" w:cstheme="minorHAnsi"/>
          <w:color w:val="000000" w:themeColor="text1"/>
          <w:sz w:val="22"/>
          <w:szCs w:val="22"/>
        </w:rPr>
      </w:pPr>
      <w:r w:rsidRPr="0038489C">
        <w:rPr>
          <w:rFonts w:asciiTheme="minorHAnsi" w:hAnsiTheme="minorHAnsi" w:cstheme="minorHAnsi"/>
          <w:color w:val="000000" w:themeColor="text1"/>
          <w:sz w:val="22"/>
          <w:szCs w:val="22"/>
        </w:rPr>
        <w:t xml:space="preserve"> </w:t>
      </w:r>
      <w:r w:rsidR="00C56250" w:rsidRPr="0038489C">
        <w:rPr>
          <w:rFonts w:asciiTheme="minorHAnsi" w:hAnsiTheme="minorHAnsi" w:cstheme="minorHAnsi"/>
          <w:color w:val="000000" w:themeColor="text1"/>
          <w:sz w:val="22"/>
          <w:szCs w:val="22"/>
        </w:rPr>
        <w:t>(dále jen „</w:t>
      </w:r>
      <w:r w:rsidR="00F66072" w:rsidRPr="0038489C">
        <w:rPr>
          <w:rFonts w:asciiTheme="minorHAnsi" w:hAnsiTheme="minorHAnsi" w:cstheme="minorHAnsi"/>
          <w:b/>
          <w:color w:val="000000" w:themeColor="text1"/>
          <w:sz w:val="22"/>
          <w:szCs w:val="22"/>
        </w:rPr>
        <w:t>P</w:t>
      </w:r>
      <w:r w:rsidR="00D447E9" w:rsidRPr="0038489C">
        <w:rPr>
          <w:rFonts w:asciiTheme="minorHAnsi" w:hAnsiTheme="minorHAnsi" w:cstheme="minorHAnsi"/>
          <w:b/>
          <w:color w:val="000000" w:themeColor="text1"/>
          <w:sz w:val="22"/>
          <w:szCs w:val="22"/>
        </w:rPr>
        <w:t>rodávající</w:t>
      </w:r>
      <w:r w:rsidR="00C56250" w:rsidRPr="0038489C">
        <w:rPr>
          <w:rFonts w:asciiTheme="minorHAnsi" w:hAnsiTheme="minorHAnsi" w:cstheme="minorHAnsi"/>
          <w:color w:val="000000" w:themeColor="text1"/>
          <w:sz w:val="22"/>
          <w:szCs w:val="22"/>
        </w:rPr>
        <w:t>“)</w:t>
      </w:r>
    </w:p>
    <w:p w14:paraId="417E39FF" w14:textId="77777777" w:rsidR="00C56250" w:rsidRPr="0038489C" w:rsidRDefault="00C56250" w:rsidP="00265028">
      <w:pPr>
        <w:rPr>
          <w:rFonts w:asciiTheme="minorHAnsi" w:hAnsiTheme="minorHAnsi" w:cstheme="minorHAnsi"/>
          <w:color w:val="000000" w:themeColor="text1"/>
          <w:sz w:val="22"/>
          <w:szCs w:val="22"/>
        </w:rPr>
      </w:pPr>
    </w:p>
    <w:p w14:paraId="5DB96991" w14:textId="0C03B9C1" w:rsidR="000C30F8" w:rsidRDefault="00823AB1" w:rsidP="00265028">
      <w:pPr>
        <w:pStyle w:val="Default"/>
        <w:jc w:val="both"/>
        <w:rPr>
          <w:rFonts w:asciiTheme="minorHAnsi" w:hAnsiTheme="minorHAnsi" w:cstheme="minorHAnsi"/>
          <w:sz w:val="22"/>
          <w:szCs w:val="22"/>
        </w:rPr>
      </w:pPr>
      <w:r>
        <w:rPr>
          <w:rFonts w:asciiTheme="minorHAnsi" w:hAnsiTheme="minorHAnsi" w:cstheme="minorHAnsi"/>
          <w:sz w:val="22"/>
          <w:szCs w:val="22"/>
        </w:rPr>
        <w:t>(K</w:t>
      </w:r>
      <w:r w:rsidR="000C30F8">
        <w:rPr>
          <w:rFonts w:asciiTheme="minorHAnsi" w:hAnsiTheme="minorHAnsi" w:cstheme="minorHAnsi"/>
          <w:sz w:val="22"/>
          <w:szCs w:val="22"/>
        </w:rPr>
        <w:t xml:space="preserve">upující a </w:t>
      </w:r>
      <w:r>
        <w:rPr>
          <w:rFonts w:asciiTheme="minorHAnsi" w:hAnsiTheme="minorHAnsi" w:cstheme="minorHAnsi"/>
          <w:sz w:val="22"/>
          <w:szCs w:val="22"/>
        </w:rPr>
        <w:t>P</w:t>
      </w:r>
      <w:r w:rsidR="000C30F8">
        <w:rPr>
          <w:rFonts w:asciiTheme="minorHAnsi" w:hAnsiTheme="minorHAnsi" w:cstheme="minorHAnsi"/>
          <w:sz w:val="22"/>
          <w:szCs w:val="22"/>
        </w:rPr>
        <w:t>rodávající</w:t>
      </w:r>
      <w:r w:rsidR="000C30F8" w:rsidRPr="00760179">
        <w:rPr>
          <w:rFonts w:asciiTheme="minorHAnsi" w:hAnsiTheme="minorHAnsi" w:cstheme="minorHAnsi"/>
          <w:sz w:val="22"/>
          <w:szCs w:val="22"/>
        </w:rPr>
        <w:t xml:space="preserve"> dále též jednotlivě jen jako „</w:t>
      </w:r>
      <w:r w:rsidR="000C30F8" w:rsidRPr="00760179">
        <w:rPr>
          <w:rFonts w:asciiTheme="minorHAnsi" w:hAnsiTheme="minorHAnsi" w:cstheme="minorHAnsi"/>
          <w:b/>
          <w:sz w:val="22"/>
          <w:szCs w:val="22"/>
        </w:rPr>
        <w:t>Smluvní strana</w:t>
      </w:r>
      <w:r w:rsidR="000C30F8" w:rsidRPr="00760179">
        <w:rPr>
          <w:rFonts w:asciiTheme="minorHAnsi" w:hAnsiTheme="minorHAnsi" w:cstheme="minorHAnsi"/>
          <w:sz w:val="22"/>
          <w:szCs w:val="22"/>
        </w:rPr>
        <w:t>“ nebo společně jako „</w:t>
      </w:r>
      <w:r w:rsidR="000C30F8" w:rsidRPr="00760179">
        <w:rPr>
          <w:rFonts w:asciiTheme="minorHAnsi" w:hAnsiTheme="minorHAnsi" w:cstheme="minorHAnsi"/>
          <w:b/>
          <w:sz w:val="22"/>
          <w:szCs w:val="22"/>
        </w:rPr>
        <w:t>Smluvní strany</w:t>
      </w:r>
      <w:r w:rsidR="000C30F8" w:rsidRPr="00760179">
        <w:rPr>
          <w:rFonts w:asciiTheme="minorHAnsi" w:hAnsiTheme="minorHAnsi" w:cstheme="minorHAnsi"/>
          <w:sz w:val="22"/>
          <w:szCs w:val="22"/>
        </w:rPr>
        <w:t>“)</w:t>
      </w:r>
    </w:p>
    <w:p w14:paraId="0696FCB8" w14:textId="0221D41E" w:rsidR="002036BC" w:rsidRPr="00202AE1" w:rsidRDefault="002036BC" w:rsidP="00265028">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jako smluvní strany uzavřely podle § </w:t>
      </w:r>
      <w:r w:rsidR="00285F1F" w:rsidRPr="00E64ED7">
        <w:rPr>
          <w:rFonts w:asciiTheme="minorHAnsi" w:hAnsiTheme="minorHAnsi" w:cstheme="minorHAnsi"/>
          <w:color w:val="000000" w:themeColor="text1"/>
          <w:sz w:val="22"/>
          <w:szCs w:val="22"/>
        </w:rPr>
        <w:t xml:space="preserve">2079 a násl. </w:t>
      </w:r>
      <w:r w:rsidRPr="00202AE1">
        <w:rPr>
          <w:rFonts w:asciiTheme="minorHAnsi" w:hAnsiTheme="minorHAnsi" w:cstheme="minorHAnsi"/>
          <w:color w:val="000000" w:themeColor="text1"/>
          <w:sz w:val="22"/>
          <w:szCs w:val="22"/>
        </w:rPr>
        <w:t>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0970D208" w14:textId="6165D531" w:rsidR="00DD623A" w:rsidRPr="00C862FE" w:rsidRDefault="006909AC" w:rsidP="00265028">
      <w:pPr>
        <w:pStyle w:val="Normln0"/>
        <w:jc w:val="center"/>
        <w:rPr>
          <w:rFonts w:asciiTheme="minorHAnsi" w:hAnsiTheme="minorHAnsi" w:cstheme="minorHAnsi"/>
          <w:b/>
          <w:color w:val="000000" w:themeColor="text1"/>
          <w:sz w:val="24"/>
          <w:szCs w:val="24"/>
        </w:rPr>
      </w:pPr>
      <w:r w:rsidRPr="00C862FE">
        <w:rPr>
          <w:rFonts w:asciiTheme="minorHAnsi" w:hAnsiTheme="minorHAnsi" w:cstheme="minorHAnsi"/>
          <w:b/>
          <w:color w:val="000000" w:themeColor="text1"/>
          <w:sz w:val="24"/>
          <w:szCs w:val="24"/>
        </w:rPr>
        <w:t>smlouvu</w:t>
      </w:r>
      <w:r w:rsidR="00E21A9C" w:rsidRPr="00C862FE">
        <w:rPr>
          <w:rFonts w:asciiTheme="minorHAnsi" w:hAnsiTheme="minorHAnsi" w:cstheme="minorHAnsi"/>
          <w:b/>
          <w:color w:val="000000" w:themeColor="text1"/>
          <w:sz w:val="24"/>
          <w:szCs w:val="24"/>
        </w:rPr>
        <w:t xml:space="preserve"> o dodávkách</w:t>
      </w:r>
    </w:p>
    <w:p w14:paraId="6B057C22" w14:textId="483FC0E9" w:rsidR="00F13A62" w:rsidRPr="00F13A62" w:rsidRDefault="00F13A62" w:rsidP="00265028">
      <w:pPr>
        <w:pStyle w:val="Normln0"/>
        <w:jc w:val="center"/>
        <w:rPr>
          <w:rFonts w:asciiTheme="minorHAnsi" w:hAnsiTheme="minorHAnsi" w:cstheme="minorHAnsi"/>
          <w:color w:val="000000" w:themeColor="text1"/>
          <w:szCs w:val="22"/>
        </w:rPr>
      </w:pPr>
      <w:r w:rsidRPr="00F13A62">
        <w:rPr>
          <w:rFonts w:asciiTheme="minorHAnsi" w:hAnsiTheme="minorHAnsi" w:cstheme="minorHAnsi"/>
          <w:color w:val="000000" w:themeColor="text1"/>
          <w:szCs w:val="22"/>
        </w:rPr>
        <w:t>(dále jen „Smlouva“)</w:t>
      </w:r>
    </w:p>
    <w:p w14:paraId="483633FA" w14:textId="77777777" w:rsidR="00BD2D62" w:rsidRPr="00202AE1" w:rsidRDefault="00BD2D62" w:rsidP="00265028">
      <w:pPr>
        <w:pStyle w:val="Normln0"/>
        <w:jc w:val="center"/>
        <w:rPr>
          <w:rFonts w:asciiTheme="minorHAnsi" w:hAnsiTheme="minorHAnsi" w:cstheme="minorHAnsi"/>
          <w:b/>
          <w:color w:val="000000" w:themeColor="text1"/>
          <w:szCs w:val="22"/>
        </w:rPr>
      </w:pPr>
    </w:p>
    <w:p w14:paraId="6BBCD36F" w14:textId="46641884" w:rsidR="00FD66C6" w:rsidRPr="0038489C" w:rsidRDefault="00FD66C6" w:rsidP="00265028">
      <w:pPr>
        <w:pStyle w:val="Normln0"/>
        <w:jc w:val="center"/>
        <w:rPr>
          <w:rFonts w:asciiTheme="minorHAnsi" w:hAnsiTheme="minorHAnsi" w:cstheme="minorHAnsi"/>
          <w:b/>
          <w:color w:val="000000" w:themeColor="text1"/>
          <w:szCs w:val="22"/>
        </w:rPr>
      </w:pPr>
      <w:r w:rsidRPr="0038489C">
        <w:rPr>
          <w:rFonts w:asciiTheme="minorHAnsi" w:hAnsiTheme="minorHAnsi" w:cstheme="minorHAnsi"/>
          <w:b/>
          <w:color w:val="000000" w:themeColor="text1"/>
          <w:szCs w:val="22"/>
        </w:rPr>
        <w:t>Preambule</w:t>
      </w:r>
    </w:p>
    <w:p w14:paraId="71B299A2" w14:textId="162A2565" w:rsidR="00FD66C6" w:rsidRPr="0038489C" w:rsidRDefault="00FD66C6" w:rsidP="00265028">
      <w:pPr>
        <w:widowControl w:val="0"/>
        <w:autoSpaceDE w:val="0"/>
        <w:autoSpaceDN w:val="0"/>
        <w:jc w:val="both"/>
        <w:rPr>
          <w:rFonts w:asciiTheme="minorHAnsi" w:hAnsiTheme="minorHAnsi" w:cstheme="minorHAnsi"/>
          <w:sz w:val="22"/>
          <w:szCs w:val="22"/>
        </w:rPr>
      </w:pPr>
      <w:r w:rsidRPr="0038489C">
        <w:rPr>
          <w:rFonts w:asciiTheme="minorHAnsi" w:hAnsiTheme="minorHAnsi" w:cstheme="minorHAnsi"/>
          <w:sz w:val="22"/>
          <w:szCs w:val="22"/>
        </w:rPr>
        <w:t xml:space="preserve">Tato smlouva je uzavřena na základě </w:t>
      </w:r>
      <w:r w:rsidR="00B25B13" w:rsidRPr="0038489C">
        <w:rPr>
          <w:rFonts w:asciiTheme="minorHAnsi" w:hAnsiTheme="minorHAnsi" w:cstheme="minorHAnsi"/>
          <w:sz w:val="22"/>
          <w:szCs w:val="22"/>
        </w:rPr>
        <w:t xml:space="preserve">výsledku </w:t>
      </w:r>
      <w:r w:rsidRPr="0038489C">
        <w:rPr>
          <w:rFonts w:asciiTheme="minorHAnsi" w:hAnsiTheme="minorHAnsi" w:cstheme="minorHAnsi"/>
          <w:sz w:val="22"/>
          <w:szCs w:val="22"/>
        </w:rPr>
        <w:t>veřejné zakázky</w:t>
      </w:r>
      <w:r w:rsidR="0038489C" w:rsidRPr="0038489C">
        <w:rPr>
          <w:rFonts w:asciiTheme="minorHAnsi" w:hAnsiTheme="minorHAnsi" w:cstheme="minorHAnsi"/>
          <w:sz w:val="22"/>
          <w:szCs w:val="22"/>
        </w:rPr>
        <w:t xml:space="preserve"> malého rozsahu</w:t>
      </w:r>
      <w:r w:rsidR="003A2448" w:rsidRPr="0038489C">
        <w:rPr>
          <w:rFonts w:asciiTheme="minorHAnsi" w:hAnsiTheme="minorHAnsi" w:cstheme="minorHAnsi"/>
          <w:sz w:val="22"/>
          <w:szCs w:val="22"/>
        </w:rPr>
        <w:t xml:space="preserve"> zadávané</w:t>
      </w:r>
      <w:r w:rsidR="00F66072" w:rsidRPr="0038489C">
        <w:rPr>
          <w:rFonts w:asciiTheme="minorHAnsi" w:hAnsiTheme="minorHAnsi" w:cstheme="minorHAnsi"/>
          <w:sz w:val="22"/>
          <w:szCs w:val="22"/>
        </w:rPr>
        <w:t xml:space="preserve"> Kupujícím jako zadavatelem</w:t>
      </w:r>
      <w:r w:rsidR="003A2448" w:rsidRPr="0038489C">
        <w:rPr>
          <w:rFonts w:asciiTheme="minorHAnsi" w:hAnsiTheme="minorHAnsi" w:cstheme="minorHAnsi"/>
          <w:sz w:val="22"/>
          <w:szCs w:val="22"/>
        </w:rPr>
        <w:t xml:space="preserve"> mimo režim zákona č. 134/2016 Sb., o zadávání veřejných zakázek, v platném a účinném znění</w:t>
      </w:r>
      <w:r w:rsidR="00AE1173" w:rsidRPr="0038489C">
        <w:rPr>
          <w:rFonts w:asciiTheme="minorHAnsi" w:hAnsiTheme="minorHAnsi" w:cstheme="minorHAnsi"/>
          <w:sz w:val="22"/>
          <w:szCs w:val="22"/>
        </w:rPr>
        <w:t xml:space="preserve"> (dále jen „</w:t>
      </w:r>
      <w:r w:rsidR="00AE1173" w:rsidRPr="0038489C">
        <w:rPr>
          <w:rFonts w:asciiTheme="minorHAnsi" w:hAnsiTheme="minorHAnsi" w:cstheme="minorHAnsi"/>
          <w:b/>
          <w:i/>
          <w:sz w:val="22"/>
          <w:szCs w:val="22"/>
        </w:rPr>
        <w:t>ZZVZ</w:t>
      </w:r>
      <w:r w:rsidR="00AE1173" w:rsidRPr="0038489C">
        <w:rPr>
          <w:rFonts w:asciiTheme="minorHAnsi" w:hAnsiTheme="minorHAnsi" w:cstheme="minorHAnsi"/>
          <w:sz w:val="22"/>
          <w:szCs w:val="22"/>
        </w:rPr>
        <w:t>“)</w:t>
      </w:r>
      <w:r w:rsidR="003A2448" w:rsidRPr="0038489C">
        <w:rPr>
          <w:rFonts w:asciiTheme="minorHAnsi" w:hAnsiTheme="minorHAnsi" w:cstheme="minorHAnsi"/>
          <w:sz w:val="22"/>
          <w:szCs w:val="22"/>
        </w:rPr>
        <w:t>,</w:t>
      </w:r>
      <w:r w:rsidRPr="0038489C">
        <w:rPr>
          <w:rFonts w:asciiTheme="minorHAnsi" w:hAnsiTheme="minorHAnsi" w:cstheme="minorHAnsi"/>
          <w:sz w:val="22"/>
          <w:szCs w:val="22"/>
        </w:rPr>
        <w:t xml:space="preserve"> s názvem: „</w:t>
      </w:r>
      <w:r w:rsidR="0038489C" w:rsidRPr="0038489C">
        <w:rPr>
          <w:rFonts w:asciiTheme="minorHAnsi" w:hAnsiTheme="minorHAnsi" w:cstheme="minorHAnsi"/>
          <w:sz w:val="22"/>
          <w:szCs w:val="22"/>
        </w:rPr>
        <w:t xml:space="preserve"> SZ Lednice nákup rostlin (dvouletky, letničky)</w:t>
      </w:r>
      <w:r w:rsidRPr="0038489C">
        <w:rPr>
          <w:rFonts w:asciiTheme="minorHAnsi" w:hAnsiTheme="minorHAnsi" w:cstheme="minorHAnsi"/>
          <w:sz w:val="22"/>
          <w:szCs w:val="22"/>
        </w:rPr>
        <w:t xml:space="preserve">“, zaregistrované prostřednictvím Národního elektronického nástroje pod ID: </w:t>
      </w:r>
      <w:r w:rsidR="0038489C" w:rsidRPr="0038489C">
        <w:rPr>
          <w:rFonts w:asciiTheme="minorHAnsi" w:hAnsiTheme="minorHAnsi" w:cstheme="minorHAnsi"/>
          <w:color w:val="000000"/>
          <w:sz w:val="22"/>
          <w:szCs w:val="22"/>
          <w:shd w:val="clear" w:color="auto" w:fill="FFFFFF"/>
        </w:rPr>
        <w:t xml:space="preserve">N006/25/V00013786 </w:t>
      </w:r>
      <w:r w:rsidRPr="0038489C">
        <w:rPr>
          <w:rFonts w:asciiTheme="minorHAnsi" w:hAnsiTheme="minorHAnsi" w:cstheme="minorHAnsi"/>
          <w:sz w:val="22"/>
          <w:szCs w:val="22"/>
        </w:rPr>
        <w:t>(dále jen „</w:t>
      </w:r>
      <w:r w:rsidRPr="0038489C">
        <w:rPr>
          <w:rFonts w:asciiTheme="minorHAnsi" w:hAnsiTheme="minorHAnsi" w:cstheme="minorHAnsi"/>
          <w:b/>
          <w:i/>
          <w:sz w:val="22"/>
          <w:szCs w:val="22"/>
        </w:rPr>
        <w:t>veřejná zakázka</w:t>
      </w:r>
      <w:r w:rsidRPr="0038489C">
        <w:rPr>
          <w:rFonts w:asciiTheme="minorHAnsi" w:hAnsiTheme="minorHAnsi" w:cstheme="minorHAnsi"/>
          <w:sz w:val="22"/>
          <w:szCs w:val="22"/>
        </w:rPr>
        <w:t>“).</w:t>
      </w:r>
    </w:p>
    <w:p w14:paraId="490D457F" w14:textId="77777777" w:rsidR="003E78EF" w:rsidRPr="0038489C" w:rsidRDefault="003E78EF" w:rsidP="00265028">
      <w:pPr>
        <w:widowControl w:val="0"/>
        <w:autoSpaceDE w:val="0"/>
        <w:autoSpaceDN w:val="0"/>
        <w:jc w:val="both"/>
        <w:rPr>
          <w:rFonts w:asciiTheme="minorHAnsi" w:hAnsiTheme="minorHAnsi" w:cstheme="minorHAnsi"/>
          <w:spacing w:val="12"/>
          <w:sz w:val="22"/>
          <w:szCs w:val="22"/>
        </w:rPr>
      </w:pPr>
    </w:p>
    <w:p w14:paraId="6274EB10" w14:textId="46DBEFC6" w:rsidR="00DD623A" w:rsidRPr="0038489C" w:rsidRDefault="0024001E" w:rsidP="00265028">
      <w:pPr>
        <w:pStyle w:val="Nadpis1"/>
        <w:keepNext w:val="0"/>
        <w:keepLines w:val="0"/>
        <w:widowControl w:val="0"/>
        <w:numPr>
          <w:ilvl w:val="0"/>
          <w:numId w:val="12"/>
        </w:numPr>
        <w:spacing w:before="0" w:after="0"/>
        <w:rPr>
          <w:rFonts w:asciiTheme="minorHAnsi" w:hAnsiTheme="minorHAnsi" w:cstheme="minorHAnsi"/>
          <w:color w:val="000000" w:themeColor="text1"/>
          <w:sz w:val="22"/>
          <w:szCs w:val="22"/>
        </w:rPr>
      </w:pPr>
      <w:r w:rsidRPr="0038489C">
        <w:rPr>
          <w:rFonts w:asciiTheme="minorHAnsi" w:hAnsiTheme="minorHAnsi" w:cstheme="minorHAnsi"/>
          <w:color w:val="000000" w:themeColor="text1"/>
          <w:sz w:val="22"/>
          <w:szCs w:val="22"/>
        </w:rPr>
        <w:t>Předmět smlouvy</w:t>
      </w:r>
    </w:p>
    <w:p w14:paraId="558E5179" w14:textId="3623C97E" w:rsidR="003960CB" w:rsidRPr="0038489C" w:rsidRDefault="003960CB" w:rsidP="00265028">
      <w:pPr>
        <w:pStyle w:val="Nadpis2"/>
        <w:keepNext w:val="0"/>
        <w:keepLines w:val="0"/>
        <w:widowControl w:val="0"/>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Prodávající se zavazuje, že Kupujícímu dle jeho aktuálních potřeb na základě jednotlivých výzev k plnění</w:t>
      </w:r>
      <w:r w:rsidR="002540FE" w:rsidRPr="0038489C">
        <w:rPr>
          <w:rFonts w:ascii="Calibri" w:hAnsi="Calibri" w:cs="Calibri"/>
          <w:b w:val="0"/>
          <w:color w:val="auto"/>
          <w:sz w:val="22"/>
          <w:szCs w:val="22"/>
        </w:rPr>
        <w:t xml:space="preserve"> </w:t>
      </w:r>
      <w:r w:rsidR="002A56EE" w:rsidRPr="0038489C">
        <w:rPr>
          <w:rFonts w:ascii="Calibri" w:hAnsi="Calibri" w:cs="Calibri"/>
          <w:b w:val="0"/>
          <w:color w:val="auto"/>
          <w:sz w:val="22"/>
          <w:szCs w:val="22"/>
        </w:rPr>
        <w:t>dodá níže specifikované d</w:t>
      </w:r>
      <w:r w:rsidRPr="0038489C">
        <w:rPr>
          <w:rFonts w:ascii="Calibri" w:hAnsi="Calibri" w:cs="Calibri"/>
          <w:b w:val="0"/>
          <w:color w:val="auto"/>
          <w:sz w:val="22"/>
          <w:szCs w:val="22"/>
        </w:rPr>
        <w:t>odávky</w:t>
      </w:r>
      <w:r w:rsidR="002A56EE" w:rsidRPr="0038489C">
        <w:rPr>
          <w:rFonts w:ascii="Calibri" w:hAnsi="Calibri" w:cs="Calibri"/>
          <w:b w:val="0"/>
          <w:color w:val="auto"/>
          <w:sz w:val="22"/>
          <w:szCs w:val="22"/>
        </w:rPr>
        <w:t xml:space="preserve"> a </w:t>
      </w:r>
      <w:r w:rsidRPr="0038489C">
        <w:rPr>
          <w:rFonts w:ascii="Calibri" w:hAnsi="Calibri" w:cs="Calibri"/>
          <w:b w:val="0"/>
          <w:color w:val="auto"/>
          <w:sz w:val="22"/>
          <w:szCs w:val="22"/>
        </w:rPr>
        <w:t>že splní další s tím související závazky. Kupující</w:t>
      </w:r>
      <w:r w:rsidR="002A56EE" w:rsidRPr="0038489C">
        <w:rPr>
          <w:rFonts w:ascii="Calibri" w:hAnsi="Calibri" w:cs="Calibri"/>
          <w:b w:val="0"/>
          <w:color w:val="auto"/>
          <w:sz w:val="22"/>
          <w:szCs w:val="22"/>
        </w:rPr>
        <w:t xml:space="preserve"> se za d</w:t>
      </w:r>
      <w:r w:rsidRPr="0038489C">
        <w:rPr>
          <w:rFonts w:ascii="Calibri" w:hAnsi="Calibri" w:cs="Calibri"/>
          <w:b w:val="0"/>
          <w:color w:val="auto"/>
          <w:sz w:val="22"/>
          <w:szCs w:val="22"/>
        </w:rPr>
        <w:t xml:space="preserve">odávky zavazuje Prodávajícímu zaplatit </w:t>
      </w:r>
      <w:r w:rsidR="00A132B8" w:rsidRPr="0038489C">
        <w:rPr>
          <w:rFonts w:ascii="Calibri" w:hAnsi="Calibri" w:cs="Calibri"/>
          <w:b w:val="0"/>
          <w:color w:val="auto"/>
          <w:sz w:val="22"/>
          <w:szCs w:val="22"/>
        </w:rPr>
        <w:t>sjednanou kupní</w:t>
      </w:r>
      <w:r w:rsidRPr="0038489C">
        <w:rPr>
          <w:rFonts w:ascii="Calibri" w:hAnsi="Calibri" w:cs="Calibri"/>
          <w:b w:val="0"/>
          <w:color w:val="auto"/>
          <w:sz w:val="22"/>
          <w:szCs w:val="22"/>
        </w:rPr>
        <w:t xml:space="preserve"> cenu.</w:t>
      </w:r>
    </w:p>
    <w:p w14:paraId="4FD8705D" w14:textId="7523E470" w:rsidR="003960CB" w:rsidRPr="0038489C" w:rsidRDefault="0044345A" w:rsidP="00265028">
      <w:pPr>
        <w:pStyle w:val="Nadpis2"/>
        <w:keepNext w:val="0"/>
        <w:keepLines w:val="0"/>
        <w:widowControl w:val="0"/>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 xml:space="preserve">Předmětem </w:t>
      </w:r>
      <w:r w:rsidR="002A56EE" w:rsidRPr="0038489C">
        <w:rPr>
          <w:rFonts w:ascii="Calibri" w:hAnsi="Calibri" w:cs="Calibri"/>
          <w:b w:val="0"/>
          <w:color w:val="auto"/>
          <w:sz w:val="22"/>
          <w:szCs w:val="22"/>
        </w:rPr>
        <w:t>d</w:t>
      </w:r>
      <w:r w:rsidR="003960CB" w:rsidRPr="0038489C">
        <w:rPr>
          <w:rFonts w:ascii="Calibri" w:hAnsi="Calibri" w:cs="Calibri"/>
          <w:b w:val="0"/>
          <w:color w:val="auto"/>
          <w:sz w:val="22"/>
          <w:szCs w:val="22"/>
        </w:rPr>
        <w:t xml:space="preserve">odávek budou </w:t>
      </w:r>
      <w:r w:rsidR="0038489C" w:rsidRPr="0038489C">
        <w:rPr>
          <w:rFonts w:ascii="Calibri" w:hAnsi="Calibri" w:cs="Calibri"/>
          <w:b w:val="0"/>
          <w:color w:val="auto"/>
          <w:sz w:val="22"/>
          <w:szCs w:val="22"/>
        </w:rPr>
        <w:t>letničky a dvouletky</w:t>
      </w:r>
      <w:r w:rsidR="003960CB" w:rsidRPr="0038489C">
        <w:rPr>
          <w:rFonts w:ascii="Calibri" w:hAnsi="Calibri" w:cs="Calibri"/>
          <w:b w:val="0"/>
          <w:color w:val="auto"/>
          <w:sz w:val="22"/>
          <w:szCs w:val="22"/>
        </w:rPr>
        <w:t xml:space="preserve">, jejichž </w:t>
      </w:r>
      <w:r w:rsidR="00E10488" w:rsidRPr="0038489C">
        <w:rPr>
          <w:rFonts w:ascii="Calibri" w:hAnsi="Calibri" w:cs="Calibri"/>
          <w:b w:val="0"/>
          <w:color w:val="auto"/>
          <w:sz w:val="22"/>
          <w:szCs w:val="22"/>
        </w:rPr>
        <w:t xml:space="preserve">vlastnosti jsou specifikovány podrobněji v dalších částech </w:t>
      </w:r>
      <w:r w:rsidR="00B7385B" w:rsidRPr="0038489C">
        <w:rPr>
          <w:rFonts w:ascii="Calibri" w:hAnsi="Calibri" w:cs="Calibri"/>
          <w:b w:val="0"/>
          <w:color w:val="auto"/>
          <w:sz w:val="22"/>
          <w:szCs w:val="22"/>
        </w:rPr>
        <w:t>S</w:t>
      </w:r>
      <w:r w:rsidR="00E10488" w:rsidRPr="0038489C">
        <w:rPr>
          <w:rFonts w:ascii="Calibri" w:hAnsi="Calibri" w:cs="Calibri"/>
          <w:b w:val="0"/>
          <w:color w:val="auto"/>
          <w:sz w:val="22"/>
          <w:szCs w:val="22"/>
        </w:rPr>
        <w:t xml:space="preserve">mlouvy, zejména v Příloze 1: </w:t>
      </w:r>
      <w:r w:rsidR="0038489C" w:rsidRPr="0038489C">
        <w:rPr>
          <w:rFonts w:ascii="Calibri" w:hAnsi="Calibri" w:cs="Calibri"/>
          <w:b w:val="0"/>
          <w:color w:val="auto"/>
          <w:sz w:val="22"/>
          <w:szCs w:val="22"/>
        </w:rPr>
        <w:t>Cenová nabídka</w:t>
      </w:r>
      <w:r w:rsidR="002540FE" w:rsidRPr="0038489C">
        <w:rPr>
          <w:rFonts w:ascii="Calibri" w:hAnsi="Calibri" w:cs="Calibri"/>
          <w:b w:val="0"/>
          <w:color w:val="auto"/>
          <w:sz w:val="22"/>
          <w:szCs w:val="22"/>
        </w:rPr>
        <w:t xml:space="preserve"> (dále jen „Dodávky“)</w:t>
      </w:r>
      <w:r w:rsidR="003960CB" w:rsidRPr="0038489C">
        <w:rPr>
          <w:rFonts w:ascii="Calibri" w:hAnsi="Calibri" w:cs="Calibri"/>
          <w:b w:val="0"/>
          <w:color w:val="auto"/>
          <w:sz w:val="22"/>
          <w:szCs w:val="22"/>
        </w:rPr>
        <w:t>. Dodávky budou prováděny na základě požadavku Kupujícího uvedeného ve výzvě k</w:t>
      </w:r>
      <w:r w:rsidR="00E10488" w:rsidRPr="0038489C">
        <w:rPr>
          <w:rFonts w:ascii="Calibri" w:hAnsi="Calibri" w:cs="Calibri"/>
          <w:b w:val="0"/>
          <w:color w:val="auto"/>
          <w:sz w:val="22"/>
          <w:szCs w:val="22"/>
        </w:rPr>
        <w:t> </w:t>
      </w:r>
      <w:r w:rsidR="003960CB" w:rsidRPr="0038489C">
        <w:rPr>
          <w:rFonts w:ascii="Calibri" w:hAnsi="Calibri" w:cs="Calibri"/>
          <w:b w:val="0"/>
          <w:color w:val="auto"/>
          <w:sz w:val="22"/>
          <w:szCs w:val="22"/>
        </w:rPr>
        <w:t>plnění.</w:t>
      </w:r>
    </w:p>
    <w:p w14:paraId="5C96CECB" w14:textId="77777777" w:rsidR="00670BD0" w:rsidRDefault="003960CB" w:rsidP="00670BD0">
      <w:pPr>
        <w:pStyle w:val="Nadpis2"/>
        <w:keepNext w:val="0"/>
        <w:keepLines w:val="0"/>
        <w:widowControl w:val="0"/>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 xml:space="preserve">Kupující není povinen vyčerpat celé množství </w:t>
      </w:r>
      <w:r w:rsidR="005B6B07" w:rsidRPr="0038489C">
        <w:rPr>
          <w:rFonts w:ascii="Calibri" w:hAnsi="Calibri" w:cs="Calibri"/>
          <w:b w:val="0"/>
          <w:color w:val="auto"/>
          <w:sz w:val="22"/>
          <w:szCs w:val="22"/>
        </w:rPr>
        <w:t>Dodávek</w:t>
      </w:r>
      <w:r w:rsidR="007E46AB" w:rsidRPr="0038489C">
        <w:rPr>
          <w:rFonts w:ascii="Calibri" w:hAnsi="Calibri" w:cs="Calibri"/>
          <w:b w:val="0"/>
          <w:color w:val="auto"/>
          <w:sz w:val="22"/>
          <w:szCs w:val="22"/>
        </w:rPr>
        <w:t xml:space="preserve"> dle Smlouvy, což bere Prodávající na vědomí a prohlašuje, že nebude uplatňovat náhradu škody či ušlého zisku v případě nevyčerpání předpokládaného rozsahu předmětu plnění.</w:t>
      </w:r>
    </w:p>
    <w:p w14:paraId="4C8D3DA8" w14:textId="674EFEEE" w:rsidR="003960CB" w:rsidRPr="00670BD0" w:rsidRDefault="003960CB" w:rsidP="00670BD0">
      <w:pPr>
        <w:pStyle w:val="Nadpis2"/>
        <w:keepNext w:val="0"/>
        <w:keepLines w:val="0"/>
        <w:widowControl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Smluvní strany se dohodly, že na vztah založený touto Smlouvou se neuplatní § 2126 OZ týkající se svépomocného prodeje, tj. Smluvní strany sjednávají, že v případě prodlení jedné Smluvní strany s převzetím Předmětu k dodání či s placením za Předmět k dodání nevzniká druhé Smluvní straně právo Předmět k dodání po předchozím upozornění na účet prodlévající Smluvní strany prodat</w:t>
      </w:r>
      <w:r w:rsidRPr="00670BD0">
        <w:rPr>
          <w:rFonts w:ascii="Calibri" w:hAnsi="Calibri" w:cs="Calibri"/>
          <w:b w:val="0"/>
          <w:color w:val="auto"/>
          <w:spacing w:val="12"/>
          <w:sz w:val="22"/>
          <w:szCs w:val="22"/>
        </w:rPr>
        <w:t>.</w:t>
      </w:r>
    </w:p>
    <w:p w14:paraId="03C44DAD" w14:textId="6DB29BDB" w:rsidR="003960CB" w:rsidRPr="00E91125" w:rsidRDefault="003960CB" w:rsidP="00265028">
      <w:pPr>
        <w:pStyle w:val="Nadpis1"/>
        <w:spacing w:before="0" w:after="0"/>
        <w:ind w:left="714" w:hanging="357"/>
        <w:rPr>
          <w:rFonts w:ascii="Calibri" w:hAnsi="Calibri" w:cs="Calibri"/>
          <w:spacing w:val="12"/>
          <w:sz w:val="22"/>
          <w:szCs w:val="22"/>
        </w:rPr>
      </w:pPr>
      <w:r w:rsidRPr="00E91125">
        <w:rPr>
          <w:rFonts w:ascii="Calibri" w:hAnsi="Calibri" w:cs="Calibri"/>
          <w:spacing w:val="12"/>
          <w:sz w:val="22"/>
          <w:szCs w:val="22"/>
        </w:rPr>
        <w:lastRenderedPageBreak/>
        <w:t xml:space="preserve">Výzvy k plnění </w:t>
      </w:r>
    </w:p>
    <w:p w14:paraId="0756C849" w14:textId="4E769382" w:rsidR="003960CB" w:rsidRPr="008655C6" w:rsidRDefault="00150948" w:rsidP="00265028">
      <w:pPr>
        <w:pStyle w:val="Nadpis2"/>
        <w:numPr>
          <w:ilvl w:val="1"/>
          <w:numId w:val="12"/>
        </w:numPr>
        <w:spacing w:before="0"/>
        <w:jc w:val="both"/>
        <w:rPr>
          <w:rFonts w:ascii="Calibri" w:hAnsi="Calibri" w:cs="Calibri"/>
          <w:b w:val="0"/>
          <w:color w:val="auto"/>
          <w:sz w:val="22"/>
          <w:szCs w:val="22"/>
        </w:rPr>
      </w:pPr>
      <w:r w:rsidRPr="008655C6">
        <w:rPr>
          <w:rFonts w:ascii="Calibri" w:hAnsi="Calibri" w:cs="Calibri"/>
          <w:b w:val="0"/>
          <w:color w:val="auto"/>
          <w:sz w:val="22"/>
          <w:szCs w:val="22"/>
        </w:rPr>
        <w:t>Dodávky</w:t>
      </w:r>
      <w:r w:rsidR="003960CB" w:rsidRPr="008655C6">
        <w:rPr>
          <w:rFonts w:ascii="Calibri" w:hAnsi="Calibri" w:cs="Calibri"/>
          <w:b w:val="0"/>
          <w:color w:val="auto"/>
          <w:sz w:val="22"/>
          <w:szCs w:val="22"/>
        </w:rPr>
        <w:t xml:space="preserve"> dle </w:t>
      </w:r>
      <w:r w:rsidRPr="008655C6">
        <w:rPr>
          <w:rFonts w:ascii="Calibri" w:hAnsi="Calibri" w:cs="Calibri"/>
          <w:b w:val="0"/>
          <w:color w:val="auto"/>
          <w:sz w:val="22"/>
          <w:szCs w:val="22"/>
        </w:rPr>
        <w:t>Smlouvy budou</w:t>
      </w:r>
      <w:r w:rsidR="003960CB" w:rsidRPr="008655C6">
        <w:rPr>
          <w:rFonts w:ascii="Calibri" w:hAnsi="Calibri" w:cs="Calibri"/>
          <w:b w:val="0"/>
          <w:color w:val="auto"/>
          <w:sz w:val="22"/>
          <w:szCs w:val="22"/>
        </w:rPr>
        <w:t xml:space="preserve"> realizován</w:t>
      </w:r>
      <w:r w:rsidRPr="008655C6">
        <w:rPr>
          <w:rFonts w:ascii="Calibri" w:hAnsi="Calibri" w:cs="Calibri"/>
          <w:b w:val="0"/>
          <w:color w:val="auto"/>
          <w:sz w:val="22"/>
          <w:szCs w:val="22"/>
        </w:rPr>
        <w:t>y</w:t>
      </w:r>
      <w:r w:rsidR="003960CB" w:rsidRPr="008655C6">
        <w:rPr>
          <w:rFonts w:ascii="Calibri" w:hAnsi="Calibri" w:cs="Calibri"/>
          <w:b w:val="0"/>
          <w:color w:val="auto"/>
          <w:sz w:val="22"/>
          <w:szCs w:val="22"/>
        </w:rPr>
        <w:t xml:space="preserve"> na základě jednotlivých výzev k plnění (dále jen „Výzva“). Doručením Výzvy Prodávajícímu je závazek Prodávajícího </w:t>
      </w:r>
      <w:r w:rsidR="007358D1" w:rsidRPr="008655C6">
        <w:rPr>
          <w:rFonts w:ascii="Calibri" w:hAnsi="Calibri" w:cs="Calibri"/>
          <w:b w:val="0"/>
          <w:color w:val="auto"/>
          <w:sz w:val="22"/>
          <w:szCs w:val="22"/>
        </w:rPr>
        <w:t>provést D</w:t>
      </w:r>
      <w:r w:rsidR="003960CB" w:rsidRPr="008655C6">
        <w:rPr>
          <w:rFonts w:ascii="Calibri" w:hAnsi="Calibri" w:cs="Calibri"/>
          <w:b w:val="0"/>
          <w:color w:val="auto"/>
          <w:sz w:val="22"/>
          <w:szCs w:val="22"/>
        </w:rPr>
        <w:t>odávku specifikovanou ve Výzvě účinný.</w:t>
      </w:r>
    </w:p>
    <w:p w14:paraId="274E5ECE" w14:textId="51A39AE7" w:rsidR="003960CB" w:rsidRPr="0038489C" w:rsidRDefault="003960CB" w:rsidP="00265028">
      <w:pPr>
        <w:pStyle w:val="Nadpis2"/>
        <w:numPr>
          <w:ilvl w:val="1"/>
          <w:numId w:val="12"/>
        </w:numPr>
        <w:spacing w:before="0"/>
        <w:jc w:val="both"/>
        <w:rPr>
          <w:rFonts w:ascii="Calibri" w:hAnsi="Calibri" w:cs="Calibri"/>
          <w:sz w:val="22"/>
          <w:szCs w:val="22"/>
        </w:rPr>
      </w:pPr>
      <w:r w:rsidRPr="008655C6">
        <w:rPr>
          <w:rFonts w:ascii="Calibri" w:hAnsi="Calibri" w:cs="Calibri"/>
          <w:b w:val="0"/>
          <w:color w:val="auto"/>
          <w:sz w:val="22"/>
          <w:szCs w:val="22"/>
        </w:rPr>
        <w:t xml:space="preserve">Výzvy </w:t>
      </w:r>
      <w:r w:rsidRPr="0038489C">
        <w:rPr>
          <w:rFonts w:ascii="Calibri" w:hAnsi="Calibri" w:cs="Calibri"/>
          <w:b w:val="0"/>
          <w:color w:val="auto"/>
          <w:sz w:val="22"/>
          <w:szCs w:val="22"/>
        </w:rPr>
        <w:t>budou Prodávajícímu zasílány</w:t>
      </w:r>
      <w:r w:rsidR="00817A6E" w:rsidRPr="0038489C">
        <w:rPr>
          <w:rFonts w:ascii="Calibri" w:hAnsi="Calibri" w:cs="Calibri"/>
          <w:b w:val="0"/>
          <w:color w:val="auto"/>
          <w:sz w:val="22"/>
          <w:szCs w:val="22"/>
        </w:rPr>
        <w:t xml:space="preserve"> </w:t>
      </w:r>
      <w:r w:rsidR="0038489C" w:rsidRPr="0038489C">
        <w:rPr>
          <w:rFonts w:ascii="Calibri" w:hAnsi="Calibri" w:cs="Calibri"/>
          <w:b w:val="0"/>
          <w:color w:val="auto"/>
          <w:sz w:val="22"/>
          <w:szCs w:val="22"/>
        </w:rPr>
        <w:t xml:space="preserve">v elektronické podobě </w:t>
      </w:r>
      <w:r w:rsidR="00817A6E" w:rsidRPr="0038489C">
        <w:rPr>
          <w:rFonts w:asciiTheme="minorHAnsi" w:hAnsiTheme="minorHAnsi" w:cstheme="minorHAnsi"/>
          <w:b w:val="0"/>
          <w:color w:val="auto"/>
          <w:sz w:val="22"/>
          <w:szCs w:val="22"/>
        </w:rPr>
        <w:t>prostřednictvím emailových adres</w:t>
      </w:r>
      <w:r w:rsidRPr="0038489C">
        <w:rPr>
          <w:rFonts w:ascii="Calibri" w:hAnsi="Calibri" w:cs="Calibri"/>
          <w:b w:val="0"/>
          <w:color w:val="auto"/>
          <w:sz w:val="22"/>
          <w:szCs w:val="22"/>
        </w:rPr>
        <w:t xml:space="preserve">, nebude-li mezi Kupujícím a Prodávajícím dohodnuto jinak. Smluvní strany sjednaly, že Výzva zaslaná prostřednictvím </w:t>
      </w:r>
      <w:r w:rsidR="0038489C" w:rsidRPr="0038489C">
        <w:rPr>
          <w:rFonts w:ascii="Calibri" w:hAnsi="Calibri" w:cs="Calibri"/>
          <w:b w:val="0"/>
          <w:color w:val="auto"/>
          <w:sz w:val="22"/>
          <w:szCs w:val="22"/>
        </w:rPr>
        <w:t xml:space="preserve">e-mailu </w:t>
      </w:r>
      <w:r w:rsidRPr="0038489C">
        <w:rPr>
          <w:rFonts w:ascii="Calibri" w:hAnsi="Calibri" w:cs="Calibri"/>
          <w:b w:val="0"/>
          <w:color w:val="auto"/>
          <w:sz w:val="22"/>
          <w:szCs w:val="22"/>
        </w:rPr>
        <w:t>se považuje za doručenou dnem následujícím po jejím odeslání.</w:t>
      </w:r>
      <w:r w:rsidRPr="0038489C">
        <w:rPr>
          <w:rFonts w:ascii="Calibri" w:hAnsi="Calibri" w:cs="Calibri"/>
          <w:color w:val="auto"/>
          <w:sz w:val="22"/>
          <w:szCs w:val="22"/>
        </w:rPr>
        <w:t xml:space="preserve"> </w:t>
      </w:r>
    </w:p>
    <w:p w14:paraId="1913927A" w14:textId="208835E3" w:rsidR="003960CB" w:rsidRDefault="003960CB" w:rsidP="00265028">
      <w:pPr>
        <w:pStyle w:val="Nadpis2"/>
        <w:numPr>
          <w:ilvl w:val="1"/>
          <w:numId w:val="12"/>
        </w:numPr>
        <w:spacing w:before="0"/>
        <w:jc w:val="both"/>
        <w:rPr>
          <w:rFonts w:ascii="Calibri" w:hAnsi="Calibri" w:cs="Calibri"/>
          <w:sz w:val="22"/>
          <w:szCs w:val="22"/>
        </w:rPr>
      </w:pPr>
      <w:r w:rsidRPr="000B73F2">
        <w:rPr>
          <w:rFonts w:ascii="Calibri" w:hAnsi="Calibri" w:cs="Calibri"/>
          <w:b w:val="0"/>
          <w:color w:val="auto"/>
          <w:sz w:val="22"/>
          <w:szCs w:val="22"/>
        </w:rPr>
        <w:t>Smluvní strany si pro vyloučení pochybností utvrzují, že doručením Výzvy není uzavřena žádná další (dílčí) smlouva, avšak Výzva je pouze pobídkou k faktickému plnění ze Smlouvy.</w:t>
      </w:r>
      <w:r w:rsidRPr="007441F1">
        <w:rPr>
          <w:rFonts w:ascii="Calibri" w:hAnsi="Calibri" w:cs="Calibri"/>
          <w:sz w:val="22"/>
          <w:szCs w:val="22"/>
        </w:rPr>
        <w:t xml:space="preserve"> </w:t>
      </w:r>
    </w:p>
    <w:p w14:paraId="24880DC6" w14:textId="77777777" w:rsidR="00670BD0" w:rsidRPr="00670BD0" w:rsidRDefault="00670BD0" w:rsidP="00670BD0"/>
    <w:p w14:paraId="6898FBA2" w14:textId="77777777" w:rsidR="00E91125" w:rsidRPr="00E91125" w:rsidRDefault="00E91125" w:rsidP="00265028">
      <w:pPr>
        <w:pStyle w:val="Nadpis1"/>
        <w:spacing w:before="0" w:after="0"/>
        <w:ind w:left="714" w:hanging="357"/>
        <w:rPr>
          <w:rFonts w:ascii="Calibri" w:hAnsi="Calibri" w:cs="Calibri"/>
          <w:bCs w:val="0"/>
          <w:spacing w:val="12"/>
          <w:sz w:val="22"/>
          <w:szCs w:val="22"/>
        </w:rPr>
      </w:pPr>
      <w:r w:rsidRPr="00E91125">
        <w:rPr>
          <w:rFonts w:ascii="Calibri" w:hAnsi="Calibri" w:cs="Calibri"/>
          <w:bCs w:val="0"/>
          <w:spacing w:val="12"/>
          <w:sz w:val="22"/>
          <w:szCs w:val="22"/>
        </w:rPr>
        <w:t>Cena dodávek a platební podmínky</w:t>
      </w:r>
    </w:p>
    <w:p w14:paraId="5E2ABCF6" w14:textId="142EEC3B" w:rsidR="008F780F" w:rsidRPr="0038489C" w:rsidRDefault="00D535B8" w:rsidP="00265028">
      <w:pPr>
        <w:pStyle w:val="Nadpis2"/>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Cena D</w:t>
      </w:r>
      <w:r w:rsidR="00E91125" w:rsidRPr="0038489C">
        <w:rPr>
          <w:rFonts w:ascii="Calibri" w:hAnsi="Calibri" w:cs="Calibri"/>
          <w:b w:val="0"/>
          <w:color w:val="auto"/>
          <w:sz w:val="22"/>
          <w:szCs w:val="22"/>
        </w:rPr>
        <w:t>odáv</w:t>
      </w:r>
      <w:r w:rsidR="008F780F" w:rsidRPr="0038489C">
        <w:rPr>
          <w:rFonts w:ascii="Calibri" w:hAnsi="Calibri" w:cs="Calibri"/>
          <w:b w:val="0"/>
          <w:color w:val="auto"/>
          <w:sz w:val="22"/>
          <w:szCs w:val="22"/>
        </w:rPr>
        <w:t>e</w:t>
      </w:r>
      <w:r w:rsidR="00E91125" w:rsidRPr="0038489C">
        <w:rPr>
          <w:rFonts w:ascii="Calibri" w:hAnsi="Calibri" w:cs="Calibri"/>
          <w:b w:val="0"/>
          <w:color w:val="auto"/>
          <w:sz w:val="22"/>
          <w:szCs w:val="22"/>
        </w:rPr>
        <w:t xml:space="preserve">k je stanovena </w:t>
      </w:r>
      <w:r w:rsidR="008F780F" w:rsidRPr="0038489C">
        <w:rPr>
          <w:rFonts w:ascii="Calibri" w:hAnsi="Calibri" w:cs="Calibri"/>
          <w:b w:val="0"/>
          <w:color w:val="auto"/>
          <w:sz w:val="22"/>
          <w:szCs w:val="22"/>
        </w:rPr>
        <w:t xml:space="preserve">na základě ocenění jednotlivých položek Dodávek Prodávajícím dle přílohy č. </w:t>
      </w:r>
      <w:r w:rsidR="0038489C" w:rsidRPr="0038489C">
        <w:rPr>
          <w:rFonts w:ascii="Calibri" w:hAnsi="Calibri" w:cs="Calibri"/>
          <w:b w:val="0"/>
          <w:color w:val="auto"/>
          <w:sz w:val="22"/>
          <w:szCs w:val="22"/>
        </w:rPr>
        <w:t>1</w:t>
      </w:r>
      <w:r w:rsidR="008F780F" w:rsidRPr="0038489C">
        <w:rPr>
          <w:rFonts w:ascii="Calibri" w:hAnsi="Calibri" w:cs="Calibri"/>
          <w:b w:val="0"/>
          <w:color w:val="auto"/>
          <w:sz w:val="22"/>
          <w:szCs w:val="22"/>
        </w:rPr>
        <w:t xml:space="preserve">: </w:t>
      </w:r>
      <w:r w:rsidR="0038489C" w:rsidRPr="0038489C">
        <w:rPr>
          <w:rFonts w:ascii="Calibri" w:hAnsi="Calibri" w:cs="Calibri"/>
          <w:b w:val="0"/>
          <w:color w:val="auto"/>
          <w:sz w:val="22"/>
          <w:szCs w:val="22"/>
        </w:rPr>
        <w:t>Cenová nabídka.</w:t>
      </w:r>
    </w:p>
    <w:p w14:paraId="240921CD" w14:textId="39272110" w:rsidR="007C64AE" w:rsidRPr="0038489C" w:rsidRDefault="0019297B" w:rsidP="00265028">
      <w:pPr>
        <w:pStyle w:val="Nadpis2"/>
        <w:numPr>
          <w:ilvl w:val="1"/>
          <w:numId w:val="12"/>
        </w:numPr>
        <w:spacing w:before="0"/>
        <w:jc w:val="both"/>
        <w:rPr>
          <w:rFonts w:ascii="Calibri" w:hAnsi="Calibri" w:cs="Calibri"/>
          <w:b w:val="0"/>
          <w:color w:val="auto"/>
          <w:sz w:val="22"/>
          <w:szCs w:val="22"/>
        </w:rPr>
      </w:pPr>
      <w:r w:rsidRPr="0038489C">
        <w:rPr>
          <w:rFonts w:ascii="Calibri" w:hAnsi="Calibri" w:cs="Calibri"/>
          <w:b w:val="0"/>
          <w:color w:val="auto"/>
          <w:sz w:val="22"/>
          <w:szCs w:val="22"/>
        </w:rPr>
        <w:t>K ceně bude připočítána DPH v zákonem stanovené</w:t>
      </w:r>
      <w:r w:rsidR="00CC17FE" w:rsidRPr="0038489C">
        <w:rPr>
          <w:rFonts w:ascii="Calibri" w:hAnsi="Calibri" w:cs="Calibri"/>
          <w:b w:val="0"/>
          <w:color w:val="auto"/>
          <w:sz w:val="22"/>
          <w:szCs w:val="22"/>
        </w:rPr>
        <w:t xml:space="preserve"> výši platné</w:t>
      </w:r>
      <w:r w:rsidRPr="0038489C">
        <w:rPr>
          <w:rFonts w:ascii="Calibri" w:hAnsi="Calibri" w:cs="Calibri"/>
          <w:b w:val="0"/>
          <w:color w:val="auto"/>
          <w:sz w:val="22"/>
          <w:szCs w:val="22"/>
        </w:rPr>
        <w:t xml:space="preserve"> ke dni uskutečnění zdanitelného plnění.</w:t>
      </w:r>
    </w:p>
    <w:p w14:paraId="79417818" w14:textId="77777777" w:rsidR="006F77BF" w:rsidRPr="00670BD0" w:rsidRDefault="0019297B" w:rsidP="00265028">
      <w:pPr>
        <w:pStyle w:val="Nadpis2"/>
        <w:numPr>
          <w:ilvl w:val="1"/>
          <w:numId w:val="12"/>
        </w:numPr>
        <w:spacing w:before="0"/>
        <w:jc w:val="both"/>
        <w:rPr>
          <w:rFonts w:asciiTheme="minorHAnsi" w:hAnsiTheme="minorHAnsi" w:cstheme="minorHAnsi"/>
          <w:b w:val="0"/>
          <w:color w:val="auto"/>
          <w:sz w:val="22"/>
          <w:szCs w:val="22"/>
        </w:rPr>
      </w:pPr>
      <w:r w:rsidRPr="000B73F2">
        <w:rPr>
          <w:rFonts w:ascii="Calibri" w:hAnsi="Calibri" w:cs="Calibri"/>
          <w:b w:val="0"/>
          <w:color w:val="auto"/>
          <w:sz w:val="22"/>
          <w:szCs w:val="22"/>
        </w:rPr>
        <w:t xml:space="preserve">Kupující neposkytuje zálohy na </w:t>
      </w:r>
      <w:r w:rsidR="000C04AD" w:rsidRPr="000B73F2">
        <w:rPr>
          <w:rFonts w:ascii="Calibri" w:hAnsi="Calibri" w:cs="Calibri"/>
          <w:b w:val="0"/>
          <w:color w:val="auto"/>
          <w:sz w:val="22"/>
          <w:szCs w:val="22"/>
        </w:rPr>
        <w:t>kupní</w:t>
      </w:r>
      <w:r w:rsidRPr="000B73F2">
        <w:rPr>
          <w:rFonts w:ascii="Calibri" w:hAnsi="Calibri" w:cs="Calibri"/>
          <w:b w:val="0"/>
          <w:color w:val="auto"/>
          <w:sz w:val="22"/>
          <w:szCs w:val="22"/>
        </w:rPr>
        <w:t xml:space="preserve"> cenu.</w:t>
      </w:r>
      <w:r w:rsidR="006F77BF" w:rsidRPr="000B73F2">
        <w:rPr>
          <w:rFonts w:ascii="Calibri" w:hAnsi="Calibri" w:cs="Calibri"/>
          <w:b w:val="0"/>
          <w:color w:val="auto"/>
          <w:sz w:val="22"/>
          <w:szCs w:val="22"/>
        </w:rPr>
        <w:t xml:space="preserve"> </w:t>
      </w:r>
      <w:r w:rsidR="006F77BF" w:rsidRPr="00670BD0">
        <w:rPr>
          <w:rFonts w:asciiTheme="minorHAnsi" w:hAnsiTheme="minorHAnsi" w:cstheme="minorHAnsi"/>
          <w:b w:val="0"/>
          <w:color w:val="auto"/>
          <w:sz w:val="22"/>
          <w:szCs w:val="22"/>
        </w:rPr>
        <w:t xml:space="preserve">Smluvní strany výslovně utvrzují, že na základě Smlouvy bez konkrétní Výzvy nevzniká Prodávajícímu právo na jakoukoli úplatu. </w:t>
      </w:r>
    </w:p>
    <w:p w14:paraId="09A1B015" w14:textId="56E11414" w:rsidR="00D256FB" w:rsidRPr="00670BD0" w:rsidRDefault="00D256FB" w:rsidP="00265028">
      <w:pPr>
        <w:pStyle w:val="Nadpis2"/>
        <w:numPr>
          <w:ilvl w:val="1"/>
          <w:numId w:val="12"/>
        </w:numPr>
        <w:spacing w:before="0"/>
        <w:jc w:val="both"/>
        <w:rPr>
          <w:rFonts w:asciiTheme="minorHAnsi" w:hAnsiTheme="minorHAnsi" w:cstheme="minorHAnsi"/>
          <w:b w:val="0"/>
          <w:color w:val="auto"/>
          <w:sz w:val="22"/>
          <w:szCs w:val="22"/>
        </w:rPr>
      </w:pPr>
      <w:r w:rsidRPr="00670BD0">
        <w:rPr>
          <w:rFonts w:asciiTheme="minorHAnsi" w:hAnsiTheme="minorHAnsi" w:cstheme="minorHAnsi"/>
          <w:b w:val="0"/>
          <w:color w:val="auto"/>
          <w:sz w:val="22"/>
          <w:szCs w:val="22"/>
        </w:rPr>
        <w:t xml:space="preserve">Prodávající doručí výzvu k úhradě v elektronické podobě na e-mailovou adresu: </w:t>
      </w:r>
      <w:r w:rsidR="00B97F16">
        <w:rPr>
          <w:rFonts w:asciiTheme="minorHAnsi" w:hAnsiTheme="minorHAnsi" w:cstheme="minorHAnsi"/>
          <w:b w:val="0"/>
          <w:color w:val="auto"/>
          <w:sz w:val="22"/>
          <w:szCs w:val="22"/>
        </w:rPr>
        <w:t>XXXXXXXXXXXXXXXX</w:t>
      </w:r>
      <w:r w:rsidR="00D34E99" w:rsidRPr="00670BD0">
        <w:rPr>
          <w:rFonts w:asciiTheme="minorHAnsi" w:hAnsiTheme="minorHAnsi" w:cstheme="minorHAnsi"/>
          <w:b w:val="0"/>
          <w:color w:val="auto"/>
          <w:sz w:val="22"/>
          <w:szCs w:val="22"/>
        </w:rPr>
        <w:t>.</w:t>
      </w:r>
    </w:p>
    <w:p w14:paraId="285FD1B6" w14:textId="77777777" w:rsidR="00D256FB" w:rsidRPr="00670BD0" w:rsidRDefault="00D256FB" w:rsidP="00265028">
      <w:pPr>
        <w:pStyle w:val="Nadpis2"/>
        <w:numPr>
          <w:ilvl w:val="1"/>
          <w:numId w:val="12"/>
        </w:numPr>
        <w:spacing w:before="0"/>
        <w:jc w:val="both"/>
        <w:rPr>
          <w:rFonts w:asciiTheme="minorHAnsi" w:hAnsiTheme="minorHAnsi" w:cstheme="minorHAnsi"/>
          <w:b w:val="0"/>
          <w:color w:val="auto"/>
          <w:sz w:val="22"/>
          <w:szCs w:val="22"/>
        </w:rPr>
      </w:pPr>
      <w:r w:rsidRPr="00670BD0">
        <w:rPr>
          <w:rFonts w:asciiTheme="minorHAnsi" w:hAnsiTheme="minorHAnsi" w:cstheme="minorHAnsi"/>
          <w:b w:val="0"/>
          <w:color w:val="auto"/>
          <w:sz w:val="22"/>
          <w:szCs w:val="22"/>
        </w:rPr>
        <w:t>Cena je považována za uhrazenou odepsáním příslušné částky k úhradě z účtu Kupujícího ve prospěch účtu Prodávajícího uvedeného v záhlavní této smlouvy.</w:t>
      </w:r>
    </w:p>
    <w:p w14:paraId="4B5493CB" w14:textId="77777777" w:rsidR="0019297B" w:rsidRPr="00670BD0" w:rsidRDefault="0019297B" w:rsidP="00265028">
      <w:pPr>
        <w:pStyle w:val="Nadpis2"/>
        <w:keepNext w:val="0"/>
        <w:keepLines w:val="0"/>
        <w:widowControl w:val="0"/>
        <w:numPr>
          <w:ilvl w:val="1"/>
          <w:numId w:val="12"/>
        </w:numPr>
        <w:spacing w:before="0"/>
        <w:jc w:val="both"/>
        <w:rPr>
          <w:rFonts w:asciiTheme="minorHAnsi" w:hAnsiTheme="minorHAnsi" w:cstheme="minorHAnsi"/>
          <w:b w:val="0"/>
          <w:color w:val="000000" w:themeColor="text1"/>
          <w:sz w:val="22"/>
          <w:szCs w:val="22"/>
        </w:rPr>
      </w:pPr>
      <w:r w:rsidRPr="00670BD0">
        <w:rPr>
          <w:rFonts w:asciiTheme="minorHAnsi" w:hAnsiTheme="minorHAnsi" w:cstheme="minorHAnsi"/>
          <w:b w:val="0"/>
          <w:color w:val="auto"/>
          <w:sz w:val="22"/>
          <w:szCs w:val="22"/>
        </w:rPr>
        <w:t xml:space="preserve">Faktura (daňový doklad) bude splatná do 21 dnů </w:t>
      </w:r>
      <w:r w:rsidRPr="00670BD0">
        <w:rPr>
          <w:rFonts w:asciiTheme="minorHAnsi" w:hAnsiTheme="minorHAnsi" w:cstheme="minorHAnsi"/>
          <w:b w:val="0"/>
          <w:color w:val="000000" w:themeColor="text1"/>
          <w:sz w:val="22"/>
          <w:szCs w:val="22"/>
        </w:rPr>
        <w:t>ode dne jejího doručení Kupujícímu.</w:t>
      </w:r>
    </w:p>
    <w:p w14:paraId="006C2A08" w14:textId="6160CB9E" w:rsidR="00D256FB" w:rsidRPr="00670BD0" w:rsidRDefault="00D256FB" w:rsidP="00265028">
      <w:pPr>
        <w:pStyle w:val="Nadpis2"/>
        <w:keepNext w:val="0"/>
        <w:keepLines w:val="0"/>
        <w:widowControl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Přílohou f</w:t>
      </w:r>
      <w:r w:rsidRPr="00670BD0">
        <w:rPr>
          <w:rFonts w:asciiTheme="minorHAnsi" w:hAnsiTheme="minorHAnsi" w:cstheme="minorHAnsi"/>
          <w:b w:val="0"/>
          <w:color w:val="000000" w:themeColor="text1"/>
          <w:sz w:val="22"/>
          <w:szCs w:val="22"/>
        </w:rPr>
        <w:t>aktury (daňového dokladu)</w:t>
      </w:r>
      <w:r w:rsidRPr="00670BD0">
        <w:rPr>
          <w:rFonts w:ascii="Calibri" w:hAnsi="Calibri" w:cs="Calibri"/>
          <w:b w:val="0"/>
          <w:color w:val="auto"/>
          <w:sz w:val="22"/>
          <w:szCs w:val="22"/>
        </w:rPr>
        <w:t xml:space="preserve"> musí být soupis Předmětů k dodání včetně jejich jednotkových cen stanovených dle přílohy této smlouvy.</w:t>
      </w:r>
    </w:p>
    <w:p w14:paraId="45AD6807" w14:textId="77777777" w:rsidR="00D34E99" w:rsidRPr="00DF07FC" w:rsidRDefault="00D34E99" w:rsidP="00265028">
      <w:pPr>
        <w:pStyle w:val="Nadpis2"/>
        <w:numPr>
          <w:ilvl w:val="1"/>
          <w:numId w:val="12"/>
        </w:numPr>
        <w:spacing w:before="0"/>
        <w:jc w:val="both"/>
        <w:rPr>
          <w:rFonts w:asciiTheme="minorHAnsi" w:hAnsiTheme="minorHAnsi" w:cstheme="minorHAnsi"/>
          <w:b w:val="0"/>
          <w:color w:val="000000" w:themeColor="text1"/>
          <w:sz w:val="22"/>
          <w:szCs w:val="22"/>
        </w:rPr>
      </w:pPr>
      <w:r w:rsidRPr="00670BD0">
        <w:rPr>
          <w:rFonts w:asciiTheme="minorHAnsi" w:hAnsiTheme="minorHAnsi" w:cstheme="minorHAnsi"/>
          <w:b w:val="0"/>
          <w:color w:val="000000" w:themeColor="text1"/>
          <w:sz w:val="22"/>
          <w:szCs w:val="22"/>
        </w:rPr>
        <w:t>Pokud Kupující</w:t>
      </w:r>
      <w:r w:rsidRPr="00DF07FC">
        <w:rPr>
          <w:rFonts w:asciiTheme="minorHAnsi" w:hAnsiTheme="minorHAnsi" w:cstheme="minorHAnsi"/>
          <w:b w:val="0"/>
          <w:color w:val="000000" w:themeColor="text1"/>
          <w:sz w:val="22"/>
          <w:szCs w:val="22"/>
        </w:rPr>
        <w:t xml:space="preserve"> uplatní nárok na odstranění vady Předmětů k dodání ve lhůtě splatnosti faktury, není Kupující povinen až do odstranění vady uhradit cenu. Okamžikem odstranění vady začne běžet nová lhůta splatnosti faktury v délce 21 dnů.</w:t>
      </w:r>
    </w:p>
    <w:p w14:paraId="06B69D4E" w14:textId="77777777" w:rsidR="0019297B" w:rsidRPr="00DF07FC" w:rsidRDefault="0019297B" w:rsidP="00265028">
      <w:pPr>
        <w:pStyle w:val="Nadpis2"/>
        <w:keepNext w:val="0"/>
        <w:keepLines w:val="0"/>
        <w:widowControl w:val="0"/>
        <w:numPr>
          <w:ilvl w:val="1"/>
          <w:numId w:val="12"/>
        </w:numPr>
        <w:spacing w:before="0"/>
        <w:jc w:val="both"/>
        <w:rPr>
          <w:rFonts w:asciiTheme="minorHAnsi" w:hAnsiTheme="minorHAnsi" w:cstheme="minorHAnsi"/>
          <w:b w:val="0"/>
          <w:color w:val="000000" w:themeColor="text1"/>
          <w:sz w:val="22"/>
          <w:szCs w:val="22"/>
        </w:rPr>
      </w:pPr>
      <w:r w:rsidRPr="00DF07FC">
        <w:rPr>
          <w:rFonts w:asciiTheme="minorHAnsi" w:hAnsiTheme="minorHAnsi" w:cstheme="minorHAnsi"/>
          <w:b w:val="0"/>
          <w:color w:val="000000" w:themeColor="text1"/>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407BEFE2" w14:textId="77777777" w:rsidR="0019297B" w:rsidRPr="00DF07FC" w:rsidRDefault="0019297B" w:rsidP="00265028">
      <w:pPr>
        <w:pStyle w:val="Nadpis2"/>
        <w:numPr>
          <w:ilvl w:val="1"/>
          <w:numId w:val="12"/>
        </w:numPr>
        <w:spacing w:before="0"/>
        <w:jc w:val="both"/>
        <w:rPr>
          <w:rFonts w:asciiTheme="minorHAnsi" w:hAnsiTheme="minorHAnsi" w:cstheme="minorHAnsi"/>
          <w:b w:val="0"/>
          <w:color w:val="000000" w:themeColor="text1"/>
          <w:sz w:val="22"/>
          <w:szCs w:val="22"/>
        </w:rPr>
      </w:pPr>
      <w:r w:rsidRPr="00DF07FC">
        <w:rPr>
          <w:rFonts w:asciiTheme="minorHAnsi" w:hAnsiTheme="minorHAnsi" w:cstheme="minorHAnsi"/>
          <w:b w:val="0"/>
          <w:color w:val="000000" w:themeColor="text1"/>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14:paraId="6DAE92F5" w14:textId="12852346" w:rsidR="0019297B" w:rsidRDefault="0019297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DF07FC">
        <w:rPr>
          <w:rFonts w:asciiTheme="minorHAnsi" w:hAnsiTheme="minorHAnsi" w:cstheme="minorHAnsi"/>
          <w:b w:val="0"/>
          <w:color w:val="000000" w:themeColor="text1"/>
          <w:sz w:val="22"/>
          <w:szCs w:val="22"/>
        </w:rPr>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18A6ECB4" w14:textId="77777777" w:rsidR="00670BD0" w:rsidRPr="00670BD0" w:rsidRDefault="00670BD0" w:rsidP="00670BD0"/>
    <w:p w14:paraId="233D2D99" w14:textId="688132B1" w:rsidR="003960CB" w:rsidRPr="00E91125" w:rsidRDefault="00740A8A" w:rsidP="00265028">
      <w:pPr>
        <w:pStyle w:val="Nadpis1"/>
        <w:keepNext w:val="0"/>
        <w:keepLines w:val="0"/>
        <w:spacing w:before="0" w:after="0"/>
        <w:ind w:left="714" w:hanging="357"/>
        <w:rPr>
          <w:rFonts w:ascii="Calibri" w:hAnsi="Calibri" w:cs="Calibri"/>
          <w:bCs w:val="0"/>
          <w:spacing w:val="12"/>
          <w:sz w:val="22"/>
          <w:szCs w:val="22"/>
        </w:rPr>
      </w:pPr>
      <w:r w:rsidRPr="00E91125">
        <w:rPr>
          <w:rFonts w:ascii="Calibri" w:hAnsi="Calibri" w:cs="Calibri"/>
          <w:bCs w:val="0"/>
          <w:spacing w:val="12"/>
          <w:sz w:val="22"/>
          <w:szCs w:val="22"/>
        </w:rPr>
        <w:t xml:space="preserve">Doba a místo </w:t>
      </w:r>
      <w:r w:rsidR="000171EC">
        <w:rPr>
          <w:rFonts w:ascii="Calibri" w:hAnsi="Calibri" w:cs="Calibri"/>
          <w:bCs w:val="0"/>
          <w:spacing w:val="12"/>
          <w:sz w:val="22"/>
          <w:szCs w:val="22"/>
        </w:rPr>
        <w:t>dodání</w:t>
      </w:r>
    </w:p>
    <w:p w14:paraId="34BED258" w14:textId="07D510DB" w:rsidR="002154F6" w:rsidRPr="00265028" w:rsidRDefault="001F1B47" w:rsidP="00265028">
      <w:pPr>
        <w:pStyle w:val="Nadpis2"/>
        <w:keepNext w:val="0"/>
        <w:keepLines w:val="0"/>
        <w:widowControl w:val="0"/>
        <w:numPr>
          <w:ilvl w:val="1"/>
          <w:numId w:val="12"/>
        </w:numPr>
        <w:spacing w:before="0"/>
        <w:ind w:left="578" w:hanging="578"/>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Prodávající předá Předmět k dodání Kupujícímu ve lhůtě do 14 kalendářních dnů od doručení Výzvy, příp. v delší lhůtě uvedené ve Výzvě (dále jen „Doba dodání“).</w:t>
      </w:r>
      <w:r w:rsidR="00FD2230" w:rsidRPr="00265028">
        <w:rPr>
          <w:rFonts w:asciiTheme="minorHAnsi" w:hAnsiTheme="minorHAnsi" w:cstheme="minorHAnsi"/>
          <w:b w:val="0"/>
          <w:color w:val="000000" w:themeColor="text1"/>
          <w:sz w:val="22"/>
          <w:szCs w:val="22"/>
        </w:rPr>
        <w:t xml:space="preserve"> Konkrétní termín bude kontaktní osobou Prodávajícího dojednán alespoň 2 (dva) pracovní dny předem s kontaktními osobou Kupujícího.</w:t>
      </w:r>
      <w:r w:rsidR="00B349D1" w:rsidRPr="00265028">
        <w:rPr>
          <w:rFonts w:asciiTheme="minorHAnsi" w:hAnsiTheme="minorHAnsi" w:cstheme="minorHAnsi"/>
          <w:b w:val="0"/>
          <w:color w:val="000000" w:themeColor="text1"/>
          <w:sz w:val="22"/>
          <w:szCs w:val="22"/>
        </w:rPr>
        <w:t xml:space="preserve"> </w:t>
      </w:r>
    </w:p>
    <w:p w14:paraId="12070342" w14:textId="43A44B62" w:rsidR="005B557C" w:rsidRPr="00265028" w:rsidRDefault="005B557C" w:rsidP="00265028">
      <w:pPr>
        <w:pStyle w:val="Nadpis2"/>
        <w:keepNext w:val="0"/>
        <w:keepLines w:val="0"/>
        <w:widowControl w:val="0"/>
        <w:numPr>
          <w:ilvl w:val="1"/>
          <w:numId w:val="12"/>
        </w:numPr>
        <w:spacing w:before="0"/>
        <w:ind w:left="578" w:hanging="578"/>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 xml:space="preserve">Připadne-li poslední den </w:t>
      </w:r>
      <w:r w:rsidR="00624F5D" w:rsidRPr="00265028">
        <w:rPr>
          <w:rFonts w:asciiTheme="minorHAnsi" w:hAnsiTheme="minorHAnsi" w:cstheme="minorHAnsi"/>
          <w:b w:val="0"/>
          <w:color w:val="000000" w:themeColor="text1"/>
          <w:sz w:val="22"/>
          <w:szCs w:val="22"/>
        </w:rPr>
        <w:t>Doby dodání</w:t>
      </w:r>
      <w:r w:rsidRPr="00265028">
        <w:rPr>
          <w:rFonts w:asciiTheme="minorHAnsi" w:hAnsiTheme="minorHAnsi" w:cstheme="minorHAnsi"/>
          <w:b w:val="0"/>
          <w:color w:val="000000" w:themeColor="text1"/>
          <w:sz w:val="22"/>
          <w:szCs w:val="22"/>
        </w:rPr>
        <w:t xml:space="preserve"> na sobotu, neděli nebo svátek, je posledním dnem lhůty pracovní den nejblíže následující. Nebude-li mezi Prodávajícím a Kupujícím dohodnuto jinak, platí, že předání dodávky proběhne v době od 9:00 do 15:00</w:t>
      </w:r>
      <w:r w:rsidR="00624F5D" w:rsidRPr="00265028">
        <w:rPr>
          <w:rFonts w:asciiTheme="minorHAnsi" w:hAnsiTheme="minorHAnsi" w:cstheme="minorHAnsi"/>
          <w:b w:val="0"/>
          <w:color w:val="000000" w:themeColor="text1"/>
          <w:sz w:val="22"/>
          <w:szCs w:val="22"/>
        </w:rPr>
        <w:t xml:space="preserve"> hod</w:t>
      </w:r>
      <w:r w:rsidRPr="00265028">
        <w:rPr>
          <w:rFonts w:asciiTheme="minorHAnsi" w:hAnsiTheme="minorHAnsi" w:cstheme="minorHAnsi"/>
          <w:b w:val="0"/>
          <w:color w:val="000000" w:themeColor="text1"/>
          <w:sz w:val="22"/>
          <w:szCs w:val="22"/>
        </w:rPr>
        <w:t>.</w:t>
      </w:r>
    </w:p>
    <w:p w14:paraId="1D52E31F" w14:textId="180EBF50" w:rsidR="001F1B47" w:rsidRPr="00265028" w:rsidRDefault="00434E8F" w:rsidP="00265028">
      <w:pPr>
        <w:pStyle w:val="Nadpis2"/>
        <w:keepNext w:val="0"/>
        <w:keepLines w:val="0"/>
        <w:widowControl w:val="0"/>
        <w:numPr>
          <w:ilvl w:val="1"/>
          <w:numId w:val="12"/>
        </w:numPr>
        <w:spacing w:before="0"/>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lastRenderedPageBreak/>
        <w:t xml:space="preserve">Prodávající předá Předmět k dodání Kupujícímu na adrese </w:t>
      </w:r>
      <w:r w:rsidR="00D34E99" w:rsidRPr="00265028">
        <w:rPr>
          <w:rFonts w:asciiTheme="minorHAnsi" w:hAnsiTheme="minorHAnsi" w:cstheme="minorHAnsi"/>
          <w:b w:val="0"/>
          <w:color w:val="000000" w:themeColor="text1"/>
          <w:sz w:val="22"/>
          <w:szCs w:val="22"/>
        </w:rPr>
        <w:t>zahradnictví SZ Lednice, nedohodnou-li se strany jinak.</w:t>
      </w:r>
      <w:r w:rsidR="003960CB" w:rsidRPr="00265028">
        <w:rPr>
          <w:rFonts w:asciiTheme="minorHAnsi" w:hAnsiTheme="minorHAnsi" w:cstheme="minorHAnsi"/>
          <w:b w:val="0"/>
          <w:color w:val="000000" w:themeColor="text1"/>
          <w:sz w:val="22"/>
          <w:szCs w:val="22"/>
        </w:rPr>
        <w:t xml:space="preserve"> </w:t>
      </w:r>
    </w:p>
    <w:p w14:paraId="2EAE903E" w14:textId="3D945A70" w:rsidR="003960CB" w:rsidRPr="00265028" w:rsidRDefault="003960CB" w:rsidP="00265028">
      <w:pPr>
        <w:pStyle w:val="Nadpis2"/>
        <w:numPr>
          <w:ilvl w:val="1"/>
          <w:numId w:val="12"/>
        </w:numPr>
        <w:spacing w:before="0"/>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 xml:space="preserve">Dodávka Předmětu k dodání bude považována za uskutečněnou jejím převzetím Kupujícím a podpisem dodacího listu zástupci Prodávajícího a Kupujícího v </w:t>
      </w:r>
      <w:r w:rsidR="00434E8F" w:rsidRPr="00265028">
        <w:rPr>
          <w:rFonts w:asciiTheme="minorHAnsi" w:hAnsiTheme="minorHAnsi" w:cstheme="minorHAnsi"/>
          <w:b w:val="0"/>
          <w:color w:val="000000" w:themeColor="text1"/>
          <w:sz w:val="22"/>
          <w:szCs w:val="22"/>
        </w:rPr>
        <w:t>M</w:t>
      </w:r>
      <w:r w:rsidRPr="00265028">
        <w:rPr>
          <w:rFonts w:asciiTheme="minorHAnsi" w:hAnsiTheme="minorHAnsi" w:cstheme="minorHAnsi"/>
          <w:b w:val="0"/>
          <w:color w:val="000000" w:themeColor="text1"/>
          <w:sz w:val="22"/>
          <w:szCs w:val="22"/>
        </w:rPr>
        <w:t xml:space="preserve">ístě plnění. </w:t>
      </w:r>
      <w:r w:rsidR="00A061A7" w:rsidRPr="00265028">
        <w:rPr>
          <w:rFonts w:asciiTheme="minorHAnsi" w:hAnsiTheme="minorHAnsi" w:cstheme="minorHAnsi"/>
          <w:b w:val="0"/>
          <w:color w:val="000000" w:themeColor="text1"/>
          <w:sz w:val="22"/>
          <w:szCs w:val="22"/>
        </w:rPr>
        <w:t xml:space="preserve">Kupující je povinen poskytnout Prodávajícímu součinnost při předání Předmětu k dodání. </w:t>
      </w:r>
      <w:r w:rsidRPr="00265028">
        <w:rPr>
          <w:rFonts w:asciiTheme="minorHAnsi" w:hAnsiTheme="minorHAnsi" w:cstheme="minorHAnsi"/>
          <w:b w:val="0"/>
          <w:color w:val="000000" w:themeColor="text1"/>
          <w:sz w:val="22"/>
          <w:szCs w:val="22"/>
        </w:rPr>
        <w:t>Jedno vyhotovení dodacího listu zůstane Kupujícímu a druhé vyhotovení bude předáno Prodávajícímu.</w:t>
      </w:r>
    </w:p>
    <w:p w14:paraId="79E06885" w14:textId="6607A4E4" w:rsidR="003960CB" w:rsidRPr="00265028" w:rsidRDefault="003960CB" w:rsidP="00265028">
      <w:pPr>
        <w:pStyle w:val="Nadpis2"/>
        <w:numPr>
          <w:ilvl w:val="1"/>
          <w:numId w:val="12"/>
        </w:numPr>
        <w:spacing w:before="0"/>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Pro převzetí Předmětu k dodání platí, že Kupující má právo odmítnout převzít Předmět k dodání v</w:t>
      </w:r>
      <w:r w:rsidR="00434E8F" w:rsidRPr="00265028">
        <w:rPr>
          <w:rFonts w:asciiTheme="minorHAnsi" w:hAnsiTheme="minorHAnsi" w:cstheme="minorHAnsi"/>
          <w:b w:val="0"/>
          <w:color w:val="000000" w:themeColor="text1"/>
          <w:sz w:val="22"/>
          <w:szCs w:val="22"/>
        </w:rPr>
        <w:t> </w:t>
      </w:r>
      <w:r w:rsidRPr="00265028">
        <w:rPr>
          <w:rFonts w:asciiTheme="minorHAnsi" w:hAnsiTheme="minorHAnsi" w:cstheme="minorHAnsi"/>
          <w:b w:val="0"/>
          <w:color w:val="000000" w:themeColor="text1"/>
          <w:sz w:val="22"/>
          <w:szCs w:val="22"/>
        </w:rPr>
        <w:t xml:space="preserve">případě, že podstatným způsobem neodpovídá Smlouvě. Za podstatné se pro účely této </w:t>
      </w:r>
      <w:r w:rsidR="00CA4BCC" w:rsidRPr="00265028">
        <w:rPr>
          <w:rFonts w:asciiTheme="minorHAnsi" w:hAnsiTheme="minorHAnsi" w:cstheme="minorHAnsi"/>
          <w:b w:val="0"/>
          <w:color w:val="000000" w:themeColor="text1"/>
          <w:sz w:val="22"/>
          <w:szCs w:val="22"/>
        </w:rPr>
        <w:t>S</w:t>
      </w:r>
      <w:r w:rsidRPr="00265028">
        <w:rPr>
          <w:rFonts w:asciiTheme="minorHAnsi" w:hAnsiTheme="minorHAnsi" w:cstheme="minorHAnsi"/>
          <w:b w:val="0"/>
          <w:color w:val="000000" w:themeColor="text1"/>
          <w:sz w:val="22"/>
          <w:szCs w:val="22"/>
        </w:rPr>
        <w:t>mlouvy považuje:</w:t>
      </w:r>
    </w:p>
    <w:p w14:paraId="3116B9E4" w14:textId="36043C0F" w:rsidR="003960CB" w:rsidRPr="000B73F2" w:rsidRDefault="003960CB" w:rsidP="00265028">
      <w:pPr>
        <w:pStyle w:val="Nadpis2"/>
        <w:numPr>
          <w:ilvl w:val="1"/>
          <w:numId w:val="13"/>
        </w:numPr>
        <w:spacing w:before="0"/>
        <w:ind w:left="1134"/>
        <w:jc w:val="both"/>
        <w:rPr>
          <w:rFonts w:asciiTheme="minorHAnsi" w:hAnsiTheme="minorHAnsi" w:cstheme="minorHAnsi"/>
          <w:b w:val="0"/>
          <w:color w:val="000000" w:themeColor="text1"/>
          <w:sz w:val="22"/>
          <w:szCs w:val="22"/>
        </w:rPr>
      </w:pPr>
      <w:r w:rsidRPr="00265028">
        <w:rPr>
          <w:rFonts w:asciiTheme="minorHAnsi" w:hAnsiTheme="minorHAnsi" w:cstheme="minorHAnsi"/>
          <w:b w:val="0"/>
          <w:color w:val="000000" w:themeColor="text1"/>
          <w:sz w:val="22"/>
          <w:szCs w:val="22"/>
        </w:rPr>
        <w:t>Předmět</w:t>
      </w:r>
      <w:r w:rsidR="00E12F05" w:rsidRPr="00265028">
        <w:rPr>
          <w:rFonts w:asciiTheme="minorHAnsi" w:hAnsiTheme="minorHAnsi" w:cstheme="minorHAnsi"/>
          <w:b w:val="0"/>
          <w:color w:val="000000" w:themeColor="text1"/>
          <w:sz w:val="22"/>
          <w:szCs w:val="22"/>
        </w:rPr>
        <w:t>ů</w:t>
      </w:r>
      <w:r w:rsidRPr="00265028">
        <w:rPr>
          <w:rFonts w:asciiTheme="minorHAnsi" w:hAnsiTheme="minorHAnsi" w:cstheme="minorHAnsi"/>
          <w:b w:val="0"/>
          <w:color w:val="000000" w:themeColor="text1"/>
          <w:sz w:val="22"/>
          <w:szCs w:val="22"/>
        </w:rPr>
        <w:t xml:space="preserve"> k dodání je množství větší než </w:t>
      </w:r>
      <w:r w:rsidR="00E12F05" w:rsidRPr="00265028">
        <w:rPr>
          <w:rFonts w:asciiTheme="minorHAnsi" w:hAnsiTheme="minorHAnsi" w:cstheme="minorHAnsi"/>
          <w:b w:val="0"/>
          <w:color w:val="000000" w:themeColor="text1"/>
          <w:sz w:val="22"/>
          <w:szCs w:val="22"/>
        </w:rPr>
        <w:t>požadované</w:t>
      </w:r>
      <w:r w:rsidRPr="00265028">
        <w:rPr>
          <w:rFonts w:asciiTheme="minorHAnsi" w:hAnsiTheme="minorHAnsi" w:cstheme="minorHAnsi"/>
          <w:b w:val="0"/>
          <w:color w:val="000000" w:themeColor="text1"/>
          <w:sz w:val="22"/>
          <w:szCs w:val="22"/>
        </w:rPr>
        <w:t xml:space="preserve"> ve Výzvě</w:t>
      </w:r>
      <w:r w:rsidR="00E12F05" w:rsidRPr="00265028">
        <w:rPr>
          <w:rFonts w:asciiTheme="minorHAnsi" w:hAnsiTheme="minorHAnsi" w:cstheme="minorHAnsi"/>
          <w:b w:val="0"/>
          <w:color w:val="000000" w:themeColor="text1"/>
          <w:sz w:val="22"/>
          <w:szCs w:val="22"/>
        </w:rPr>
        <w:t>. V</w:t>
      </w:r>
      <w:r w:rsidRPr="00265028">
        <w:rPr>
          <w:rFonts w:asciiTheme="minorHAnsi" w:hAnsiTheme="minorHAnsi" w:cstheme="minorHAnsi"/>
          <w:b w:val="0"/>
          <w:color w:val="000000" w:themeColor="text1"/>
          <w:sz w:val="22"/>
          <w:szCs w:val="22"/>
        </w:rPr>
        <w:t xml:space="preserve"> tomto případě má Kupující právo odmítnout množství, které přesahuje množství </w:t>
      </w:r>
      <w:r w:rsidR="00E12F05" w:rsidRPr="00265028">
        <w:rPr>
          <w:rFonts w:asciiTheme="minorHAnsi" w:hAnsiTheme="minorHAnsi" w:cstheme="minorHAnsi"/>
          <w:b w:val="0"/>
          <w:color w:val="000000" w:themeColor="text1"/>
          <w:sz w:val="22"/>
          <w:szCs w:val="22"/>
        </w:rPr>
        <w:t>požadované ve Výzvě</w:t>
      </w:r>
      <w:r w:rsidRPr="00265028">
        <w:rPr>
          <w:rFonts w:asciiTheme="minorHAnsi" w:hAnsiTheme="minorHAnsi" w:cstheme="minorHAnsi"/>
          <w:b w:val="0"/>
          <w:color w:val="000000" w:themeColor="text1"/>
          <w:sz w:val="22"/>
          <w:szCs w:val="22"/>
        </w:rPr>
        <w:t xml:space="preserve"> v případě, že toto šlo při předání jednoduchým způsobem bez použití dalšího zjistit, jinak má lhůtu 5 (pěti) pracovních dnů na odmítnutí tohoto plnění; pro splnění</w:t>
      </w:r>
      <w:r w:rsidRPr="000B73F2">
        <w:rPr>
          <w:rFonts w:asciiTheme="minorHAnsi" w:hAnsiTheme="minorHAnsi" w:cstheme="minorHAnsi"/>
          <w:b w:val="0"/>
          <w:color w:val="000000" w:themeColor="text1"/>
          <w:sz w:val="22"/>
          <w:szCs w:val="22"/>
        </w:rPr>
        <w:t xml:space="preserve"> této lhůty postačí odmítnutí odeslat; </w:t>
      </w:r>
    </w:p>
    <w:p w14:paraId="4FE6382B" w14:textId="2919AE92" w:rsidR="003960CB" w:rsidRPr="000B73F2" w:rsidRDefault="003960CB" w:rsidP="00265028">
      <w:pPr>
        <w:pStyle w:val="Nadpis2"/>
        <w:keepNext w:val="0"/>
        <w:keepLines w:val="0"/>
        <w:numPr>
          <w:ilvl w:val="1"/>
          <w:numId w:val="13"/>
        </w:numPr>
        <w:spacing w:before="0"/>
        <w:ind w:left="1134"/>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 xml:space="preserve">Předmět k dodání svou jakostí zcela zjevně neodpovídá Kupujícím </w:t>
      </w:r>
      <w:r w:rsidR="002A0010" w:rsidRPr="000B73F2">
        <w:rPr>
          <w:rFonts w:asciiTheme="minorHAnsi" w:hAnsiTheme="minorHAnsi" w:cstheme="minorHAnsi"/>
          <w:b w:val="0"/>
          <w:color w:val="000000" w:themeColor="text1"/>
          <w:sz w:val="22"/>
          <w:szCs w:val="22"/>
        </w:rPr>
        <w:t>požadovanému plnění;</w:t>
      </w:r>
    </w:p>
    <w:p w14:paraId="11E01337" w14:textId="77777777" w:rsidR="000B73F2" w:rsidRDefault="003960CB" w:rsidP="00265028">
      <w:pPr>
        <w:pStyle w:val="Nadpis2"/>
        <w:keepNext w:val="0"/>
        <w:keepLines w:val="0"/>
        <w:numPr>
          <w:ilvl w:val="1"/>
          <w:numId w:val="13"/>
        </w:numPr>
        <w:spacing w:before="0"/>
        <w:ind w:left="1134"/>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Předmět k dodání vykazuje byť i drobné estetické či funkční vady, nebo vykazuje vady, které samy o sobě či ve spojení s jinými brání řádnému užívání Předmětu k dodání, nebo jeho užívání podstatným způsobem omezují;</w:t>
      </w:r>
    </w:p>
    <w:p w14:paraId="4A3FCD52" w14:textId="0DBC88C7" w:rsidR="003960CB" w:rsidRPr="000B73F2" w:rsidRDefault="00ED0541" w:rsidP="00265028">
      <w:pPr>
        <w:pStyle w:val="Nadpis2"/>
        <w:keepNext w:val="0"/>
        <w:keepLines w:val="0"/>
        <w:numPr>
          <w:ilvl w:val="1"/>
          <w:numId w:val="13"/>
        </w:numPr>
        <w:spacing w:before="0"/>
        <w:ind w:left="1134"/>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nedodání kompletní D</w:t>
      </w:r>
      <w:r w:rsidR="003960CB" w:rsidRPr="000B73F2">
        <w:rPr>
          <w:rFonts w:asciiTheme="minorHAnsi" w:hAnsiTheme="minorHAnsi" w:cstheme="minorHAnsi"/>
          <w:b w:val="0"/>
          <w:color w:val="000000" w:themeColor="text1"/>
          <w:sz w:val="22"/>
          <w:szCs w:val="22"/>
        </w:rPr>
        <w:t>odávky, např. chybějící doklady k Předmět</w:t>
      </w:r>
      <w:r w:rsidR="007F58E2" w:rsidRPr="000B73F2">
        <w:rPr>
          <w:rFonts w:asciiTheme="minorHAnsi" w:hAnsiTheme="minorHAnsi" w:cstheme="minorHAnsi"/>
          <w:b w:val="0"/>
          <w:color w:val="000000" w:themeColor="text1"/>
          <w:sz w:val="22"/>
          <w:szCs w:val="22"/>
        </w:rPr>
        <w:t>ům</w:t>
      </w:r>
      <w:r w:rsidR="003960CB" w:rsidRPr="000B73F2">
        <w:rPr>
          <w:rFonts w:asciiTheme="minorHAnsi" w:hAnsiTheme="minorHAnsi" w:cstheme="minorHAnsi"/>
          <w:b w:val="0"/>
          <w:color w:val="000000" w:themeColor="text1"/>
          <w:sz w:val="22"/>
          <w:szCs w:val="22"/>
        </w:rPr>
        <w:t xml:space="preserve"> k dodání.</w:t>
      </w:r>
    </w:p>
    <w:p w14:paraId="0CB4AFE3" w14:textId="77777777" w:rsidR="003960CB" w:rsidRPr="000B73F2" w:rsidRDefault="003960C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Neoznámení vad předchozího odstavce Smlouvy nevylučuje pozdější uplatnění práv z vadného plnění z důvodu těchto vad v záruční době, je-li sjednána.</w:t>
      </w:r>
    </w:p>
    <w:p w14:paraId="48AE5D03" w14:textId="77777777" w:rsidR="003960CB" w:rsidRPr="00427E04" w:rsidRDefault="003960CB" w:rsidP="00265028">
      <w:pPr>
        <w:ind w:left="567"/>
        <w:jc w:val="both"/>
        <w:rPr>
          <w:rFonts w:ascii="Calibri" w:hAnsi="Calibri" w:cs="Calibri"/>
          <w:sz w:val="22"/>
          <w:szCs w:val="22"/>
        </w:rPr>
      </w:pPr>
    </w:p>
    <w:p w14:paraId="4AADECC1" w14:textId="354D017D" w:rsidR="003960CB" w:rsidRDefault="000171EC" w:rsidP="00265028">
      <w:pPr>
        <w:pStyle w:val="Nadpis1"/>
        <w:keepLines w:val="0"/>
        <w:spacing w:before="0" w:after="0"/>
        <w:ind w:left="714" w:hanging="357"/>
        <w:rPr>
          <w:rFonts w:ascii="Calibri" w:hAnsi="Calibri" w:cs="Calibri"/>
          <w:sz w:val="22"/>
          <w:szCs w:val="22"/>
        </w:rPr>
      </w:pPr>
      <w:r>
        <w:rPr>
          <w:rFonts w:ascii="Calibri" w:hAnsi="Calibri" w:cs="Calibri"/>
          <w:sz w:val="22"/>
          <w:szCs w:val="22"/>
        </w:rPr>
        <w:t>Další podmínky plnění</w:t>
      </w:r>
    </w:p>
    <w:p w14:paraId="11B5DE8B" w14:textId="4136F94F" w:rsidR="009F7140" w:rsidRPr="000B73F2" w:rsidRDefault="00655AB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Nebezpečí škody na Předmětech k dodání</w:t>
      </w:r>
      <w:r w:rsidR="009F7140" w:rsidRPr="000B73F2">
        <w:rPr>
          <w:rFonts w:asciiTheme="minorHAnsi" w:hAnsiTheme="minorHAnsi" w:cstheme="minorHAnsi"/>
          <w:b w:val="0"/>
          <w:color w:val="000000" w:themeColor="text1"/>
          <w:sz w:val="22"/>
          <w:szCs w:val="22"/>
        </w:rPr>
        <w:t xml:space="preserve"> ve smyslu § 2082 odst. 1 OZ přechází na Kupujícího okamžikem převzetí Předmět</w:t>
      </w:r>
      <w:r w:rsidRPr="000B73F2">
        <w:rPr>
          <w:rFonts w:asciiTheme="minorHAnsi" w:hAnsiTheme="minorHAnsi" w:cstheme="minorHAnsi"/>
          <w:b w:val="0"/>
          <w:color w:val="000000" w:themeColor="text1"/>
          <w:sz w:val="22"/>
          <w:szCs w:val="22"/>
        </w:rPr>
        <w:t>ů k dodání</w:t>
      </w:r>
      <w:r w:rsidR="009F7140" w:rsidRPr="000B73F2">
        <w:rPr>
          <w:rFonts w:asciiTheme="minorHAnsi" w:hAnsiTheme="minorHAnsi" w:cstheme="minorHAnsi"/>
          <w:b w:val="0"/>
          <w:color w:val="000000" w:themeColor="text1"/>
          <w:sz w:val="22"/>
          <w:szCs w:val="22"/>
        </w:rPr>
        <w:t xml:space="preserve"> od Prodávajícího.</w:t>
      </w:r>
    </w:p>
    <w:p w14:paraId="6AD16311" w14:textId="2B036CCE" w:rsidR="009F7140" w:rsidRPr="000B73F2" w:rsidRDefault="009F7140"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 xml:space="preserve">Prodávající nemá právo bez souhlasu Kupujícího postoupit </w:t>
      </w:r>
      <w:r w:rsidR="00654CB7" w:rsidRPr="000B73F2">
        <w:rPr>
          <w:rFonts w:asciiTheme="minorHAnsi" w:hAnsiTheme="minorHAnsi" w:cstheme="minorHAnsi"/>
          <w:b w:val="0"/>
          <w:color w:val="000000" w:themeColor="text1"/>
          <w:sz w:val="22"/>
          <w:szCs w:val="22"/>
        </w:rPr>
        <w:t>S</w:t>
      </w:r>
      <w:r w:rsidRPr="000B73F2">
        <w:rPr>
          <w:rFonts w:asciiTheme="minorHAnsi" w:hAnsiTheme="minorHAnsi" w:cstheme="minorHAnsi"/>
          <w:b w:val="0"/>
          <w:color w:val="000000" w:themeColor="text1"/>
          <w:sz w:val="22"/>
          <w:szCs w:val="22"/>
        </w:rPr>
        <w:t xml:space="preserve">mlouvu, jakož i jednotlivé závazky ze </w:t>
      </w:r>
      <w:r w:rsidR="00654CB7" w:rsidRPr="000B73F2">
        <w:rPr>
          <w:rFonts w:asciiTheme="minorHAnsi" w:hAnsiTheme="minorHAnsi" w:cstheme="minorHAnsi"/>
          <w:b w:val="0"/>
          <w:color w:val="000000" w:themeColor="text1"/>
          <w:sz w:val="22"/>
          <w:szCs w:val="22"/>
        </w:rPr>
        <w:t>S</w:t>
      </w:r>
      <w:r w:rsidRPr="000B73F2">
        <w:rPr>
          <w:rFonts w:asciiTheme="minorHAnsi" w:hAnsiTheme="minorHAnsi" w:cstheme="minorHAnsi"/>
          <w:b w:val="0"/>
          <w:color w:val="000000" w:themeColor="text1"/>
          <w:sz w:val="22"/>
          <w:szCs w:val="22"/>
        </w:rPr>
        <w:t>mlouvy ani pohledávky vzniklé v souvislosti s</w:t>
      </w:r>
      <w:r w:rsidR="00654CB7" w:rsidRPr="000B73F2">
        <w:rPr>
          <w:rFonts w:asciiTheme="minorHAnsi" w:hAnsiTheme="minorHAnsi" w:cstheme="minorHAnsi"/>
          <w:b w:val="0"/>
          <w:color w:val="000000" w:themeColor="text1"/>
          <w:sz w:val="22"/>
          <w:szCs w:val="22"/>
        </w:rPr>
        <w:t> </w:t>
      </w:r>
      <w:r w:rsidRPr="000B73F2">
        <w:rPr>
          <w:rFonts w:asciiTheme="minorHAnsi" w:hAnsiTheme="minorHAnsi" w:cstheme="minorHAnsi"/>
          <w:b w:val="0"/>
          <w:color w:val="000000" w:themeColor="text1"/>
          <w:sz w:val="22"/>
          <w:szCs w:val="22"/>
        </w:rPr>
        <w:t>touto</w:t>
      </w:r>
      <w:r w:rsidR="00654CB7" w:rsidRPr="000B73F2">
        <w:rPr>
          <w:rFonts w:asciiTheme="minorHAnsi" w:hAnsiTheme="minorHAnsi" w:cstheme="minorHAnsi"/>
          <w:b w:val="0"/>
          <w:color w:val="000000" w:themeColor="text1"/>
          <w:sz w:val="22"/>
          <w:szCs w:val="22"/>
        </w:rPr>
        <w:t xml:space="preserve"> S</w:t>
      </w:r>
      <w:r w:rsidRPr="000B73F2">
        <w:rPr>
          <w:rFonts w:asciiTheme="minorHAnsi" w:hAnsiTheme="minorHAnsi" w:cstheme="minorHAnsi"/>
          <w:b w:val="0"/>
          <w:color w:val="000000" w:themeColor="text1"/>
          <w:sz w:val="22"/>
          <w:szCs w:val="22"/>
        </w:rPr>
        <w:t xml:space="preserve">mlouvou na třetí osoby, ani učinit jakékoliv právní jednání, v jehož důsledku by došlo k převodu či přechodu práv či povinností vyplývajících z této </w:t>
      </w:r>
      <w:r w:rsidR="00654CB7" w:rsidRPr="000B73F2">
        <w:rPr>
          <w:rFonts w:asciiTheme="minorHAnsi" w:hAnsiTheme="minorHAnsi" w:cstheme="minorHAnsi"/>
          <w:b w:val="0"/>
          <w:color w:val="000000" w:themeColor="text1"/>
          <w:sz w:val="22"/>
          <w:szCs w:val="22"/>
        </w:rPr>
        <w:t>S</w:t>
      </w:r>
      <w:r w:rsidRPr="000B73F2">
        <w:rPr>
          <w:rFonts w:asciiTheme="minorHAnsi" w:hAnsiTheme="minorHAnsi" w:cstheme="minorHAnsi"/>
          <w:b w:val="0"/>
          <w:color w:val="000000" w:themeColor="text1"/>
          <w:sz w:val="22"/>
          <w:szCs w:val="22"/>
        </w:rPr>
        <w:t>mlouvy.</w:t>
      </w:r>
    </w:p>
    <w:p w14:paraId="7DD285D9" w14:textId="56D378AD" w:rsidR="009F7140" w:rsidRDefault="009F7140"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0B73F2">
        <w:rPr>
          <w:rFonts w:asciiTheme="minorHAnsi" w:hAnsiTheme="minorHAnsi" w:cstheme="minorHAnsi"/>
          <w:b w:val="0"/>
          <w:color w:val="000000" w:themeColor="text1"/>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9C96309" w14:textId="77777777" w:rsidR="00670BD0" w:rsidRPr="00670BD0" w:rsidRDefault="00670BD0" w:rsidP="00670BD0"/>
    <w:p w14:paraId="4C014CD2" w14:textId="62669A48" w:rsidR="003960CB" w:rsidRPr="000171EC" w:rsidRDefault="003951E9" w:rsidP="00265028">
      <w:pPr>
        <w:pStyle w:val="Nadpis1"/>
        <w:spacing w:before="0" w:after="0"/>
        <w:ind w:left="714" w:hanging="357"/>
        <w:rPr>
          <w:rFonts w:ascii="Calibri" w:hAnsi="Calibri" w:cs="Calibri"/>
          <w:sz w:val="22"/>
          <w:szCs w:val="22"/>
        </w:rPr>
      </w:pPr>
      <w:r>
        <w:rPr>
          <w:rFonts w:asciiTheme="minorHAnsi" w:hAnsiTheme="minorHAnsi" w:cstheme="minorHAnsi"/>
          <w:sz w:val="22"/>
          <w:szCs w:val="22"/>
        </w:rPr>
        <w:t>Záruka za jakost a z</w:t>
      </w:r>
      <w:r w:rsidRPr="00202AE1">
        <w:rPr>
          <w:rFonts w:asciiTheme="minorHAnsi" w:hAnsiTheme="minorHAnsi" w:cstheme="minorHAnsi"/>
          <w:sz w:val="22"/>
          <w:szCs w:val="22"/>
        </w:rPr>
        <w:t>áruční podmínky</w:t>
      </w:r>
    </w:p>
    <w:p w14:paraId="6253325C" w14:textId="43349A46" w:rsidR="003960CB" w:rsidRPr="0094048E" w:rsidRDefault="003960CB"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94048E">
        <w:rPr>
          <w:rFonts w:asciiTheme="minorHAnsi" w:hAnsiTheme="minorHAnsi" w:cstheme="minorHAnsi"/>
          <w:b w:val="0"/>
          <w:color w:val="000000" w:themeColor="text1"/>
          <w:sz w:val="22"/>
          <w:szCs w:val="22"/>
        </w:rPr>
        <w:t xml:space="preserve">Prodávající výslovně prohlašuje, že </w:t>
      </w:r>
      <w:r w:rsidR="00ED0541">
        <w:rPr>
          <w:rFonts w:asciiTheme="minorHAnsi" w:hAnsiTheme="minorHAnsi" w:cstheme="minorHAnsi"/>
          <w:b w:val="0"/>
          <w:color w:val="000000" w:themeColor="text1"/>
          <w:sz w:val="22"/>
          <w:szCs w:val="22"/>
        </w:rPr>
        <w:t>Předměty d</w:t>
      </w:r>
      <w:r w:rsidR="003951E9" w:rsidRPr="0094048E">
        <w:rPr>
          <w:rFonts w:asciiTheme="minorHAnsi" w:hAnsiTheme="minorHAnsi" w:cstheme="minorHAnsi"/>
          <w:b w:val="0"/>
          <w:color w:val="000000" w:themeColor="text1"/>
          <w:sz w:val="22"/>
          <w:szCs w:val="22"/>
        </w:rPr>
        <w:t xml:space="preserve">odávek </w:t>
      </w:r>
      <w:r w:rsidRPr="0094048E">
        <w:rPr>
          <w:rFonts w:asciiTheme="minorHAnsi" w:hAnsiTheme="minorHAnsi" w:cstheme="minorHAnsi"/>
          <w:b w:val="0"/>
          <w:color w:val="000000" w:themeColor="text1"/>
          <w:sz w:val="22"/>
          <w:szCs w:val="22"/>
        </w:rPr>
        <w:t>j</w:t>
      </w:r>
      <w:r w:rsidR="003951E9" w:rsidRPr="0094048E">
        <w:rPr>
          <w:rFonts w:asciiTheme="minorHAnsi" w:hAnsiTheme="minorHAnsi" w:cstheme="minorHAnsi"/>
          <w:b w:val="0"/>
          <w:color w:val="000000" w:themeColor="text1"/>
          <w:sz w:val="22"/>
          <w:szCs w:val="22"/>
        </w:rPr>
        <w:t>sou</w:t>
      </w:r>
      <w:r w:rsidRPr="0094048E">
        <w:rPr>
          <w:rFonts w:asciiTheme="minorHAnsi" w:hAnsiTheme="minorHAnsi" w:cstheme="minorHAnsi"/>
          <w:b w:val="0"/>
          <w:color w:val="000000" w:themeColor="text1"/>
          <w:sz w:val="22"/>
          <w:szCs w:val="22"/>
        </w:rPr>
        <w:t xml:space="preserve"> nov</w:t>
      </w:r>
      <w:r w:rsidR="003951E9" w:rsidRPr="0094048E">
        <w:rPr>
          <w:rFonts w:asciiTheme="minorHAnsi" w:hAnsiTheme="minorHAnsi" w:cstheme="minorHAnsi"/>
          <w:b w:val="0"/>
          <w:color w:val="000000" w:themeColor="text1"/>
          <w:sz w:val="22"/>
          <w:szCs w:val="22"/>
        </w:rPr>
        <w:t>é</w:t>
      </w:r>
      <w:r w:rsidRPr="0094048E">
        <w:rPr>
          <w:rFonts w:asciiTheme="minorHAnsi" w:hAnsiTheme="minorHAnsi" w:cstheme="minorHAnsi"/>
          <w:b w:val="0"/>
          <w:color w:val="000000" w:themeColor="text1"/>
          <w:sz w:val="22"/>
          <w:szCs w:val="22"/>
        </w:rPr>
        <w:t xml:space="preserve"> a prost</w:t>
      </w:r>
      <w:r w:rsidR="003951E9" w:rsidRPr="0094048E">
        <w:rPr>
          <w:rFonts w:asciiTheme="minorHAnsi" w:hAnsiTheme="minorHAnsi" w:cstheme="minorHAnsi"/>
          <w:b w:val="0"/>
          <w:color w:val="000000" w:themeColor="text1"/>
          <w:sz w:val="22"/>
          <w:szCs w:val="22"/>
        </w:rPr>
        <w:t>é</w:t>
      </w:r>
      <w:r w:rsidRPr="0094048E">
        <w:rPr>
          <w:rFonts w:asciiTheme="minorHAnsi" w:hAnsiTheme="minorHAnsi" w:cstheme="minorHAnsi"/>
          <w:b w:val="0"/>
          <w:color w:val="000000" w:themeColor="text1"/>
          <w:sz w:val="22"/>
          <w:szCs w:val="22"/>
        </w:rPr>
        <w:t xml:space="preserve"> jakýchkoliv faktických a právních vad. </w:t>
      </w:r>
    </w:p>
    <w:p w14:paraId="2CBFE0AB" w14:textId="3F0D9554" w:rsidR="003960CB" w:rsidRPr="0094048E" w:rsidRDefault="00ED0541"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Smluvní strany sjednávají, že P</w:t>
      </w:r>
      <w:r w:rsidR="003960CB" w:rsidRPr="0094048E">
        <w:rPr>
          <w:rFonts w:asciiTheme="minorHAnsi" w:hAnsiTheme="minorHAnsi" w:cstheme="minorHAnsi"/>
          <w:b w:val="0"/>
          <w:color w:val="000000" w:themeColor="text1"/>
          <w:sz w:val="22"/>
          <w:szCs w:val="22"/>
        </w:rPr>
        <w:t xml:space="preserve">ředměty </w:t>
      </w:r>
      <w:r>
        <w:rPr>
          <w:rFonts w:asciiTheme="minorHAnsi" w:hAnsiTheme="minorHAnsi" w:cstheme="minorHAnsi"/>
          <w:b w:val="0"/>
          <w:color w:val="000000" w:themeColor="text1"/>
          <w:sz w:val="22"/>
          <w:szCs w:val="22"/>
        </w:rPr>
        <w:t>d</w:t>
      </w:r>
      <w:r w:rsidR="003960CB" w:rsidRPr="0094048E">
        <w:rPr>
          <w:rFonts w:asciiTheme="minorHAnsi" w:hAnsiTheme="minorHAnsi" w:cstheme="minorHAnsi"/>
          <w:b w:val="0"/>
          <w:color w:val="000000" w:themeColor="text1"/>
          <w:sz w:val="22"/>
          <w:szCs w:val="22"/>
        </w:rPr>
        <w:t xml:space="preserve">odávek si shodu se Smlouvou udrží a že práva z jejich vad lze uplatňovat i po smluvenou záruční dobu. Prodávající poskytuje na </w:t>
      </w:r>
      <w:r>
        <w:rPr>
          <w:rFonts w:asciiTheme="minorHAnsi" w:hAnsiTheme="minorHAnsi" w:cstheme="minorHAnsi"/>
          <w:b w:val="0"/>
          <w:color w:val="000000" w:themeColor="text1"/>
          <w:sz w:val="22"/>
          <w:szCs w:val="22"/>
        </w:rPr>
        <w:t>P</w:t>
      </w:r>
      <w:r w:rsidR="003960CB" w:rsidRPr="0094048E">
        <w:rPr>
          <w:rFonts w:asciiTheme="minorHAnsi" w:hAnsiTheme="minorHAnsi" w:cstheme="minorHAnsi"/>
          <w:b w:val="0"/>
          <w:color w:val="000000" w:themeColor="text1"/>
          <w:sz w:val="22"/>
          <w:szCs w:val="22"/>
        </w:rPr>
        <w:t>ředmět</w:t>
      </w:r>
      <w:r>
        <w:rPr>
          <w:rFonts w:asciiTheme="minorHAnsi" w:hAnsiTheme="minorHAnsi" w:cstheme="minorHAnsi"/>
          <w:b w:val="0"/>
          <w:color w:val="000000" w:themeColor="text1"/>
          <w:sz w:val="22"/>
          <w:szCs w:val="22"/>
        </w:rPr>
        <w:t>y d</w:t>
      </w:r>
      <w:r w:rsidR="00C867D2" w:rsidRPr="0094048E">
        <w:rPr>
          <w:rFonts w:asciiTheme="minorHAnsi" w:hAnsiTheme="minorHAnsi" w:cstheme="minorHAnsi"/>
          <w:b w:val="0"/>
          <w:color w:val="000000" w:themeColor="text1"/>
          <w:sz w:val="22"/>
          <w:szCs w:val="22"/>
        </w:rPr>
        <w:t>odávek</w:t>
      </w:r>
      <w:r w:rsidR="003960CB" w:rsidRPr="0094048E">
        <w:rPr>
          <w:rFonts w:asciiTheme="minorHAnsi" w:hAnsiTheme="minorHAnsi" w:cstheme="minorHAnsi"/>
          <w:b w:val="0"/>
          <w:color w:val="000000" w:themeColor="text1"/>
          <w:sz w:val="22"/>
          <w:szCs w:val="22"/>
        </w:rPr>
        <w:t xml:space="preserve"> záruku v délce </w:t>
      </w:r>
      <w:r w:rsidR="003960CB" w:rsidRPr="00265028">
        <w:rPr>
          <w:rFonts w:asciiTheme="minorHAnsi" w:hAnsiTheme="minorHAnsi" w:cstheme="minorHAnsi"/>
          <w:b w:val="0"/>
          <w:color w:val="000000" w:themeColor="text1"/>
          <w:sz w:val="22"/>
          <w:szCs w:val="22"/>
        </w:rPr>
        <w:t xml:space="preserve">trvání </w:t>
      </w:r>
      <w:r w:rsidR="00265028" w:rsidRPr="00265028">
        <w:rPr>
          <w:rFonts w:asciiTheme="minorHAnsi" w:hAnsiTheme="minorHAnsi" w:cstheme="minorHAnsi"/>
          <w:b w:val="0"/>
          <w:color w:val="000000" w:themeColor="text1"/>
          <w:sz w:val="22"/>
          <w:szCs w:val="22"/>
        </w:rPr>
        <w:t>3 týdnů</w:t>
      </w:r>
      <w:r w:rsidR="00C867D2" w:rsidRPr="00265028">
        <w:rPr>
          <w:rFonts w:asciiTheme="minorHAnsi" w:hAnsiTheme="minorHAnsi" w:cstheme="minorHAnsi"/>
          <w:b w:val="0"/>
          <w:color w:val="000000" w:themeColor="text1"/>
          <w:sz w:val="22"/>
          <w:szCs w:val="22"/>
        </w:rPr>
        <w:t>.</w:t>
      </w:r>
      <w:r w:rsidR="003960CB" w:rsidRPr="00265028">
        <w:rPr>
          <w:rFonts w:asciiTheme="minorHAnsi" w:hAnsiTheme="minorHAnsi" w:cstheme="minorHAnsi"/>
          <w:b w:val="0"/>
          <w:color w:val="000000" w:themeColor="text1"/>
          <w:sz w:val="22"/>
          <w:szCs w:val="22"/>
        </w:rPr>
        <w:t>. Záruční doba</w:t>
      </w:r>
      <w:r w:rsidR="003960CB" w:rsidRPr="0094048E">
        <w:rPr>
          <w:rFonts w:asciiTheme="minorHAnsi" w:hAnsiTheme="minorHAnsi" w:cstheme="minorHAnsi"/>
          <w:b w:val="0"/>
          <w:color w:val="000000" w:themeColor="text1"/>
          <w:sz w:val="22"/>
          <w:szCs w:val="22"/>
        </w:rPr>
        <w:t xml:space="preserve"> začíná</w:t>
      </w:r>
      <w:r w:rsidR="00C867D2" w:rsidRPr="0094048E">
        <w:rPr>
          <w:rFonts w:asciiTheme="minorHAnsi" w:hAnsiTheme="minorHAnsi" w:cstheme="minorHAnsi"/>
          <w:b w:val="0"/>
          <w:color w:val="000000" w:themeColor="text1"/>
          <w:sz w:val="22"/>
          <w:szCs w:val="22"/>
        </w:rPr>
        <w:t xml:space="preserve"> běžet ode dne převzetí Předmětů</w:t>
      </w:r>
      <w:r w:rsidR="003960CB" w:rsidRPr="0094048E">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dodávek</w:t>
      </w:r>
      <w:r w:rsidR="003960CB" w:rsidRPr="0094048E">
        <w:rPr>
          <w:rFonts w:asciiTheme="minorHAnsi" w:hAnsiTheme="minorHAnsi" w:cstheme="minorHAnsi"/>
          <w:b w:val="0"/>
          <w:color w:val="000000" w:themeColor="text1"/>
          <w:sz w:val="22"/>
          <w:szCs w:val="22"/>
        </w:rPr>
        <w:t xml:space="preserve"> Kupujícím. </w:t>
      </w:r>
    </w:p>
    <w:p w14:paraId="67015AFB" w14:textId="6C9AADA0" w:rsidR="000B6812" w:rsidRPr="0094048E" w:rsidRDefault="000B6812"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94048E">
        <w:rPr>
          <w:rFonts w:asciiTheme="minorHAnsi" w:hAnsiTheme="minorHAnsi" w:cstheme="minorHAnsi"/>
          <w:b w:val="0"/>
          <w:color w:val="000000" w:themeColor="text1"/>
          <w:sz w:val="22"/>
          <w:szCs w:val="22"/>
        </w:rPr>
        <w:t xml:space="preserve">Vada bude nahlášena prostřednictvím kontaktní osoby Kupujícího formou emailové zprávy </w:t>
      </w:r>
      <w:r w:rsidR="005638AA" w:rsidRPr="0094048E">
        <w:rPr>
          <w:rFonts w:asciiTheme="minorHAnsi" w:hAnsiTheme="minorHAnsi" w:cstheme="minorHAnsi"/>
          <w:b w:val="0"/>
          <w:color w:val="000000" w:themeColor="text1"/>
          <w:sz w:val="22"/>
          <w:szCs w:val="22"/>
        </w:rPr>
        <w:t>(dále také jako „reklamace“)</w:t>
      </w:r>
      <w:r w:rsidRPr="0094048E">
        <w:rPr>
          <w:rFonts w:asciiTheme="minorHAnsi" w:hAnsiTheme="minorHAnsi" w:cstheme="minorHAnsi"/>
          <w:b w:val="0"/>
          <w:color w:val="000000" w:themeColor="text1"/>
          <w:sz w:val="22"/>
          <w:szCs w:val="22"/>
        </w:rPr>
        <w:t>. Kupující je oprávněn re</w:t>
      </w:r>
      <w:r w:rsidR="00ED0541">
        <w:rPr>
          <w:rFonts w:asciiTheme="minorHAnsi" w:hAnsiTheme="minorHAnsi" w:cstheme="minorHAnsi"/>
          <w:b w:val="0"/>
          <w:color w:val="000000" w:themeColor="text1"/>
          <w:sz w:val="22"/>
          <w:szCs w:val="22"/>
        </w:rPr>
        <w:t>klamovat písemně zjištěné vady Předmětu dodávek</w:t>
      </w:r>
      <w:r w:rsidRPr="0094048E">
        <w:rPr>
          <w:rFonts w:asciiTheme="minorHAnsi" w:hAnsiTheme="minorHAnsi" w:cstheme="minorHAnsi"/>
          <w:b w:val="0"/>
          <w:color w:val="000000" w:themeColor="text1"/>
          <w:sz w:val="22"/>
          <w:szCs w:val="22"/>
        </w:rPr>
        <w:t xml:space="preserve"> u Prodávajícího kdykoli během záruční doby, a to bez ohledu na to, kdy Kupující takové vady zjistil nebo mohl zjistit. Pro vyloučení pochybností se s</w:t>
      </w:r>
      <w:r w:rsidR="00ED0541">
        <w:rPr>
          <w:rFonts w:asciiTheme="minorHAnsi" w:hAnsiTheme="minorHAnsi" w:cstheme="minorHAnsi"/>
          <w:b w:val="0"/>
          <w:color w:val="000000" w:themeColor="text1"/>
          <w:sz w:val="22"/>
          <w:szCs w:val="22"/>
        </w:rPr>
        <w:t>jednává, že převzetím Předmětu dodávek</w:t>
      </w:r>
      <w:r w:rsidRPr="0094048E">
        <w:rPr>
          <w:rFonts w:asciiTheme="minorHAnsi" w:hAnsiTheme="minorHAnsi" w:cstheme="minorHAnsi"/>
          <w:b w:val="0"/>
          <w:color w:val="000000" w:themeColor="text1"/>
          <w:sz w:val="22"/>
          <w:szCs w:val="22"/>
        </w:rPr>
        <w:t xml:space="preserve"> není dotčeno právo Kupujícího uplatňovat práva z vad, které byly zjistitelné, ale nebyly zjištěny při převzetí. Při r</w:t>
      </w:r>
      <w:r w:rsidR="00ED0541">
        <w:rPr>
          <w:rFonts w:asciiTheme="minorHAnsi" w:hAnsiTheme="minorHAnsi" w:cstheme="minorHAnsi"/>
          <w:b w:val="0"/>
          <w:color w:val="000000" w:themeColor="text1"/>
          <w:sz w:val="22"/>
          <w:szCs w:val="22"/>
        </w:rPr>
        <w:t>eklamaci musí být popsána vada Předmětu dodávek</w:t>
      </w:r>
      <w:r w:rsidRPr="0094048E">
        <w:rPr>
          <w:rFonts w:asciiTheme="minorHAnsi" w:hAnsiTheme="minorHAnsi" w:cstheme="minorHAnsi"/>
          <w:b w:val="0"/>
          <w:color w:val="000000" w:themeColor="text1"/>
          <w:sz w:val="22"/>
          <w:szCs w:val="22"/>
        </w:rPr>
        <w:t xml:space="preserve"> nebo způsob, jakým se projevuje. </w:t>
      </w:r>
    </w:p>
    <w:p w14:paraId="18314F2A" w14:textId="4E277F58" w:rsidR="003960CB" w:rsidRPr="0094048E" w:rsidRDefault="002C1E57" w:rsidP="00265028">
      <w:pPr>
        <w:pStyle w:val="Nadpis2"/>
        <w:keepNext w:val="0"/>
        <w:keepLines w:val="0"/>
        <w:numPr>
          <w:ilvl w:val="1"/>
          <w:numId w:val="12"/>
        </w:numPr>
        <w:spacing w:before="0"/>
        <w:jc w:val="both"/>
        <w:rPr>
          <w:rFonts w:asciiTheme="minorHAnsi" w:hAnsiTheme="minorHAnsi" w:cstheme="minorHAnsi"/>
          <w:b w:val="0"/>
          <w:color w:val="000000" w:themeColor="text1"/>
          <w:sz w:val="22"/>
          <w:szCs w:val="22"/>
        </w:rPr>
      </w:pPr>
      <w:r w:rsidRPr="0094048E">
        <w:rPr>
          <w:rFonts w:asciiTheme="minorHAnsi" w:hAnsiTheme="minorHAnsi" w:cstheme="minorHAnsi"/>
          <w:b w:val="0"/>
          <w:color w:val="000000" w:themeColor="text1"/>
          <w:sz w:val="22"/>
          <w:szCs w:val="22"/>
        </w:rPr>
        <w:t xml:space="preserve">Prodávající je povinen vyjádřit se písemně k reklamaci </w:t>
      </w:r>
      <w:r w:rsidRPr="00265028">
        <w:rPr>
          <w:rFonts w:asciiTheme="minorHAnsi" w:hAnsiTheme="minorHAnsi" w:cstheme="minorHAnsi"/>
          <w:b w:val="0"/>
          <w:color w:val="000000" w:themeColor="text1"/>
          <w:sz w:val="22"/>
          <w:szCs w:val="22"/>
        </w:rPr>
        <w:t>Kupujícího v termínu do 10 (deseti) kalendářních</w:t>
      </w:r>
      <w:r w:rsidRPr="0094048E">
        <w:rPr>
          <w:rFonts w:asciiTheme="minorHAnsi" w:hAnsiTheme="minorHAnsi" w:cstheme="minorHAnsi"/>
          <w:b w:val="0"/>
          <w:color w:val="000000" w:themeColor="text1"/>
          <w:sz w:val="22"/>
          <w:szCs w:val="22"/>
        </w:rPr>
        <w:t xml:space="preserve"> dnů ode dne, kdy mu byla doručena</w:t>
      </w:r>
      <w:r w:rsidR="002D3CCF" w:rsidRPr="0094048E">
        <w:rPr>
          <w:rFonts w:asciiTheme="minorHAnsi" w:hAnsiTheme="minorHAnsi" w:cstheme="minorHAnsi"/>
          <w:b w:val="0"/>
          <w:color w:val="000000" w:themeColor="text1"/>
          <w:sz w:val="22"/>
          <w:szCs w:val="22"/>
        </w:rPr>
        <w:t>, a navrhnout v této lhůtě vhodný způsob odstranění vady</w:t>
      </w:r>
      <w:r w:rsidR="00D65381" w:rsidRPr="0094048E">
        <w:rPr>
          <w:rFonts w:asciiTheme="minorHAnsi" w:hAnsiTheme="minorHAnsi" w:cstheme="minorHAnsi"/>
          <w:b w:val="0"/>
          <w:color w:val="000000" w:themeColor="text1"/>
          <w:sz w:val="22"/>
          <w:szCs w:val="22"/>
        </w:rPr>
        <w:t>, s ní</w:t>
      </w:r>
      <w:r w:rsidR="00075746" w:rsidRPr="0094048E">
        <w:rPr>
          <w:rFonts w:asciiTheme="minorHAnsi" w:hAnsiTheme="minorHAnsi" w:cstheme="minorHAnsi"/>
          <w:b w:val="0"/>
          <w:color w:val="000000" w:themeColor="text1"/>
          <w:sz w:val="22"/>
          <w:szCs w:val="22"/>
        </w:rPr>
        <w:t>m</w:t>
      </w:r>
      <w:r w:rsidR="00D65381" w:rsidRPr="0094048E">
        <w:rPr>
          <w:rFonts w:asciiTheme="minorHAnsi" w:hAnsiTheme="minorHAnsi" w:cstheme="minorHAnsi"/>
          <w:b w:val="0"/>
          <w:color w:val="000000" w:themeColor="text1"/>
          <w:sz w:val="22"/>
          <w:szCs w:val="22"/>
        </w:rPr>
        <w:t>ž bude Kupující souhlasit</w:t>
      </w:r>
      <w:r w:rsidRPr="0094048E">
        <w:rPr>
          <w:rFonts w:asciiTheme="minorHAnsi" w:hAnsiTheme="minorHAnsi" w:cstheme="minorHAnsi"/>
          <w:b w:val="0"/>
          <w:color w:val="000000" w:themeColor="text1"/>
          <w:sz w:val="22"/>
          <w:szCs w:val="22"/>
        </w:rPr>
        <w:t xml:space="preserve">. </w:t>
      </w:r>
      <w:r w:rsidR="003960CB" w:rsidRPr="0094048E">
        <w:rPr>
          <w:rFonts w:asciiTheme="minorHAnsi" w:hAnsiTheme="minorHAnsi" w:cstheme="minorHAnsi"/>
          <w:b w:val="0"/>
          <w:color w:val="000000" w:themeColor="text1"/>
          <w:sz w:val="22"/>
          <w:szCs w:val="22"/>
        </w:rPr>
        <w:t>Kupující právo zejména na:</w:t>
      </w:r>
    </w:p>
    <w:p w14:paraId="2B0134A5" w14:textId="642D31E3" w:rsidR="002D3CCF" w:rsidRDefault="002D3CCF" w:rsidP="00265028">
      <w:pPr>
        <w:widowControl w:val="0"/>
        <w:numPr>
          <w:ilvl w:val="0"/>
          <w:numId w:val="7"/>
        </w:numPr>
        <w:autoSpaceDE w:val="0"/>
        <w:autoSpaceDN w:val="0"/>
        <w:jc w:val="both"/>
        <w:rPr>
          <w:rFonts w:ascii="Calibri" w:hAnsi="Calibri" w:cs="Calibri"/>
          <w:sz w:val="22"/>
          <w:szCs w:val="22"/>
        </w:rPr>
      </w:pPr>
      <w:r>
        <w:rPr>
          <w:rFonts w:ascii="Calibri" w:hAnsi="Calibri" w:cs="Calibri"/>
          <w:sz w:val="22"/>
          <w:szCs w:val="22"/>
        </w:rPr>
        <w:t>dodání nové věci bez vad, pokud to není vzhledem k povaze vady nepřiměřené,</w:t>
      </w:r>
    </w:p>
    <w:p w14:paraId="6BA9E0CC" w14:textId="4FF4249B" w:rsidR="003960CB" w:rsidRDefault="003960CB" w:rsidP="00265028">
      <w:pPr>
        <w:widowControl w:val="0"/>
        <w:numPr>
          <w:ilvl w:val="0"/>
          <w:numId w:val="7"/>
        </w:numPr>
        <w:autoSpaceDE w:val="0"/>
        <w:autoSpaceDN w:val="0"/>
        <w:jc w:val="both"/>
        <w:rPr>
          <w:rFonts w:ascii="Calibri" w:hAnsi="Calibri" w:cs="Calibri"/>
          <w:sz w:val="22"/>
          <w:szCs w:val="22"/>
        </w:rPr>
      </w:pPr>
      <w:r w:rsidRPr="00006D67">
        <w:rPr>
          <w:rFonts w:ascii="Calibri" w:hAnsi="Calibri" w:cs="Calibri"/>
          <w:sz w:val="22"/>
          <w:szCs w:val="22"/>
        </w:rPr>
        <w:t>na přiměřenou slevu</w:t>
      </w:r>
      <w:r w:rsidR="0071125E">
        <w:rPr>
          <w:rFonts w:ascii="Calibri" w:hAnsi="Calibri" w:cs="Calibri"/>
          <w:sz w:val="22"/>
          <w:szCs w:val="22"/>
        </w:rPr>
        <w:t xml:space="preserve"> z</w:t>
      </w:r>
      <w:r w:rsidR="00673AB6">
        <w:rPr>
          <w:rFonts w:ascii="Calibri" w:hAnsi="Calibri" w:cs="Calibri"/>
          <w:sz w:val="22"/>
          <w:szCs w:val="22"/>
        </w:rPr>
        <w:t xml:space="preserve"> kupní </w:t>
      </w:r>
      <w:r w:rsidR="0071125E">
        <w:rPr>
          <w:rFonts w:ascii="Calibri" w:hAnsi="Calibri" w:cs="Calibri"/>
          <w:sz w:val="22"/>
          <w:szCs w:val="22"/>
        </w:rPr>
        <w:t>ceny</w:t>
      </w:r>
      <w:r w:rsidR="00605BB1">
        <w:rPr>
          <w:rFonts w:ascii="Calibri" w:hAnsi="Calibri" w:cs="Calibri"/>
          <w:sz w:val="22"/>
          <w:szCs w:val="22"/>
        </w:rPr>
        <w:t>. Na přiměřenou slevu z</w:t>
      </w:r>
      <w:r w:rsidR="00673AB6">
        <w:rPr>
          <w:rFonts w:ascii="Calibri" w:hAnsi="Calibri" w:cs="Calibri"/>
          <w:sz w:val="22"/>
          <w:szCs w:val="22"/>
        </w:rPr>
        <w:t xml:space="preserve"> kupní</w:t>
      </w:r>
      <w:r w:rsidR="00605BB1">
        <w:rPr>
          <w:rFonts w:ascii="Calibri" w:hAnsi="Calibri" w:cs="Calibri"/>
          <w:sz w:val="22"/>
          <w:szCs w:val="22"/>
        </w:rPr>
        <w:t> ceny má Kupujícího právo zejména v případě, že mu Prodávající nemůže dodat novou věc bez vad, Prodávající nezjedná nápravu ve stanovené době nebo že by zjednání nápravy Kupujícímu působilo značné obtíže</w:t>
      </w:r>
      <w:r w:rsidR="00E7015E">
        <w:rPr>
          <w:rFonts w:ascii="Calibri" w:hAnsi="Calibri" w:cs="Calibri"/>
          <w:sz w:val="22"/>
          <w:szCs w:val="22"/>
        </w:rPr>
        <w:t>;</w:t>
      </w:r>
    </w:p>
    <w:p w14:paraId="251879EF" w14:textId="4CE5441B" w:rsidR="004E3164" w:rsidRDefault="004E3164" w:rsidP="00265028">
      <w:pPr>
        <w:widowControl w:val="0"/>
        <w:autoSpaceDE w:val="0"/>
        <w:autoSpaceDN w:val="0"/>
        <w:ind w:left="927"/>
        <w:jc w:val="both"/>
        <w:rPr>
          <w:rFonts w:ascii="Calibri" w:hAnsi="Calibri" w:cs="Calibri"/>
          <w:sz w:val="22"/>
          <w:szCs w:val="22"/>
        </w:rPr>
      </w:pPr>
      <w:r w:rsidRPr="007441F1">
        <w:rPr>
          <w:rFonts w:ascii="Calibri" w:hAnsi="Calibri" w:cs="Calibri"/>
          <w:sz w:val="22"/>
          <w:szCs w:val="22"/>
        </w:rPr>
        <w:lastRenderedPageBreak/>
        <w:t xml:space="preserve">případně </w:t>
      </w:r>
      <w:r w:rsidR="00E7015E">
        <w:rPr>
          <w:rFonts w:ascii="Calibri" w:hAnsi="Calibri" w:cs="Calibri"/>
          <w:sz w:val="22"/>
          <w:szCs w:val="22"/>
        </w:rPr>
        <w:t xml:space="preserve">lze </w:t>
      </w:r>
      <w:r w:rsidRPr="007441F1">
        <w:rPr>
          <w:rFonts w:ascii="Calibri" w:hAnsi="Calibri" w:cs="Calibri"/>
          <w:sz w:val="22"/>
          <w:szCs w:val="22"/>
        </w:rPr>
        <w:t>zvolit a uplatnit kombinaci těchto práv</w:t>
      </w:r>
      <w:r w:rsidR="00E7015E">
        <w:rPr>
          <w:rFonts w:ascii="Calibri" w:hAnsi="Calibri" w:cs="Calibri"/>
          <w:sz w:val="22"/>
          <w:szCs w:val="22"/>
        </w:rPr>
        <w:t>.</w:t>
      </w:r>
    </w:p>
    <w:p w14:paraId="6F21EBCA" w14:textId="2B183351" w:rsidR="003960CB" w:rsidRPr="0094048E"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Kupujícímu náleží náhrada nákladů účelně vynaložených při uplatnění práv z</w:t>
      </w:r>
      <w:r w:rsidR="005638AA" w:rsidRPr="0094048E">
        <w:rPr>
          <w:rFonts w:ascii="Calibri" w:hAnsi="Calibri" w:cs="Calibri"/>
          <w:b w:val="0"/>
          <w:color w:val="auto"/>
          <w:sz w:val="22"/>
          <w:szCs w:val="22"/>
        </w:rPr>
        <w:t> </w:t>
      </w:r>
      <w:r w:rsidRPr="0094048E">
        <w:rPr>
          <w:rFonts w:ascii="Calibri" w:hAnsi="Calibri" w:cs="Calibri"/>
          <w:b w:val="0"/>
          <w:color w:val="auto"/>
          <w:sz w:val="22"/>
          <w:szCs w:val="22"/>
        </w:rPr>
        <w:t>vad</w:t>
      </w:r>
      <w:r w:rsidR="005638AA" w:rsidRPr="0094048E">
        <w:rPr>
          <w:rFonts w:ascii="Calibri" w:hAnsi="Calibri" w:cs="Calibri"/>
          <w:b w:val="0"/>
          <w:color w:val="auto"/>
          <w:sz w:val="22"/>
          <w:szCs w:val="22"/>
        </w:rPr>
        <w:t xml:space="preserve"> plnění</w:t>
      </w:r>
      <w:r w:rsidRPr="0094048E">
        <w:rPr>
          <w:rFonts w:ascii="Calibri" w:hAnsi="Calibri" w:cs="Calibri"/>
          <w:b w:val="0"/>
          <w:color w:val="auto"/>
          <w:sz w:val="22"/>
          <w:szCs w:val="22"/>
        </w:rPr>
        <w:t>.</w:t>
      </w:r>
    </w:p>
    <w:p w14:paraId="0722E147" w14:textId="5F84B832" w:rsidR="003960CB" w:rsidRPr="0094048E"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Uplatněná práva z vad se Prodávající zavazuje plně uspokojit bezodkladně, nejpozději však do </w:t>
      </w:r>
      <w:r w:rsidR="00B5437A" w:rsidRPr="0094048E">
        <w:rPr>
          <w:rFonts w:ascii="Calibri" w:hAnsi="Calibri" w:cs="Calibri"/>
          <w:b w:val="0"/>
          <w:color w:val="auto"/>
          <w:sz w:val="22"/>
          <w:szCs w:val="22"/>
        </w:rPr>
        <w:t>30 dnů ode dne obdržení r</w:t>
      </w:r>
      <w:r w:rsidRPr="0094048E">
        <w:rPr>
          <w:rFonts w:ascii="Calibri" w:hAnsi="Calibri" w:cs="Calibri"/>
          <w:b w:val="0"/>
          <w:color w:val="auto"/>
          <w:sz w:val="22"/>
          <w:szCs w:val="22"/>
        </w:rPr>
        <w:t xml:space="preserve">eklamace, nebude-li mezi </w:t>
      </w:r>
      <w:r w:rsidR="008655C6" w:rsidRPr="0094048E">
        <w:rPr>
          <w:rFonts w:ascii="Calibri" w:hAnsi="Calibri" w:cs="Calibri"/>
          <w:b w:val="0"/>
          <w:color w:val="auto"/>
          <w:sz w:val="22"/>
          <w:szCs w:val="22"/>
        </w:rPr>
        <w:t>Kupujícím</w:t>
      </w:r>
      <w:r w:rsidRPr="0094048E">
        <w:rPr>
          <w:rFonts w:ascii="Calibri" w:hAnsi="Calibri" w:cs="Calibri"/>
          <w:b w:val="0"/>
          <w:color w:val="auto"/>
          <w:sz w:val="22"/>
          <w:szCs w:val="22"/>
        </w:rPr>
        <w:t xml:space="preserve"> a </w:t>
      </w:r>
      <w:r w:rsidR="008655C6" w:rsidRPr="0094048E">
        <w:rPr>
          <w:rFonts w:ascii="Calibri" w:hAnsi="Calibri" w:cs="Calibri"/>
          <w:b w:val="0"/>
          <w:color w:val="auto"/>
          <w:sz w:val="22"/>
          <w:szCs w:val="22"/>
        </w:rPr>
        <w:t>Prodávajícím</w:t>
      </w:r>
      <w:r w:rsidRPr="0094048E">
        <w:rPr>
          <w:rFonts w:ascii="Calibri" w:hAnsi="Calibri" w:cs="Calibri"/>
          <w:b w:val="0"/>
          <w:color w:val="auto"/>
          <w:sz w:val="22"/>
          <w:szCs w:val="22"/>
        </w:rPr>
        <w:t xml:space="preserve"> dohodnuto jinak. </w:t>
      </w:r>
    </w:p>
    <w:p w14:paraId="60291564" w14:textId="4540DD80" w:rsidR="003960CB" w:rsidRPr="0094048E"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Při odstraňování vad se </w:t>
      </w:r>
      <w:r w:rsidR="00605BB1" w:rsidRPr="0094048E">
        <w:rPr>
          <w:rFonts w:ascii="Calibri" w:hAnsi="Calibri" w:cs="Calibri"/>
          <w:b w:val="0"/>
          <w:color w:val="auto"/>
          <w:sz w:val="22"/>
          <w:szCs w:val="22"/>
        </w:rPr>
        <w:t>Kupující</w:t>
      </w:r>
      <w:r w:rsidRPr="0094048E">
        <w:rPr>
          <w:rFonts w:ascii="Calibri" w:hAnsi="Calibri" w:cs="Calibri"/>
          <w:b w:val="0"/>
          <w:color w:val="auto"/>
          <w:sz w:val="22"/>
          <w:szCs w:val="22"/>
        </w:rPr>
        <w:t xml:space="preserve"> zavazuje poskytovat </w:t>
      </w:r>
      <w:r w:rsidR="008655C6" w:rsidRPr="0094048E">
        <w:rPr>
          <w:rFonts w:ascii="Calibri" w:hAnsi="Calibri" w:cs="Calibri"/>
          <w:b w:val="0"/>
          <w:color w:val="auto"/>
          <w:sz w:val="22"/>
          <w:szCs w:val="22"/>
        </w:rPr>
        <w:t>Prodávajícímu</w:t>
      </w:r>
      <w:r w:rsidRPr="0094048E">
        <w:rPr>
          <w:rFonts w:ascii="Calibri" w:hAnsi="Calibri" w:cs="Calibri"/>
          <w:b w:val="0"/>
          <w:color w:val="auto"/>
          <w:sz w:val="22"/>
          <w:szCs w:val="22"/>
        </w:rPr>
        <w:t xml:space="preserve"> veškerou potřebnou součinnost.</w:t>
      </w:r>
    </w:p>
    <w:p w14:paraId="23268ACD" w14:textId="0DE9101D" w:rsidR="003960CB"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Záruční doba neběží od okamžiku </w:t>
      </w:r>
      <w:r w:rsidR="00605BB1" w:rsidRPr="0094048E">
        <w:rPr>
          <w:rFonts w:ascii="Calibri" w:hAnsi="Calibri" w:cs="Calibri"/>
          <w:b w:val="0"/>
          <w:color w:val="auto"/>
          <w:sz w:val="22"/>
          <w:szCs w:val="22"/>
        </w:rPr>
        <w:t>r</w:t>
      </w:r>
      <w:r w:rsidRPr="0094048E">
        <w:rPr>
          <w:rFonts w:ascii="Calibri" w:hAnsi="Calibri" w:cs="Calibri"/>
          <w:b w:val="0"/>
          <w:color w:val="auto"/>
          <w:sz w:val="22"/>
          <w:szCs w:val="22"/>
        </w:rPr>
        <w:t>eklamace až do dne odstranění vady, příp. do dne uhrazení přiměřené slevy.</w:t>
      </w:r>
    </w:p>
    <w:p w14:paraId="411BD2B8" w14:textId="77777777" w:rsidR="00670BD0" w:rsidRPr="00670BD0" w:rsidRDefault="00670BD0" w:rsidP="00670BD0"/>
    <w:p w14:paraId="2F923C91" w14:textId="77777777" w:rsidR="003960CB" w:rsidRDefault="003960CB" w:rsidP="00265028">
      <w:pPr>
        <w:pStyle w:val="Nadpis1"/>
        <w:spacing w:before="0" w:after="0"/>
        <w:ind w:left="714" w:hanging="357"/>
        <w:rPr>
          <w:rFonts w:ascii="Calibri" w:hAnsi="Calibri" w:cs="Calibri"/>
          <w:sz w:val="22"/>
          <w:szCs w:val="22"/>
        </w:rPr>
      </w:pPr>
      <w:r w:rsidRPr="000171EC">
        <w:rPr>
          <w:rFonts w:ascii="Calibri" w:hAnsi="Calibri" w:cs="Calibri"/>
          <w:sz w:val="22"/>
          <w:szCs w:val="22"/>
        </w:rPr>
        <w:t xml:space="preserve">Smluvní pokuty </w:t>
      </w:r>
    </w:p>
    <w:p w14:paraId="09194605" w14:textId="581A221E" w:rsidR="00A71189" w:rsidRPr="0094048E"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Výslovně se touto Smlouvou sjednávají dále stanovené smluvní sankce. </w:t>
      </w:r>
    </w:p>
    <w:p w14:paraId="299FD72E" w14:textId="7D9BABC4" w:rsidR="00A71189" w:rsidRPr="00670BD0"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 xml:space="preserve">Smluvní strany si výslovně ujednaly, že k jiným například ústně sjednaným smluvním sankcím nebude </w:t>
      </w:r>
      <w:r w:rsidRPr="00670BD0">
        <w:rPr>
          <w:rFonts w:ascii="Calibri" w:hAnsi="Calibri" w:cs="Calibri"/>
          <w:b w:val="0"/>
          <w:color w:val="auto"/>
          <w:sz w:val="22"/>
          <w:szCs w:val="22"/>
        </w:rPr>
        <w:t>přihlíženo.</w:t>
      </w:r>
    </w:p>
    <w:p w14:paraId="740EBD60" w14:textId="4441DBB9" w:rsidR="00A71189" w:rsidRPr="00670BD0"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V případě, že Prodávající nedodrží Dobu dodání, má Kupující právo na zaplacení smluvní pokuty ve výši 0,</w:t>
      </w:r>
      <w:r w:rsidR="00265028" w:rsidRPr="00670BD0">
        <w:rPr>
          <w:rFonts w:ascii="Calibri" w:hAnsi="Calibri" w:cs="Calibri"/>
          <w:b w:val="0"/>
          <w:color w:val="auto"/>
          <w:sz w:val="22"/>
          <w:szCs w:val="22"/>
        </w:rPr>
        <w:t>1</w:t>
      </w:r>
      <w:r w:rsidRPr="00670BD0">
        <w:rPr>
          <w:rFonts w:ascii="Calibri" w:hAnsi="Calibri" w:cs="Calibri"/>
          <w:b w:val="0"/>
          <w:color w:val="auto"/>
          <w:sz w:val="22"/>
          <w:szCs w:val="22"/>
        </w:rPr>
        <w:t xml:space="preserve"> % z ceny nedodaného Předmětu plnění za každý započatý den prodlení.</w:t>
      </w:r>
    </w:p>
    <w:p w14:paraId="685CE5BA" w14:textId="178C745B" w:rsidR="00256F0B" w:rsidRPr="0094048E" w:rsidRDefault="00256F0B" w:rsidP="00265028">
      <w:pPr>
        <w:pStyle w:val="Nadpis2"/>
        <w:keepNext w:val="0"/>
        <w:keepLines w:val="0"/>
        <w:numPr>
          <w:ilvl w:val="1"/>
          <w:numId w:val="12"/>
        </w:numPr>
        <w:spacing w:before="0"/>
        <w:jc w:val="both"/>
        <w:rPr>
          <w:rFonts w:ascii="Calibri" w:hAnsi="Calibri" w:cs="Calibri"/>
          <w:b w:val="0"/>
          <w:color w:val="auto"/>
          <w:sz w:val="22"/>
          <w:szCs w:val="22"/>
        </w:rPr>
      </w:pPr>
      <w:r w:rsidRPr="00670BD0">
        <w:rPr>
          <w:rFonts w:ascii="Calibri" w:hAnsi="Calibri" w:cs="Calibri"/>
          <w:b w:val="0"/>
          <w:color w:val="auto"/>
          <w:sz w:val="22"/>
          <w:szCs w:val="22"/>
        </w:rPr>
        <w:t>Při nedodržení termínu splatnosti faktury je Prodávající oprávněn požadovat od Kupuj</w:t>
      </w:r>
      <w:r w:rsidR="00E37C1D" w:rsidRPr="00670BD0">
        <w:rPr>
          <w:rFonts w:ascii="Calibri" w:hAnsi="Calibri" w:cs="Calibri"/>
          <w:b w:val="0"/>
          <w:color w:val="auto"/>
          <w:sz w:val="22"/>
          <w:szCs w:val="22"/>
        </w:rPr>
        <w:t>ícího úhradu úrok</w:t>
      </w:r>
      <w:r w:rsidR="00E37C1D">
        <w:rPr>
          <w:rFonts w:ascii="Calibri" w:hAnsi="Calibri" w:cs="Calibri"/>
          <w:b w:val="0"/>
          <w:color w:val="auto"/>
          <w:sz w:val="22"/>
          <w:szCs w:val="22"/>
        </w:rPr>
        <w:t xml:space="preserve">u z prodlení v zákonné </w:t>
      </w:r>
      <w:r w:rsidRPr="0094048E">
        <w:rPr>
          <w:rFonts w:ascii="Calibri" w:hAnsi="Calibri" w:cs="Calibri"/>
          <w:b w:val="0"/>
          <w:color w:val="auto"/>
          <w:sz w:val="22"/>
          <w:szCs w:val="22"/>
        </w:rPr>
        <w:t>výši.</w:t>
      </w:r>
    </w:p>
    <w:p w14:paraId="3E5D9BE1" w14:textId="77777777" w:rsidR="00A71189" w:rsidRPr="0094048E"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Smluvní sankce je splatná do 21 kalendářních dnů od prokazatelného doručení výzvy smluvní straně povinné ze smluvní sankce k úhradě této smluvní sankce.</w:t>
      </w:r>
    </w:p>
    <w:p w14:paraId="2831EB12" w14:textId="77777777" w:rsidR="00A71189" w:rsidRPr="0094048E" w:rsidRDefault="00A71189" w:rsidP="00265028">
      <w:pPr>
        <w:pStyle w:val="Nadpis2"/>
        <w:keepNext w:val="0"/>
        <w:keepLines w:val="0"/>
        <w:numPr>
          <w:ilvl w:val="1"/>
          <w:numId w:val="12"/>
        </w:numPr>
        <w:spacing w:before="0"/>
        <w:jc w:val="both"/>
        <w:rPr>
          <w:rFonts w:ascii="Calibri" w:hAnsi="Calibri" w:cs="Calibri"/>
          <w:b w:val="0"/>
          <w:color w:val="auto"/>
          <w:sz w:val="22"/>
          <w:szCs w:val="22"/>
        </w:rPr>
      </w:pPr>
      <w:r w:rsidRPr="0094048E">
        <w:rPr>
          <w:rFonts w:ascii="Calibri" w:hAnsi="Calibri" w:cs="Calibri"/>
          <w:b w:val="0"/>
          <w:color w:val="auto"/>
          <w:sz w:val="22"/>
          <w:szCs w:val="22"/>
        </w:rPr>
        <w:t>Smluvní strany si ujednaly vyloučení aplikace ustanovení § 1806 Občanského zákoníku.</w:t>
      </w:r>
    </w:p>
    <w:p w14:paraId="6FC13FFB" w14:textId="77777777" w:rsidR="00256F0B" w:rsidRDefault="003960CB" w:rsidP="00265028">
      <w:pPr>
        <w:pStyle w:val="Nadpis2"/>
        <w:keepNext w:val="0"/>
        <w:keepLines w:val="0"/>
        <w:numPr>
          <w:ilvl w:val="1"/>
          <w:numId w:val="12"/>
        </w:numPr>
        <w:spacing w:before="0"/>
        <w:jc w:val="both"/>
        <w:rPr>
          <w:rFonts w:ascii="Calibri" w:hAnsi="Calibri" w:cs="Calibri"/>
          <w:sz w:val="22"/>
          <w:szCs w:val="22"/>
        </w:rPr>
      </w:pPr>
      <w:r w:rsidRPr="0094048E">
        <w:rPr>
          <w:rFonts w:ascii="Calibri" w:hAnsi="Calibri" w:cs="Calibri"/>
          <w:b w:val="0"/>
          <w:color w:val="auto"/>
          <w:sz w:val="22"/>
          <w:szCs w:val="22"/>
        </w:rPr>
        <w:t xml:space="preserve">Kupující </w:t>
      </w:r>
      <w:r w:rsidR="00256F0B" w:rsidRPr="0094048E">
        <w:rPr>
          <w:rFonts w:ascii="Calibri" w:hAnsi="Calibri" w:cs="Calibri"/>
          <w:b w:val="0"/>
          <w:color w:val="auto"/>
          <w:sz w:val="22"/>
          <w:szCs w:val="22"/>
        </w:rPr>
        <w:t>může jednostranně</w:t>
      </w:r>
      <w:r w:rsidRPr="0094048E">
        <w:rPr>
          <w:rFonts w:ascii="Calibri" w:hAnsi="Calibri" w:cs="Calibri"/>
          <w:b w:val="0"/>
          <w:color w:val="auto"/>
          <w:sz w:val="22"/>
          <w:szCs w:val="22"/>
        </w:rPr>
        <w:t xml:space="preserve"> započíst </w:t>
      </w:r>
      <w:r w:rsidR="00256F0B" w:rsidRPr="0094048E">
        <w:rPr>
          <w:rFonts w:ascii="Calibri" w:hAnsi="Calibri" w:cs="Calibri"/>
          <w:b w:val="0"/>
          <w:color w:val="auto"/>
          <w:sz w:val="22"/>
          <w:szCs w:val="22"/>
        </w:rPr>
        <w:t>vůči Prodávajícímu pohledávku (i nesplatnou) vyplývající z této Smlouvy proti pohledávce Prodávajícího vyplývající z této Smlouvy.</w:t>
      </w:r>
    </w:p>
    <w:p w14:paraId="4262DA81" w14:textId="77777777" w:rsidR="003960CB" w:rsidRPr="000113C3" w:rsidRDefault="003960CB" w:rsidP="00265028">
      <w:pPr>
        <w:ind w:left="432"/>
        <w:jc w:val="both"/>
        <w:rPr>
          <w:rFonts w:ascii="Calibri" w:hAnsi="Calibri" w:cs="Calibri"/>
          <w:sz w:val="22"/>
          <w:szCs w:val="22"/>
        </w:rPr>
      </w:pPr>
    </w:p>
    <w:p w14:paraId="656557B5" w14:textId="797014B4" w:rsidR="003960CB" w:rsidRPr="00265028" w:rsidRDefault="003960CB" w:rsidP="00265028">
      <w:pPr>
        <w:pStyle w:val="Nadpis1"/>
        <w:spacing w:before="0" w:after="0"/>
        <w:ind w:left="714" w:hanging="357"/>
        <w:rPr>
          <w:rFonts w:ascii="Calibri" w:hAnsi="Calibri" w:cs="Calibri"/>
          <w:sz w:val="22"/>
          <w:szCs w:val="22"/>
        </w:rPr>
      </w:pPr>
      <w:r w:rsidRPr="00265028">
        <w:rPr>
          <w:rFonts w:ascii="Calibri" w:hAnsi="Calibri" w:cs="Calibri"/>
          <w:sz w:val="22"/>
          <w:szCs w:val="22"/>
        </w:rPr>
        <w:t xml:space="preserve">Trvání </w:t>
      </w:r>
      <w:r w:rsidR="00A32EC2" w:rsidRPr="00265028">
        <w:rPr>
          <w:rFonts w:ascii="Calibri" w:hAnsi="Calibri" w:cs="Calibri"/>
          <w:sz w:val="22"/>
          <w:szCs w:val="22"/>
        </w:rPr>
        <w:t xml:space="preserve">a ukončení </w:t>
      </w:r>
      <w:r w:rsidRPr="00265028">
        <w:rPr>
          <w:rFonts w:ascii="Calibri" w:hAnsi="Calibri" w:cs="Calibri"/>
          <w:sz w:val="22"/>
          <w:szCs w:val="22"/>
        </w:rPr>
        <w:t>smlouvy</w:t>
      </w:r>
    </w:p>
    <w:p w14:paraId="441CBB53" w14:textId="6C4CB28B" w:rsidR="003960CB" w:rsidRPr="00265028" w:rsidRDefault="003960CB" w:rsidP="00265028">
      <w:pPr>
        <w:pStyle w:val="Nadpis2"/>
        <w:keepNext w:val="0"/>
        <w:keepLines w:val="0"/>
        <w:numPr>
          <w:ilvl w:val="1"/>
          <w:numId w:val="12"/>
        </w:numPr>
        <w:spacing w:before="0"/>
        <w:jc w:val="both"/>
        <w:rPr>
          <w:rFonts w:ascii="Calibri" w:hAnsi="Calibri" w:cs="Calibri"/>
          <w:b w:val="0"/>
          <w:color w:val="auto"/>
          <w:sz w:val="22"/>
          <w:szCs w:val="22"/>
        </w:rPr>
      </w:pPr>
      <w:r w:rsidRPr="00265028">
        <w:rPr>
          <w:rFonts w:ascii="Calibri" w:hAnsi="Calibri" w:cs="Calibri"/>
          <w:b w:val="0"/>
          <w:color w:val="auto"/>
          <w:sz w:val="22"/>
          <w:szCs w:val="22"/>
        </w:rPr>
        <w:t>Tato smlouva se uzavírána na dobu určitou, a to ode dne nabytí účinnosti Smlouvy do </w:t>
      </w:r>
      <w:r w:rsidR="00D34E99" w:rsidRPr="00265028">
        <w:rPr>
          <w:rFonts w:ascii="Calibri" w:hAnsi="Calibri" w:cs="Calibri"/>
          <w:b w:val="0"/>
          <w:color w:val="auto"/>
          <w:sz w:val="22"/>
          <w:szCs w:val="22"/>
        </w:rPr>
        <w:t>30.12.2025</w:t>
      </w:r>
      <w:r w:rsidRPr="00265028">
        <w:rPr>
          <w:rFonts w:ascii="Calibri" w:hAnsi="Calibri" w:cs="Calibri"/>
          <w:b w:val="0"/>
          <w:color w:val="auto"/>
          <w:sz w:val="22"/>
          <w:szCs w:val="22"/>
        </w:rPr>
        <w:t xml:space="preserve"> nebo do vyčerpání částky </w:t>
      </w:r>
      <w:r w:rsidR="00D34E99" w:rsidRPr="00265028">
        <w:rPr>
          <w:rFonts w:ascii="Calibri" w:hAnsi="Calibri" w:cs="Calibri"/>
          <w:b w:val="0"/>
          <w:color w:val="auto"/>
          <w:sz w:val="22"/>
          <w:szCs w:val="22"/>
        </w:rPr>
        <w:t>214.500</w:t>
      </w:r>
      <w:r w:rsidR="002C12DF" w:rsidRPr="00265028">
        <w:rPr>
          <w:rFonts w:ascii="Calibri" w:hAnsi="Calibri" w:cs="Calibri"/>
          <w:b w:val="0"/>
          <w:color w:val="auto"/>
          <w:sz w:val="22"/>
          <w:szCs w:val="22"/>
        </w:rPr>
        <w:t xml:space="preserve"> </w:t>
      </w:r>
      <w:r w:rsidRPr="00265028">
        <w:rPr>
          <w:rFonts w:ascii="Calibri" w:hAnsi="Calibri" w:cs="Calibri"/>
          <w:b w:val="0"/>
          <w:color w:val="auto"/>
          <w:sz w:val="22"/>
          <w:szCs w:val="22"/>
        </w:rPr>
        <w:t xml:space="preserve">Kč bez DPH, dle toho, co nastane dříve. </w:t>
      </w:r>
    </w:p>
    <w:p w14:paraId="62D6FB5E" w14:textId="77777777" w:rsidR="00A32EC2" w:rsidRPr="00F4041D" w:rsidRDefault="00A32EC2" w:rsidP="00265028">
      <w:pPr>
        <w:pStyle w:val="Nadpis2"/>
        <w:keepNext w:val="0"/>
        <w:keepLines w:val="0"/>
        <w:numPr>
          <w:ilvl w:val="1"/>
          <w:numId w:val="12"/>
        </w:numPr>
        <w:spacing w:before="0"/>
        <w:jc w:val="both"/>
        <w:rPr>
          <w:rFonts w:ascii="Calibri" w:hAnsi="Calibri" w:cs="Calibri"/>
          <w:b w:val="0"/>
          <w:color w:val="auto"/>
          <w:sz w:val="22"/>
          <w:szCs w:val="22"/>
        </w:rPr>
      </w:pPr>
      <w:r w:rsidRPr="00265028">
        <w:rPr>
          <w:rFonts w:ascii="Calibri" w:hAnsi="Calibri" w:cs="Calibri"/>
          <w:b w:val="0"/>
          <w:color w:val="auto"/>
          <w:sz w:val="22"/>
          <w:szCs w:val="22"/>
        </w:rPr>
        <w:t>Smlouva může být ukon</w:t>
      </w:r>
      <w:r w:rsidRPr="00F4041D">
        <w:rPr>
          <w:rFonts w:ascii="Calibri" w:hAnsi="Calibri" w:cs="Calibri"/>
          <w:b w:val="0"/>
          <w:color w:val="auto"/>
          <w:sz w:val="22"/>
          <w:szCs w:val="22"/>
        </w:rPr>
        <w:t>čena také:</w:t>
      </w:r>
    </w:p>
    <w:p w14:paraId="6C76431A" w14:textId="31A7AB5C" w:rsidR="00A32EC2" w:rsidRPr="00C05CD6" w:rsidRDefault="00A32EC2" w:rsidP="00265028">
      <w:pPr>
        <w:numPr>
          <w:ilvl w:val="0"/>
          <w:numId w:val="8"/>
        </w:numPr>
        <w:ind w:left="993"/>
        <w:jc w:val="both"/>
        <w:rPr>
          <w:rFonts w:ascii="Calibri" w:hAnsi="Calibri" w:cs="Calibri"/>
          <w:sz w:val="22"/>
          <w:szCs w:val="22"/>
        </w:rPr>
      </w:pPr>
      <w:r>
        <w:rPr>
          <w:rFonts w:ascii="Calibri" w:hAnsi="Calibri" w:cs="Calibri"/>
          <w:sz w:val="22"/>
          <w:szCs w:val="22"/>
        </w:rPr>
        <w:t>písemnou dohodou S</w:t>
      </w:r>
      <w:r w:rsidRPr="00C05CD6">
        <w:rPr>
          <w:rFonts w:ascii="Calibri" w:hAnsi="Calibri" w:cs="Calibri"/>
          <w:sz w:val="22"/>
          <w:szCs w:val="22"/>
        </w:rPr>
        <w:t>mluvních stran,</w:t>
      </w:r>
    </w:p>
    <w:p w14:paraId="0FF92340" w14:textId="77777777" w:rsidR="00A32EC2" w:rsidRPr="00C05CD6" w:rsidRDefault="00A32EC2" w:rsidP="00265028">
      <w:pPr>
        <w:numPr>
          <w:ilvl w:val="0"/>
          <w:numId w:val="8"/>
        </w:numPr>
        <w:ind w:left="993"/>
        <w:jc w:val="both"/>
        <w:rPr>
          <w:rFonts w:ascii="Calibri" w:hAnsi="Calibri" w:cs="Calibri"/>
          <w:sz w:val="22"/>
          <w:szCs w:val="22"/>
        </w:rPr>
      </w:pPr>
      <w:r w:rsidRPr="00C05CD6">
        <w:rPr>
          <w:rFonts w:ascii="Calibri" w:hAnsi="Calibri" w:cs="Calibri"/>
          <w:sz w:val="22"/>
          <w:szCs w:val="22"/>
        </w:rPr>
        <w:t>písemnou výpovědí,</w:t>
      </w:r>
    </w:p>
    <w:p w14:paraId="63CA09D1" w14:textId="41FFDFD7" w:rsidR="00A32EC2" w:rsidRPr="00C05CD6" w:rsidRDefault="00A32EC2" w:rsidP="00265028">
      <w:pPr>
        <w:numPr>
          <w:ilvl w:val="0"/>
          <w:numId w:val="8"/>
        </w:numPr>
        <w:ind w:left="993"/>
        <w:jc w:val="both"/>
        <w:rPr>
          <w:rFonts w:ascii="Calibri" w:hAnsi="Calibri" w:cs="Calibri"/>
          <w:sz w:val="22"/>
          <w:szCs w:val="22"/>
        </w:rPr>
      </w:pPr>
      <w:r w:rsidRPr="00C05CD6">
        <w:rPr>
          <w:rFonts w:ascii="Calibri" w:hAnsi="Calibri" w:cs="Calibri"/>
          <w:sz w:val="22"/>
          <w:szCs w:val="22"/>
        </w:rPr>
        <w:t xml:space="preserve">odstoupením od </w:t>
      </w:r>
      <w:r>
        <w:rPr>
          <w:rFonts w:ascii="Calibri" w:hAnsi="Calibri" w:cs="Calibri"/>
          <w:sz w:val="22"/>
          <w:szCs w:val="22"/>
        </w:rPr>
        <w:t>S</w:t>
      </w:r>
      <w:r w:rsidRPr="00C05CD6">
        <w:rPr>
          <w:rFonts w:ascii="Calibri" w:hAnsi="Calibri" w:cs="Calibri"/>
          <w:sz w:val="22"/>
          <w:szCs w:val="22"/>
        </w:rPr>
        <w:t>mlouvy.</w:t>
      </w:r>
    </w:p>
    <w:p w14:paraId="3E2D8F90" w14:textId="53E46B4D" w:rsidR="00A32EC2" w:rsidRDefault="00E37C1D" w:rsidP="00265028">
      <w:pPr>
        <w:pStyle w:val="Nadpis2"/>
        <w:keepNext w:val="0"/>
        <w:keepLines w:val="0"/>
        <w:numPr>
          <w:ilvl w:val="1"/>
          <w:numId w:val="12"/>
        </w:numPr>
        <w:spacing w:before="0"/>
        <w:jc w:val="both"/>
        <w:rPr>
          <w:rFonts w:ascii="Calibri" w:hAnsi="Calibri" w:cs="Calibri"/>
          <w:b w:val="0"/>
          <w:color w:val="auto"/>
          <w:sz w:val="22"/>
          <w:szCs w:val="22"/>
        </w:rPr>
      </w:pPr>
      <w:r>
        <w:rPr>
          <w:rFonts w:ascii="Calibri" w:hAnsi="Calibri" w:cs="Calibri"/>
          <w:b w:val="0"/>
          <w:color w:val="auto"/>
          <w:sz w:val="22"/>
          <w:szCs w:val="22"/>
        </w:rPr>
        <w:t>Každá ze S</w:t>
      </w:r>
      <w:r w:rsidR="00A32EC2" w:rsidRPr="00F4041D">
        <w:rPr>
          <w:rFonts w:ascii="Calibri" w:hAnsi="Calibri" w:cs="Calibri"/>
          <w:b w:val="0"/>
          <w:color w:val="auto"/>
          <w:sz w:val="22"/>
          <w:szCs w:val="22"/>
        </w:rPr>
        <w:t xml:space="preserve">mluvních stran má právo odstoupit od Smlouvy v případech stanovených zákonem, zejména dojde-li druhou Smluvní stranou k porušení Smlouvy podstatným způsobem ve smyslu § 2002 OZ. </w:t>
      </w:r>
    </w:p>
    <w:p w14:paraId="3D9953B8" w14:textId="481AB6C3" w:rsidR="00A32EC2" w:rsidRPr="00F4041D" w:rsidRDefault="00A32EC2" w:rsidP="00265028">
      <w:pPr>
        <w:pStyle w:val="Nadpis2"/>
        <w:keepNext w:val="0"/>
        <w:keepLines w:val="0"/>
        <w:numPr>
          <w:ilvl w:val="1"/>
          <w:numId w:val="12"/>
        </w:numPr>
        <w:spacing w:before="0"/>
        <w:jc w:val="both"/>
        <w:rPr>
          <w:rFonts w:ascii="Calibri" w:hAnsi="Calibri" w:cs="Calibri"/>
          <w:b w:val="0"/>
          <w:color w:val="auto"/>
          <w:sz w:val="22"/>
          <w:szCs w:val="22"/>
        </w:rPr>
      </w:pPr>
      <w:r w:rsidRPr="00F4041D">
        <w:rPr>
          <w:rFonts w:ascii="Calibri" w:hAnsi="Calibri" w:cs="Calibri"/>
          <w:b w:val="0"/>
          <w:color w:val="auto"/>
          <w:sz w:val="22"/>
          <w:szCs w:val="22"/>
        </w:rPr>
        <w:t>Ukončením</w:t>
      </w:r>
      <w:r w:rsidRPr="00F4041D">
        <w:rPr>
          <w:rFonts w:asciiTheme="minorHAnsi" w:hAnsiTheme="minorHAnsi" w:cstheme="minorHAnsi"/>
          <w:b w:val="0"/>
          <w:color w:val="auto"/>
          <w:sz w:val="22"/>
          <w:szCs w:val="22"/>
        </w:rPr>
        <w:t xml:space="preserve"> Smlouvy nejsou dotčena ustanovení týkající se nároků z odpovědnosti za vady a ze záruky za jakost, nároků z odpovědnosti za škodu a nároků ze smluvních pokut, ani další ustanovení o právech a povinnostech, z jejichž povahy vyplýv</w:t>
      </w:r>
      <w:r w:rsidR="00C248ED">
        <w:rPr>
          <w:rFonts w:asciiTheme="minorHAnsi" w:hAnsiTheme="minorHAnsi" w:cstheme="minorHAnsi"/>
          <w:b w:val="0"/>
          <w:color w:val="auto"/>
          <w:sz w:val="22"/>
          <w:szCs w:val="22"/>
        </w:rPr>
        <w:t>á, že mají trvat i po ukončení S</w:t>
      </w:r>
      <w:r w:rsidRPr="00F4041D">
        <w:rPr>
          <w:rFonts w:asciiTheme="minorHAnsi" w:hAnsiTheme="minorHAnsi" w:cstheme="minorHAnsi"/>
          <w:b w:val="0"/>
          <w:color w:val="auto"/>
          <w:sz w:val="22"/>
          <w:szCs w:val="22"/>
        </w:rPr>
        <w:t>mlouvy.</w:t>
      </w:r>
    </w:p>
    <w:p w14:paraId="0EF624C7" w14:textId="77777777" w:rsidR="003960CB" w:rsidRPr="000113C3" w:rsidRDefault="003960CB" w:rsidP="00265028">
      <w:pPr>
        <w:pStyle w:val="Style1"/>
        <w:adjustRightInd/>
        <w:jc w:val="both"/>
        <w:rPr>
          <w:rFonts w:ascii="Calibri" w:hAnsi="Calibri" w:cs="Calibri"/>
          <w:spacing w:val="12"/>
          <w:sz w:val="22"/>
          <w:szCs w:val="22"/>
        </w:rPr>
      </w:pPr>
    </w:p>
    <w:p w14:paraId="13EDAB7E" w14:textId="77777777" w:rsidR="003960CB" w:rsidRPr="000171EC" w:rsidRDefault="003960CB" w:rsidP="00265028">
      <w:pPr>
        <w:pStyle w:val="Nadpis1"/>
        <w:spacing w:before="0" w:after="0"/>
        <w:ind w:left="714" w:hanging="357"/>
        <w:rPr>
          <w:rFonts w:ascii="Calibri" w:hAnsi="Calibri" w:cs="Calibri"/>
          <w:bCs w:val="0"/>
          <w:spacing w:val="12"/>
          <w:sz w:val="22"/>
          <w:szCs w:val="22"/>
        </w:rPr>
      </w:pPr>
      <w:r w:rsidRPr="000171EC">
        <w:rPr>
          <w:rFonts w:ascii="Calibri" w:hAnsi="Calibri" w:cs="Calibri"/>
          <w:bCs w:val="0"/>
          <w:spacing w:val="12"/>
          <w:sz w:val="22"/>
          <w:szCs w:val="22"/>
        </w:rPr>
        <w:t>Závěrečná ujednání</w:t>
      </w:r>
    </w:p>
    <w:p w14:paraId="397A088A" w14:textId="77777777" w:rsidR="002C0053" w:rsidRPr="00FB2A97" w:rsidRDefault="002C0053"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Vztahy mezi Smluvními stranami touto smlouvou výslovně neupravené se budou řídit českými, obecně závaznými právními předpisy, zejména OZ.</w:t>
      </w:r>
    </w:p>
    <w:p w14:paraId="080839E6" w14:textId="6E05502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Kupující si vyhraz</w:t>
      </w:r>
      <w:r w:rsidR="00C248ED">
        <w:rPr>
          <w:rFonts w:ascii="Calibri" w:hAnsi="Calibri" w:cs="Calibri"/>
          <w:b w:val="0"/>
          <w:color w:val="auto"/>
          <w:sz w:val="22"/>
          <w:szCs w:val="22"/>
        </w:rPr>
        <w:t>uje právo zveřejnit obsah této S</w:t>
      </w:r>
      <w:r w:rsidRPr="00FB2A97">
        <w:rPr>
          <w:rFonts w:ascii="Calibri" w:hAnsi="Calibri" w:cs="Calibri"/>
          <w:b w:val="0"/>
          <w:color w:val="auto"/>
          <w:sz w:val="22"/>
          <w:szCs w:val="22"/>
        </w:rPr>
        <w:t>mlouvy vč</w:t>
      </w:r>
      <w:r w:rsidR="00C248ED">
        <w:rPr>
          <w:rFonts w:ascii="Calibri" w:hAnsi="Calibri" w:cs="Calibri"/>
          <w:b w:val="0"/>
          <w:color w:val="auto"/>
          <w:sz w:val="22"/>
          <w:szCs w:val="22"/>
        </w:rPr>
        <w:t>etně případných dodatků k této S</w:t>
      </w:r>
      <w:r w:rsidRPr="00FB2A97">
        <w:rPr>
          <w:rFonts w:ascii="Calibri" w:hAnsi="Calibri" w:cs="Calibri"/>
          <w:b w:val="0"/>
          <w:color w:val="auto"/>
          <w:sz w:val="22"/>
          <w:szCs w:val="22"/>
        </w:rPr>
        <w:t>mlouvě. Prodávající dále souhlasí se zveřejněním své identifikac</w:t>
      </w:r>
      <w:r w:rsidR="00C248ED">
        <w:rPr>
          <w:rFonts w:ascii="Calibri" w:hAnsi="Calibri" w:cs="Calibri"/>
          <w:b w:val="0"/>
          <w:color w:val="auto"/>
          <w:sz w:val="22"/>
          <w:szCs w:val="22"/>
        </w:rPr>
        <w:t>e a dalších údajů uvedených ve S</w:t>
      </w:r>
      <w:r w:rsidRPr="00FB2A97">
        <w:rPr>
          <w:rFonts w:ascii="Calibri" w:hAnsi="Calibri" w:cs="Calibri"/>
          <w:b w:val="0"/>
          <w:color w:val="auto"/>
          <w:sz w:val="22"/>
          <w:szCs w:val="22"/>
        </w:rPr>
        <w:t xml:space="preserve">mlouvě včetně celkové ceny i ceny jednotlivých položek Předmětu </w:t>
      </w:r>
      <w:r w:rsidR="00C248ED">
        <w:rPr>
          <w:rFonts w:ascii="Calibri" w:hAnsi="Calibri" w:cs="Calibri"/>
          <w:b w:val="0"/>
          <w:color w:val="auto"/>
          <w:sz w:val="22"/>
          <w:szCs w:val="22"/>
        </w:rPr>
        <w:t>dodávky</w:t>
      </w:r>
      <w:r w:rsidRPr="00FB2A97">
        <w:rPr>
          <w:rFonts w:ascii="Calibri" w:hAnsi="Calibri" w:cs="Calibri"/>
          <w:b w:val="0"/>
          <w:color w:val="auto"/>
          <w:sz w:val="22"/>
          <w:szCs w:val="22"/>
        </w:rPr>
        <w:t xml:space="preserve">. </w:t>
      </w:r>
    </w:p>
    <w:p w14:paraId="3EA1CFD9" w14:textId="7777777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Prodávající bere na vědomí, že Kupující je povinnou osobou ve smyslu zákona č. 106/1999 Sb., o svobodném přístupu k informacím.</w:t>
      </w:r>
    </w:p>
    <w:p w14:paraId="60AF8083" w14:textId="4AF592A5" w:rsidR="006D6A9C" w:rsidRPr="00D34E99"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D34E99">
        <w:rPr>
          <w:rFonts w:ascii="Calibri" w:hAnsi="Calibri" w:cs="Calibri"/>
          <w:b w:val="0"/>
          <w:color w:val="auto"/>
          <w:sz w:val="22"/>
          <w:szCs w:val="22"/>
        </w:rPr>
        <w:t>Smluvní s</w:t>
      </w:r>
      <w:r w:rsidR="00C248ED" w:rsidRPr="00D34E99">
        <w:rPr>
          <w:rFonts w:ascii="Calibri" w:hAnsi="Calibri" w:cs="Calibri"/>
          <w:b w:val="0"/>
          <w:color w:val="auto"/>
          <w:sz w:val="22"/>
          <w:szCs w:val="22"/>
        </w:rPr>
        <w:t>trany berou na vědomí, že tato S</w:t>
      </w:r>
      <w:r w:rsidRPr="00D34E99">
        <w:rPr>
          <w:rFonts w:ascii="Calibri" w:hAnsi="Calibri" w:cs="Calibri"/>
          <w:b w:val="0"/>
          <w:color w:val="auto"/>
          <w:sz w:val="22"/>
          <w:szCs w:val="22"/>
        </w:rPr>
        <w:t>mlouva podléhá uveřejnění dle zákona č. 340/2015 Sb., o zvláštních podmínkách účinnosti některých smluv, uveřejňování těchto smluv a o registru smluv (zákon o registru smluv). Uveřejnění zajistí Kupující.</w:t>
      </w:r>
    </w:p>
    <w:p w14:paraId="47E202C6" w14:textId="07F024B7" w:rsidR="006D6A9C" w:rsidRPr="00D34E99"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D34E99">
        <w:rPr>
          <w:rFonts w:ascii="Calibri" w:hAnsi="Calibri" w:cs="Calibri"/>
          <w:b w:val="0"/>
          <w:color w:val="auto"/>
          <w:sz w:val="22"/>
          <w:szCs w:val="22"/>
        </w:rPr>
        <w:t>Tato smlouva nabývá platnosti a účinnosti dnem jejího podpisu oběma smluvními stranami.</w:t>
      </w:r>
      <w:r w:rsidR="00F27074" w:rsidRPr="00D34E99">
        <w:rPr>
          <w:rFonts w:ascii="Calibri" w:hAnsi="Calibri" w:cs="Calibri"/>
          <w:b w:val="0"/>
          <w:color w:val="auto"/>
          <w:sz w:val="22"/>
          <w:szCs w:val="22"/>
        </w:rPr>
        <w:t xml:space="preserve"> </w:t>
      </w:r>
      <w:r w:rsidRPr="00D34E99">
        <w:rPr>
          <w:rFonts w:ascii="Calibri" w:hAnsi="Calibri" w:cs="Calibri"/>
          <w:b w:val="0"/>
          <w:color w:val="auto"/>
          <w:sz w:val="22"/>
          <w:szCs w:val="22"/>
        </w:rPr>
        <w:t>// NEBO Tato smlouva nabývá platnosti dnem jejího podpisu oběma smluvními stranami a účinnosti dnem uveřejnění v registru smluv podle předchozího odstavce.</w:t>
      </w:r>
    </w:p>
    <w:p w14:paraId="44912FF5" w14:textId="64C16BF2" w:rsidR="006D6A9C" w:rsidRPr="00D47B78" w:rsidRDefault="006D6A9C" w:rsidP="00265028">
      <w:pPr>
        <w:pStyle w:val="Nadpis2"/>
        <w:keepNext w:val="0"/>
        <w:keepLines w:val="0"/>
        <w:numPr>
          <w:ilvl w:val="1"/>
          <w:numId w:val="12"/>
        </w:numPr>
        <w:spacing w:before="0"/>
        <w:jc w:val="both"/>
        <w:rPr>
          <w:rFonts w:ascii="Calibri" w:hAnsi="Calibri" w:cs="Calibri"/>
          <w:b w:val="0"/>
          <w:color w:val="auto"/>
          <w:sz w:val="22"/>
          <w:szCs w:val="22"/>
          <w:highlight w:val="lightGray"/>
        </w:rPr>
      </w:pPr>
      <w:r w:rsidRPr="00D34E99">
        <w:rPr>
          <w:rFonts w:ascii="Calibri" w:hAnsi="Calibri" w:cs="Calibri"/>
          <w:b w:val="0"/>
          <w:color w:val="auto"/>
          <w:sz w:val="22"/>
          <w:szCs w:val="22"/>
        </w:rPr>
        <w:t>Tato smlouva je vyhotovena ve 2 vyhotoveních, přičemž každá ze Smluvních stran obdrží po jednom vyhotovení</w:t>
      </w:r>
      <w:r w:rsidR="00D34E99">
        <w:rPr>
          <w:rFonts w:ascii="Calibri" w:hAnsi="Calibri" w:cs="Calibri"/>
          <w:b w:val="0"/>
          <w:color w:val="auto"/>
          <w:sz w:val="22"/>
          <w:szCs w:val="22"/>
        </w:rPr>
        <w:t>.</w:t>
      </w:r>
    </w:p>
    <w:p w14:paraId="10E9B587" w14:textId="2115D9A9"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lastRenderedPageBreak/>
        <w:t>Doplňování nebo změnu této smlouvy lze provádět jen se souhlasem Smluvních stran, a to pouze form</w:t>
      </w:r>
      <w:r w:rsidR="00C248ED">
        <w:rPr>
          <w:rFonts w:ascii="Calibri" w:hAnsi="Calibri" w:cs="Calibri"/>
          <w:b w:val="0"/>
          <w:color w:val="auto"/>
          <w:sz w:val="22"/>
          <w:szCs w:val="22"/>
        </w:rPr>
        <w:t>ou písemných dodatků. Žádná ze S</w:t>
      </w:r>
      <w:r w:rsidRPr="00FB2A97">
        <w:rPr>
          <w:rFonts w:ascii="Calibri" w:hAnsi="Calibri" w:cs="Calibri"/>
          <w:b w:val="0"/>
          <w:color w:val="auto"/>
          <w:sz w:val="22"/>
          <w:szCs w:val="22"/>
        </w:rPr>
        <w:t>mluvních stran se nemůže dovolávat zvláštn</w:t>
      </w:r>
      <w:r w:rsidR="00C248ED">
        <w:rPr>
          <w:rFonts w:ascii="Calibri" w:hAnsi="Calibri" w:cs="Calibri"/>
          <w:b w:val="0"/>
          <w:color w:val="auto"/>
          <w:sz w:val="22"/>
          <w:szCs w:val="22"/>
        </w:rPr>
        <w:t>ích, v této S</w:t>
      </w:r>
      <w:r w:rsidRPr="00FB2A97">
        <w:rPr>
          <w:rFonts w:ascii="Calibri" w:hAnsi="Calibri" w:cs="Calibri"/>
          <w:b w:val="0"/>
          <w:color w:val="auto"/>
          <w:sz w:val="22"/>
          <w:szCs w:val="22"/>
        </w:rPr>
        <w:t>mlouvě neuvedených ústních ujednání a dohod.</w:t>
      </w:r>
    </w:p>
    <w:p w14:paraId="70E5C89E" w14:textId="77BD1D85"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Jakékoliv změny kontaktních údajů a kontaktních osob je Smluvní strana oprávněna písemně oznámit druhé straně be</w:t>
      </w:r>
      <w:r w:rsidR="00C248ED">
        <w:rPr>
          <w:rFonts w:ascii="Calibri" w:hAnsi="Calibri" w:cs="Calibri"/>
          <w:b w:val="0"/>
          <w:color w:val="auto"/>
          <w:sz w:val="22"/>
          <w:szCs w:val="22"/>
        </w:rPr>
        <w:t>z nutnosti uzavření dodatku ke S</w:t>
      </w:r>
      <w:r w:rsidRPr="00FB2A97">
        <w:rPr>
          <w:rFonts w:ascii="Calibri" w:hAnsi="Calibri" w:cs="Calibri"/>
          <w:b w:val="0"/>
          <w:color w:val="auto"/>
          <w:sz w:val="22"/>
          <w:szCs w:val="22"/>
        </w:rPr>
        <w:t xml:space="preserve">mlouvě. </w:t>
      </w:r>
    </w:p>
    <w:p w14:paraId="3A4E47AA" w14:textId="7777777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 xml:space="preserve">Smluvní strany prohlašují, že žádná z nich se nepovažuje za slabší smluvní stranu ve smyslu ustanovení § 433 zákona č. 89/2012 Sb., občanský zákoník. </w:t>
      </w:r>
    </w:p>
    <w:p w14:paraId="68201EBF" w14:textId="77777777"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Informace k ochraně osobních údajů jsou ze strany NPÚ uveřejněny na webových stránkách www.npu.cz v sekci „Ochrana osobních údajů“.</w:t>
      </w:r>
    </w:p>
    <w:p w14:paraId="334864FF" w14:textId="2FBACD5B" w:rsidR="006D6A9C" w:rsidRPr="00FB2A97" w:rsidRDefault="006D6A9C" w:rsidP="00265028">
      <w:pPr>
        <w:pStyle w:val="Nadpis2"/>
        <w:keepNext w:val="0"/>
        <w:keepLines w:val="0"/>
        <w:numPr>
          <w:ilvl w:val="1"/>
          <w:numId w:val="12"/>
        </w:numPr>
        <w:spacing w:before="0"/>
        <w:jc w:val="both"/>
        <w:rPr>
          <w:rFonts w:ascii="Calibri" w:hAnsi="Calibri" w:cs="Calibri"/>
          <w:b w:val="0"/>
          <w:color w:val="auto"/>
          <w:sz w:val="22"/>
          <w:szCs w:val="22"/>
        </w:rPr>
      </w:pPr>
      <w:r w:rsidRPr="00FB2A97">
        <w:rPr>
          <w:rFonts w:ascii="Calibri" w:hAnsi="Calibri" w:cs="Calibri"/>
          <w:b w:val="0"/>
          <w:color w:val="auto"/>
          <w:sz w:val="22"/>
          <w:szCs w:val="22"/>
        </w:rPr>
        <w:t xml:space="preserve">Na důkaz souhlasu </w:t>
      </w:r>
      <w:r w:rsidR="00C248ED">
        <w:rPr>
          <w:rFonts w:ascii="Calibri" w:hAnsi="Calibri" w:cs="Calibri"/>
          <w:b w:val="0"/>
          <w:color w:val="auto"/>
          <w:sz w:val="22"/>
          <w:szCs w:val="22"/>
        </w:rPr>
        <w:t>s celým obsahem Smlouvy připojují S</w:t>
      </w:r>
      <w:r w:rsidRPr="00FB2A97">
        <w:rPr>
          <w:rFonts w:ascii="Calibri" w:hAnsi="Calibri" w:cs="Calibri"/>
          <w:b w:val="0"/>
          <w:color w:val="auto"/>
          <w:sz w:val="22"/>
          <w:szCs w:val="22"/>
        </w:rPr>
        <w:t>mluvní strany své podpisy.</w:t>
      </w:r>
    </w:p>
    <w:p w14:paraId="7B575BC8" w14:textId="4EC4B371" w:rsidR="006D6A9C" w:rsidRPr="00FB2A97" w:rsidRDefault="00C248ED" w:rsidP="00265028">
      <w:pPr>
        <w:pStyle w:val="Nadpis2"/>
        <w:keepNext w:val="0"/>
        <w:keepLines w:val="0"/>
        <w:numPr>
          <w:ilvl w:val="1"/>
          <w:numId w:val="12"/>
        </w:numPr>
        <w:spacing w:before="0"/>
        <w:jc w:val="both"/>
        <w:rPr>
          <w:rFonts w:ascii="Calibri" w:hAnsi="Calibri" w:cs="Calibri"/>
          <w:b w:val="0"/>
          <w:color w:val="auto"/>
          <w:sz w:val="22"/>
          <w:szCs w:val="22"/>
        </w:rPr>
      </w:pPr>
      <w:r>
        <w:rPr>
          <w:rFonts w:ascii="Calibri" w:hAnsi="Calibri" w:cs="Calibri"/>
          <w:b w:val="0"/>
          <w:color w:val="auto"/>
          <w:sz w:val="22"/>
          <w:szCs w:val="22"/>
        </w:rPr>
        <w:t>Nedílnou součást této S</w:t>
      </w:r>
      <w:r w:rsidR="006D6A9C" w:rsidRPr="00FB2A97">
        <w:rPr>
          <w:rFonts w:ascii="Calibri" w:hAnsi="Calibri" w:cs="Calibri"/>
          <w:b w:val="0"/>
          <w:color w:val="auto"/>
          <w:sz w:val="22"/>
          <w:szCs w:val="22"/>
        </w:rPr>
        <w:t xml:space="preserve">mlouvy tvoří příloha:     </w:t>
      </w:r>
    </w:p>
    <w:p w14:paraId="047A675C" w14:textId="36B10C26" w:rsidR="002C0053" w:rsidRPr="00642188" w:rsidRDefault="006D6A9C" w:rsidP="00265028">
      <w:pPr>
        <w:widowControl w:val="0"/>
        <w:autoSpaceDE w:val="0"/>
        <w:autoSpaceDN w:val="0"/>
        <w:ind w:left="567"/>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Příloha č. 1: </w:t>
      </w:r>
      <w:r w:rsidR="00D34E99">
        <w:rPr>
          <w:rFonts w:asciiTheme="minorHAnsi" w:hAnsiTheme="minorHAnsi" w:cstheme="minorHAnsi"/>
          <w:sz w:val="22"/>
          <w:szCs w:val="22"/>
        </w:rPr>
        <w:t>Nabídková cena</w:t>
      </w:r>
    </w:p>
    <w:tbl>
      <w:tblPr>
        <w:tblW w:w="0" w:type="auto"/>
        <w:jc w:val="center"/>
        <w:tblLook w:val="04A0" w:firstRow="1" w:lastRow="0" w:firstColumn="1" w:lastColumn="0" w:noHBand="0" w:noVBand="1"/>
      </w:tblPr>
      <w:tblGrid>
        <w:gridCol w:w="4606"/>
        <w:gridCol w:w="4606"/>
      </w:tblGrid>
      <w:tr w:rsidR="006D6A9C" w:rsidRPr="00202AE1" w14:paraId="21F13B0E" w14:textId="77777777" w:rsidTr="00265028">
        <w:trPr>
          <w:jc w:val="center"/>
        </w:trPr>
        <w:tc>
          <w:tcPr>
            <w:tcW w:w="4606" w:type="dxa"/>
            <w:shd w:val="clear" w:color="auto" w:fill="auto"/>
          </w:tcPr>
          <w:p w14:paraId="514437C9" w14:textId="77777777" w:rsidR="00670BD0" w:rsidRDefault="00670BD0" w:rsidP="00265028">
            <w:pPr>
              <w:spacing w:after="120" w:line="240" w:lineRule="atLeast"/>
              <w:rPr>
                <w:rFonts w:asciiTheme="minorHAnsi" w:hAnsiTheme="minorHAnsi" w:cstheme="minorHAnsi"/>
                <w:color w:val="000000" w:themeColor="text1"/>
                <w:sz w:val="22"/>
                <w:szCs w:val="22"/>
              </w:rPr>
            </w:pPr>
          </w:p>
          <w:p w14:paraId="118FD065" w14:textId="77777777" w:rsidR="00670BD0" w:rsidRDefault="00670BD0" w:rsidP="00265028">
            <w:pPr>
              <w:spacing w:after="120" w:line="240" w:lineRule="atLeast"/>
              <w:rPr>
                <w:rFonts w:asciiTheme="minorHAnsi" w:hAnsiTheme="minorHAnsi" w:cstheme="minorHAnsi"/>
                <w:color w:val="000000" w:themeColor="text1"/>
                <w:sz w:val="22"/>
                <w:szCs w:val="22"/>
              </w:rPr>
            </w:pPr>
          </w:p>
          <w:p w14:paraId="78BD46AF" w14:textId="64E63E1D" w:rsidR="006D6A9C" w:rsidRPr="00265028" w:rsidRDefault="006D6A9C" w:rsidP="00265028">
            <w:pPr>
              <w:spacing w:after="120" w:line="240" w:lineRule="atLeast"/>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V</w:t>
            </w:r>
            <w:r w:rsidR="00265028">
              <w:rPr>
                <w:rFonts w:asciiTheme="minorHAnsi" w:hAnsiTheme="minorHAnsi" w:cstheme="minorHAnsi"/>
                <w:color w:val="000000" w:themeColor="text1"/>
                <w:sz w:val="22"/>
                <w:szCs w:val="22"/>
              </w:rPr>
              <w:t xml:space="preserve"> Lednici</w:t>
            </w:r>
            <w:r w:rsidRPr="00265028">
              <w:rPr>
                <w:rFonts w:asciiTheme="minorHAnsi" w:hAnsiTheme="minorHAnsi" w:cstheme="minorHAnsi"/>
                <w:color w:val="000000" w:themeColor="text1"/>
                <w:sz w:val="22"/>
                <w:szCs w:val="22"/>
              </w:rPr>
              <w:t xml:space="preserve"> dne </w:t>
            </w:r>
            <w:r w:rsidR="007C30F7">
              <w:rPr>
                <w:rFonts w:asciiTheme="minorHAnsi" w:hAnsiTheme="minorHAnsi" w:cstheme="minorHAnsi"/>
                <w:color w:val="000000" w:themeColor="text1"/>
                <w:sz w:val="22"/>
                <w:szCs w:val="22"/>
              </w:rPr>
              <w:t>29. 4. 2025</w:t>
            </w:r>
          </w:p>
          <w:p w14:paraId="70FE5E70" w14:textId="4BCA7AA4" w:rsidR="003E78EF" w:rsidRDefault="003E78EF" w:rsidP="0019297B">
            <w:pPr>
              <w:spacing w:after="120" w:line="240" w:lineRule="atLeast"/>
              <w:jc w:val="center"/>
              <w:rPr>
                <w:rFonts w:asciiTheme="minorHAnsi" w:hAnsiTheme="minorHAnsi" w:cstheme="minorHAnsi"/>
                <w:color w:val="000000" w:themeColor="text1"/>
                <w:sz w:val="22"/>
                <w:szCs w:val="22"/>
              </w:rPr>
            </w:pPr>
          </w:p>
          <w:p w14:paraId="31CFB022" w14:textId="5B228F34" w:rsidR="00265028" w:rsidRDefault="00265028" w:rsidP="0019297B">
            <w:pPr>
              <w:spacing w:after="120" w:line="240" w:lineRule="atLeast"/>
              <w:jc w:val="center"/>
              <w:rPr>
                <w:rFonts w:asciiTheme="minorHAnsi" w:hAnsiTheme="minorHAnsi" w:cstheme="minorHAnsi"/>
                <w:color w:val="000000" w:themeColor="text1"/>
                <w:sz w:val="22"/>
                <w:szCs w:val="22"/>
              </w:rPr>
            </w:pPr>
          </w:p>
          <w:p w14:paraId="57DCA391" w14:textId="77777777" w:rsidR="00670BD0" w:rsidRPr="00265028" w:rsidRDefault="00670BD0" w:rsidP="0019297B">
            <w:pPr>
              <w:spacing w:after="120" w:line="240" w:lineRule="atLeast"/>
              <w:jc w:val="center"/>
              <w:rPr>
                <w:rFonts w:asciiTheme="minorHAnsi" w:hAnsiTheme="minorHAnsi" w:cstheme="minorHAnsi"/>
                <w:color w:val="000000" w:themeColor="text1"/>
                <w:sz w:val="22"/>
                <w:szCs w:val="22"/>
              </w:rPr>
            </w:pPr>
          </w:p>
          <w:p w14:paraId="104D998B" w14:textId="77777777" w:rsidR="006D6A9C" w:rsidRPr="00265028" w:rsidRDefault="006D6A9C" w:rsidP="0019297B">
            <w:pPr>
              <w:spacing w:after="120" w:line="240" w:lineRule="atLeast"/>
              <w:jc w:val="center"/>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w:t>
            </w:r>
          </w:p>
          <w:p w14:paraId="0C08279D" w14:textId="35CD87D1" w:rsidR="006D6A9C" w:rsidRPr="00265028" w:rsidRDefault="00B97F16" w:rsidP="0019297B">
            <w:pPr>
              <w:spacing w:after="120" w:line="240" w:lineRule="atLeast"/>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w:t>
            </w:r>
          </w:p>
          <w:p w14:paraId="2FE47BC4" w14:textId="2C67784A" w:rsidR="006D6A9C" w:rsidRPr="00265028" w:rsidRDefault="006D6A9C" w:rsidP="0019297B">
            <w:pPr>
              <w:spacing w:after="120" w:line="240" w:lineRule="atLeast"/>
              <w:jc w:val="center"/>
              <w:rPr>
                <w:rFonts w:asciiTheme="minorHAnsi" w:hAnsiTheme="minorHAnsi" w:cstheme="minorHAnsi"/>
                <w:color w:val="000000" w:themeColor="text1"/>
                <w:sz w:val="22"/>
                <w:szCs w:val="22"/>
              </w:rPr>
            </w:pPr>
          </w:p>
        </w:tc>
        <w:tc>
          <w:tcPr>
            <w:tcW w:w="4606" w:type="dxa"/>
            <w:shd w:val="clear" w:color="auto" w:fill="auto"/>
          </w:tcPr>
          <w:p w14:paraId="3DCFE163" w14:textId="77777777" w:rsidR="00670BD0" w:rsidRDefault="00670BD0" w:rsidP="0019297B">
            <w:pPr>
              <w:spacing w:after="120" w:line="240" w:lineRule="atLeast"/>
              <w:jc w:val="center"/>
              <w:rPr>
                <w:rFonts w:asciiTheme="minorHAnsi" w:hAnsiTheme="minorHAnsi" w:cstheme="minorHAnsi"/>
                <w:color w:val="000000" w:themeColor="text1"/>
                <w:sz w:val="22"/>
                <w:szCs w:val="22"/>
              </w:rPr>
            </w:pPr>
          </w:p>
          <w:p w14:paraId="6F3E5B61" w14:textId="77777777" w:rsidR="00670BD0" w:rsidRDefault="00670BD0" w:rsidP="0019297B">
            <w:pPr>
              <w:spacing w:after="120" w:line="240" w:lineRule="atLeast"/>
              <w:jc w:val="center"/>
              <w:rPr>
                <w:rFonts w:asciiTheme="minorHAnsi" w:hAnsiTheme="minorHAnsi" w:cstheme="minorHAnsi"/>
                <w:color w:val="000000" w:themeColor="text1"/>
                <w:sz w:val="22"/>
                <w:szCs w:val="22"/>
              </w:rPr>
            </w:pPr>
          </w:p>
          <w:p w14:paraId="57739B87" w14:textId="51FD0098" w:rsidR="006D6A9C" w:rsidRDefault="006D6A9C" w:rsidP="0019297B">
            <w:pPr>
              <w:spacing w:after="120" w:line="240" w:lineRule="atLeast"/>
              <w:jc w:val="center"/>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 xml:space="preserve">V </w:t>
            </w:r>
            <w:r w:rsidR="00D34E99" w:rsidRPr="00265028">
              <w:rPr>
                <w:rFonts w:asciiTheme="minorHAnsi" w:hAnsiTheme="minorHAnsi" w:cstheme="minorHAnsi"/>
                <w:color w:val="000000" w:themeColor="text1"/>
                <w:sz w:val="22"/>
                <w:szCs w:val="22"/>
              </w:rPr>
              <w:t>Břeclavi</w:t>
            </w:r>
            <w:r w:rsidRPr="00265028">
              <w:rPr>
                <w:rFonts w:asciiTheme="minorHAnsi" w:hAnsiTheme="minorHAnsi" w:cstheme="minorHAnsi"/>
                <w:color w:val="000000" w:themeColor="text1"/>
                <w:sz w:val="22"/>
                <w:szCs w:val="22"/>
              </w:rPr>
              <w:t>, dne</w:t>
            </w:r>
            <w:r w:rsidR="007C30F7">
              <w:rPr>
                <w:rFonts w:asciiTheme="minorHAnsi" w:hAnsiTheme="minorHAnsi" w:cstheme="minorHAnsi"/>
                <w:color w:val="000000" w:themeColor="text1"/>
                <w:sz w:val="22"/>
                <w:szCs w:val="22"/>
              </w:rPr>
              <w:t xml:space="preserve"> 29. 4. 2025</w:t>
            </w:r>
          </w:p>
          <w:p w14:paraId="74BE8392" w14:textId="77777777" w:rsidR="00265028" w:rsidRPr="00265028" w:rsidRDefault="00265028" w:rsidP="0019297B">
            <w:pPr>
              <w:spacing w:after="120" w:line="240" w:lineRule="atLeast"/>
              <w:jc w:val="center"/>
              <w:rPr>
                <w:rFonts w:asciiTheme="minorHAnsi" w:hAnsiTheme="minorHAnsi" w:cstheme="minorHAnsi"/>
                <w:color w:val="000000" w:themeColor="text1"/>
                <w:sz w:val="22"/>
                <w:szCs w:val="22"/>
              </w:rPr>
            </w:pPr>
          </w:p>
          <w:p w14:paraId="3EF14C11" w14:textId="46447F44" w:rsidR="003E78EF" w:rsidRDefault="003E78EF" w:rsidP="0019297B">
            <w:pPr>
              <w:spacing w:after="120" w:line="240" w:lineRule="atLeast"/>
              <w:jc w:val="center"/>
              <w:rPr>
                <w:rFonts w:asciiTheme="minorHAnsi" w:hAnsiTheme="minorHAnsi" w:cstheme="minorHAnsi"/>
                <w:color w:val="000000" w:themeColor="text1"/>
                <w:sz w:val="22"/>
                <w:szCs w:val="22"/>
              </w:rPr>
            </w:pPr>
          </w:p>
          <w:p w14:paraId="4CD32440" w14:textId="77777777" w:rsidR="00670BD0" w:rsidRPr="00265028" w:rsidRDefault="00670BD0" w:rsidP="0019297B">
            <w:pPr>
              <w:spacing w:after="120" w:line="240" w:lineRule="atLeast"/>
              <w:jc w:val="center"/>
              <w:rPr>
                <w:rFonts w:asciiTheme="minorHAnsi" w:hAnsiTheme="minorHAnsi" w:cstheme="minorHAnsi"/>
                <w:color w:val="000000" w:themeColor="text1"/>
                <w:sz w:val="22"/>
                <w:szCs w:val="22"/>
              </w:rPr>
            </w:pPr>
          </w:p>
          <w:p w14:paraId="09227FFC" w14:textId="77777777" w:rsidR="006D6A9C" w:rsidRPr="00265028" w:rsidRDefault="006D6A9C" w:rsidP="0019297B">
            <w:pPr>
              <w:spacing w:after="120" w:line="240" w:lineRule="atLeast"/>
              <w:jc w:val="center"/>
              <w:rPr>
                <w:rFonts w:asciiTheme="minorHAnsi" w:hAnsiTheme="minorHAnsi" w:cstheme="minorHAnsi"/>
                <w:color w:val="000000" w:themeColor="text1"/>
                <w:sz w:val="22"/>
                <w:szCs w:val="22"/>
              </w:rPr>
            </w:pPr>
            <w:r w:rsidRPr="00265028">
              <w:rPr>
                <w:rFonts w:asciiTheme="minorHAnsi" w:hAnsiTheme="minorHAnsi" w:cstheme="minorHAnsi"/>
                <w:color w:val="000000" w:themeColor="text1"/>
                <w:sz w:val="22"/>
                <w:szCs w:val="22"/>
              </w:rPr>
              <w:t>…………………………………………..</w:t>
            </w:r>
          </w:p>
          <w:p w14:paraId="5E55F051" w14:textId="16E7AB3F" w:rsidR="006D6A9C" w:rsidRPr="00265028" w:rsidRDefault="00B97F16" w:rsidP="002C0053">
            <w:pPr>
              <w:spacing w:after="120" w:line="240" w:lineRule="atLeast"/>
              <w:jc w:val="center"/>
              <w:rPr>
                <w:rFonts w:asciiTheme="minorHAnsi" w:hAnsiTheme="minorHAnsi" w:cstheme="minorHAnsi"/>
                <w:color w:val="000000" w:themeColor="text1"/>
                <w:sz w:val="22"/>
                <w:szCs w:val="22"/>
              </w:rPr>
            </w:pPr>
            <w:r>
              <w:rPr>
                <w:rFonts w:asciiTheme="minorHAnsi" w:hAnsiTheme="minorHAnsi" w:cstheme="minorHAnsi"/>
                <w:sz w:val="22"/>
                <w:szCs w:val="22"/>
              </w:rPr>
              <w:t>XXXXXXXXXXXXX</w:t>
            </w:r>
            <w:bookmarkStart w:id="0" w:name="_GoBack"/>
            <w:bookmarkEnd w:id="0"/>
          </w:p>
        </w:tc>
      </w:tr>
    </w:tbl>
    <w:p w14:paraId="77146935" w14:textId="77777777" w:rsidR="003960CB" w:rsidRPr="00126FAD" w:rsidRDefault="003960CB" w:rsidP="00D34E99">
      <w:pPr>
        <w:spacing w:after="120" w:line="240" w:lineRule="atLeast"/>
        <w:rPr>
          <w:rFonts w:ascii="Calibri" w:hAnsi="Calibri" w:cs="Calibri"/>
          <w:sz w:val="22"/>
          <w:szCs w:val="22"/>
        </w:rPr>
      </w:pPr>
    </w:p>
    <w:sectPr w:rsidR="003960CB" w:rsidRPr="00126FAD" w:rsidSect="003E78EF">
      <w:headerReference w:type="default" r:id="rId13"/>
      <w:pgSz w:w="11906" w:h="16838" w:code="9"/>
      <w:pgMar w:top="1902"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E01EA" w14:textId="77777777" w:rsidR="0050631D" w:rsidRDefault="0050631D">
      <w:r>
        <w:separator/>
      </w:r>
    </w:p>
  </w:endnote>
  <w:endnote w:type="continuationSeparator" w:id="0">
    <w:p w14:paraId="235C07B7" w14:textId="77777777" w:rsidR="0050631D" w:rsidRDefault="0050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7316C" w14:textId="77777777" w:rsidR="0050631D" w:rsidRDefault="0050631D">
      <w:r>
        <w:separator/>
      </w:r>
    </w:p>
  </w:footnote>
  <w:footnote w:type="continuationSeparator" w:id="0">
    <w:p w14:paraId="4ACB2739" w14:textId="77777777" w:rsidR="0050631D" w:rsidRDefault="0050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128E6" w14:textId="4862561F" w:rsidR="002869F5" w:rsidRPr="002869F5" w:rsidRDefault="002869F5" w:rsidP="002869F5">
    <w:pPr>
      <w:pStyle w:val="Zhlav"/>
      <w:jc w:val="right"/>
      <w:rPr>
        <w:rFonts w:asciiTheme="minorHAnsi" w:hAnsiTheme="minorHAnsi" w:cstheme="minorHAnsi"/>
        <w:b/>
        <w:sz w:val="20"/>
        <w:szCs w:val="20"/>
      </w:rPr>
    </w:pPr>
    <w:r w:rsidRPr="002869F5">
      <w:rPr>
        <w:rFonts w:asciiTheme="minorHAnsi" w:hAnsiTheme="minorHAnsi" w:cstheme="minorHAnsi"/>
        <w:b/>
        <w:sz w:val="20"/>
        <w:szCs w:val="20"/>
      </w:rPr>
      <w:t>NPU-450/36368/2025</w:t>
    </w:r>
  </w:p>
  <w:p w14:paraId="7F8EBBD3" w14:textId="46554FAF" w:rsidR="002869F5" w:rsidRPr="002869F5" w:rsidRDefault="002869F5" w:rsidP="002869F5">
    <w:pPr>
      <w:pStyle w:val="Zhlav"/>
      <w:jc w:val="right"/>
      <w:rPr>
        <w:rFonts w:asciiTheme="minorHAnsi" w:hAnsiTheme="minorHAnsi" w:cstheme="minorHAnsi"/>
        <w:b/>
        <w:sz w:val="20"/>
        <w:szCs w:val="20"/>
      </w:rPr>
    </w:pPr>
    <w:r w:rsidRPr="002869F5">
      <w:rPr>
        <w:rFonts w:asciiTheme="minorHAnsi" w:hAnsiTheme="minorHAnsi" w:cstheme="minorHAnsi"/>
        <w:b/>
        <w:sz w:val="20"/>
        <w:szCs w:val="20"/>
      </w:rPr>
      <w:t>KLVZ-450/36/2025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E377D3D"/>
    <w:multiLevelType w:val="multilevel"/>
    <w:tmpl w:val="C9204FCE"/>
    <w:lvl w:ilvl="0">
      <w:start w:val="1"/>
      <w:numFmt w:val="decimal"/>
      <w:lvlText w:val="%1"/>
      <w:lvlJc w:val="left"/>
      <w:pPr>
        <w:ind w:left="432" w:hanging="432"/>
      </w:pPr>
    </w:lvl>
    <w:lvl w:ilvl="1">
      <w:start w:val="1"/>
      <w:numFmt w:val="lowerLetter"/>
      <w:lvlText w:val="%2)"/>
      <w:lvlJc w:val="left"/>
      <w:pPr>
        <w:ind w:left="576" w:hanging="576"/>
      </w:pPr>
      <w:rPr>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F4E93"/>
    <w:multiLevelType w:val="hybridMultilevel"/>
    <w:tmpl w:val="63169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7401B0"/>
    <w:multiLevelType w:val="hybridMultilevel"/>
    <w:tmpl w:val="FD843D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17F68AB4"/>
    <w:lvl w:ilvl="0">
      <w:start w:val="1"/>
      <w:numFmt w:val="upperRoman"/>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hint="default"/>
        <w:b w:val="0"/>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8" w15:restartNumberingAfterBreak="0">
    <w:nsid w:val="4D905603"/>
    <w:multiLevelType w:val="hybridMultilevel"/>
    <w:tmpl w:val="2332A7AE"/>
    <w:lvl w:ilvl="0" w:tplc="4030CC1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62662FB7"/>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C571B12"/>
    <w:multiLevelType w:val="hybridMultilevel"/>
    <w:tmpl w:val="A2E22F06"/>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4" w15:restartNumberingAfterBreak="0">
    <w:nsid w:val="7353102D"/>
    <w:multiLevelType w:val="hybridMultilevel"/>
    <w:tmpl w:val="5D9A42C0"/>
    <w:lvl w:ilvl="0" w:tplc="E5EC16F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775D78B7"/>
    <w:multiLevelType w:val="multilevel"/>
    <w:tmpl w:val="5DFE6C0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4"/>
  </w:num>
  <w:num w:numId="2">
    <w:abstractNumId w:val="15"/>
  </w:num>
  <w:num w:numId="3">
    <w:abstractNumId w:val="6"/>
  </w:num>
  <w:num w:numId="4">
    <w:abstractNumId w:val="0"/>
  </w:num>
  <w:num w:numId="5">
    <w:abstractNumId w:val="12"/>
  </w:num>
  <w:num w:numId="6">
    <w:abstractNumId w:val="5"/>
  </w:num>
  <w:num w:numId="7">
    <w:abstractNumId w:val="10"/>
  </w:num>
  <w:num w:numId="8">
    <w:abstractNumId w:val="2"/>
  </w:num>
  <w:num w:numId="9">
    <w:abstractNumId w:val="14"/>
  </w:num>
  <w:num w:numId="10">
    <w:abstractNumId w:val="13"/>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9"/>
  </w:num>
  <w:num w:numId="17">
    <w:abstractNumId w:val="15"/>
  </w:num>
  <w:num w:numId="18">
    <w:abstractNumId w:val="7"/>
  </w:num>
  <w:num w:numId="19">
    <w:abstractNumId w:val="11"/>
  </w:num>
  <w:num w:numId="20">
    <w:abstractNumId w:val="15"/>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5EC7"/>
    <w:rsid w:val="000171EC"/>
    <w:rsid w:val="000175DB"/>
    <w:rsid w:val="00020D38"/>
    <w:rsid w:val="0002287D"/>
    <w:rsid w:val="00025342"/>
    <w:rsid w:val="000271EB"/>
    <w:rsid w:val="00031C50"/>
    <w:rsid w:val="00033453"/>
    <w:rsid w:val="000337CF"/>
    <w:rsid w:val="00036074"/>
    <w:rsid w:val="0003620F"/>
    <w:rsid w:val="00036DC2"/>
    <w:rsid w:val="0004108B"/>
    <w:rsid w:val="00047C92"/>
    <w:rsid w:val="00054343"/>
    <w:rsid w:val="00057DED"/>
    <w:rsid w:val="00062623"/>
    <w:rsid w:val="0007084B"/>
    <w:rsid w:val="00070C0B"/>
    <w:rsid w:val="00075746"/>
    <w:rsid w:val="000857B2"/>
    <w:rsid w:val="000867D6"/>
    <w:rsid w:val="000873F0"/>
    <w:rsid w:val="00095A83"/>
    <w:rsid w:val="00096461"/>
    <w:rsid w:val="000A2F9E"/>
    <w:rsid w:val="000A6E03"/>
    <w:rsid w:val="000B0CBE"/>
    <w:rsid w:val="000B4588"/>
    <w:rsid w:val="000B4A92"/>
    <w:rsid w:val="000B556C"/>
    <w:rsid w:val="000B5599"/>
    <w:rsid w:val="000B6812"/>
    <w:rsid w:val="000B73F2"/>
    <w:rsid w:val="000B7870"/>
    <w:rsid w:val="000C04AD"/>
    <w:rsid w:val="000C30F8"/>
    <w:rsid w:val="000D143E"/>
    <w:rsid w:val="000E1714"/>
    <w:rsid w:val="000E2D76"/>
    <w:rsid w:val="000E4529"/>
    <w:rsid w:val="000E56C1"/>
    <w:rsid w:val="000E5886"/>
    <w:rsid w:val="000F2B41"/>
    <w:rsid w:val="000F2E86"/>
    <w:rsid w:val="000F389A"/>
    <w:rsid w:val="000F721C"/>
    <w:rsid w:val="001008CE"/>
    <w:rsid w:val="00101270"/>
    <w:rsid w:val="00101BEC"/>
    <w:rsid w:val="00103192"/>
    <w:rsid w:val="001127DC"/>
    <w:rsid w:val="00114EA3"/>
    <w:rsid w:val="00121159"/>
    <w:rsid w:val="00122268"/>
    <w:rsid w:val="00125A81"/>
    <w:rsid w:val="00126FAD"/>
    <w:rsid w:val="00140720"/>
    <w:rsid w:val="0015010B"/>
    <w:rsid w:val="001501D2"/>
    <w:rsid w:val="00150948"/>
    <w:rsid w:val="001514BA"/>
    <w:rsid w:val="00152660"/>
    <w:rsid w:val="00152B22"/>
    <w:rsid w:val="00154C0E"/>
    <w:rsid w:val="00154C7A"/>
    <w:rsid w:val="0015556C"/>
    <w:rsid w:val="001567C6"/>
    <w:rsid w:val="001569D7"/>
    <w:rsid w:val="00160B3A"/>
    <w:rsid w:val="00163DA8"/>
    <w:rsid w:val="00166D4D"/>
    <w:rsid w:val="001700DB"/>
    <w:rsid w:val="001708E1"/>
    <w:rsid w:val="001738DB"/>
    <w:rsid w:val="00176D01"/>
    <w:rsid w:val="001777C5"/>
    <w:rsid w:val="00177F3C"/>
    <w:rsid w:val="00191E2D"/>
    <w:rsid w:val="0019297B"/>
    <w:rsid w:val="0019446E"/>
    <w:rsid w:val="001A0175"/>
    <w:rsid w:val="001A5530"/>
    <w:rsid w:val="001B5169"/>
    <w:rsid w:val="001B5352"/>
    <w:rsid w:val="001C03D5"/>
    <w:rsid w:val="001C5266"/>
    <w:rsid w:val="001C5D38"/>
    <w:rsid w:val="001D65AD"/>
    <w:rsid w:val="001D7207"/>
    <w:rsid w:val="001D78EA"/>
    <w:rsid w:val="001F1B47"/>
    <w:rsid w:val="001F280B"/>
    <w:rsid w:val="001F5908"/>
    <w:rsid w:val="001F67D9"/>
    <w:rsid w:val="00202AE1"/>
    <w:rsid w:val="002036BC"/>
    <w:rsid w:val="002049F3"/>
    <w:rsid w:val="002154F6"/>
    <w:rsid w:val="00215A79"/>
    <w:rsid w:val="0022461A"/>
    <w:rsid w:val="002264A4"/>
    <w:rsid w:val="002326E1"/>
    <w:rsid w:val="00234B06"/>
    <w:rsid w:val="002352A4"/>
    <w:rsid w:val="0024001E"/>
    <w:rsid w:val="00244EF7"/>
    <w:rsid w:val="00247746"/>
    <w:rsid w:val="00252234"/>
    <w:rsid w:val="00252B24"/>
    <w:rsid w:val="002540FE"/>
    <w:rsid w:val="00255E36"/>
    <w:rsid w:val="00256F0B"/>
    <w:rsid w:val="00265028"/>
    <w:rsid w:val="002766A1"/>
    <w:rsid w:val="00280CD3"/>
    <w:rsid w:val="00282B6E"/>
    <w:rsid w:val="00285F1F"/>
    <w:rsid w:val="002869F5"/>
    <w:rsid w:val="00290CB9"/>
    <w:rsid w:val="00294FD3"/>
    <w:rsid w:val="002A0010"/>
    <w:rsid w:val="002A05C1"/>
    <w:rsid w:val="002A074E"/>
    <w:rsid w:val="002A0EB4"/>
    <w:rsid w:val="002A56EE"/>
    <w:rsid w:val="002A649B"/>
    <w:rsid w:val="002A7E77"/>
    <w:rsid w:val="002B01F2"/>
    <w:rsid w:val="002B2562"/>
    <w:rsid w:val="002B3749"/>
    <w:rsid w:val="002B7144"/>
    <w:rsid w:val="002C0053"/>
    <w:rsid w:val="002C12DF"/>
    <w:rsid w:val="002C1E57"/>
    <w:rsid w:val="002D1829"/>
    <w:rsid w:val="002D3B6D"/>
    <w:rsid w:val="002D3CCF"/>
    <w:rsid w:val="002E070F"/>
    <w:rsid w:val="002E35D5"/>
    <w:rsid w:val="002F160D"/>
    <w:rsid w:val="002F67D4"/>
    <w:rsid w:val="002F7192"/>
    <w:rsid w:val="00302E1E"/>
    <w:rsid w:val="00313693"/>
    <w:rsid w:val="003150C5"/>
    <w:rsid w:val="003268F0"/>
    <w:rsid w:val="00326D48"/>
    <w:rsid w:val="003338F6"/>
    <w:rsid w:val="00342518"/>
    <w:rsid w:val="003432EF"/>
    <w:rsid w:val="00343AD0"/>
    <w:rsid w:val="003460AA"/>
    <w:rsid w:val="00353528"/>
    <w:rsid w:val="003674A3"/>
    <w:rsid w:val="003726B1"/>
    <w:rsid w:val="003775CE"/>
    <w:rsid w:val="003804DB"/>
    <w:rsid w:val="003831DD"/>
    <w:rsid w:val="003838BE"/>
    <w:rsid w:val="0038489C"/>
    <w:rsid w:val="00385EC5"/>
    <w:rsid w:val="00387894"/>
    <w:rsid w:val="003951E9"/>
    <w:rsid w:val="00395D54"/>
    <w:rsid w:val="003960CB"/>
    <w:rsid w:val="00397535"/>
    <w:rsid w:val="003A1D34"/>
    <w:rsid w:val="003A2448"/>
    <w:rsid w:val="003A5F95"/>
    <w:rsid w:val="003B2738"/>
    <w:rsid w:val="003B62B8"/>
    <w:rsid w:val="003B6EB8"/>
    <w:rsid w:val="003C04A9"/>
    <w:rsid w:val="003C2581"/>
    <w:rsid w:val="003D0B4A"/>
    <w:rsid w:val="003D5EED"/>
    <w:rsid w:val="003E19BB"/>
    <w:rsid w:val="003E78EF"/>
    <w:rsid w:val="003F276D"/>
    <w:rsid w:val="003F2CCA"/>
    <w:rsid w:val="004005C7"/>
    <w:rsid w:val="00404BE3"/>
    <w:rsid w:val="00406FEE"/>
    <w:rsid w:val="004108B0"/>
    <w:rsid w:val="00411CAB"/>
    <w:rsid w:val="004136A1"/>
    <w:rsid w:val="00416314"/>
    <w:rsid w:val="0041797B"/>
    <w:rsid w:val="00417F32"/>
    <w:rsid w:val="0042166D"/>
    <w:rsid w:val="004218A8"/>
    <w:rsid w:val="004304F2"/>
    <w:rsid w:val="00434E8F"/>
    <w:rsid w:val="00436E85"/>
    <w:rsid w:val="0043716D"/>
    <w:rsid w:val="004414F0"/>
    <w:rsid w:val="004416EB"/>
    <w:rsid w:val="0044345A"/>
    <w:rsid w:val="004452B7"/>
    <w:rsid w:val="0045355E"/>
    <w:rsid w:val="00460535"/>
    <w:rsid w:val="00463AC2"/>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1068"/>
    <w:rsid w:val="004C751F"/>
    <w:rsid w:val="004C7753"/>
    <w:rsid w:val="004D0D90"/>
    <w:rsid w:val="004D190E"/>
    <w:rsid w:val="004D22C9"/>
    <w:rsid w:val="004D433A"/>
    <w:rsid w:val="004E0D74"/>
    <w:rsid w:val="004E3164"/>
    <w:rsid w:val="004F0035"/>
    <w:rsid w:val="004F1154"/>
    <w:rsid w:val="004F1F55"/>
    <w:rsid w:val="004F657E"/>
    <w:rsid w:val="0050631D"/>
    <w:rsid w:val="005077FD"/>
    <w:rsid w:val="0050783D"/>
    <w:rsid w:val="00513E9B"/>
    <w:rsid w:val="005144A3"/>
    <w:rsid w:val="00520C51"/>
    <w:rsid w:val="0052278A"/>
    <w:rsid w:val="00522B97"/>
    <w:rsid w:val="00526840"/>
    <w:rsid w:val="00527920"/>
    <w:rsid w:val="005324CD"/>
    <w:rsid w:val="00532C8C"/>
    <w:rsid w:val="00533F8F"/>
    <w:rsid w:val="005365CB"/>
    <w:rsid w:val="00537CB4"/>
    <w:rsid w:val="00540B93"/>
    <w:rsid w:val="0054486C"/>
    <w:rsid w:val="00551EE3"/>
    <w:rsid w:val="005532C5"/>
    <w:rsid w:val="00560D18"/>
    <w:rsid w:val="005638AA"/>
    <w:rsid w:val="00563C60"/>
    <w:rsid w:val="00571018"/>
    <w:rsid w:val="0057163E"/>
    <w:rsid w:val="0057177A"/>
    <w:rsid w:val="00585BDA"/>
    <w:rsid w:val="00593CDD"/>
    <w:rsid w:val="005958D3"/>
    <w:rsid w:val="00595ECE"/>
    <w:rsid w:val="005A0AC6"/>
    <w:rsid w:val="005B0651"/>
    <w:rsid w:val="005B1754"/>
    <w:rsid w:val="005B551D"/>
    <w:rsid w:val="005B557C"/>
    <w:rsid w:val="005B6B07"/>
    <w:rsid w:val="005C5C64"/>
    <w:rsid w:val="005C60DD"/>
    <w:rsid w:val="005D12C7"/>
    <w:rsid w:val="005D1DD3"/>
    <w:rsid w:val="005D2E6B"/>
    <w:rsid w:val="005D3694"/>
    <w:rsid w:val="005D3D4D"/>
    <w:rsid w:val="005D4051"/>
    <w:rsid w:val="005D6741"/>
    <w:rsid w:val="005E09ED"/>
    <w:rsid w:val="005E5757"/>
    <w:rsid w:val="005F18AA"/>
    <w:rsid w:val="005F52F0"/>
    <w:rsid w:val="005F7905"/>
    <w:rsid w:val="006015E6"/>
    <w:rsid w:val="00605BB1"/>
    <w:rsid w:val="006104E2"/>
    <w:rsid w:val="00610F46"/>
    <w:rsid w:val="00611C0C"/>
    <w:rsid w:val="00613E10"/>
    <w:rsid w:val="00615677"/>
    <w:rsid w:val="00621116"/>
    <w:rsid w:val="00624F5D"/>
    <w:rsid w:val="0062719C"/>
    <w:rsid w:val="00630300"/>
    <w:rsid w:val="00633DC5"/>
    <w:rsid w:val="00642188"/>
    <w:rsid w:val="00643FA3"/>
    <w:rsid w:val="00645389"/>
    <w:rsid w:val="006458DC"/>
    <w:rsid w:val="00650886"/>
    <w:rsid w:val="00650E7C"/>
    <w:rsid w:val="0065138E"/>
    <w:rsid w:val="00651957"/>
    <w:rsid w:val="0065340B"/>
    <w:rsid w:val="00654CB7"/>
    <w:rsid w:val="00655ABB"/>
    <w:rsid w:val="00660AD6"/>
    <w:rsid w:val="0066458A"/>
    <w:rsid w:val="00665130"/>
    <w:rsid w:val="00670BD0"/>
    <w:rsid w:val="00672BA0"/>
    <w:rsid w:val="0067360F"/>
    <w:rsid w:val="00673AB6"/>
    <w:rsid w:val="00682BC1"/>
    <w:rsid w:val="00682C75"/>
    <w:rsid w:val="006909AC"/>
    <w:rsid w:val="00691034"/>
    <w:rsid w:val="00695D27"/>
    <w:rsid w:val="006A0607"/>
    <w:rsid w:val="006A1B7D"/>
    <w:rsid w:val="006A231F"/>
    <w:rsid w:val="006A4EAA"/>
    <w:rsid w:val="006A7B1F"/>
    <w:rsid w:val="006B09AC"/>
    <w:rsid w:val="006B1D88"/>
    <w:rsid w:val="006B2444"/>
    <w:rsid w:val="006B388A"/>
    <w:rsid w:val="006B7D16"/>
    <w:rsid w:val="006C5749"/>
    <w:rsid w:val="006C7019"/>
    <w:rsid w:val="006D5D72"/>
    <w:rsid w:val="006D6A9C"/>
    <w:rsid w:val="006D7E95"/>
    <w:rsid w:val="006E04B2"/>
    <w:rsid w:val="006E184C"/>
    <w:rsid w:val="006E31FE"/>
    <w:rsid w:val="006E4A78"/>
    <w:rsid w:val="006E6690"/>
    <w:rsid w:val="006F1833"/>
    <w:rsid w:val="006F1ADA"/>
    <w:rsid w:val="006F1C4F"/>
    <w:rsid w:val="006F38E8"/>
    <w:rsid w:val="006F3ECD"/>
    <w:rsid w:val="006F44A2"/>
    <w:rsid w:val="006F72D7"/>
    <w:rsid w:val="006F77BF"/>
    <w:rsid w:val="0070286A"/>
    <w:rsid w:val="0071125E"/>
    <w:rsid w:val="00711BE4"/>
    <w:rsid w:val="00714086"/>
    <w:rsid w:val="00716A10"/>
    <w:rsid w:val="00725E30"/>
    <w:rsid w:val="00726043"/>
    <w:rsid w:val="00726FD9"/>
    <w:rsid w:val="0072793D"/>
    <w:rsid w:val="00730B15"/>
    <w:rsid w:val="00733911"/>
    <w:rsid w:val="00733EE5"/>
    <w:rsid w:val="007358D1"/>
    <w:rsid w:val="00736060"/>
    <w:rsid w:val="00740A8A"/>
    <w:rsid w:val="0074117E"/>
    <w:rsid w:val="007417EE"/>
    <w:rsid w:val="00751E25"/>
    <w:rsid w:val="00754E44"/>
    <w:rsid w:val="00756223"/>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68B"/>
    <w:rsid w:val="007C1273"/>
    <w:rsid w:val="007C2810"/>
    <w:rsid w:val="007C30F7"/>
    <w:rsid w:val="007C64AE"/>
    <w:rsid w:val="007D3575"/>
    <w:rsid w:val="007E33A0"/>
    <w:rsid w:val="007E46AB"/>
    <w:rsid w:val="007E6E19"/>
    <w:rsid w:val="007F0536"/>
    <w:rsid w:val="007F505D"/>
    <w:rsid w:val="007F58E2"/>
    <w:rsid w:val="007F60C5"/>
    <w:rsid w:val="007F680C"/>
    <w:rsid w:val="007F6B1A"/>
    <w:rsid w:val="008000CF"/>
    <w:rsid w:val="00802B67"/>
    <w:rsid w:val="00802ED3"/>
    <w:rsid w:val="00804BFD"/>
    <w:rsid w:val="00805BA8"/>
    <w:rsid w:val="008064F0"/>
    <w:rsid w:val="00817277"/>
    <w:rsid w:val="00817A6E"/>
    <w:rsid w:val="00822036"/>
    <w:rsid w:val="00822AFC"/>
    <w:rsid w:val="00823AB1"/>
    <w:rsid w:val="008240A2"/>
    <w:rsid w:val="00833251"/>
    <w:rsid w:val="00833AB7"/>
    <w:rsid w:val="00833B6F"/>
    <w:rsid w:val="00840271"/>
    <w:rsid w:val="008463C4"/>
    <w:rsid w:val="008467B9"/>
    <w:rsid w:val="00847E69"/>
    <w:rsid w:val="00853B53"/>
    <w:rsid w:val="00857836"/>
    <w:rsid w:val="00862812"/>
    <w:rsid w:val="00863F7F"/>
    <w:rsid w:val="0086467F"/>
    <w:rsid w:val="008655C6"/>
    <w:rsid w:val="0086585B"/>
    <w:rsid w:val="00866531"/>
    <w:rsid w:val="008665B6"/>
    <w:rsid w:val="0086771D"/>
    <w:rsid w:val="00874516"/>
    <w:rsid w:val="008747B2"/>
    <w:rsid w:val="00876476"/>
    <w:rsid w:val="008769DA"/>
    <w:rsid w:val="00882415"/>
    <w:rsid w:val="00884142"/>
    <w:rsid w:val="008A0973"/>
    <w:rsid w:val="008A129B"/>
    <w:rsid w:val="008A1D61"/>
    <w:rsid w:val="008A7B51"/>
    <w:rsid w:val="008A7E94"/>
    <w:rsid w:val="008B2642"/>
    <w:rsid w:val="008B79AB"/>
    <w:rsid w:val="008C273D"/>
    <w:rsid w:val="008C433F"/>
    <w:rsid w:val="008C57A7"/>
    <w:rsid w:val="008D00A4"/>
    <w:rsid w:val="008D2392"/>
    <w:rsid w:val="008E047E"/>
    <w:rsid w:val="008F1CB8"/>
    <w:rsid w:val="008F2566"/>
    <w:rsid w:val="008F33B4"/>
    <w:rsid w:val="008F4043"/>
    <w:rsid w:val="008F780F"/>
    <w:rsid w:val="0090116D"/>
    <w:rsid w:val="00905708"/>
    <w:rsid w:val="00906E5C"/>
    <w:rsid w:val="009133E6"/>
    <w:rsid w:val="0091402B"/>
    <w:rsid w:val="009174D6"/>
    <w:rsid w:val="00930432"/>
    <w:rsid w:val="0093164E"/>
    <w:rsid w:val="009324F3"/>
    <w:rsid w:val="0093363B"/>
    <w:rsid w:val="00935CE5"/>
    <w:rsid w:val="0094048E"/>
    <w:rsid w:val="00941393"/>
    <w:rsid w:val="0094556F"/>
    <w:rsid w:val="00945F74"/>
    <w:rsid w:val="00952B33"/>
    <w:rsid w:val="00961B96"/>
    <w:rsid w:val="009621FA"/>
    <w:rsid w:val="00964DC3"/>
    <w:rsid w:val="00965E43"/>
    <w:rsid w:val="00967A84"/>
    <w:rsid w:val="00973DE0"/>
    <w:rsid w:val="00990A29"/>
    <w:rsid w:val="00991579"/>
    <w:rsid w:val="009923DD"/>
    <w:rsid w:val="00992955"/>
    <w:rsid w:val="00992F09"/>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7140"/>
    <w:rsid w:val="00A017E1"/>
    <w:rsid w:val="00A05D87"/>
    <w:rsid w:val="00A061A7"/>
    <w:rsid w:val="00A12FF5"/>
    <w:rsid w:val="00A132B8"/>
    <w:rsid w:val="00A174AD"/>
    <w:rsid w:val="00A32DF6"/>
    <w:rsid w:val="00A32EC2"/>
    <w:rsid w:val="00A33C04"/>
    <w:rsid w:val="00A34D4D"/>
    <w:rsid w:val="00A40045"/>
    <w:rsid w:val="00A42D70"/>
    <w:rsid w:val="00A4511C"/>
    <w:rsid w:val="00A462A0"/>
    <w:rsid w:val="00A46CB4"/>
    <w:rsid w:val="00A54678"/>
    <w:rsid w:val="00A5736E"/>
    <w:rsid w:val="00A5743D"/>
    <w:rsid w:val="00A6305A"/>
    <w:rsid w:val="00A66185"/>
    <w:rsid w:val="00A71189"/>
    <w:rsid w:val="00A77F63"/>
    <w:rsid w:val="00A801F0"/>
    <w:rsid w:val="00A910B9"/>
    <w:rsid w:val="00A93A7A"/>
    <w:rsid w:val="00AA02AB"/>
    <w:rsid w:val="00AA18DB"/>
    <w:rsid w:val="00AA5B52"/>
    <w:rsid w:val="00AB4418"/>
    <w:rsid w:val="00AC4DE4"/>
    <w:rsid w:val="00AD3039"/>
    <w:rsid w:val="00AE0542"/>
    <w:rsid w:val="00AE06C5"/>
    <w:rsid w:val="00AE1173"/>
    <w:rsid w:val="00AE2339"/>
    <w:rsid w:val="00AE77B6"/>
    <w:rsid w:val="00AF1214"/>
    <w:rsid w:val="00AF64B4"/>
    <w:rsid w:val="00AF6B22"/>
    <w:rsid w:val="00AF7845"/>
    <w:rsid w:val="00B0232D"/>
    <w:rsid w:val="00B05091"/>
    <w:rsid w:val="00B05CE9"/>
    <w:rsid w:val="00B102A1"/>
    <w:rsid w:val="00B104E7"/>
    <w:rsid w:val="00B14A2C"/>
    <w:rsid w:val="00B17F29"/>
    <w:rsid w:val="00B25B13"/>
    <w:rsid w:val="00B33064"/>
    <w:rsid w:val="00B3407C"/>
    <w:rsid w:val="00B349D1"/>
    <w:rsid w:val="00B36AFB"/>
    <w:rsid w:val="00B37387"/>
    <w:rsid w:val="00B40996"/>
    <w:rsid w:val="00B41072"/>
    <w:rsid w:val="00B44120"/>
    <w:rsid w:val="00B45396"/>
    <w:rsid w:val="00B455DB"/>
    <w:rsid w:val="00B45CE6"/>
    <w:rsid w:val="00B4605E"/>
    <w:rsid w:val="00B515B4"/>
    <w:rsid w:val="00B5437A"/>
    <w:rsid w:val="00B55346"/>
    <w:rsid w:val="00B56094"/>
    <w:rsid w:val="00B6169E"/>
    <w:rsid w:val="00B71109"/>
    <w:rsid w:val="00B718FD"/>
    <w:rsid w:val="00B72514"/>
    <w:rsid w:val="00B7385B"/>
    <w:rsid w:val="00B74E93"/>
    <w:rsid w:val="00B808FB"/>
    <w:rsid w:val="00B85091"/>
    <w:rsid w:val="00B876D4"/>
    <w:rsid w:val="00B91178"/>
    <w:rsid w:val="00B94574"/>
    <w:rsid w:val="00B94C43"/>
    <w:rsid w:val="00B97F16"/>
    <w:rsid w:val="00BA77EE"/>
    <w:rsid w:val="00BB49D6"/>
    <w:rsid w:val="00BC0EF3"/>
    <w:rsid w:val="00BC1D4B"/>
    <w:rsid w:val="00BC3966"/>
    <w:rsid w:val="00BD0809"/>
    <w:rsid w:val="00BD106B"/>
    <w:rsid w:val="00BD1FE5"/>
    <w:rsid w:val="00BD242D"/>
    <w:rsid w:val="00BD2A43"/>
    <w:rsid w:val="00BD2D62"/>
    <w:rsid w:val="00BD37AB"/>
    <w:rsid w:val="00BD64AF"/>
    <w:rsid w:val="00BD7BB7"/>
    <w:rsid w:val="00BE3FBC"/>
    <w:rsid w:val="00BE432A"/>
    <w:rsid w:val="00BE7BF3"/>
    <w:rsid w:val="00BF44F3"/>
    <w:rsid w:val="00BF5840"/>
    <w:rsid w:val="00BF6273"/>
    <w:rsid w:val="00C01B66"/>
    <w:rsid w:val="00C07872"/>
    <w:rsid w:val="00C10CF4"/>
    <w:rsid w:val="00C17CB0"/>
    <w:rsid w:val="00C23EFD"/>
    <w:rsid w:val="00C248ED"/>
    <w:rsid w:val="00C24EA2"/>
    <w:rsid w:val="00C409FB"/>
    <w:rsid w:val="00C41B8B"/>
    <w:rsid w:val="00C50BEC"/>
    <w:rsid w:val="00C525D7"/>
    <w:rsid w:val="00C542D9"/>
    <w:rsid w:val="00C56250"/>
    <w:rsid w:val="00C60E13"/>
    <w:rsid w:val="00C67A91"/>
    <w:rsid w:val="00C70900"/>
    <w:rsid w:val="00C73FF7"/>
    <w:rsid w:val="00C81043"/>
    <w:rsid w:val="00C84025"/>
    <w:rsid w:val="00C862FE"/>
    <w:rsid w:val="00C867D2"/>
    <w:rsid w:val="00C87B3B"/>
    <w:rsid w:val="00C922CA"/>
    <w:rsid w:val="00C9285E"/>
    <w:rsid w:val="00C93B6E"/>
    <w:rsid w:val="00C94449"/>
    <w:rsid w:val="00C95339"/>
    <w:rsid w:val="00CA0C21"/>
    <w:rsid w:val="00CA0E25"/>
    <w:rsid w:val="00CA0FD2"/>
    <w:rsid w:val="00CA2244"/>
    <w:rsid w:val="00CA29F3"/>
    <w:rsid w:val="00CA4ABD"/>
    <w:rsid w:val="00CA4BCC"/>
    <w:rsid w:val="00CB5469"/>
    <w:rsid w:val="00CB6497"/>
    <w:rsid w:val="00CC0878"/>
    <w:rsid w:val="00CC17FE"/>
    <w:rsid w:val="00CC194E"/>
    <w:rsid w:val="00CD27E0"/>
    <w:rsid w:val="00CE4798"/>
    <w:rsid w:val="00CE4A4C"/>
    <w:rsid w:val="00CF1C5A"/>
    <w:rsid w:val="00CF2734"/>
    <w:rsid w:val="00CF4993"/>
    <w:rsid w:val="00D00244"/>
    <w:rsid w:val="00D00EA4"/>
    <w:rsid w:val="00D04BC7"/>
    <w:rsid w:val="00D079E4"/>
    <w:rsid w:val="00D2180B"/>
    <w:rsid w:val="00D24BA9"/>
    <w:rsid w:val="00D256FB"/>
    <w:rsid w:val="00D26DB9"/>
    <w:rsid w:val="00D2734F"/>
    <w:rsid w:val="00D30B3A"/>
    <w:rsid w:val="00D31B37"/>
    <w:rsid w:val="00D34E99"/>
    <w:rsid w:val="00D35EC7"/>
    <w:rsid w:val="00D363C0"/>
    <w:rsid w:val="00D43222"/>
    <w:rsid w:val="00D447E9"/>
    <w:rsid w:val="00D47B78"/>
    <w:rsid w:val="00D535B8"/>
    <w:rsid w:val="00D55F85"/>
    <w:rsid w:val="00D57001"/>
    <w:rsid w:val="00D573FD"/>
    <w:rsid w:val="00D63246"/>
    <w:rsid w:val="00D65381"/>
    <w:rsid w:val="00D65C91"/>
    <w:rsid w:val="00D72C81"/>
    <w:rsid w:val="00D75B48"/>
    <w:rsid w:val="00D77613"/>
    <w:rsid w:val="00D8021C"/>
    <w:rsid w:val="00D82033"/>
    <w:rsid w:val="00D84709"/>
    <w:rsid w:val="00D85362"/>
    <w:rsid w:val="00D8586E"/>
    <w:rsid w:val="00D87180"/>
    <w:rsid w:val="00D876CE"/>
    <w:rsid w:val="00DA5C1E"/>
    <w:rsid w:val="00DA5EB8"/>
    <w:rsid w:val="00DB1885"/>
    <w:rsid w:val="00DB55CB"/>
    <w:rsid w:val="00DC0D98"/>
    <w:rsid w:val="00DC2698"/>
    <w:rsid w:val="00DC2E5B"/>
    <w:rsid w:val="00DC3F88"/>
    <w:rsid w:val="00DC5FA3"/>
    <w:rsid w:val="00DC634E"/>
    <w:rsid w:val="00DC774D"/>
    <w:rsid w:val="00DC7E6B"/>
    <w:rsid w:val="00DC7EF5"/>
    <w:rsid w:val="00DD25E6"/>
    <w:rsid w:val="00DD406D"/>
    <w:rsid w:val="00DD623A"/>
    <w:rsid w:val="00DD6CBD"/>
    <w:rsid w:val="00DD6DE7"/>
    <w:rsid w:val="00DF07FC"/>
    <w:rsid w:val="00DF2F60"/>
    <w:rsid w:val="00DF5FDD"/>
    <w:rsid w:val="00E016C3"/>
    <w:rsid w:val="00E0348E"/>
    <w:rsid w:val="00E10488"/>
    <w:rsid w:val="00E12F05"/>
    <w:rsid w:val="00E1659C"/>
    <w:rsid w:val="00E17B9C"/>
    <w:rsid w:val="00E21A9C"/>
    <w:rsid w:val="00E30619"/>
    <w:rsid w:val="00E30A2D"/>
    <w:rsid w:val="00E313B1"/>
    <w:rsid w:val="00E34568"/>
    <w:rsid w:val="00E36DC2"/>
    <w:rsid w:val="00E37C1D"/>
    <w:rsid w:val="00E37C3F"/>
    <w:rsid w:val="00E40E65"/>
    <w:rsid w:val="00E42ADF"/>
    <w:rsid w:val="00E44BB1"/>
    <w:rsid w:val="00E53BE7"/>
    <w:rsid w:val="00E60735"/>
    <w:rsid w:val="00E61D64"/>
    <w:rsid w:val="00E64ED7"/>
    <w:rsid w:val="00E66977"/>
    <w:rsid w:val="00E7015E"/>
    <w:rsid w:val="00E701CB"/>
    <w:rsid w:val="00E74B14"/>
    <w:rsid w:val="00E767E6"/>
    <w:rsid w:val="00E77799"/>
    <w:rsid w:val="00E813DE"/>
    <w:rsid w:val="00E824B6"/>
    <w:rsid w:val="00E91125"/>
    <w:rsid w:val="00E934DD"/>
    <w:rsid w:val="00E9787F"/>
    <w:rsid w:val="00EA1463"/>
    <w:rsid w:val="00EB044F"/>
    <w:rsid w:val="00EC33BE"/>
    <w:rsid w:val="00ED0317"/>
    <w:rsid w:val="00ED0541"/>
    <w:rsid w:val="00ED2D8A"/>
    <w:rsid w:val="00ED2DB8"/>
    <w:rsid w:val="00ED42FB"/>
    <w:rsid w:val="00ED569B"/>
    <w:rsid w:val="00ED60DA"/>
    <w:rsid w:val="00ED7898"/>
    <w:rsid w:val="00EE2BCD"/>
    <w:rsid w:val="00EE665F"/>
    <w:rsid w:val="00EE672F"/>
    <w:rsid w:val="00EF14AE"/>
    <w:rsid w:val="00EF315E"/>
    <w:rsid w:val="00EF659E"/>
    <w:rsid w:val="00EF6E23"/>
    <w:rsid w:val="00EF7EFA"/>
    <w:rsid w:val="00EF7F63"/>
    <w:rsid w:val="00F05807"/>
    <w:rsid w:val="00F06ABA"/>
    <w:rsid w:val="00F06B5D"/>
    <w:rsid w:val="00F11800"/>
    <w:rsid w:val="00F13A62"/>
    <w:rsid w:val="00F16F16"/>
    <w:rsid w:val="00F20A8C"/>
    <w:rsid w:val="00F25383"/>
    <w:rsid w:val="00F27074"/>
    <w:rsid w:val="00F30BCF"/>
    <w:rsid w:val="00F4041D"/>
    <w:rsid w:val="00F43AE2"/>
    <w:rsid w:val="00F473E5"/>
    <w:rsid w:val="00F53BFE"/>
    <w:rsid w:val="00F5407F"/>
    <w:rsid w:val="00F6172C"/>
    <w:rsid w:val="00F6182A"/>
    <w:rsid w:val="00F62999"/>
    <w:rsid w:val="00F64604"/>
    <w:rsid w:val="00F66072"/>
    <w:rsid w:val="00F715FB"/>
    <w:rsid w:val="00F716A1"/>
    <w:rsid w:val="00F72BDA"/>
    <w:rsid w:val="00F73030"/>
    <w:rsid w:val="00F85EB6"/>
    <w:rsid w:val="00F8626C"/>
    <w:rsid w:val="00F87B43"/>
    <w:rsid w:val="00F90972"/>
    <w:rsid w:val="00F9799B"/>
    <w:rsid w:val="00FA3A99"/>
    <w:rsid w:val="00FA3D94"/>
    <w:rsid w:val="00FB2A97"/>
    <w:rsid w:val="00FB4F15"/>
    <w:rsid w:val="00FB7571"/>
    <w:rsid w:val="00FC2B99"/>
    <w:rsid w:val="00FC3F05"/>
    <w:rsid w:val="00FC507F"/>
    <w:rsid w:val="00FC7419"/>
    <w:rsid w:val="00FD16BC"/>
    <w:rsid w:val="00FD198F"/>
    <w:rsid w:val="00FD2230"/>
    <w:rsid w:val="00FD3114"/>
    <w:rsid w:val="00FD4F02"/>
    <w:rsid w:val="00FD66C6"/>
    <w:rsid w:val="00FD7BA2"/>
    <w:rsid w:val="00FE1AF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2"/>
      </w:numPr>
      <w:spacing w:before="240" w:after="240"/>
      <w:jc w:val="center"/>
      <w:outlineLvl w:val="0"/>
    </w:pPr>
    <w:rPr>
      <w:b/>
      <w:bCs/>
      <w:sz w:val="28"/>
      <w:szCs w:val="28"/>
      <w:lang w:eastAsia="en-US"/>
    </w:rPr>
  </w:style>
  <w:style w:type="paragraph" w:styleId="Nadpis2">
    <w:name w:val="heading 2"/>
    <w:basedOn w:val="Normln"/>
    <w:next w:val="Normln"/>
    <w:link w:val="Nadpis2Char"/>
    <w:unhideWhenUsed/>
    <w:qFormat/>
    <w:rsid w:val="005B0651"/>
    <w:pPr>
      <w:keepNext/>
      <w:keepLines/>
      <w:numPr>
        <w:ilvl w:val="1"/>
        <w:numId w:val="2"/>
      </w:numPr>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semiHidden/>
    <w:unhideWhenUsed/>
    <w:qFormat/>
    <w:rsid w:val="008655C6"/>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8655C6"/>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8655C6"/>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8655C6"/>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8655C6"/>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8655C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8655C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aliases w:val="Nad,List Paragraph,Odstavec cíl se seznamem,Odstavec se seznamem5,Odstavec_muj,Odrážky,NZ2"/>
    <w:basedOn w:val="Normln"/>
    <w:link w:val="OdstavecseseznamemChar"/>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1">
    <w:name w:val="Style 1"/>
    <w:basedOn w:val="Normln"/>
    <w:uiPriority w:val="99"/>
    <w:rsid w:val="003960CB"/>
    <w:pPr>
      <w:widowControl w:val="0"/>
      <w:autoSpaceDE w:val="0"/>
      <w:autoSpaceDN w:val="0"/>
      <w:adjustRightInd w:val="0"/>
    </w:pPr>
  </w:style>
  <w:style w:type="paragraph" w:customStyle="1" w:styleId="Style2">
    <w:name w:val="Style 2"/>
    <w:basedOn w:val="Normln"/>
    <w:uiPriority w:val="99"/>
    <w:rsid w:val="003960CB"/>
    <w:pPr>
      <w:widowControl w:val="0"/>
      <w:autoSpaceDE w:val="0"/>
      <w:autoSpaceDN w:val="0"/>
      <w:ind w:left="432" w:hanging="432"/>
    </w:pPr>
  </w:style>
  <w:style w:type="character" w:customStyle="1" w:styleId="OdstavecseseznamemChar">
    <w:name w:val="Odstavec se seznamem Char"/>
    <w:aliases w:val="Nad Char,List Paragraph Char,Odstavec cíl se seznamem Char,Odstavec se seznamem5 Char,Odstavec_muj Char,Odrážky Char,NZ2 Char"/>
    <w:link w:val="Odstavecseseznamem"/>
    <w:uiPriority w:val="34"/>
    <w:locked/>
    <w:rsid w:val="003960CB"/>
    <w:rPr>
      <w:rFonts w:eastAsia="Calibri"/>
      <w:sz w:val="24"/>
      <w:szCs w:val="22"/>
      <w:lang w:eastAsia="en-US"/>
    </w:rPr>
  </w:style>
  <w:style w:type="paragraph" w:customStyle="1" w:styleId="zkladntextodsazen21">
    <w:name w:val="zkladntextodsazen21"/>
    <w:basedOn w:val="Normln"/>
    <w:rsid w:val="003960CB"/>
    <w:rPr>
      <w:rFonts w:eastAsia="Cambria"/>
    </w:rPr>
  </w:style>
  <w:style w:type="character" w:customStyle="1" w:styleId="Nadpis3Char">
    <w:name w:val="Nadpis 3 Char"/>
    <w:basedOn w:val="Standardnpsmoodstavce"/>
    <w:link w:val="Nadpis3"/>
    <w:semiHidden/>
    <w:rsid w:val="008655C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8655C6"/>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8655C6"/>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8655C6"/>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8655C6"/>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8655C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8655C6"/>
    <w:rPr>
      <w:rFonts w:asciiTheme="majorHAnsi" w:eastAsiaTheme="majorEastAsia" w:hAnsiTheme="majorHAnsi" w:cstheme="majorBidi"/>
      <w:i/>
      <w:iCs/>
      <w:color w:val="272727" w:themeColor="text1" w:themeTint="D8"/>
      <w:sz w:val="21"/>
      <w:szCs w:val="21"/>
    </w:rPr>
  </w:style>
  <w:style w:type="character" w:customStyle="1" w:styleId="data">
    <w:name w:val="data"/>
    <w:rsid w:val="0038489C"/>
  </w:style>
  <w:style w:type="character" w:customStyle="1" w:styleId="nowrap">
    <w:name w:val="nowrap"/>
    <w:rsid w:val="0038489C"/>
  </w:style>
  <w:style w:type="character" w:customStyle="1" w:styleId="UnresolvedMention">
    <w:name w:val="Unresolved Mention"/>
    <w:basedOn w:val="Standardnpsmoodstavce"/>
    <w:uiPriority w:val="99"/>
    <w:semiHidden/>
    <w:unhideWhenUsed/>
    <w:rsid w:val="00286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75469512">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487774-4B15-45A9-936C-C7C83E2EF0FD}">
  <ds:schemaRefs>
    <ds:schemaRef ds:uri="office.server.policy"/>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68499956-79BC-44C5-9701-F0523E9507D8}">
  <ds:schemaRefs>
    <ds:schemaRef ds:uri="http://schemas.openxmlformats.org/officeDocument/2006/bibliography"/>
  </ds:schemaRefs>
</ds:datastoreItem>
</file>

<file path=customXml/itemProps6.xml><?xml version="1.0" encoding="utf-8"?>
<ds:datastoreItem xmlns:ds="http://schemas.openxmlformats.org/officeDocument/2006/customXml" ds:itemID="{B982855B-7C60-4321-8660-4FCEA3BBD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TotalTime>
  <Pages>5</Pages>
  <Words>2167</Words>
  <Characters>12787</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14925</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2015-12-15T08:35:00Z</cp:lastPrinted>
  <dcterms:created xsi:type="dcterms:W3CDTF">2025-04-30T06:18:00Z</dcterms:created>
  <dcterms:modified xsi:type="dcterms:W3CDTF">2025-04-30T06:18:00Z</dcterms:modified>
</cp:coreProperties>
</file>