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D3154B" w14:textId="77777777" w:rsidR="002A20EB" w:rsidRDefault="002A20EB">
      <w:pPr>
        <w:pStyle w:val="Nadpis1"/>
      </w:pPr>
    </w:p>
    <w:p w14:paraId="19E47D0B" w14:textId="77777777" w:rsidR="002A20EB" w:rsidRDefault="002A20EB">
      <w:pPr>
        <w:pStyle w:val="Nadpis1"/>
      </w:pPr>
    </w:p>
    <w:p w14:paraId="6D9DDB93" w14:textId="0449AD81" w:rsidR="002A20EB" w:rsidRPr="00FB0526" w:rsidRDefault="00427B41" w:rsidP="00FB0526">
      <w:pPr>
        <w:pStyle w:val="Nadpis5"/>
        <w:jc w:val="center"/>
        <w:rPr>
          <w:sz w:val="28"/>
          <w:szCs w:val="28"/>
        </w:rPr>
      </w:pPr>
      <w:r w:rsidRPr="00FB0526">
        <w:rPr>
          <w:sz w:val="28"/>
          <w:szCs w:val="28"/>
        </w:rPr>
        <w:t>KUPNÍ SMLOUVA</w:t>
      </w:r>
    </w:p>
    <w:p w14:paraId="5BFD794E" w14:textId="77777777" w:rsidR="002A20EB" w:rsidRDefault="002A20EB">
      <w:pPr>
        <w:pStyle w:val="Nadpis1"/>
      </w:pPr>
    </w:p>
    <w:p w14:paraId="3F398053" w14:textId="77777777" w:rsidR="002A20EB" w:rsidRDefault="00000000" w:rsidP="00FB0526">
      <w:pPr>
        <w:pStyle w:val="Nadpis2"/>
        <w:jc w:val="center"/>
      </w:pPr>
      <w:r w:rsidRPr="00FB0526">
        <w:t>Smluvní strany</w:t>
      </w:r>
    </w:p>
    <w:p w14:paraId="48777D63" w14:textId="77777777" w:rsidR="00F27990" w:rsidRPr="00F27990" w:rsidRDefault="00F27990" w:rsidP="00F27990"/>
    <w:p w14:paraId="1BFCC559" w14:textId="173484B6" w:rsidR="002A20EB" w:rsidRPr="005737E5" w:rsidRDefault="00B52CF9" w:rsidP="003901E0">
      <w:pPr>
        <w:pStyle w:val="Zkladntext"/>
        <w:tabs>
          <w:tab w:val="left" w:pos="426"/>
        </w:tabs>
        <w:spacing w:after="0" w:line="276" w:lineRule="auto"/>
        <w:rPr>
          <w:rFonts w:ascii="Times New Roman" w:hAnsi="Times New Roman"/>
          <w:b/>
          <w:bCs/>
          <w:sz w:val="24"/>
          <w:szCs w:val="24"/>
        </w:rPr>
      </w:pPr>
      <w:r w:rsidRPr="005737E5">
        <w:rPr>
          <w:rStyle w:val="Siln"/>
          <w:rFonts w:ascii="Times New Roman" w:hAnsi="Times New Roman"/>
          <w:b w:val="0"/>
          <w:sz w:val="24"/>
          <w:szCs w:val="24"/>
        </w:rPr>
        <w:tab/>
      </w:r>
      <w:r w:rsidR="005737E5" w:rsidRPr="005737E5">
        <w:rPr>
          <w:rStyle w:val="Siln"/>
          <w:rFonts w:ascii="Times New Roman" w:hAnsi="Times New Roman"/>
          <w:b w:val="0"/>
          <w:sz w:val="24"/>
          <w:szCs w:val="24"/>
        </w:rPr>
        <w:t>Název:</w:t>
      </w:r>
      <w:r w:rsidR="005737E5">
        <w:rPr>
          <w:rStyle w:val="Siln"/>
          <w:rFonts w:ascii="Arial Narrow" w:hAnsi="Arial Narrow"/>
          <w:bCs/>
        </w:rPr>
        <w:t xml:space="preserve"> </w:t>
      </w:r>
      <w:r w:rsidR="00F27990">
        <w:rPr>
          <w:rStyle w:val="Siln"/>
          <w:rFonts w:ascii="Arial Narrow" w:hAnsi="Arial Narrow"/>
          <w:bCs/>
        </w:rPr>
        <w:tab/>
      </w:r>
      <w:r w:rsidR="00F27990">
        <w:rPr>
          <w:rStyle w:val="Siln"/>
          <w:rFonts w:ascii="Arial Narrow" w:hAnsi="Arial Narrow"/>
          <w:bCs/>
        </w:rPr>
        <w:tab/>
      </w:r>
      <w:r w:rsidR="00F27990">
        <w:rPr>
          <w:rStyle w:val="Siln"/>
          <w:rFonts w:ascii="Arial Narrow" w:hAnsi="Arial Narrow"/>
          <w:bCs/>
        </w:rPr>
        <w:tab/>
      </w:r>
      <w:r w:rsidRPr="005737E5">
        <w:rPr>
          <w:rStyle w:val="Siln"/>
          <w:rFonts w:ascii="Times New Roman" w:hAnsi="Times New Roman"/>
          <w:bCs/>
          <w:sz w:val="24"/>
          <w:szCs w:val="24"/>
        </w:rPr>
        <w:t>Domov Březnice, poskytovatel sociálních služeb</w:t>
      </w:r>
    </w:p>
    <w:p w14:paraId="4B2BAEF7" w14:textId="54D3F59C" w:rsidR="002A20EB" w:rsidRPr="005737E5" w:rsidRDefault="00000000" w:rsidP="003901E0">
      <w:pPr>
        <w:pStyle w:val="Zkladntext"/>
        <w:tabs>
          <w:tab w:val="left" w:pos="2410"/>
        </w:tabs>
        <w:spacing w:after="0" w:line="276" w:lineRule="auto"/>
        <w:ind w:firstLine="397"/>
        <w:rPr>
          <w:rFonts w:ascii="Times New Roman" w:hAnsi="Times New Roman"/>
          <w:sz w:val="24"/>
          <w:szCs w:val="24"/>
        </w:rPr>
      </w:pPr>
      <w:r w:rsidRPr="005737E5">
        <w:rPr>
          <w:rFonts w:ascii="Times New Roman" w:hAnsi="Times New Roman"/>
          <w:sz w:val="24"/>
          <w:szCs w:val="24"/>
        </w:rPr>
        <w:t>Se sídlem:</w:t>
      </w:r>
      <w:r w:rsidRPr="005737E5">
        <w:rPr>
          <w:rFonts w:ascii="Times New Roman" w:hAnsi="Times New Roman"/>
          <w:sz w:val="24"/>
          <w:szCs w:val="24"/>
        </w:rPr>
        <w:tab/>
      </w:r>
      <w:r w:rsidR="00F27990">
        <w:rPr>
          <w:rFonts w:ascii="Times New Roman" w:hAnsi="Times New Roman"/>
          <w:sz w:val="24"/>
          <w:szCs w:val="24"/>
        </w:rPr>
        <w:tab/>
      </w:r>
      <w:r w:rsidRPr="005737E5">
        <w:rPr>
          <w:rFonts w:ascii="Times New Roman" w:hAnsi="Times New Roman"/>
          <w:sz w:val="24"/>
          <w:szCs w:val="24"/>
        </w:rPr>
        <w:t>Sadová 618, 262 72 Březnice</w:t>
      </w:r>
    </w:p>
    <w:p w14:paraId="77CA30FD" w14:textId="6282440D" w:rsidR="002A20EB" w:rsidRDefault="00000000" w:rsidP="003901E0">
      <w:pPr>
        <w:pStyle w:val="Zkladntext"/>
        <w:tabs>
          <w:tab w:val="left" w:pos="2410"/>
        </w:tabs>
        <w:spacing w:after="0" w:line="276" w:lineRule="auto"/>
        <w:ind w:firstLine="397"/>
        <w:rPr>
          <w:rFonts w:ascii="Times New Roman" w:hAnsi="Times New Roman"/>
          <w:sz w:val="24"/>
          <w:szCs w:val="24"/>
        </w:rPr>
      </w:pPr>
      <w:r w:rsidRPr="005737E5">
        <w:rPr>
          <w:rFonts w:ascii="Times New Roman" w:hAnsi="Times New Roman"/>
          <w:sz w:val="24"/>
          <w:szCs w:val="24"/>
        </w:rPr>
        <w:t>IČO/DIČ:</w:t>
      </w:r>
      <w:r w:rsidRPr="005737E5">
        <w:rPr>
          <w:rFonts w:ascii="Times New Roman" w:hAnsi="Times New Roman"/>
          <w:sz w:val="24"/>
          <w:szCs w:val="24"/>
        </w:rPr>
        <w:tab/>
      </w:r>
      <w:r w:rsidR="00F27990">
        <w:rPr>
          <w:rFonts w:ascii="Times New Roman" w:hAnsi="Times New Roman"/>
          <w:sz w:val="24"/>
          <w:szCs w:val="24"/>
        </w:rPr>
        <w:tab/>
      </w:r>
      <w:r w:rsidRPr="005737E5">
        <w:rPr>
          <w:rFonts w:ascii="Times New Roman" w:hAnsi="Times New Roman"/>
          <w:sz w:val="24"/>
          <w:szCs w:val="24"/>
        </w:rPr>
        <w:t>61903302</w:t>
      </w:r>
    </w:p>
    <w:p w14:paraId="2D6D88DD" w14:textId="3A799385" w:rsidR="0005790C" w:rsidRPr="0005790C" w:rsidRDefault="0005790C" w:rsidP="003901E0">
      <w:pPr>
        <w:pStyle w:val="Zkladntext"/>
        <w:tabs>
          <w:tab w:val="left" w:pos="2410"/>
        </w:tabs>
        <w:spacing w:after="0" w:line="276" w:lineRule="auto"/>
        <w:ind w:firstLine="397"/>
        <w:rPr>
          <w:rFonts w:ascii="Times New Roman" w:hAnsi="Times New Roman"/>
          <w:sz w:val="24"/>
          <w:szCs w:val="24"/>
        </w:rPr>
      </w:pPr>
      <w:r>
        <w:rPr>
          <w:rFonts w:ascii="Times New Roman" w:hAnsi="Times New Roman"/>
          <w:sz w:val="24"/>
          <w:szCs w:val="24"/>
        </w:rPr>
        <w:t xml:space="preserve">Bankovní spojení: </w:t>
      </w:r>
      <w:r>
        <w:rPr>
          <w:rFonts w:ascii="Times New Roman" w:hAnsi="Times New Roman"/>
          <w:sz w:val="24"/>
          <w:szCs w:val="24"/>
        </w:rPr>
        <w:tab/>
      </w:r>
      <w:r w:rsidR="00F27990">
        <w:rPr>
          <w:rFonts w:ascii="Times New Roman" w:hAnsi="Times New Roman"/>
          <w:sz w:val="24"/>
          <w:szCs w:val="24"/>
        </w:rPr>
        <w:tab/>
      </w:r>
      <w:r>
        <w:rPr>
          <w:rFonts w:ascii="Times New Roman" w:hAnsi="Times New Roman"/>
          <w:sz w:val="24"/>
          <w:szCs w:val="24"/>
        </w:rPr>
        <w:t>Česká spořitelna a.s.,</w:t>
      </w:r>
      <w:r w:rsidRPr="0005790C">
        <w:rPr>
          <w:rFonts w:ascii="Arial" w:hAnsi="Arial" w:cs="Arial"/>
          <w:color w:val="303030"/>
          <w:shd w:val="clear" w:color="auto" w:fill="FFFFFF"/>
        </w:rPr>
        <w:t xml:space="preserve"> </w:t>
      </w:r>
      <w:r w:rsidRPr="0005790C">
        <w:rPr>
          <w:rFonts w:ascii="Times New Roman" w:hAnsi="Times New Roman"/>
          <w:color w:val="303030"/>
          <w:sz w:val="24"/>
          <w:szCs w:val="24"/>
          <w:shd w:val="clear" w:color="auto" w:fill="FFFFFF"/>
        </w:rPr>
        <w:t>140 00 Praha 4, Olbrachtova 1929/62</w:t>
      </w:r>
    </w:p>
    <w:p w14:paraId="6EEAE1E5" w14:textId="651D2543" w:rsidR="0005790C" w:rsidRPr="005737E5" w:rsidRDefault="0005790C" w:rsidP="003901E0">
      <w:pPr>
        <w:pStyle w:val="Zkladntext"/>
        <w:tabs>
          <w:tab w:val="left" w:pos="2410"/>
        </w:tabs>
        <w:spacing w:after="0" w:line="276" w:lineRule="auto"/>
        <w:ind w:firstLine="397"/>
        <w:rPr>
          <w:rFonts w:ascii="Times New Roman" w:hAnsi="Times New Roman"/>
          <w:sz w:val="24"/>
          <w:szCs w:val="24"/>
        </w:rPr>
      </w:pPr>
      <w:r>
        <w:rPr>
          <w:rFonts w:ascii="Times New Roman" w:hAnsi="Times New Roman"/>
          <w:sz w:val="24"/>
          <w:szCs w:val="24"/>
        </w:rPr>
        <w:t>Číslo účtu:</w:t>
      </w:r>
      <w:r>
        <w:rPr>
          <w:rFonts w:ascii="Times New Roman" w:hAnsi="Times New Roman"/>
          <w:sz w:val="24"/>
          <w:szCs w:val="24"/>
        </w:rPr>
        <w:tab/>
      </w:r>
      <w:r w:rsidR="00F27990">
        <w:rPr>
          <w:rFonts w:ascii="Times New Roman" w:hAnsi="Times New Roman"/>
          <w:sz w:val="24"/>
          <w:szCs w:val="24"/>
        </w:rPr>
        <w:tab/>
      </w:r>
      <w:r>
        <w:rPr>
          <w:rFonts w:ascii="Times New Roman" w:hAnsi="Times New Roman"/>
          <w:sz w:val="24"/>
          <w:szCs w:val="24"/>
        </w:rPr>
        <w:t>524787369/0800</w:t>
      </w:r>
    </w:p>
    <w:p w14:paraId="47A2DB8A" w14:textId="27350C9E" w:rsidR="00B52CF9" w:rsidRPr="005737E5" w:rsidRDefault="00B52CF9" w:rsidP="003901E0">
      <w:pPr>
        <w:pStyle w:val="Zkladntext"/>
        <w:tabs>
          <w:tab w:val="left" w:pos="2410"/>
        </w:tabs>
        <w:spacing w:after="0" w:line="276" w:lineRule="auto"/>
        <w:ind w:firstLine="397"/>
        <w:rPr>
          <w:rFonts w:ascii="Times New Roman" w:hAnsi="Times New Roman"/>
          <w:sz w:val="24"/>
          <w:szCs w:val="24"/>
        </w:rPr>
      </w:pPr>
      <w:r w:rsidRPr="005737E5">
        <w:rPr>
          <w:rFonts w:ascii="Times New Roman" w:hAnsi="Times New Roman"/>
          <w:sz w:val="24"/>
          <w:szCs w:val="24"/>
        </w:rPr>
        <w:t>Zastoupená:</w:t>
      </w:r>
      <w:r w:rsidRPr="005737E5">
        <w:rPr>
          <w:rFonts w:ascii="Times New Roman" w:hAnsi="Times New Roman"/>
          <w:sz w:val="24"/>
          <w:szCs w:val="24"/>
        </w:rPr>
        <w:tab/>
      </w:r>
      <w:r w:rsidR="00F27990">
        <w:rPr>
          <w:rFonts w:ascii="Times New Roman" w:hAnsi="Times New Roman"/>
          <w:sz w:val="24"/>
          <w:szCs w:val="24"/>
        </w:rPr>
        <w:tab/>
      </w:r>
      <w:r w:rsidRPr="005737E5">
        <w:rPr>
          <w:rFonts w:ascii="Times New Roman" w:hAnsi="Times New Roman"/>
          <w:sz w:val="24"/>
          <w:szCs w:val="24"/>
        </w:rPr>
        <w:t>Bc. Dagmar Němcová</w:t>
      </w:r>
    </w:p>
    <w:p w14:paraId="2A994908" w14:textId="77777777" w:rsidR="002A20EB" w:rsidRPr="005737E5" w:rsidRDefault="00000000" w:rsidP="003901E0">
      <w:pPr>
        <w:spacing w:line="276" w:lineRule="auto"/>
        <w:ind w:left="360"/>
        <w:rPr>
          <w:rFonts w:ascii="Times New Roman" w:hAnsi="Times New Roman"/>
          <w:color w:val="000000"/>
          <w:sz w:val="24"/>
          <w:szCs w:val="24"/>
        </w:rPr>
      </w:pPr>
      <w:r w:rsidRPr="005737E5">
        <w:rPr>
          <w:rFonts w:ascii="Times New Roman" w:hAnsi="Times New Roman"/>
          <w:color w:val="000000"/>
          <w:sz w:val="24"/>
          <w:szCs w:val="24"/>
        </w:rPr>
        <w:tab/>
      </w:r>
      <w:r w:rsidRPr="005737E5">
        <w:rPr>
          <w:rFonts w:ascii="Times New Roman" w:hAnsi="Times New Roman"/>
          <w:color w:val="000000"/>
          <w:sz w:val="24"/>
          <w:szCs w:val="24"/>
        </w:rPr>
        <w:tab/>
      </w:r>
    </w:p>
    <w:p w14:paraId="55937858" w14:textId="33FF0EA5" w:rsidR="002A20EB" w:rsidRPr="005737E5" w:rsidRDefault="00000000" w:rsidP="003901E0">
      <w:pPr>
        <w:spacing w:line="276" w:lineRule="auto"/>
        <w:ind w:left="360"/>
        <w:rPr>
          <w:rFonts w:ascii="Times New Roman" w:hAnsi="Times New Roman"/>
          <w:color w:val="000000"/>
          <w:sz w:val="24"/>
          <w:szCs w:val="24"/>
        </w:rPr>
      </w:pPr>
      <w:r w:rsidRPr="005737E5">
        <w:rPr>
          <w:rFonts w:ascii="Times New Roman" w:hAnsi="Times New Roman"/>
          <w:color w:val="000000"/>
          <w:sz w:val="24"/>
          <w:szCs w:val="24"/>
        </w:rPr>
        <w:t>dále jen „</w:t>
      </w:r>
      <w:r w:rsidR="005737E5">
        <w:rPr>
          <w:rFonts w:ascii="Times New Roman" w:hAnsi="Times New Roman"/>
          <w:color w:val="000000"/>
          <w:sz w:val="24"/>
          <w:szCs w:val="24"/>
        </w:rPr>
        <w:t>K</w:t>
      </w:r>
      <w:r w:rsidRPr="005737E5">
        <w:rPr>
          <w:rFonts w:ascii="Times New Roman" w:hAnsi="Times New Roman"/>
          <w:color w:val="000000"/>
          <w:sz w:val="24"/>
          <w:szCs w:val="24"/>
        </w:rPr>
        <w:t>upující“</w:t>
      </w:r>
    </w:p>
    <w:p w14:paraId="157CA9E7" w14:textId="77777777" w:rsidR="002A20EB" w:rsidRPr="005737E5" w:rsidRDefault="002A20EB" w:rsidP="003901E0">
      <w:pPr>
        <w:spacing w:line="276" w:lineRule="auto"/>
        <w:ind w:left="360"/>
        <w:rPr>
          <w:rFonts w:ascii="Times New Roman" w:hAnsi="Times New Roman"/>
          <w:color w:val="000000"/>
          <w:sz w:val="24"/>
          <w:szCs w:val="24"/>
        </w:rPr>
      </w:pPr>
    </w:p>
    <w:p w14:paraId="6A8EC5E7" w14:textId="4CC80742" w:rsidR="002A20EB" w:rsidRPr="00D4789A" w:rsidRDefault="00B52CF9" w:rsidP="003901E0">
      <w:pPr>
        <w:spacing w:line="276" w:lineRule="auto"/>
        <w:ind w:left="360"/>
        <w:rPr>
          <w:rFonts w:ascii="Times New Roman" w:hAnsi="Times New Roman"/>
          <w:b/>
          <w:bCs/>
          <w:color w:val="000000"/>
          <w:sz w:val="24"/>
          <w:szCs w:val="24"/>
        </w:rPr>
      </w:pPr>
      <w:r w:rsidRPr="005737E5">
        <w:rPr>
          <w:rFonts w:ascii="Times New Roman" w:hAnsi="Times New Roman"/>
          <w:color w:val="000000"/>
          <w:sz w:val="24"/>
          <w:szCs w:val="24"/>
        </w:rPr>
        <w:t>Název:</w:t>
      </w:r>
      <w:r w:rsidR="008E603E">
        <w:rPr>
          <w:rFonts w:ascii="Times New Roman" w:hAnsi="Times New Roman"/>
          <w:color w:val="000000"/>
          <w:sz w:val="24"/>
          <w:szCs w:val="24"/>
        </w:rPr>
        <w:tab/>
      </w:r>
      <w:r w:rsidR="008E603E">
        <w:rPr>
          <w:rFonts w:ascii="Times New Roman" w:hAnsi="Times New Roman"/>
          <w:color w:val="000000"/>
          <w:sz w:val="24"/>
          <w:szCs w:val="24"/>
        </w:rPr>
        <w:tab/>
      </w:r>
      <w:r w:rsidR="008E603E">
        <w:rPr>
          <w:rFonts w:ascii="Times New Roman" w:hAnsi="Times New Roman"/>
          <w:color w:val="000000"/>
          <w:sz w:val="24"/>
          <w:szCs w:val="24"/>
        </w:rPr>
        <w:tab/>
      </w:r>
      <w:r w:rsidR="00D4789A">
        <w:rPr>
          <w:rFonts w:ascii="Times New Roman" w:hAnsi="Times New Roman"/>
          <w:b/>
          <w:bCs/>
          <w:color w:val="000000"/>
          <w:sz w:val="24"/>
          <w:szCs w:val="24"/>
        </w:rPr>
        <w:t>AUTO Černý spol.s.r.o.</w:t>
      </w:r>
    </w:p>
    <w:p w14:paraId="25698D8D" w14:textId="39B7E713" w:rsidR="002A20EB" w:rsidRPr="00163381" w:rsidRDefault="00000000" w:rsidP="003901E0">
      <w:pPr>
        <w:spacing w:line="276" w:lineRule="auto"/>
        <w:ind w:left="360"/>
        <w:rPr>
          <w:rFonts w:ascii="Times New Roman" w:hAnsi="Times New Roman"/>
          <w:color w:val="000000"/>
          <w:sz w:val="24"/>
          <w:szCs w:val="24"/>
        </w:rPr>
      </w:pPr>
      <w:r w:rsidRPr="005737E5">
        <w:rPr>
          <w:rFonts w:ascii="Times New Roman" w:hAnsi="Times New Roman"/>
          <w:color w:val="000000"/>
          <w:sz w:val="24"/>
          <w:szCs w:val="24"/>
        </w:rPr>
        <w:t>Se sídlem:</w:t>
      </w:r>
      <w:r w:rsidRPr="005737E5">
        <w:rPr>
          <w:rFonts w:ascii="Times New Roman" w:hAnsi="Times New Roman"/>
          <w:color w:val="000000"/>
          <w:sz w:val="24"/>
          <w:szCs w:val="24"/>
        </w:rPr>
        <w:tab/>
      </w:r>
      <w:r w:rsidRPr="005737E5">
        <w:rPr>
          <w:rFonts w:ascii="Times New Roman" w:hAnsi="Times New Roman"/>
          <w:color w:val="000000"/>
          <w:sz w:val="24"/>
          <w:szCs w:val="24"/>
        </w:rPr>
        <w:tab/>
      </w:r>
      <w:r w:rsidRPr="005737E5">
        <w:rPr>
          <w:rFonts w:ascii="Times New Roman" w:hAnsi="Times New Roman"/>
          <w:color w:val="000000"/>
          <w:sz w:val="24"/>
          <w:szCs w:val="24"/>
        </w:rPr>
        <w:tab/>
      </w:r>
      <w:r w:rsidR="00D4789A" w:rsidRPr="00163381">
        <w:rPr>
          <w:rFonts w:ascii="Times New Roman" w:hAnsi="Times New Roman"/>
          <w:bCs/>
          <w:sz w:val="24"/>
          <w:szCs w:val="24"/>
        </w:rPr>
        <w:t>Evropská 328, 261 01 Příbram I</w:t>
      </w:r>
    </w:p>
    <w:p w14:paraId="7D358E6F" w14:textId="5B2B4DC5" w:rsidR="002A20EB" w:rsidRPr="00163381" w:rsidRDefault="00000000" w:rsidP="003901E0">
      <w:pPr>
        <w:spacing w:line="276" w:lineRule="auto"/>
        <w:ind w:left="360"/>
        <w:rPr>
          <w:rFonts w:ascii="Times New Roman" w:hAnsi="Times New Roman"/>
          <w:color w:val="000000"/>
          <w:sz w:val="24"/>
          <w:szCs w:val="24"/>
        </w:rPr>
      </w:pPr>
      <w:r w:rsidRPr="00163381">
        <w:rPr>
          <w:rFonts w:ascii="Times New Roman" w:hAnsi="Times New Roman"/>
          <w:color w:val="000000"/>
          <w:sz w:val="24"/>
          <w:szCs w:val="24"/>
        </w:rPr>
        <w:t>IČ/DIČ:</w:t>
      </w:r>
      <w:r w:rsidRPr="00163381">
        <w:rPr>
          <w:rFonts w:ascii="Times New Roman" w:hAnsi="Times New Roman"/>
          <w:color w:val="000000"/>
          <w:sz w:val="24"/>
          <w:szCs w:val="24"/>
        </w:rPr>
        <w:tab/>
      </w:r>
      <w:r w:rsidRPr="00163381">
        <w:rPr>
          <w:rFonts w:ascii="Times New Roman" w:hAnsi="Times New Roman"/>
          <w:color w:val="000000"/>
          <w:sz w:val="24"/>
          <w:szCs w:val="24"/>
        </w:rPr>
        <w:tab/>
      </w:r>
      <w:r w:rsidRPr="00163381">
        <w:rPr>
          <w:rFonts w:ascii="Times New Roman" w:hAnsi="Times New Roman"/>
          <w:color w:val="000000"/>
          <w:sz w:val="24"/>
          <w:szCs w:val="24"/>
        </w:rPr>
        <w:tab/>
      </w:r>
      <w:r w:rsidR="00D4789A" w:rsidRPr="00163381">
        <w:rPr>
          <w:rFonts w:ascii="Times New Roman" w:hAnsi="Times New Roman"/>
          <w:color w:val="000000"/>
          <w:sz w:val="24"/>
          <w:szCs w:val="24"/>
        </w:rPr>
        <w:t>46352228</w:t>
      </w:r>
    </w:p>
    <w:p w14:paraId="0AA64485" w14:textId="0AA1051E" w:rsidR="002A20EB" w:rsidRPr="00163381" w:rsidRDefault="00000000" w:rsidP="003901E0">
      <w:pPr>
        <w:spacing w:line="276" w:lineRule="auto"/>
        <w:ind w:left="360"/>
        <w:rPr>
          <w:rFonts w:ascii="Times New Roman" w:hAnsi="Times New Roman"/>
          <w:color w:val="000000"/>
          <w:sz w:val="24"/>
          <w:szCs w:val="24"/>
        </w:rPr>
      </w:pPr>
      <w:r w:rsidRPr="00163381">
        <w:rPr>
          <w:rFonts w:ascii="Times New Roman" w:hAnsi="Times New Roman"/>
          <w:color w:val="000000"/>
          <w:sz w:val="24"/>
          <w:szCs w:val="24"/>
        </w:rPr>
        <w:t>DIČ:</w:t>
      </w:r>
      <w:r w:rsidRPr="00163381">
        <w:rPr>
          <w:rFonts w:ascii="Times New Roman" w:hAnsi="Times New Roman"/>
          <w:color w:val="000000"/>
          <w:sz w:val="24"/>
          <w:szCs w:val="24"/>
        </w:rPr>
        <w:tab/>
      </w:r>
      <w:r w:rsidRPr="00163381">
        <w:rPr>
          <w:rFonts w:ascii="Times New Roman" w:hAnsi="Times New Roman"/>
          <w:color w:val="000000"/>
          <w:sz w:val="24"/>
          <w:szCs w:val="24"/>
        </w:rPr>
        <w:tab/>
      </w:r>
      <w:r w:rsidRPr="00163381">
        <w:rPr>
          <w:rFonts w:ascii="Times New Roman" w:hAnsi="Times New Roman"/>
          <w:color w:val="000000"/>
          <w:sz w:val="24"/>
          <w:szCs w:val="24"/>
        </w:rPr>
        <w:tab/>
      </w:r>
      <w:r w:rsidR="00D4789A" w:rsidRPr="00163381">
        <w:rPr>
          <w:rFonts w:ascii="Times New Roman" w:hAnsi="Times New Roman"/>
          <w:color w:val="000000"/>
          <w:sz w:val="24"/>
          <w:szCs w:val="24"/>
        </w:rPr>
        <w:t>CZ46352228</w:t>
      </w:r>
    </w:p>
    <w:p w14:paraId="279F5019" w14:textId="33DED5D9" w:rsidR="002A20EB" w:rsidRPr="00163381" w:rsidRDefault="00000000" w:rsidP="003901E0">
      <w:pPr>
        <w:spacing w:line="276" w:lineRule="auto"/>
        <w:ind w:left="360"/>
        <w:rPr>
          <w:rFonts w:ascii="Times New Roman" w:hAnsi="Times New Roman"/>
          <w:color w:val="000000"/>
          <w:sz w:val="24"/>
          <w:szCs w:val="24"/>
        </w:rPr>
      </w:pPr>
      <w:r w:rsidRPr="00163381">
        <w:rPr>
          <w:rFonts w:ascii="Times New Roman" w:hAnsi="Times New Roman"/>
          <w:color w:val="000000"/>
          <w:sz w:val="24"/>
          <w:szCs w:val="24"/>
        </w:rPr>
        <w:t xml:space="preserve">Bankovní spojení: </w:t>
      </w:r>
      <w:r w:rsidRPr="00163381">
        <w:rPr>
          <w:rFonts w:ascii="Times New Roman" w:hAnsi="Times New Roman"/>
          <w:color w:val="000000"/>
          <w:sz w:val="24"/>
          <w:szCs w:val="24"/>
        </w:rPr>
        <w:tab/>
      </w:r>
      <w:r w:rsidR="00696BE7">
        <w:rPr>
          <w:rFonts w:ascii="Times New Roman" w:hAnsi="Times New Roman"/>
          <w:color w:val="000000"/>
          <w:sz w:val="24"/>
          <w:szCs w:val="24"/>
        </w:rPr>
        <w:t>Komerční banka, a.s., 110 00 Praha 1, Na Příkopě 33/969</w:t>
      </w:r>
      <w:r w:rsidRPr="00163381">
        <w:rPr>
          <w:rFonts w:ascii="Times New Roman" w:hAnsi="Times New Roman"/>
          <w:color w:val="000000"/>
          <w:sz w:val="24"/>
          <w:szCs w:val="24"/>
        </w:rPr>
        <w:tab/>
      </w:r>
    </w:p>
    <w:p w14:paraId="25D0A840" w14:textId="6C0175D9" w:rsidR="002A20EB" w:rsidRPr="00163381" w:rsidRDefault="00000000" w:rsidP="003901E0">
      <w:pPr>
        <w:spacing w:line="276" w:lineRule="auto"/>
        <w:ind w:left="360"/>
        <w:rPr>
          <w:rFonts w:ascii="Times New Roman" w:hAnsi="Times New Roman"/>
          <w:color w:val="000000"/>
          <w:sz w:val="24"/>
          <w:szCs w:val="24"/>
        </w:rPr>
      </w:pPr>
      <w:proofErr w:type="spellStart"/>
      <w:proofErr w:type="gramStart"/>
      <w:r w:rsidRPr="00163381">
        <w:rPr>
          <w:rFonts w:ascii="Times New Roman" w:hAnsi="Times New Roman"/>
          <w:color w:val="000000"/>
          <w:sz w:val="24"/>
          <w:szCs w:val="24"/>
        </w:rPr>
        <w:t>Číslo</w:t>
      </w:r>
      <w:r w:rsidR="00B52CF9" w:rsidRPr="00163381">
        <w:rPr>
          <w:rFonts w:ascii="Times New Roman" w:hAnsi="Times New Roman"/>
          <w:color w:val="000000"/>
          <w:sz w:val="24"/>
          <w:szCs w:val="24"/>
        </w:rPr>
        <w:t>:</w:t>
      </w:r>
      <w:r w:rsidRPr="00163381">
        <w:rPr>
          <w:rFonts w:ascii="Times New Roman" w:hAnsi="Times New Roman"/>
          <w:color w:val="000000"/>
          <w:sz w:val="24"/>
          <w:szCs w:val="24"/>
        </w:rPr>
        <w:t>účtu</w:t>
      </w:r>
      <w:proofErr w:type="spellEnd"/>
      <w:proofErr w:type="gramEnd"/>
      <w:r w:rsidRPr="00163381">
        <w:rPr>
          <w:rFonts w:ascii="Times New Roman" w:hAnsi="Times New Roman"/>
          <w:color w:val="000000"/>
          <w:sz w:val="24"/>
          <w:szCs w:val="24"/>
        </w:rPr>
        <w:t>:</w:t>
      </w:r>
      <w:r w:rsidRPr="00163381">
        <w:rPr>
          <w:rFonts w:ascii="Times New Roman" w:hAnsi="Times New Roman"/>
          <w:color w:val="000000"/>
          <w:sz w:val="24"/>
          <w:szCs w:val="24"/>
        </w:rPr>
        <w:tab/>
      </w:r>
      <w:r w:rsidRPr="00163381">
        <w:rPr>
          <w:rFonts w:ascii="Times New Roman" w:hAnsi="Times New Roman"/>
          <w:color w:val="000000"/>
          <w:sz w:val="24"/>
          <w:szCs w:val="24"/>
        </w:rPr>
        <w:tab/>
      </w:r>
      <w:r w:rsidRPr="00163381">
        <w:rPr>
          <w:rFonts w:ascii="Times New Roman" w:hAnsi="Times New Roman"/>
          <w:color w:val="000000"/>
          <w:sz w:val="24"/>
          <w:szCs w:val="24"/>
        </w:rPr>
        <w:tab/>
      </w:r>
      <w:r w:rsidR="00696BE7">
        <w:rPr>
          <w:rFonts w:ascii="Times New Roman" w:hAnsi="Times New Roman"/>
          <w:color w:val="000000"/>
          <w:sz w:val="24"/>
          <w:szCs w:val="24"/>
        </w:rPr>
        <w:t>12802211/0100</w:t>
      </w:r>
      <w:r w:rsidRPr="00163381">
        <w:rPr>
          <w:rFonts w:ascii="Times New Roman" w:hAnsi="Times New Roman"/>
          <w:color w:val="000000"/>
          <w:sz w:val="24"/>
          <w:szCs w:val="24"/>
        </w:rPr>
        <w:tab/>
      </w:r>
    </w:p>
    <w:p w14:paraId="50D35892" w14:textId="255AB6F4" w:rsidR="002A20EB" w:rsidRPr="00163381" w:rsidRDefault="00B52CF9" w:rsidP="003901E0">
      <w:pPr>
        <w:spacing w:line="276" w:lineRule="auto"/>
        <w:ind w:left="360"/>
        <w:rPr>
          <w:rFonts w:ascii="Times New Roman" w:hAnsi="Times New Roman"/>
          <w:color w:val="000000"/>
          <w:sz w:val="24"/>
          <w:szCs w:val="24"/>
        </w:rPr>
      </w:pPr>
      <w:r w:rsidRPr="00163381">
        <w:rPr>
          <w:rFonts w:ascii="Times New Roman" w:hAnsi="Times New Roman"/>
          <w:color w:val="000000"/>
          <w:sz w:val="24"/>
          <w:szCs w:val="24"/>
        </w:rPr>
        <w:t>Zastoupená</w:t>
      </w:r>
      <w:r w:rsidR="008E603E" w:rsidRPr="00163381">
        <w:rPr>
          <w:rFonts w:ascii="Times New Roman" w:hAnsi="Times New Roman"/>
          <w:color w:val="000000"/>
          <w:sz w:val="24"/>
          <w:szCs w:val="24"/>
        </w:rPr>
        <w:tab/>
      </w:r>
      <w:r w:rsidR="008E603E" w:rsidRPr="00163381">
        <w:rPr>
          <w:rFonts w:ascii="Times New Roman" w:hAnsi="Times New Roman"/>
          <w:color w:val="000000"/>
          <w:sz w:val="24"/>
          <w:szCs w:val="24"/>
        </w:rPr>
        <w:tab/>
      </w:r>
      <w:r w:rsidR="00163381" w:rsidRPr="00163381">
        <w:rPr>
          <w:rFonts w:ascii="Times New Roman" w:hAnsi="Times New Roman"/>
          <w:bCs/>
          <w:sz w:val="24"/>
          <w:szCs w:val="24"/>
        </w:rPr>
        <w:t>Zdeněk Kočnar</w:t>
      </w:r>
    </w:p>
    <w:p w14:paraId="0D881C79" w14:textId="77777777" w:rsidR="00B52CF9" w:rsidRPr="005737E5" w:rsidRDefault="00B52CF9" w:rsidP="003901E0">
      <w:pPr>
        <w:spacing w:line="276" w:lineRule="auto"/>
        <w:ind w:left="360"/>
        <w:rPr>
          <w:rFonts w:ascii="Times New Roman" w:hAnsi="Times New Roman"/>
          <w:color w:val="000000"/>
          <w:sz w:val="24"/>
          <w:szCs w:val="24"/>
        </w:rPr>
      </w:pPr>
    </w:p>
    <w:p w14:paraId="56F9B127" w14:textId="1F3823F3" w:rsidR="002A20EB" w:rsidRPr="005737E5" w:rsidRDefault="00000000" w:rsidP="003901E0">
      <w:pPr>
        <w:spacing w:line="276" w:lineRule="auto"/>
        <w:ind w:left="360"/>
        <w:rPr>
          <w:rFonts w:ascii="Times New Roman" w:hAnsi="Times New Roman"/>
          <w:color w:val="000000"/>
          <w:sz w:val="24"/>
          <w:szCs w:val="24"/>
        </w:rPr>
      </w:pPr>
      <w:r w:rsidRPr="005737E5">
        <w:rPr>
          <w:rFonts w:ascii="Times New Roman" w:hAnsi="Times New Roman"/>
          <w:color w:val="000000"/>
          <w:sz w:val="24"/>
          <w:szCs w:val="24"/>
        </w:rPr>
        <w:t>dále jen „</w:t>
      </w:r>
      <w:r w:rsidR="005737E5">
        <w:rPr>
          <w:rFonts w:ascii="Times New Roman" w:hAnsi="Times New Roman"/>
          <w:color w:val="000000"/>
          <w:sz w:val="24"/>
          <w:szCs w:val="24"/>
        </w:rPr>
        <w:t>P</w:t>
      </w:r>
      <w:r w:rsidRPr="005737E5">
        <w:rPr>
          <w:rFonts w:ascii="Times New Roman" w:hAnsi="Times New Roman"/>
          <w:color w:val="000000"/>
          <w:sz w:val="24"/>
          <w:szCs w:val="24"/>
        </w:rPr>
        <w:t>rodávající“</w:t>
      </w:r>
    </w:p>
    <w:p w14:paraId="735D02B7" w14:textId="41854D55" w:rsidR="005737E5" w:rsidRDefault="001522BC" w:rsidP="005737E5">
      <w:pPr>
        <w:pStyle w:val="Nadpis2"/>
        <w:jc w:val="center"/>
      </w:pPr>
      <w:bookmarkStart w:id="0" w:name="_Toc333439083"/>
      <w:r>
        <w:t xml:space="preserve">ČI. </w:t>
      </w:r>
      <w:r w:rsidR="005737E5">
        <w:t>I.</w:t>
      </w:r>
    </w:p>
    <w:p w14:paraId="4C654D55" w14:textId="13565DE6" w:rsidR="002A20EB" w:rsidRDefault="00000000" w:rsidP="005737E5">
      <w:pPr>
        <w:pStyle w:val="Nadpis2"/>
        <w:jc w:val="center"/>
      </w:pPr>
      <w:r>
        <w:t>Základní ustanovení</w:t>
      </w:r>
      <w:bookmarkEnd w:id="0"/>
    </w:p>
    <w:p w14:paraId="4DF3A49C" w14:textId="77777777" w:rsidR="00960B0F" w:rsidRPr="00960B0F" w:rsidRDefault="00960B0F" w:rsidP="00960B0F"/>
    <w:p w14:paraId="7425F625" w14:textId="55D4911A" w:rsidR="00556344" w:rsidRPr="00556344" w:rsidRDefault="00556344" w:rsidP="00556344">
      <w:pPr>
        <w:pStyle w:val="Odstavecseseznamem"/>
        <w:spacing w:line="276" w:lineRule="auto"/>
        <w:ind w:left="0"/>
        <w:jc w:val="both"/>
        <w:rPr>
          <w:rFonts w:ascii="Times New Roman" w:hAnsi="Times New Roman"/>
          <w:sz w:val="24"/>
          <w:szCs w:val="24"/>
        </w:rPr>
      </w:pPr>
      <w:r w:rsidRPr="00556344">
        <w:rPr>
          <w:rFonts w:ascii="Times New Roman" w:hAnsi="Times New Roman"/>
          <w:sz w:val="24"/>
          <w:szCs w:val="24"/>
        </w:rPr>
        <w:t xml:space="preserve">Tato Smlouva je uzavřena na základě výsledku zadávacího řízení dle zákona č. 134/2016 Sb., o zadávání veřejných zakázek, ve znění pozdějších předpisů (dále jen </w:t>
      </w:r>
      <w:r w:rsidRPr="00556344">
        <w:rPr>
          <w:rFonts w:ascii="Times New Roman" w:hAnsi="Times New Roman"/>
          <w:b/>
          <w:bCs/>
          <w:sz w:val="24"/>
          <w:szCs w:val="24"/>
        </w:rPr>
        <w:t>„ZZVZ“</w:t>
      </w:r>
      <w:r w:rsidRPr="00556344">
        <w:rPr>
          <w:rFonts w:ascii="Times New Roman" w:hAnsi="Times New Roman"/>
          <w:sz w:val="24"/>
          <w:szCs w:val="24"/>
        </w:rPr>
        <w:t xml:space="preserve">) pro veřejnou zakázku malého rozsahu – větší nákup s názvem </w:t>
      </w:r>
      <w:r w:rsidRPr="00556344">
        <w:rPr>
          <w:rFonts w:ascii="Times New Roman" w:hAnsi="Times New Roman"/>
          <w:b/>
          <w:bCs/>
          <w:sz w:val="24"/>
          <w:szCs w:val="24"/>
        </w:rPr>
        <w:t xml:space="preserve">„Nákup osobního automobilu“ </w:t>
      </w:r>
      <w:r w:rsidRPr="00556344">
        <w:rPr>
          <w:rFonts w:ascii="Times New Roman" w:hAnsi="Times New Roman"/>
          <w:sz w:val="24"/>
          <w:szCs w:val="24"/>
        </w:rPr>
        <w:t>(dále jen „</w:t>
      </w:r>
      <w:r w:rsidRPr="00556344">
        <w:rPr>
          <w:rFonts w:ascii="Times New Roman" w:hAnsi="Times New Roman"/>
          <w:b/>
          <w:bCs/>
          <w:sz w:val="24"/>
          <w:szCs w:val="24"/>
        </w:rPr>
        <w:t>Veřejná zakázka</w:t>
      </w:r>
      <w:r w:rsidRPr="00556344">
        <w:rPr>
          <w:rFonts w:ascii="Times New Roman" w:hAnsi="Times New Roman"/>
          <w:sz w:val="24"/>
          <w:szCs w:val="24"/>
        </w:rPr>
        <w:t>“), ve kterém byla nabídka Prodávajícího vyhodnocena jako ekonomicky nejvýhodnější.</w:t>
      </w:r>
    </w:p>
    <w:p w14:paraId="57989267" w14:textId="1A1BBAD1" w:rsidR="002A20EB" w:rsidRPr="005737E5" w:rsidRDefault="001522BC" w:rsidP="005737E5">
      <w:pPr>
        <w:pStyle w:val="Nadpis2"/>
        <w:jc w:val="center"/>
      </w:pPr>
      <w:r>
        <w:t xml:space="preserve">ČL. </w:t>
      </w:r>
      <w:r w:rsidRPr="005737E5">
        <w:t>II.</w:t>
      </w:r>
    </w:p>
    <w:p w14:paraId="13354D57" w14:textId="77777777" w:rsidR="002A20EB" w:rsidRDefault="00000000" w:rsidP="005737E5">
      <w:pPr>
        <w:pStyle w:val="Nadpis2"/>
        <w:jc w:val="center"/>
      </w:pPr>
      <w:bookmarkStart w:id="1" w:name="_Toc333439084"/>
      <w:r w:rsidRPr="005737E5">
        <w:t>Předmět smlouvy</w:t>
      </w:r>
      <w:bookmarkEnd w:id="1"/>
    </w:p>
    <w:p w14:paraId="4E394287" w14:textId="77777777" w:rsidR="00960B0F" w:rsidRPr="00960B0F" w:rsidRDefault="00960B0F" w:rsidP="00960B0F"/>
    <w:p w14:paraId="1CD8B738" w14:textId="20178BFB" w:rsidR="008D2230" w:rsidRPr="001522BC" w:rsidRDefault="008D2230" w:rsidP="008D2230">
      <w:pPr>
        <w:numPr>
          <w:ilvl w:val="0"/>
          <w:numId w:val="14"/>
        </w:numPr>
        <w:spacing w:after="120" w:line="276" w:lineRule="auto"/>
        <w:ind w:left="426"/>
        <w:jc w:val="both"/>
        <w:rPr>
          <w:rFonts w:ascii="Times New Roman" w:hAnsi="Times New Roman"/>
          <w:sz w:val="24"/>
          <w:szCs w:val="24"/>
        </w:rPr>
      </w:pPr>
      <w:r w:rsidRPr="001522BC">
        <w:rPr>
          <w:rFonts w:ascii="Times New Roman" w:hAnsi="Times New Roman"/>
          <w:sz w:val="24"/>
          <w:szCs w:val="24"/>
        </w:rPr>
        <w:t>Předmětem této smlouvy je úprava práv a povinností smluvních stran souvisejících s prodejem osobních vozidel (</w:t>
      </w:r>
      <w:r w:rsidR="00814F68">
        <w:rPr>
          <w:rFonts w:ascii="Times New Roman" w:hAnsi="Times New Roman"/>
          <w:sz w:val="24"/>
          <w:szCs w:val="24"/>
        </w:rPr>
        <w:t>dále jen vozidla</w:t>
      </w:r>
      <w:r w:rsidRPr="001522BC">
        <w:rPr>
          <w:rFonts w:ascii="Times New Roman" w:hAnsi="Times New Roman"/>
          <w:sz w:val="24"/>
          <w:szCs w:val="24"/>
        </w:rPr>
        <w:t xml:space="preserve">) specifikovaných v příloze č. </w:t>
      </w:r>
      <w:r w:rsidR="001D386D">
        <w:rPr>
          <w:rFonts w:ascii="Times New Roman" w:hAnsi="Times New Roman"/>
          <w:sz w:val="24"/>
          <w:szCs w:val="24"/>
        </w:rPr>
        <w:t>1</w:t>
      </w:r>
      <w:r w:rsidRPr="001522BC">
        <w:rPr>
          <w:rFonts w:ascii="Times New Roman" w:hAnsi="Times New Roman"/>
          <w:sz w:val="24"/>
          <w:szCs w:val="24"/>
        </w:rPr>
        <w:t xml:space="preserve"> k této smlouvě Prodávajícím Kupujícímu. Prodávající se zavazuje dodat a převést vlastnické právo k osobnímu vozidlu</w:t>
      </w:r>
      <w:r w:rsidR="00F27990">
        <w:rPr>
          <w:rFonts w:ascii="Times New Roman" w:hAnsi="Times New Roman"/>
          <w:sz w:val="24"/>
          <w:szCs w:val="24"/>
        </w:rPr>
        <w:t xml:space="preserve"> </w:t>
      </w:r>
      <w:r w:rsidR="00F27990" w:rsidRPr="00F27990">
        <w:rPr>
          <w:rFonts w:ascii="Times New Roman" w:hAnsi="Times New Roman"/>
          <w:b/>
          <w:bCs/>
          <w:sz w:val="24"/>
          <w:szCs w:val="24"/>
        </w:rPr>
        <w:t xml:space="preserve">Peugeot 2008 ALLURE </w:t>
      </w:r>
      <w:proofErr w:type="spellStart"/>
      <w:r w:rsidR="00F27990" w:rsidRPr="00F27990">
        <w:rPr>
          <w:rFonts w:ascii="Times New Roman" w:hAnsi="Times New Roman"/>
          <w:b/>
          <w:bCs/>
          <w:sz w:val="24"/>
          <w:szCs w:val="24"/>
        </w:rPr>
        <w:t>PureTech</w:t>
      </w:r>
      <w:proofErr w:type="spellEnd"/>
      <w:r w:rsidR="00F27990" w:rsidRPr="00F27990">
        <w:rPr>
          <w:rFonts w:ascii="Times New Roman" w:hAnsi="Times New Roman"/>
          <w:b/>
          <w:bCs/>
          <w:sz w:val="24"/>
          <w:szCs w:val="24"/>
        </w:rPr>
        <w:t xml:space="preserve"> 100 S6S MAN6</w:t>
      </w:r>
      <w:r w:rsidRPr="001522BC">
        <w:rPr>
          <w:rFonts w:ascii="Times New Roman" w:hAnsi="Times New Roman"/>
          <w:sz w:val="24"/>
          <w:szCs w:val="24"/>
        </w:rPr>
        <w:t>, Kupující se zavazuje osobní vozidlo převzít a zaplatit za něj sjednanou kupní cenu, to vše za podmínek této smlouvy.</w:t>
      </w:r>
    </w:p>
    <w:p w14:paraId="1F5E044B" w14:textId="3CFEA7F5" w:rsidR="008D2230" w:rsidRPr="001522BC" w:rsidRDefault="008D2230" w:rsidP="008D2230">
      <w:pPr>
        <w:numPr>
          <w:ilvl w:val="0"/>
          <w:numId w:val="14"/>
        </w:numPr>
        <w:spacing w:after="120" w:line="276" w:lineRule="auto"/>
        <w:ind w:left="426"/>
        <w:jc w:val="both"/>
        <w:rPr>
          <w:rFonts w:ascii="Times New Roman" w:hAnsi="Times New Roman"/>
          <w:sz w:val="24"/>
          <w:szCs w:val="24"/>
        </w:rPr>
      </w:pPr>
      <w:r w:rsidRPr="001522BC">
        <w:rPr>
          <w:rFonts w:ascii="Times New Roman" w:hAnsi="Times New Roman"/>
          <w:sz w:val="24"/>
          <w:szCs w:val="24"/>
        </w:rPr>
        <w:t xml:space="preserve">Prodávající prohlašuje, že osobní vozidlo splňuje podmínky stanovené zákonem č. 56/2001 Sb., o podmínkách provozu vozidel na pozemních komunikacích a ustanovení vyhlášky Ministerstva dopravy ČR č. 341/2014 ve znění vyhlášky </w:t>
      </w:r>
      <w:r w:rsidRPr="0048672C">
        <w:rPr>
          <w:rFonts w:ascii="Times New Roman" w:hAnsi="Times New Roman"/>
          <w:sz w:val="24"/>
          <w:szCs w:val="24"/>
        </w:rPr>
        <w:t xml:space="preserve">č. </w:t>
      </w:r>
      <w:r w:rsidR="00556344" w:rsidRPr="0048672C">
        <w:rPr>
          <w:rFonts w:ascii="Times New Roman" w:hAnsi="Times New Roman"/>
          <w:sz w:val="24"/>
          <w:szCs w:val="24"/>
        </w:rPr>
        <w:t>153/2023 Sb</w:t>
      </w:r>
      <w:r w:rsidRPr="001522BC">
        <w:rPr>
          <w:rFonts w:ascii="Times New Roman" w:hAnsi="Times New Roman"/>
          <w:sz w:val="24"/>
          <w:szCs w:val="24"/>
        </w:rPr>
        <w:t xml:space="preserve">., o </w:t>
      </w:r>
      <w:r w:rsidRPr="001522BC">
        <w:rPr>
          <w:rFonts w:ascii="Times New Roman" w:hAnsi="Times New Roman"/>
          <w:sz w:val="24"/>
          <w:szCs w:val="24"/>
        </w:rPr>
        <w:lastRenderedPageBreak/>
        <w:t>schvalování technické způsobilosti a o technických podmínkách provozu vozidel na pozemních komunikacích</w:t>
      </w:r>
      <w:r w:rsidR="00556344">
        <w:rPr>
          <w:rFonts w:ascii="Times New Roman" w:hAnsi="Times New Roman"/>
          <w:sz w:val="24"/>
          <w:szCs w:val="24"/>
        </w:rPr>
        <w:t>, ve znění pozdějších předpisů.</w:t>
      </w:r>
    </w:p>
    <w:p w14:paraId="53C397B7" w14:textId="47F7D72C" w:rsidR="00B30C22" w:rsidRDefault="001522BC" w:rsidP="00B30C22">
      <w:pPr>
        <w:pStyle w:val="Nadpis2"/>
        <w:jc w:val="center"/>
      </w:pPr>
      <w:r>
        <w:t xml:space="preserve">ČL. </w:t>
      </w:r>
      <w:r w:rsidR="00B30C22">
        <w:t>I</w:t>
      </w:r>
      <w:r>
        <w:t>II</w:t>
      </w:r>
      <w:r w:rsidR="00B30C22">
        <w:t>.</w:t>
      </w:r>
    </w:p>
    <w:p w14:paraId="6B50CCCA" w14:textId="73E5D905" w:rsidR="00B30C22" w:rsidRPr="00B30C22" w:rsidRDefault="00B30C22" w:rsidP="00B30C22">
      <w:pPr>
        <w:pStyle w:val="Nadpis2"/>
        <w:jc w:val="center"/>
      </w:pPr>
      <w:r w:rsidRPr="00B30C22">
        <w:t>Průvodní doklady, záruka</w:t>
      </w:r>
    </w:p>
    <w:p w14:paraId="54E2E452" w14:textId="77777777" w:rsidR="008D2230" w:rsidRPr="00B07227" w:rsidRDefault="008D2230" w:rsidP="008D2230">
      <w:pPr>
        <w:spacing w:after="120" w:line="276" w:lineRule="auto"/>
        <w:ind w:left="66"/>
        <w:jc w:val="both"/>
        <w:rPr>
          <w:rFonts w:ascii="Arial" w:hAnsi="Arial" w:cs="Arial"/>
        </w:rPr>
      </w:pPr>
    </w:p>
    <w:p w14:paraId="24098F14" w14:textId="4BB95A1C" w:rsidR="008F732C" w:rsidRPr="005737E5" w:rsidRDefault="008F732C" w:rsidP="00B30C22">
      <w:pPr>
        <w:pStyle w:val="Bezmezer"/>
        <w:numPr>
          <w:ilvl w:val="0"/>
          <w:numId w:val="16"/>
        </w:numPr>
        <w:spacing w:line="276" w:lineRule="auto"/>
        <w:ind w:left="426"/>
        <w:rPr>
          <w:rFonts w:ascii="Times New Roman" w:hAnsi="Times New Roman"/>
          <w:sz w:val="24"/>
          <w:szCs w:val="24"/>
        </w:rPr>
      </w:pPr>
      <w:r w:rsidRPr="005737E5">
        <w:rPr>
          <w:rFonts w:ascii="Times New Roman" w:hAnsi="Times New Roman"/>
          <w:sz w:val="24"/>
          <w:szCs w:val="24"/>
        </w:rPr>
        <w:t xml:space="preserve">Spolu s </w:t>
      </w:r>
      <w:r w:rsidR="00814F68">
        <w:rPr>
          <w:rFonts w:ascii="Times New Roman" w:hAnsi="Times New Roman"/>
          <w:sz w:val="24"/>
          <w:szCs w:val="24"/>
        </w:rPr>
        <w:t>vozidlem</w:t>
      </w:r>
      <w:r w:rsidRPr="005737E5">
        <w:rPr>
          <w:rFonts w:ascii="Times New Roman" w:hAnsi="Times New Roman"/>
          <w:sz w:val="24"/>
          <w:szCs w:val="24"/>
        </w:rPr>
        <w:t xml:space="preserve"> předá Prodávající Kupujícímu:</w:t>
      </w:r>
    </w:p>
    <w:p w14:paraId="1DC2B268" w14:textId="2DA514E2" w:rsidR="008F732C" w:rsidRPr="005737E5" w:rsidRDefault="008F732C" w:rsidP="005737E5">
      <w:pPr>
        <w:pStyle w:val="Bezmezer"/>
        <w:numPr>
          <w:ilvl w:val="0"/>
          <w:numId w:val="9"/>
        </w:numPr>
        <w:spacing w:line="276" w:lineRule="auto"/>
        <w:rPr>
          <w:rFonts w:ascii="Times New Roman" w:hAnsi="Times New Roman"/>
          <w:sz w:val="24"/>
          <w:szCs w:val="24"/>
        </w:rPr>
      </w:pPr>
      <w:r w:rsidRPr="005737E5">
        <w:rPr>
          <w:rFonts w:ascii="Times New Roman" w:hAnsi="Times New Roman"/>
          <w:sz w:val="24"/>
          <w:szCs w:val="24"/>
        </w:rPr>
        <w:t>návody k obsluze a údržbě osobního vozidla;</w:t>
      </w:r>
    </w:p>
    <w:p w14:paraId="514305D7" w14:textId="7DD0E9AB" w:rsidR="008F732C" w:rsidRPr="005737E5" w:rsidRDefault="008F732C" w:rsidP="005737E5">
      <w:pPr>
        <w:pStyle w:val="Bezmezer"/>
        <w:numPr>
          <w:ilvl w:val="0"/>
          <w:numId w:val="9"/>
        </w:numPr>
        <w:spacing w:line="276" w:lineRule="auto"/>
        <w:rPr>
          <w:rFonts w:ascii="Times New Roman" w:hAnsi="Times New Roman"/>
          <w:sz w:val="24"/>
          <w:szCs w:val="24"/>
        </w:rPr>
      </w:pPr>
      <w:r w:rsidRPr="005737E5">
        <w:rPr>
          <w:rFonts w:ascii="Times New Roman" w:hAnsi="Times New Roman"/>
          <w:sz w:val="24"/>
          <w:szCs w:val="24"/>
        </w:rPr>
        <w:t>servisní knížky k automobilu;</w:t>
      </w:r>
    </w:p>
    <w:p w14:paraId="1343DC94" w14:textId="02EDB824" w:rsidR="008F732C" w:rsidRPr="005737E5" w:rsidRDefault="008F732C" w:rsidP="005737E5">
      <w:pPr>
        <w:pStyle w:val="Bezmezer"/>
        <w:numPr>
          <w:ilvl w:val="0"/>
          <w:numId w:val="9"/>
        </w:numPr>
        <w:spacing w:line="276" w:lineRule="auto"/>
        <w:rPr>
          <w:rFonts w:ascii="Times New Roman" w:hAnsi="Times New Roman"/>
          <w:sz w:val="24"/>
          <w:szCs w:val="24"/>
        </w:rPr>
      </w:pPr>
      <w:r w:rsidRPr="005737E5">
        <w:rPr>
          <w:rFonts w:ascii="Times New Roman" w:hAnsi="Times New Roman"/>
          <w:sz w:val="24"/>
          <w:szCs w:val="24"/>
        </w:rPr>
        <w:t>technické průkazy automobilu s řádným vypsáním a potvrzením nezbytných údajů;</w:t>
      </w:r>
    </w:p>
    <w:p w14:paraId="2D71DA94" w14:textId="61DFD50A" w:rsidR="008F732C" w:rsidRPr="005737E5" w:rsidRDefault="008F732C" w:rsidP="005737E5">
      <w:pPr>
        <w:pStyle w:val="Bezmezer"/>
        <w:numPr>
          <w:ilvl w:val="0"/>
          <w:numId w:val="9"/>
        </w:numPr>
        <w:spacing w:line="276" w:lineRule="auto"/>
        <w:rPr>
          <w:rFonts w:ascii="Times New Roman" w:hAnsi="Times New Roman"/>
          <w:sz w:val="24"/>
          <w:szCs w:val="24"/>
        </w:rPr>
      </w:pPr>
      <w:r w:rsidRPr="005737E5">
        <w:rPr>
          <w:rFonts w:ascii="Times New Roman" w:hAnsi="Times New Roman"/>
          <w:sz w:val="24"/>
          <w:szCs w:val="24"/>
        </w:rPr>
        <w:t xml:space="preserve">ev. další nezbytné průvodní doklady vážící se k </w:t>
      </w:r>
      <w:r w:rsidR="00814F68">
        <w:rPr>
          <w:rFonts w:ascii="Times New Roman" w:hAnsi="Times New Roman"/>
          <w:sz w:val="24"/>
          <w:szCs w:val="24"/>
        </w:rPr>
        <w:t>vozidlu</w:t>
      </w:r>
      <w:r w:rsidRPr="005737E5">
        <w:rPr>
          <w:rFonts w:ascii="Times New Roman" w:hAnsi="Times New Roman"/>
          <w:sz w:val="24"/>
          <w:szCs w:val="24"/>
        </w:rPr>
        <w:t xml:space="preserve">. </w:t>
      </w:r>
    </w:p>
    <w:p w14:paraId="03DB3E2E" w14:textId="006DAC8C" w:rsidR="008F732C" w:rsidRPr="005737E5" w:rsidRDefault="008F732C" w:rsidP="005737E5">
      <w:pPr>
        <w:spacing w:after="120" w:line="276" w:lineRule="auto"/>
        <w:ind w:left="360"/>
        <w:jc w:val="both"/>
        <w:rPr>
          <w:rFonts w:ascii="Times New Roman" w:hAnsi="Times New Roman"/>
          <w:sz w:val="24"/>
          <w:szCs w:val="24"/>
        </w:rPr>
      </w:pPr>
      <w:r w:rsidRPr="005737E5">
        <w:rPr>
          <w:rFonts w:ascii="Times New Roman" w:hAnsi="Times New Roman"/>
          <w:sz w:val="24"/>
          <w:szCs w:val="24"/>
        </w:rPr>
        <w:t xml:space="preserve">Bez těchto dokladů nebude </w:t>
      </w:r>
      <w:r w:rsidR="00814F68">
        <w:rPr>
          <w:rFonts w:ascii="Times New Roman" w:hAnsi="Times New Roman"/>
          <w:sz w:val="24"/>
          <w:szCs w:val="24"/>
        </w:rPr>
        <w:t>vozidlo</w:t>
      </w:r>
      <w:r w:rsidRPr="005737E5">
        <w:rPr>
          <w:rFonts w:ascii="Times New Roman" w:hAnsi="Times New Roman"/>
          <w:sz w:val="24"/>
          <w:szCs w:val="24"/>
        </w:rPr>
        <w:t xml:space="preserve"> považováno za předané a v tomto smyslu nepodepíše Kupující Protokol o převzetí.</w:t>
      </w:r>
    </w:p>
    <w:p w14:paraId="2CB8AF48" w14:textId="6B5A43D9" w:rsidR="002A20EB" w:rsidRPr="00FB0526" w:rsidRDefault="001522BC" w:rsidP="00FB0526">
      <w:pPr>
        <w:pStyle w:val="Nadpis2"/>
        <w:jc w:val="center"/>
      </w:pPr>
      <w:r>
        <w:t xml:space="preserve">ČL. </w:t>
      </w:r>
      <w:r w:rsidRPr="00FB0526">
        <w:t>I</w:t>
      </w:r>
      <w:r>
        <w:t>V</w:t>
      </w:r>
      <w:r w:rsidRPr="00FB0526">
        <w:t>.</w:t>
      </w:r>
    </w:p>
    <w:p w14:paraId="44291DF8" w14:textId="77777777" w:rsidR="002A20EB" w:rsidRDefault="00000000" w:rsidP="00FB0526">
      <w:pPr>
        <w:pStyle w:val="Nadpis2"/>
        <w:jc w:val="center"/>
      </w:pPr>
      <w:bookmarkStart w:id="2" w:name="_Toc333439085"/>
      <w:r w:rsidRPr="00FB0526">
        <w:t>Práva a povinnosti smluvních stran</w:t>
      </w:r>
      <w:bookmarkEnd w:id="2"/>
    </w:p>
    <w:p w14:paraId="4864E7D7" w14:textId="77777777" w:rsidR="00960B0F" w:rsidRPr="00960B0F" w:rsidRDefault="00960B0F" w:rsidP="00960B0F"/>
    <w:p w14:paraId="19BE9AE4" w14:textId="6D0ECE7C" w:rsidR="008F732C" w:rsidRPr="00F31AD1" w:rsidRDefault="008F732C" w:rsidP="00407E56">
      <w:pPr>
        <w:pStyle w:val="Odstavecseseznamem"/>
        <w:numPr>
          <w:ilvl w:val="0"/>
          <w:numId w:val="3"/>
        </w:numPr>
        <w:tabs>
          <w:tab w:val="left" w:pos="426"/>
        </w:tabs>
        <w:spacing w:after="120" w:line="276" w:lineRule="auto"/>
        <w:jc w:val="both"/>
        <w:rPr>
          <w:rFonts w:ascii="Times New Roman" w:hAnsi="Times New Roman"/>
          <w:sz w:val="24"/>
          <w:szCs w:val="24"/>
        </w:rPr>
      </w:pPr>
      <w:r w:rsidRPr="00F31AD1">
        <w:rPr>
          <w:rFonts w:ascii="Times New Roman" w:hAnsi="Times New Roman"/>
          <w:sz w:val="24"/>
          <w:szCs w:val="24"/>
        </w:rPr>
        <w:t>Prodávající se zavazuje dodat a převést vlastnické právo k osobnímu vozidlu, Kupující se zavazuje osobní vozidlo převzít a zaplatit za něj sjednanou kupní cenu</w:t>
      </w:r>
      <w:r w:rsidR="00407E56" w:rsidRPr="00F31AD1">
        <w:rPr>
          <w:rFonts w:ascii="Times New Roman" w:hAnsi="Times New Roman"/>
          <w:sz w:val="24"/>
          <w:szCs w:val="24"/>
        </w:rPr>
        <w:t xml:space="preserve"> na účet dodavatele</w:t>
      </w:r>
      <w:r w:rsidRPr="00F31AD1">
        <w:rPr>
          <w:rFonts w:ascii="Times New Roman" w:hAnsi="Times New Roman"/>
          <w:sz w:val="24"/>
          <w:szCs w:val="24"/>
        </w:rPr>
        <w:t>, to vše za podmínek této smlouvy.</w:t>
      </w:r>
    </w:p>
    <w:p w14:paraId="5AB32341" w14:textId="6B6F9B0F" w:rsidR="00407E56" w:rsidRPr="00F31AD1" w:rsidRDefault="00407E56" w:rsidP="00407E56">
      <w:pPr>
        <w:pStyle w:val="Odstavecseseznamem"/>
        <w:numPr>
          <w:ilvl w:val="0"/>
          <w:numId w:val="3"/>
        </w:numPr>
        <w:tabs>
          <w:tab w:val="num" w:pos="426"/>
        </w:tabs>
        <w:spacing w:after="120" w:line="276" w:lineRule="auto"/>
        <w:jc w:val="both"/>
        <w:rPr>
          <w:rFonts w:ascii="Times New Roman" w:hAnsi="Times New Roman"/>
          <w:sz w:val="24"/>
          <w:szCs w:val="24"/>
        </w:rPr>
      </w:pPr>
      <w:r w:rsidRPr="00F31AD1">
        <w:rPr>
          <w:rFonts w:ascii="Times New Roman" w:hAnsi="Times New Roman"/>
          <w:sz w:val="24"/>
          <w:szCs w:val="24"/>
        </w:rPr>
        <w:t xml:space="preserve">Prodávající prohlašuje, že osobní vozidlo splňuje podmínky stanovené zákonem č. 56/2001 Sb., o podmínkách provozu vozidel na pozemních komunikacích a ustanovení vyhlášky Ministerstva dopravy ČR č. 341/2014 ve znění vyhlášky č. </w:t>
      </w:r>
      <w:r w:rsidR="0048672C">
        <w:rPr>
          <w:rFonts w:ascii="Times New Roman" w:hAnsi="Times New Roman"/>
          <w:sz w:val="24"/>
          <w:szCs w:val="24"/>
        </w:rPr>
        <w:t xml:space="preserve">153/2023 </w:t>
      </w:r>
      <w:r w:rsidRPr="00F31AD1">
        <w:rPr>
          <w:rFonts w:ascii="Times New Roman" w:hAnsi="Times New Roman"/>
          <w:sz w:val="24"/>
          <w:szCs w:val="24"/>
        </w:rPr>
        <w:t>Sb., o schvalování technické způsobilosti a o technických podmínkách provozu vozidel na pozemních komunikacích.</w:t>
      </w:r>
    </w:p>
    <w:p w14:paraId="588EE2EE" w14:textId="700DD548" w:rsidR="002A20EB" w:rsidRPr="00F31AD1" w:rsidRDefault="00000000" w:rsidP="00407E56">
      <w:pPr>
        <w:pStyle w:val="Odstavecseseznamem"/>
        <w:numPr>
          <w:ilvl w:val="0"/>
          <w:numId w:val="3"/>
        </w:numPr>
        <w:tabs>
          <w:tab w:val="left" w:pos="426"/>
        </w:tabs>
        <w:spacing w:after="120" w:line="276" w:lineRule="auto"/>
        <w:jc w:val="both"/>
        <w:rPr>
          <w:rFonts w:ascii="Times New Roman" w:hAnsi="Times New Roman"/>
          <w:color w:val="000000"/>
          <w:sz w:val="24"/>
          <w:szCs w:val="24"/>
        </w:rPr>
      </w:pPr>
      <w:r w:rsidRPr="00F31AD1">
        <w:rPr>
          <w:rFonts w:ascii="Times New Roman" w:hAnsi="Times New Roman"/>
          <w:color w:val="000000"/>
          <w:sz w:val="24"/>
          <w:szCs w:val="24"/>
        </w:rPr>
        <w:t>Nebezpečí škody na zboží přechází na kupujícího dnem převzetí zboží a jeho uvedení do provozu.</w:t>
      </w:r>
    </w:p>
    <w:p w14:paraId="55172217" w14:textId="6D8A79D7" w:rsidR="002A20EB" w:rsidRPr="00FB0526" w:rsidRDefault="001522BC" w:rsidP="00FB0526">
      <w:pPr>
        <w:pStyle w:val="Nadpis2"/>
        <w:jc w:val="center"/>
      </w:pPr>
      <w:r>
        <w:t xml:space="preserve">ČL. </w:t>
      </w:r>
      <w:r w:rsidRPr="00FB0526">
        <w:t>V.</w:t>
      </w:r>
    </w:p>
    <w:p w14:paraId="73839DCD" w14:textId="77777777" w:rsidR="002A20EB" w:rsidRPr="00FB0526" w:rsidRDefault="00000000" w:rsidP="00FB0526">
      <w:pPr>
        <w:pStyle w:val="Nadpis2"/>
        <w:jc w:val="center"/>
      </w:pPr>
      <w:bookmarkStart w:id="3" w:name="_Toc333439086"/>
      <w:r w:rsidRPr="00FB0526">
        <w:t>Kupní cena a platební podmínky</w:t>
      </w:r>
      <w:bookmarkEnd w:id="3"/>
    </w:p>
    <w:p w14:paraId="1B49AC53" w14:textId="77777777" w:rsidR="002A20EB" w:rsidRDefault="002A20EB" w:rsidP="003901E0">
      <w:pPr>
        <w:spacing w:line="276" w:lineRule="auto"/>
      </w:pPr>
    </w:p>
    <w:p w14:paraId="6C1BB61F" w14:textId="77777777" w:rsidR="002A20EB" w:rsidRPr="00FB0526" w:rsidRDefault="00000000" w:rsidP="00FB0526">
      <w:pPr>
        <w:tabs>
          <w:tab w:val="left" w:pos="426"/>
        </w:tabs>
        <w:spacing w:after="120" w:line="276" w:lineRule="auto"/>
        <w:ind w:left="420" w:hanging="420"/>
        <w:jc w:val="both"/>
        <w:rPr>
          <w:rFonts w:ascii="Times New Roman" w:hAnsi="Times New Roman"/>
          <w:color w:val="000000"/>
          <w:sz w:val="24"/>
          <w:szCs w:val="24"/>
        </w:rPr>
      </w:pPr>
      <w:r>
        <w:rPr>
          <w:rFonts w:ascii="Arial Narrow" w:hAnsi="Arial Narrow"/>
          <w:color w:val="000000"/>
        </w:rPr>
        <w:t>1.</w:t>
      </w:r>
      <w:r>
        <w:rPr>
          <w:rFonts w:ascii="Arial Narrow" w:hAnsi="Arial Narrow"/>
          <w:color w:val="000000"/>
        </w:rPr>
        <w:tab/>
      </w:r>
      <w:r w:rsidRPr="00FB0526">
        <w:rPr>
          <w:rFonts w:ascii="Times New Roman" w:hAnsi="Times New Roman"/>
          <w:color w:val="000000"/>
          <w:sz w:val="24"/>
          <w:szCs w:val="24"/>
        </w:rPr>
        <w:t xml:space="preserve">Smluvní strany se dohodly na kupní ceně takto: </w:t>
      </w:r>
    </w:p>
    <w:p w14:paraId="7E26A3EA" w14:textId="63D485EC" w:rsidR="002A20EB" w:rsidRPr="00FB0526" w:rsidRDefault="00000000" w:rsidP="00FB0526">
      <w:pPr>
        <w:spacing w:line="276" w:lineRule="auto"/>
        <w:ind w:left="425"/>
        <w:rPr>
          <w:rFonts w:ascii="Times New Roman" w:hAnsi="Times New Roman"/>
          <w:color w:val="000000"/>
          <w:sz w:val="24"/>
          <w:szCs w:val="24"/>
        </w:rPr>
      </w:pPr>
      <w:r w:rsidRPr="00FB0526">
        <w:rPr>
          <w:rFonts w:ascii="Times New Roman" w:hAnsi="Times New Roman"/>
          <w:color w:val="000000"/>
          <w:sz w:val="24"/>
          <w:szCs w:val="24"/>
        </w:rPr>
        <w:t>Dodávka celkem bez DPH</w:t>
      </w:r>
      <w:r w:rsidRPr="00FB0526">
        <w:rPr>
          <w:rFonts w:ascii="Times New Roman" w:hAnsi="Times New Roman"/>
          <w:color w:val="000000"/>
          <w:sz w:val="24"/>
          <w:szCs w:val="24"/>
        </w:rPr>
        <w:tab/>
      </w:r>
      <w:r w:rsidR="00D4789A">
        <w:rPr>
          <w:rFonts w:ascii="Times New Roman" w:hAnsi="Times New Roman"/>
          <w:color w:val="000000"/>
          <w:sz w:val="24"/>
          <w:szCs w:val="24"/>
        </w:rPr>
        <w:t>425.619,83</w:t>
      </w:r>
      <w:r w:rsidR="00990CCA">
        <w:rPr>
          <w:rFonts w:ascii="Times New Roman" w:hAnsi="Times New Roman"/>
          <w:color w:val="000000"/>
          <w:sz w:val="24"/>
          <w:szCs w:val="24"/>
        </w:rPr>
        <w:t>,</w:t>
      </w:r>
      <w:r w:rsidRPr="00FB0526">
        <w:rPr>
          <w:rFonts w:ascii="Times New Roman" w:hAnsi="Times New Roman"/>
          <w:color w:val="000000"/>
          <w:sz w:val="24"/>
          <w:szCs w:val="24"/>
        </w:rPr>
        <w:t xml:space="preserve">-Kč </w:t>
      </w:r>
    </w:p>
    <w:p w14:paraId="2B6B5480" w14:textId="78A67A96" w:rsidR="002A20EB" w:rsidRPr="00FB0526" w:rsidRDefault="00000000" w:rsidP="00A6283B">
      <w:pPr>
        <w:tabs>
          <w:tab w:val="left" w:pos="3261"/>
          <w:tab w:val="left" w:pos="3544"/>
        </w:tabs>
        <w:spacing w:line="276" w:lineRule="auto"/>
        <w:ind w:left="425"/>
        <w:rPr>
          <w:rFonts w:ascii="Times New Roman" w:hAnsi="Times New Roman"/>
          <w:color w:val="000000"/>
          <w:sz w:val="24"/>
          <w:szCs w:val="24"/>
        </w:rPr>
      </w:pPr>
      <w:r w:rsidRPr="00FB0526">
        <w:rPr>
          <w:rFonts w:ascii="Times New Roman" w:hAnsi="Times New Roman"/>
          <w:color w:val="000000"/>
          <w:sz w:val="24"/>
          <w:szCs w:val="24"/>
        </w:rPr>
        <w:t>DPH 21</w:t>
      </w:r>
      <w:r w:rsidRPr="00FB0526">
        <w:rPr>
          <w:rFonts w:ascii="Times New Roman" w:hAnsi="Times New Roman"/>
          <w:color w:val="000000"/>
          <w:sz w:val="24"/>
          <w:szCs w:val="24"/>
          <w:lang w:val="en-US"/>
        </w:rPr>
        <w:t>%</w:t>
      </w:r>
      <w:r w:rsidRPr="00FB0526">
        <w:rPr>
          <w:rFonts w:ascii="Times New Roman" w:hAnsi="Times New Roman"/>
          <w:color w:val="000000"/>
          <w:sz w:val="24"/>
          <w:szCs w:val="24"/>
          <w:lang w:val="en-US"/>
        </w:rPr>
        <w:tab/>
      </w:r>
      <w:proofErr w:type="gramStart"/>
      <w:r w:rsidRPr="00FB0526">
        <w:rPr>
          <w:rFonts w:ascii="Times New Roman" w:hAnsi="Times New Roman"/>
          <w:color w:val="000000"/>
          <w:sz w:val="24"/>
          <w:szCs w:val="24"/>
          <w:lang w:val="en-US"/>
        </w:rPr>
        <w:tab/>
      </w:r>
      <w:r w:rsidR="00A6283B">
        <w:rPr>
          <w:rFonts w:ascii="Times New Roman" w:hAnsi="Times New Roman"/>
          <w:color w:val="000000"/>
          <w:sz w:val="24"/>
          <w:szCs w:val="24"/>
          <w:lang w:val="en-US"/>
        </w:rPr>
        <w:t xml:space="preserve">  </w:t>
      </w:r>
      <w:r w:rsidR="00D4789A">
        <w:rPr>
          <w:rFonts w:ascii="Times New Roman" w:hAnsi="Times New Roman"/>
          <w:color w:val="000000"/>
          <w:sz w:val="24"/>
          <w:szCs w:val="24"/>
          <w:lang w:val="en-US"/>
        </w:rPr>
        <w:t>89.</w:t>
      </w:r>
      <w:proofErr w:type="gramEnd"/>
      <w:r w:rsidR="00D4789A">
        <w:rPr>
          <w:rFonts w:ascii="Times New Roman" w:hAnsi="Times New Roman"/>
          <w:color w:val="000000"/>
          <w:sz w:val="24"/>
          <w:szCs w:val="24"/>
          <w:lang w:val="en-US"/>
        </w:rPr>
        <w:t>380,17</w:t>
      </w:r>
      <w:r w:rsidR="00990CCA">
        <w:rPr>
          <w:bCs/>
        </w:rPr>
        <w:t>,</w:t>
      </w:r>
      <w:r w:rsidR="00B52CF9" w:rsidRPr="00FB0526">
        <w:rPr>
          <w:rFonts w:ascii="Times New Roman" w:hAnsi="Times New Roman"/>
          <w:color w:val="000000"/>
          <w:sz w:val="24"/>
          <w:szCs w:val="24"/>
          <w:lang w:val="en-US"/>
        </w:rPr>
        <w:t>-</w:t>
      </w:r>
      <w:r w:rsidRPr="00FB0526">
        <w:rPr>
          <w:rFonts w:ascii="Times New Roman" w:hAnsi="Times New Roman"/>
          <w:color w:val="000000"/>
          <w:sz w:val="24"/>
          <w:szCs w:val="24"/>
          <w:lang w:val="en-US"/>
        </w:rPr>
        <w:t>K</w:t>
      </w:r>
      <w:r w:rsidRPr="00FB0526">
        <w:rPr>
          <w:rFonts w:ascii="Times New Roman" w:hAnsi="Times New Roman"/>
          <w:color w:val="000000"/>
          <w:sz w:val="24"/>
          <w:szCs w:val="24"/>
        </w:rPr>
        <w:t>č</w:t>
      </w:r>
    </w:p>
    <w:p w14:paraId="4F957C27" w14:textId="3715B5A3" w:rsidR="002A20EB" w:rsidRPr="00FB0526" w:rsidRDefault="00000000" w:rsidP="00FB0526">
      <w:pPr>
        <w:spacing w:line="276" w:lineRule="auto"/>
        <w:ind w:left="425"/>
        <w:rPr>
          <w:rFonts w:ascii="Times New Roman" w:hAnsi="Times New Roman"/>
          <w:color w:val="000000"/>
          <w:sz w:val="24"/>
          <w:szCs w:val="24"/>
        </w:rPr>
      </w:pPr>
      <w:r w:rsidRPr="00FB0526">
        <w:rPr>
          <w:rFonts w:ascii="Times New Roman" w:hAnsi="Times New Roman"/>
          <w:color w:val="000000"/>
          <w:sz w:val="24"/>
          <w:szCs w:val="24"/>
        </w:rPr>
        <w:t>Cena celkem včetně DPH</w:t>
      </w:r>
      <w:r w:rsidRPr="00FB0526">
        <w:rPr>
          <w:rFonts w:ascii="Times New Roman" w:hAnsi="Times New Roman"/>
          <w:color w:val="000000"/>
          <w:sz w:val="24"/>
          <w:szCs w:val="24"/>
        </w:rPr>
        <w:tab/>
      </w:r>
      <w:r w:rsidR="00D4789A">
        <w:rPr>
          <w:rFonts w:ascii="Times New Roman" w:hAnsi="Times New Roman"/>
          <w:color w:val="000000"/>
          <w:sz w:val="24"/>
          <w:szCs w:val="24"/>
        </w:rPr>
        <w:t>515.000</w:t>
      </w:r>
      <w:r w:rsidR="00A6283B">
        <w:rPr>
          <w:rFonts w:ascii="Times New Roman" w:hAnsi="Times New Roman"/>
          <w:color w:val="000000"/>
          <w:sz w:val="24"/>
          <w:szCs w:val="24"/>
        </w:rPr>
        <w:t>,00</w:t>
      </w:r>
      <w:r w:rsidR="00B52CF9" w:rsidRPr="00FB0526">
        <w:rPr>
          <w:rFonts w:ascii="Times New Roman" w:hAnsi="Times New Roman"/>
          <w:color w:val="000000"/>
          <w:sz w:val="24"/>
          <w:szCs w:val="24"/>
        </w:rPr>
        <w:t>,-</w:t>
      </w:r>
      <w:r w:rsidRPr="00FB0526">
        <w:rPr>
          <w:rFonts w:ascii="Times New Roman" w:hAnsi="Times New Roman"/>
          <w:color w:val="000000"/>
          <w:sz w:val="24"/>
          <w:szCs w:val="24"/>
        </w:rPr>
        <w:t>Kč</w:t>
      </w:r>
    </w:p>
    <w:p w14:paraId="34C8D336" w14:textId="2A7275A3" w:rsidR="002A20EB" w:rsidRPr="00FB0526" w:rsidRDefault="00000000" w:rsidP="00FB0526">
      <w:pPr>
        <w:tabs>
          <w:tab w:val="left" w:pos="426"/>
        </w:tabs>
        <w:spacing w:after="120" w:line="276" w:lineRule="auto"/>
        <w:ind w:left="420" w:hanging="420"/>
        <w:jc w:val="both"/>
        <w:rPr>
          <w:rFonts w:ascii="Times New Roman" w:hAnsi="Times New Roman"/>
          <w:color w:val="000000"/>
          <w:sz w:val="24"/>
          <w:szCs w:val="24"/>
        </w:rPr>
      </w:pPr>
      <w:r w:rsidRPr="00FB0526">
        <w:rPr>
          <w:rFonts w:ascii="Times New Roman" w:hAnsi="Times New Roman"/>
          <w:color w:val="000000"/>
          <w:sz w:val="24"/>
          <w:szCs w:val="24"/>
        </w:rPr>
        <w:tab/>
        <w:t>(slovy</w:t>
      </w:r>
      <w:r w:rsidR="00D4789A">
        <w:rPr>
          <w:rFonts w:ascii="Times New Roman" w:hAnsi="Times New Roman"/>
          <w:color w:val="000000"/>
          <w:sz w:val="24"/>
          <w:szCs w:val="24"/>
        </w:rPr>
        <w:t xml:space="preserve"> </w:t>
      </w:r>
      <w:proofErr w:type="spellStart"/>
      <w:r w:rsidR="00D4789A">
        <w:rPr>
          <w:rFonts w:ascii="Times New Roman" w:hAnsi="Times New Roman"/>
          <w:color w:val="000000"/>
          <w:sz w:val="24"/>
          <w:szCs w:val="24"/>
        </w:rPr>
        <w:t>pětsetpatnácttisíckorun</w:t>
      </w:r>
      <w:proofErr w:type="spellEnd"/>
      <w:r w:rsidRPr="00FB0526">
        <w:rPr>
          <w:rFonts w:ascii="Times New Roman" w:hAnsi="Times New Roman"/>
          <w:color w:val="000000"/>
          <w:sz w:val="24"/>
          <w:szCs w:val="24"/>
        </w:rPr>
        <w:t>)</w:t>
      </w:r>
      <w:r w:rsidR="00990CCA">
        <w:rPr>
          <w:rFonts w:ascii="Times New Roman" w:hAnsi="Times New Roman"/>
          <w:color w:val="000000"/>
          <w:sz w:val="24"/>
          <w:szCs w:val="24"/>
        </w:rPr>
        <w:t xml:space="preserve"> </w:t>
      </w:r>
    </w:p>
    <w:p w14:paraId="3E17D4D2" w14:textId="75355163" w:rsidR="00407E56" w:rsidRPr="00FB0526" w:rsidRDefault="00B52CF9" w:rsidP="00FB0526">
      <w:pPr>
        <w:tabs>
          <w:tab w:val="num" w:pos="426"/>
        </w:tabs>
        <w:spacing w:after="120" w:line="276" w:lineRule="auto"/>
        <w:ind w:left="420" w:hanging="420"/>
        <w:jc w:val="both"/>
        <w:rPr>
          <w:rFonts w:ascii="Times New Roman" w:hAnsi="Times New Roman"/>
          <w:sz w:val="24"/>
          <w:szCs w:val="24"/>
        </w:rPr>
      </w:pPr>
      <w:r w:rsidRPr="00FB0526">
        <w:rPr>
          <w:rFonts w:ascii="Times New Roman" w:hAnsi="Times New Roman"/>
          <w:sz w:val="24"/>
          <w:szCs w:val="24"/>
        </w:rPr>
        <w:t>2.</w:t>
      </w:r>
      <w:r w:rsidRPr="00FB0526">
        <w:rPr>
          <w:rFonts w:ascii="Times New Roman" w:hAnsi="Times New Roman"/>
          <w:sz w:val="24"/>
          <w:szCs w:val="24"/>
        </w:rPr>
        <w:tab/>
      </w:r>
      <w:r w:rsidR="00407E56" w:rsidRPr="00FB0526">
        <w:rPr>
          <w:rFonts w:ascii="Times New Roman" w:hAnsi="Times New Roman"/>
          <w:sz w:val="24"/>
          <w:szCs w:val="24"/>
        </w:rPr>
        <w:t xml:space="preserve">Kupní cena za </w:t>
      </w:r>
      <w:r w:rsidR="00814F68">
        <w:rPr>
          <w:rFonts w:ascii="Times New Roman" w:hAnsi="Times New Roman"/>
          <w:sz w:val="24"/>
          <w:szCs w:val="24"/>
        </w:rPr>
        <w:t>vozidla</w:t>
      </w:r>
      <w:r w:rsidR="00407E56" w:rsidRPr="00FB0526">
        <w:rPr>
          <w:rFonts w:ascii="Times New Roman" w:hAnsi="Times New Roman"/>
          <w:sz w:val="24"/>
          <w:szCs w:val="24"/>
        </w:rPr>
        <w:t xml:space="preserve"> uvedená v předchozím odstavci je stanovena jako cena nejvýše přípustná. Kupní cena zahrnuje veškeré daně, cla, poplatky a ostatní další výdaje spojené s realizací této smlouvy. </w:t>
      </w:r>
    </w:p>
    <w:p w14:paraId="7965F509" w14:textId="77777777" w:rsidR="00407E56" w:rsidRPr="00FB0526" w:rsidRDefault="00B52CF9" w:rsidP="00FB0526">
      <w:pPr>
        <w:tabs>
          <w:tab w:val="num" w:pos="426"/>
        </w:tabs>
        <w:spacing w:after="120" w:line="276" w:lineRule="auto"/>
        <w:ind w:left="420" w:hanging="420"/>
        <w:jc w:val="both"/>
        <w:rPr>
          <w:rFonts w:ascii="Times New Roman" w:hAnsi="Times New Roman"/>
          <w:sz w:val="24"/>
          <w:szCs w:val="24"/>
        </w:rPr>
      </w:pPr>
      <w:r w:rsidRPr="00FB0526">
        <w:rPr>
          <w:rFonts w:ascii="Times New Roman" w:hAnsi="Times New Roman"/>
          <w:sz w:val="24"/>
          <w:szCs w:val="24"/>
        </w:rPr>
        <w:t>3.</w:t>
      </w:r>
      <w:r w:rsidRPr="00FB0526">
        <w:rPr>
          <w:rFonts w:ascii="Times New Roman" w:hAnsi="Times New Roman"/>
          <w:sz w:val="24"/>
          <w:szCs w:val="24"/>
        </w:rPr>
        <w:tab/>
      </w:r>
      <w:r w:rsidR="00407E56" w:rsidRPr="00FB0526">
        <w:rPr>
          <w:rFonts w:ascii="Times New Roman" w:hAnsi="Times New Roman"/>
          <w:sz w:val="24"/>
          <w:szCs w:val="24"/>
        </w:rPr>
        <w:t>Úhrada kupní ceny bude provedena Kupujícím ve prospěch Prodávajícího na základě faktury (daňového dokladu) vystavené Prodávajícím. Splatnost faktury činí 15 dnů ode dne jejího doručení Kupujícímu. Kupní cena bude uhrazena bezhotovostním převodem na účet Prodávajícího uvedený v úvodu smlouvy v části věnované identifikaci smluvních stran.</w:t>
      </w:r>
    </w:p>
    <w:p w14:paraId="4CC9A227" w14:textId="71E05A36" w:rsidR="002A20EB" w:rsidRPr="00FB0526" w:rsidRDefault="00FB0526" w:rsidP="00FB0526">
      <w:pPr>
        <w:tabs>
          <w:tab w:val="left" w:pos="426"/>
        </w:tabs>
        <w:spacing w:after="120" w:line="276" w:lineRule="auto"/>
        <w:ind w:left="420" w:hanging="420"/>
        <w:jc w:val="both"/>
        <w:rPr>
          <w:rFonts w:ascii="Times New Roman" w:hAnsi="Times New Roman"/>
          <w:sz w:val="24"/>
          <w:szCs w:val="24"/>
        </w:rPr>
      </w:pPr>
      <w:r>
        <w:rPr>
          <w:rFonts w:ascii="Times New Roman" w:hAnsi="Times New Roman"/>
          <w:sz w:val="24"/>
          <w:szCs w:val="24"/>
        </w:rPr>
        <w:lastRenderedPageBreak/>
        <w:t>4.</w:t>
      </w:r>
      <w:r w:rsidR="003901E0" w:rsidRPr="00FB0526">
        <w:rPr>
          <w:rFonts w:ascii="Times New Roman" w:hAnsi="Times New Roman"/>
          <w:sz w:val="24"/>
          <w:szCs w:val="24"/>
        </w:rPr>
        <w:tab/>
        <w:t xml:space="preserve">Faktura musí obsahovat náležitosti stanovené platnými právními předpisy (zejména </w:t>
      </w:r>
      <w:proofErr w:type="spellStart"/>
      <w:r w:rsidR="003901E0" w:rsidRPr="00FB0526">
        <w:rPr>
          <w:rFonts w:ascii="Times New Roman" w:hAnsi="Times New Roman"/>
          <w:sz w:val="24"/>
          <w:szCs w:val="24"/>
        </w:rPr>
        <w:t>ust</w:t>
      </w:r>
      <w:proofErr w:type="spellEnd"/>
      <w:r w:rsidR="003901E0" w:rsidRPr="00FB0526">
        <w:rPr>
          <w:rFonts w:ascii="Times New Roman" w:hAnsi="Times New Roman"/>
          <w:sz w:val="24"/>
          <w:szCs w:val="24"/>
        </w:rPr>
        <w:t>. §</w:t>
      </w:r>
      <w:r w:rsidR="00870300">
        <w:rPr>
          <w:rFonts w:ascii="Times New Roman" w:hAnsi="Times New Roman"/>
          <w:sz w:val="24"/>
          <w:szCs w:val="24"/>
        </w:rPr>
        <w:t> </w:t>
      </w:r>
      <w:r w:rsidR="003901E0" w:rsidRPr="00FB0526">
        <w:rPr>
          <w:rFonts w:ascii="Times New Roman" w:hAnsi="Times New Roman"/>
          <w:sz w:val="24"/>
          <w:szCs w:val="24"/>
        </w:rPr>
        <w:t>29 zákona č. 235/2004 Sb., zákon o dani z přidané hodnoty, v platném znění).</w:t>
      </w:r>
    </w:p>
    <w:p w14:paraId="6E5E8ACE" w14:textId="733C6252" w:rsidR="002A20EB" w:rsidRPr="00FB0526" w:rsidRDefault="00FB0526" w:rsidP="00FB0526">
      <w:pPr>
        <w:tabs>
          <w:tab w:val="left" w:pos="426"/>
        </w:tabs>
        <w:spacing w:line="276" w:lineRule="auto"/>
        <w:ind w:left="420" w:hanging="4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407E56" w:rsidRPr="00FB0526">
        <w:rPr>
          <w:rFonts w:ascii="Times New Roman" w:hAnsi="Times New Roman"/>
          <w:sz w:val="24"/>
          <w:szCs w:val="24"/>
        </w:rPr>
        <w:t xml:space="preserve">O předání a převzetí </w:t>
      </w:r>
      <w:r w:rsidR="00814F68">
        <w:rPr>
          <w:rFonts w:ascii="Times New Roman" w:hAnsi="Times New Roman"/>
          <w:sz w:val="24"/>
          <w:szCs w:val="24"/>
        </w:rPr>
        <w:t>vozidla</w:t>
      </w:r>
      <w:r w:rsidR="00407E56" w:rsidRPr="00FB0526">
        <w:rPr>
          <w:rFonts w:ascii="Times New Roman" w:hAnsi="Times New Roman"/>
          <w:sz w:val="24"/>
          <w:szCs w:val="24"/>
        </w:rPr>
        <w:t xml:space="preserve"> Kupujícímu bude mezi Kupujícím a Prodávajícím sepsán a oběma stranami podepsán „Protokol o předání a převzetí osobního vozidla“ (dále jen „Protokol“). Kopie Protokolu </w:t>
      </w:r>
      <w:proofErr w:type="gramStart"/>
      <w:r w:rsidR="00407E56" w:rsidRPr="00FB0526">
        <w:rPr>
          <w:rFonts w:ascii="Times New Roman" w:hAnsi="Times New Roman"/>
          <w:sz w:val="24"/>
          <w:szCs w:val="24"/>
        </w:rPr>
        <w:t>tvoří</w:t>
      </w:r>
      <w:proofErr w:type="gramEnd"/>
      <w:r w:rsidR="00407E56" w:rsidRPr="00FB0526">
        <w:rPr>
          <w:rFonts w:ascii="Times New Roman" w:hAnsi="Times New Roman"/>
          <w:sz w:val="24"/>
          <w:szCs w:val="24"/>
        </w:rPr>
        <w:t xml:space="preserve"> povinnou přílohu faktury. V případě, že </w:t>
      </w:r>
      <w:r w:rsidR="00814F68">
        <w:rPr>
          <w:rFonts w:ascii="Times New Roman" w:hAnsi="Times New Roman"/>
          <w:sz w:val="24"/>
          <w:szCs w:val="24"/>
        </w:rPr>
        <w:t>vozidlo</w:t>
      </w:r>
      <w:r w:rsidR="00407E56" w:rsidRPr="00FB0526">
        <w:rPr>
          <w:rFonts w:ascii="Times New Roman" w:hAnsi="Times New Roman"/>
          <w:sz w:val="24"/>
          <w:szCs w:val="24"/>
        </w:rPr>
        <w:t xml:space="preserve"> nebude dodáno v požadovaném množství, jakosti, nebo současně se všemi doklady dle této Smlouvy, nemá Kupující povinnost podepisovat Protokol.</w:t>
      </w:r>
    </w:p>
    <w:p w14:paraId="7CE074BC" w14:textId="3E1461E2" w:rsidR="00407E56" w:rsidRPr="00FB0526" w:rsidRDefault="00407E56" w:rsidP="00FB0526">
      <w:pPr>
        <w:pStyle w:val="Odstavecseseznamem"/>
        <w:numPr>
          <w:ilvl w:val="0"/>
          <w:numId w:val="15"/>
        </w:numPr>
        <w:tabs>
          <w:tab w:val="num" w:pos="426"/>
        </w:tabs>
        <w:spacing w:after="120" w:line="276" w:lineRule="auto"/>
        <w:ind w:left="426"/>
        <w:jc w:val="both"/>
        <w:rPr>
          <w:rFonts w:ascii="Times New Roman" w:hAnsi="Times New Roman"/>
          <w:sz w:val="24"/>
          <w:szCs w:val="24"/>
        </w:rPr>
      </w:pPr>
      <w:r w:rsidRPr="00FB0526">
        <w:rPr>
          <w:rFonts w:ascii="Times New Roman" w:hAnsi="Times New Roman"/>
          <w:sz w:val="24"/>
          <w:szCs w:val="24"/>
        </w:rPr>
        <w:t xml:space="preserve">Prodávající je oprávněn vystavit fakturu až po dodání </w:t>
      </w:r>
      <w:r w:rsidR="00814F68">
        <w:rPr>
          <w:rFonts w:ascii="Times New Roman" w:hAnsi="Times New Roman"/>
          <w:sz w:val="24"/>
          <w:szCs w:val="24"/>
        </w:rPr>
        <w:t>vozidla</w:t>
      </w:r>
      <w:r w:rsidRPr="00FB0526">
        <w:rPr>
          <w:rFonts w:ascii="Times New Roman" w:hAnsi="Times New Roman"/>
          <w:sz w:val="24"/>
          <w:szCs w:val="24"/>
        </w:rPr>
        <w:t xml:space="preserve"> Kupujícímu. Prodávající se zavazuje, že vedle náležitostí stanovených platnými právními předpisy, bude faktura obsahovat číselné označení a název této Smlouvy. Nedílnou součástí faktury bude jako příloha i kopie Protokolu.</w:t>
      </w:r>
    </w:p>
    <w:p w14:paraId="005CBB0E" w14:textId="6790AC26" w:rsidR="00EE01C8" w:rsidRPr="00EE01C8" w:rsidRDefault="00407E56" w:rsidP="00EE01C8">
      <w:pPr>
        <w:pStyle w:val="Odstavecseseznamem"/>
        <w:numPr>
          <w:ilvl w:val="0"/>
          <w:numId w:val="15"/>
        </w:numPr>
        <w:tabs>
          <w:tab w:val="num" w:pos="426"/>
        </w:tabs>
        <w:spacing w:after="120" w:line="276" w:lineRule="auto"/>
        <w:ind w:left="426"/>
        <w:jc w:val="both"/>
        <w:rPr>
          <w:rFonts w:ascii="Times New Roman" w:hAnsi="Times New Roman"/>
          <w:sz w:val="24"/>
          <w:szCs w:val="24"/>
        </w:rPr>
      </w:pPr>
      <w:r w:rsidRPr="00EE01C8">
        <w:rPr>
          <w:rFonts w:ascii="Times New Roman" w:hAnsi="Times New Roman"/>
          <w:sz w:val="24"/>
          <w:szCs w:val="24"/>
        </w:rPr>
        <w:t xml:space="preserve">Nebude-li faktura obsahovat výše uvedené údaje a přílohy, je Kupující oprávněn fakturu vrátit Prodávajícímu do 5 pracovních dnů po jejím obdržení, s uvedením důvodu vrácení. Prodávající je povinen fakturu podle charakteru nedostatků, buď opravit, nebo nově vystavit. Oprávněným vrácením faktury přestává Kupující běžet původní lhůta splatnosti faktury a nová lhůta splatnosti začne běžet okamžikem doručení nové či opravené původní faktury. </w:t>
      </w:r>
    </w:p>
    <w:p w14:paraId="66855657" w14:textId="76698792" w:rsidR="002A20EB" w:rsidRPr="00FB0526" w:rsidRDefault="001522BC" w:rsidP="00FB0526">
      <w:pPr>
        <w:pStyle w:val="Nadpis2"/>
        <w:jc w:val="center"/>
      </w:pPr>
      <w:r>
        <w:t xml:space="preserve">ČL. </w:t>
      </w:r>
      <w:r w:rsidRPr="00FB0526">
        <w:t>V</w:t>
      </w:r>
      <w:r>
        <w:t>I</w:t>
      </w:r>
      <w:r w:rsidRPr="00FB0526">
        <w:t>.</w:t>
      </w:r>
    </w:p>
    <w:p w14:paraId="4D360367" w14:textId="77777777" w:rsidR="00407E56" w:rsidRDefault="00407E56" w:rsidP="00FB0526">
      <w:pPr>
        <w:pStyle w:val="Nadpis2"/>
        <w:jc w:val="center"/>
      </w:pPr>
      <w:r w:rsidRPr="00FB0526">
        <w:t>Dodací podmínky, nabytí vlastnického práva</w:t>
      </w:r>
    </w:p>
    <w:p w14:paraId="7B917FEA" w14:textId="77777777" w:rsidR="00960B0F" w:rsidRPr="00960B0F" w:rsidRDefault="00960B0F" w:rsidP="00960B0F"/>
    <w:p w14:paraId="57FA8E7B" w14:textId="4061AEF7" w:rsidR="00407E56" w:rsidRPr="00FB0526" w:rsidRDefault="00407E56" w:rsidP="00407E56">
      <w:pPr>
        <w:numPr>
          <w:ilvl w:val="0"/>
          <w:numId w:val="11"/>
        </w:numPr>
        <w:tabs>
          <w:tab w:val="clear" w:pos="720"/>
          <w:tab w:val="num" w:pos="426"/>
        </w:tabs>
        <w:spacing w:after="120" w:line="276" w:lineRule="auto"/>
        <w:ind w:left="426" w:hanging="426"/>
        <w:jc w:val="both"/>
        <w:rPr>
          <w:rFonts w:ascii="Times New Roman" w:hAnsi="Times New Roman"/>
          <w:sz w:val="24"/>
          <w:szCs w:val="24"/>
        </w:rPr>
      </w:pPr>
      <w:r w:rsidRPr="00FB0526">
        <w:rPr>
          <w:rFonts w:ascii="Times New Roman" w:hAnsi="Times New Roman"/>
          <w:sz w:val="24"/>
          <w:szCs w:val="24"/>
        </w:rPr>
        <w:t xml:space="preserve">Prodávající předá </w:t>
      </w:r>
      <w:r w:rsidR="00814F68">
        <w:rPr>
          <w:rFonts w:ascii="Times New Roman" w:hAnsi="Times New Roman"/>
          <w:sz w:val="24"/>
          <w:szCs w:val="24"/>
        </w:rPr>
        <w:t>vozidlo</w:t>
      </w:r>
      <w:r w:rsidRPr="00FB0526">
        <w:rPr>
          <w:rFonts w:ascii="Times New Roman" w:hAnsi="Times New Roman"/>
          <w:sz w:val="24"/>
          <w:szCs w:val="24"/>
        </w:rPr>
        <w:t xml:space="preserve"> Kupujícímu a Kupující převezme </w:t>
      </w:r>
      <w:r w:rsidR="00814F68">
        <w:rPr>
          <w:rFonts w:ascii="Times New Roman" w:hAnsi="Times New Roman"/>
          <w:sz w:val="24"/>
          <w:szCs w:val="24"/>
        </w:rPr>
        <w:t>vozidlo</w:t>
      </w:r>
      <w:r w:rsidR="00FB0526">
        <w:rPr>
          <w:rFonts w:ascii="Times New Roman" w:hAnsi="Times New Roman"/>
          <w:sz w:val="24"/>
          <w:szCs w:val="24"/>
        </w:rPr>
        <w:t xml:space="preserve"> </w:t>
      </w:r>
      <w:r w:rsidRPr="00FB0526">
        <w:rPr>
          <w:rFonts w:ascii="Times New Roman" w:hAnsi="Times New Roman"/>
          <w:sz w:val="24"/>
          <w:szCs w:val="24"/>
        </w:rPr>
        <w:t xml:space="preserve">od Prodávajícího v den předání a převzetí </w:t>
      </w:r>
      <w:r w:rsidR="00814F68">
        <w:rPr>
          <w:rFonts w:ascii="Times New Roman" w:hAnsi="Times New Roman"/>
          <w:sz w:val="24"/>
          <w:szCs w:val="24"/>
        </w:rPr>
        <w:t>vozidla</w:t>
      </w:r>
      <w:r w:rsidRPr="00FB0526">
        <w:rPr>
          <w:rFonts w:ascii="Times New Roman" w:hAnsi="Times New Roman"/>
          <w:sz w:val="24"/>
          <w:szCs w:val="24"/>
        </w:rPr>
        <w:t xml:space="preserve">, na kterém se smluvní strany dohodnou. </w:t>
      </w:r>
    </w:p>
    <w:p w14:paraId="63941A4B" w14:textId="2AC469A7" w:rsidR="00EE0B8B" w:rsidRPr="00FB0526" w:rsidRDefault="00EE0B8B" w:rsidP="00EE0B8B">
      <w:pPr>
        <w:numPr>
          <w:ilvl w:val="0"/>
          <w:numId w:val="11"/>
        </w:numPr>
        <w:tabs>
          <w:tab w:val="clear" w:pos="720"/>
          <w:tab w:val="num" w:pos="426"/>
        </w:tabs>
        <w:spacing w:after="120" w:line="276" w:lineRule="auto"/>
        <w:ind w:left="426" w:hanging="426"/>
        <w:jc w:val="both"/>
        <w:rPr>
          <w:rFonts w:ascii="Times New Roman" w:hAnsi="Times New Roman"/>
          <w:sz w:val="24"/>
          <w:szCs w:val="24"/>
        </w:rPr>
      </w:pPr>
      <w:r w:rsidRPr="00FB0526">
        <w:rPr>
          <w:rFonts w:ascii="Times New Roman" w:hAnsi="Times New Roman"/>
          <w:sz w:val="24"/>
          <w:szCs w:val="24"/>
        </w:rPr>
        <w:t xml:space="preserve">Lhůta plnění: do </w:t>
      </w:r>
      <w:r w:rsidR="00FB0526">
        <w:rPr>
          <w:rFonts w:ascii="Times New Roman" w:hAnsi="Times New Roman"/>
          <w:sz w:val="24"/>
          <w:szCs w:val="24"/>
        </w:rPr>
        <w:t>…</w:t>
      </w:r>
      <w:r w:rsidRPr="00FB0526">
        <w:rPr>
          <w:rFonts w:ascii="Times New Roman" w:hAnsi="Times New Roman"/>
          <w:sz w:val="24"/>
          <w:szCs w:val="24"/>
        </w:rPr>
        <w:t xml:space="preserve"> týdnů ode dne nabytí účinnosti této Smlouvy.</w:t>
      </w:r>
    </w:p>
    <w:p w14:paraId="4EEEF4E0" w14:textId="7C3A77CB" w:rsidR="00EE0B8B" w:rsidRPr="00960B0F" w:rsidRDefault="00EE0B8B" w:rsidP="00960B0F">
      <w:pPr>
        <w:pStyle w:val="Odstavecseseznamem"/>
        <w:numPr>
          <w:ilvl w:val="0"/>
          <w:numId w:val="11"/>
        </w:numPr>
        <w:tabs>
          <w:tab w:val="clear" w:pos="720"/>
          <w:tab w:val="left" w:pos="426"/>
          <w:tab w:val="num" w:pos="567"/>
        </w:tabs>
        <w:spacing w:after="120" w:line="276" w:lineRule="auto"/>
        <w:ind w:left="426" w:hanging="426"/>
        <w:jc w:val="both"/>
        <w:rPr>
          <w:rFonts w:ascii="Times New Roman" w:hAnsi="Times New Roman"/>
          <w:sz w:val="24"/>
          <w:szCs w:val="24"/>
        </w:rPr>
      </w:pPr>
      <w:r w:rsidRPr="00960B0F">
        <w:rPr>
          <w:rFonts w:ascii="Times New Roman" w:hAnsi="Times New Roman"/>
          <w:sz w:val="24"/>
          <w:szCs w:val="24"/>
        </w:rPr>
        <w:t>Místo plnění: Sadová 618, 262 72 Březnice</w:t>
      </w:r>
    </w:p>
    <w:p w14:paraId="15E7C3F7" w14:textId="50F6BF19" w:rsidR="00EE0B8B" w:rsidRPr="00FB0526" w:rsidRDefault="00EE0B8B" w:rsidP="00EE0B8B">
      <w:pPr>
        <w:numPr>
          <w:ilvl w:val="0"/>
          <w:numId w:val="11"/>
        </w:numPr>
        <w:tabs>
          <w:tab w:val="clear" w:pos="720"/>
          <w:tab w:val="num" w:pos="426"/>
        </w:tabs>
        <w:spacing w:after="120" w:line="276" w:lineRule="auto"/>
        <w:ind w:left="426" w:hanging="426"/>
        <w:jc w:val="both"/>
        <w:rPr>
          <w:rFonts w:ascii="Times New Roman" w:hAnsi="Times New Roman"/>
          <w:sz w:val="24"/>
          <w:szCs w:val="24"/>
        </w:rPr>
      </w:pPr>
      <w:r w:rsidRPr="00FB0526">
        <w:rPr>
          <w:rFonts w:ascii="Times New Roman" w:hAnsi="Times New Roman"/>
          <w:sz w:val="24"/>
          <w:szCs w:val="24"/>
        </w:rPr>
        <w:t xml:space="preserve">Vlastnické právo k </w:t>
      </w:r>
      <w:r w:rsidR="00814F68">
        <w:rPr>
          <w:rFonts w:ascii="Times New Roman" w:hAnsi="Times New Roman"/>
          <w:sz w:val="24"/>
          <w:szCs w:val="24"/>
        </w:rPr>
        <w:t>vozidlu</w:t>
      </w:r>
      <w:r w:rsidRPr="00FB0526">
        <w:rPr>
          <w:rFonts w:ascii="Times New Roman" w:hAnsi="Times New Roman"/>
          <w:sz w:val="24"/>
          <w:szCs w:val="24"/>
        </w:rPr>
        <w:t xml:space="preserve"> přechází na Kupujícího podpisem Protokolu.</w:t>
      </w:r>
    </w:p>
    <w:p w14:paraId="5312F0DD" w14:textId="2E98C752" w:rsidR="00FE4782" w:rsidRPr="00FE4782" w:rsidRDefault="00FE4782" w:rsidP="00EE01C8">
      <w:pPr>
        <w:pStyle w:val="Odstavecseseznamem"/>
        <w:numPr>
          <w:ilvl w:val="0"/>
          <w:numId w:val="11"/>
        </w:numPr>
        <w:tabs>
          <w:tab w:val="clear" w:pos="720"/>
        </w:tabs>
        <w:suppressAutoHyphens w:val="0"/>
        <w:spacing w:line="276" w:lineRule="auto"/>
        <w:ind w:left="426" w:hanging="426"/>
        <w:jc w:val="both"/>
        <w:rPr>
          <w:rFonts w:ascii="Times New Roman" w:hAnsi="Times New Roman"/>
          <w:sz w:val="24"/>
          <w:szCs w:val="24"/>
        </w:rPr>
      </w:pPr>
      <w:r w:rsidRPr="00FE4782">
        <w:rPr>
          <w:rFonts w:ascii="Times New Roman" w:hAnsi="Times New Roman"/>
          <w:sz w:val="24"/>
          <w:szCs w:val="24"/>
        </w:rPr>
        <w:t>Kupující má právo při převzetí předmětu koupě v místě dodání překontrolovat jeho úplnost a nepoškozenost dodávky. V případě zjištění vady nebo nekompletnosti dodávky není Kupující povinen předmět koupě převzít.</w:t>
      </w:r>
    </w:p>
    <w:p w14:paraId="47B7FE9D" w14:textId="6D19B60C" w:rsidR="002A20EB" w:rsidRPr="00FB0526" w:rsidRDefault="00960B0F" w:rsidP="00FE4782">
      <w:pPr>
        <w:tabs>
          <w:tab w:val="left" w:pos="426"/>
        </w:tabs>
        <w:spacing w:line="276" w:lineRule="auto"/>
        <w:ind w:left="420" w:hanging="420"/>
        <w:jc w:val="both"/>
        <w:rPr>
          <w:rFonts w:ascii="Times New Roman" w:hAnsi="Times New Roman"/>
          <w:color w:val="000000"/>
          <w:sz w:val="24"/>
          <w:szCs w:val="24"/>
        </w:rPr>
      </w:pPr>
      <w:r>
        <w:rPr>
          <w:rFonts w:ascii="Times New Roman" w:hAnsi="Times New Roman"/>
          <w:sz w:val="24"/>
          <w:szCs w:val="24"/>
        </w:rPr>
        <w:t>6</w:t>
      </w:r>
      <w:r w:rsidRPr="00FB0526">
        <w:rPr>
          <w:rFonts w:ascii="Times New Roman" w:hAnsi="Times New Roman"/>
          <w:sz w:val="24"/>
          <w:szCs w:val="24"/>
        </w:rPr>
        <w:t>.</w:t>
      </w:r>
      <w:r w:rsidRPr="00FB0526">
        <w:rPr>
          <w:rFonts w:ascii="Times New Roman" w:hAnsi="Times New Roman"/>
          <w:sz w:val="24"/>
          <w:szCs w:val="24"/>
        </w:rPr>
        <w:tab/>
      </w:r>
      <w:r w:rsidR="003901E0" w:rsidRPr="00FB0526">
        <w:rPr>
          <w:rFonts w:ascii="Times New Roman" w:hAnsi="Times New Roman"/>
          <w:sz w:val="24"/>
          <w:szCs w:val="24"/>
        </w:rPr>
        <w:t xml:space="preserve">Prodávající předá kupujícímu </w:t>
      </w:r>
      <w:r w:rsidRPr="00FB0526">
        <w:rPr>
          <w:rFonts w:ascii="Times New Roman" w:hAnsi="Times New Roman"/>
          <w:color w:val="000000"/>
          <w:sz w:val="24"/>
          <w:szCs w:val="24"/>
        </w:rPr>
        <w:t>Předávací protokol</w:t>
      </w:r>
      <w:r w:rsidR="003901E0" w:rsidRPr="00FB0526">
        <w:rPr>
          <w:rFonts w:ascii="Times New Roman" w:hAnsi="Times New Roman"/>
          <w:color w:val="000000"/>
          <w:sz w:val="24"/>
          <w:szCs w:val="24"/>
        </w:rPr>
        <w:t xml:space="preserve">, který podepíše </w:t>
      </w:r>
      <w:r w:rsidRPr="00FB0526">
        <w:rPr>
          <w:rFonts w:ascii="Times New Roman" w:hAnsi="Times New Roman"/>
          <w:color w:val="000000"/>
          <w:sz w:val="24"/>
          <w:szCs w:val="24"/>
        </w:rPr>
        <w:t>statutární orgán kupujícího. Jedno vyhotovení předávacího protokolu zůstává prodávajícímu pro jeho potřeby a druhé vyhotovení zůstává kupujícímu. Předávací protokol může mít formu pracovního nebo dodacího listu.</w:t>
      </w:r>
    </w:p>
    <w:p w14:paraId="3DA781D6" w14:textId="18BB08EB" w:rsidR="00960B0F" w:rsidRDefault="00960B0F" w:rsidP="00960B0F">
      <w:pPr>
        <w:tabs>
          <w:tab w:val="left" w:pos="426"/>
        </w:tabs>
        <w:spacing w:before="120" w:line="276" w:lineRule="auto"/>
        <w:ind w:left="420" w:hanging="420"/>
        <w:jc w:val="both"/>
        <w:rPr>
          <w:rFonts w:ascii="Times New Roman" w:hAnsi="Times New Roman"/>
          <w:color w:val="000000"/>
          <w:sz w:val="24"/>
          <w:szCs w:val="24"/>
        </w:rPr>
      </w:pPr>
      <w:r>
        <w:rPr>
          <w:rFonts w:ascii="Times New Roman" w:hAnsi="Times New Roman"/>
          <w:color w:val="000000"/>
          <w:sz w:val="24"/>
          <w:szCs w:val="24"/>
        </w:rPr>
        <w:t>7</w:t>
      </w:r>
      <w:r w:rsidRPr="00FB0526">
        <w:rPr>
          <w:rFonts w:ascii="Times New Roman" w:hAnsi="Times New Roman"/>
          <w:color w:val="000000"/>
          <w:sz w:val="24"/>
          <w:szCs w:val="24"/>
        </w:rPr>
        <w:t>.</w:t>
      </w:r>
      <w:r w:rsidRPr="00FB0526">
        <w:rPr>
          <w:rFonts w:ascii="Times New Roman" w:hAnsi="Times New Roman"/>
          <w:color w:val="000000"/>
          <w:sz w:val="24"/>
          <w:szCs w:val="24"/>
        </w:rPr>
        <w:tab/>
        <w:t>Prodávající se zavazuje oznámit termín dodávky minimálně 1 den před plánovaným termínem dodání.</w:t>
      </w:r>
    </w:p>
    <w:p w14:paraId="347E12C8" w14:textId="77777777" w:rsidR="00EE01C8" w:rsidRDefault="00EE01C8" w:rsidP="00EE01C8"/>
    <w:p w14:paraId="73785EDB" w14:textId="26ECFD09" w:rsidR="00EE01C8" w:rsidRDefault="00EE01C8" w:rsidP="00EE01C8">
      <w:pPr>
        <w:pStyle w:val="Nadpis2"/>
        <w:jc w:val="center"/>
      </w:pPr>
      <w:r>
        <w:t>ČL. VII.</w:t>
      </w:r>
    </w:p>
    <w:p w14:paraId="5422FD97" w14:textId="3582BC23" w:rsidR="00EE01C8" w:rsidRDefault="00EE01C8" w:rsidP="00EE01C8">
      <w:pPr>
        <w:pStyle w:val="Nadpis2"/>
        <w:jc w:val="center"/>
      </w:pPr>
      <w:r>
        <w:t>Uplatnění práv z vad – reklamace v záruční době</w:t>
      </w:r>
      <w:r w:rsidRPr="001800F3">
        <w:t>, záruka za jakost</w:t>
      </w:r>
    </w:p>
    <w:p w14:paraId="4E3132DD" w14:textId="77777777" w:rsidR="00EE01C8" w:rsidRPr="00EE01C8" w:rsidRDefault="00EE01C8" w:rsidP="00EE01C8"/>
    <w:p w14:paraId="1A8F66CA" w14:textId="736373B9" w:rsidR="00EE01C8" w:rsidRPr="00F717E8" w:rsidRDefault="00EE01C8" w:rsidP="008A1C52">
      <w:pPr>
        <w:pStyle w:val="Standard"/>
        <w:numPr>
          <w:ilvl w:val="0"/>
          <w:numId w:val="20"/>
        </w:numPr>
        <w:spacing w:line="276" w:lineRule="auto"/>
        <w:jc w:val="both"/>
        <w:rPr>
          <w:rFonts w:ascii="Times New Roman" w:eastAsia="Times New Roman" w:hAnsi="Times New Roman" w:cs="Times New Roman"/>
          <w:lang w:eastAsia="cs-CZ"/>
        </w:rPr>
      </w:pPr>
      <w:r w:rsidRPr="00F717E8">
        <w:rPr>
          <w:rFonts w:ascii="Times New Roman" w:eastAsia="Times New Roman" w:hAnsi="Times New Roman" w:cs="Times New Roman"/>
          <w:lang w:eastAsia="cs-CZ"/>
        </w:rPr>
        <w:t>Prodávající Kupujícímu na předmět koupě poskytuje záruku za jakost (dále jen „</w:t>
      </w:r>
      <w:r w:rsidRPr="00F717E8">
        <w:rPr>
          <w:rFonts w:ascii="Times New Roman" w:eastAsia="Times New Roman" w:hAnsi="Times New Roman" w:cs="Times New Roman"/>
          <w:b/>
          <w:bCs/>
          <w:lang w:eastAsia="cs-CZ"/>
        </w:rPr>
        <w:t>záruka</w:t>
      </w:r>
      <w:r w:rsidRPr="00F717E8">
        <w:rPr>
          <w:rFonts w:ascii="Times New Roman" w:eastAsia="Times New Roman" w:hAnsi="Times New Roman" w:cs="Times New Roman"/>
          <w:lang w:eastAsia="cs-CZ"/>
        </w:rPr>
        <w:t xml:space="preserve">“), a to v délce </w:t>
      </w:r>
      <w:r w:rsidR="00467C72" w:rsidRPr="00F717E8">
        <w:rPr>
          <w:rFonts w:ascii="Times New Roman" w:eastAsia="Times New Roman" w:hAnsi="Times New Roman" w:cs="Times New Roman"/>
          <w:lang w:eastAsia="cs-CZ"/>
        </w:rPr>
        <w:t>2</w:t>
      </w:r>
      <w:r w:rsidRPr="00F717E8">
        <w:rPr>
          <w:rFonts w:ascii="Times New Roman" w:eastAsia="Times New Roman" w:hAnsi="Times New Roman" w:cs="Times New Roman"/>
          <w:lang w:eastAsia="cs-CZ"/>
        </w:rPr>
        <w:t xml:space="preserve"> let</w:t>
      </w:r>
      <w:r w:rsidR="009929C1" w:rsidRPr="00F717E8">
        <w:rPr>
          <w:rFonts w:ascii="Times New Roman" w:eastAsia="Times New Roman" w:hAnsi="Times New Roman" w:cs="Times New Roman"/>
          <w:lang w:eastAsia="cs-CZ"/>
        </w:rPr>
        <w:t>,</w:t>
      </w:r>
      <w:r w:rsidRPr="00F717E8">
        <w:rPr>
          <w:rFonts w:ascii="Times New Roman" w:eastAsia="Times New Roman" w:hAnsi="Times New Roman" w:cs="Times New Roman"/>
          <w:b/>
          <w:bCs/>
          <w:lang w:eastAsia="cs-CZ"/>
        </w:rPr>
        <w:t xml:space="preserve"> </w:t>
      </w:r>
      <w:r w:rsidRPr="00F717E8">
        <w:rPr>
          <w:rFonts w:ascii="Times New Roman" w:eastAsia="Times New Roman" w:hAnsi="Times New Roman" w:cs="Times New Roman"/>
          <w:lang w:eastAsia="cs-CZ"/>
        </w:rPr>
        <w:t>pokud není pro předmět koupě v záručním listě či jiném předaném prohlášení o záruce, stanovena doba delší.</w:t>
      </w:r>
      <w:r w:rsidR="00F717E8" w:rsidRPr="00F717E8">
        <w:rPr>
          <w:rFonts w:ascii="Times New Roman" w:eastAsia="Times New Roman" w:hAnsi="Times New Roman" w:cs="Times New Roman"/>
          <w:lang w:eastAsia="cs-CZ"/>
        </w:rPr>
        <w:t xml:space="preserve"> </w:t>
      </w:r>
      <w:r w:rsidRPr="00F717E8">
        <w:rPr>
          <w:rFonts w:ascii="Times New Roman" w:eastAsia="Times New Roman" w:hAnsi="Times New Roman" w:cs="Times New Roman"/>
          <w:lang w:eastAsia="cs-CZ"/>
        </w:rPr>
        <w:t>(dále též „</w:t>
      </w:r>
      <w:r w:rsidRPr="00F717E8">
        <w:rPr>
          <w:rFonts w:ascii="Times New Roman" w:eastAsia="Times New Roman" w:hAnsi="Times New Roman" w:cs="Times New Roman"/>
          <w:b/>
          <w:bCs/>
          <w:lang w:eastAsia="cs-CZ"/>
        </w:rPr>
        <w:t>záruční doba</w:t>
      </w:r>
      <w:r w:rsidRPr="00F717E8">
        <w:rPr>
          <w:rFonts w:ascii="Times New Roman" w:eastAsia="Times New Roman" w:hAnsi="Times New Roman" w:cs="Times New Roman"/>
          <w:lang w:eastAsia="cs-CZ"/>
        </w:rPr>
        <w:t>“)</w:t>
      </w:r>
    </w:p>
    <w:p w14:paraId="626D6481" w14:textId="77777777" w:rsidR="00EE01C8" w:rsidRPr="000F2ACD" w:rsidRDefault="00EE01C8" w:rsidP="00EE01C8">
      <w:pPr>
        <w:pStyle w:val="Standard"/>
        <w:numPr>
          <w:ilvl w:val="0"/>
          <w:numId w:val="20"/>
        </w:numPr>
        <w:spacing w:line="276" w:lineRule="auto"/>
        <w:jc w:val="both"/>
        <w:rPr>
          <w:rFonts w:ascii="Times New Roman" w:eastAsia="Times New Roman" w:hAnsi="Times New Roman" w:cs="Times New Roman"/>
          <w:lang w:eastAsia="cs-CZ"/>
        </w:rPr>
      </w:pPr>
      <w:r w:rsidRPr="0029237D">
        <w:rPr>
          <w:rFonts w:ascii="Times New Roman" w:eastAsia="Times New Roman" w:hAnsi="Times New Roman" w:cs="Times New Roman"/>
          <w:lang w:eastAsia="cs-CZ"/>
        </w:rPr>
        <w:lastRenderedPageBreak/>
        <w:t xml:space="preserve">Záruční doba počíná běžet dnem převzetí předmětu koupě uvedeným v protokolu o předání a převzetí. Reklamaci lze uplatnit nejpozději do posledního dne záruční doby, přičemž i reklamace odeslaná nebo telefonicky nahlášená </w:t>
      </w:r>
      <w:r>
        <w:rPr>
          <w:rFonts w:ascii="Times New Roman" w:eastAsia="Times New Roman" w:hAnsi="Times New Roman" w:cs="Times New Roman"/>
          <w:lang w:eastAsia="cs-CZ"/>
        </w:rPr>
        <w:t>K</w:t>
      </w:r>
      <w:r w:rsidRPr="0029237D">
        <w:rPr>
          <w:rFonts w:ascii="Times New Roman" w:eastAsia="Times New Roman" w:hAnsi="Times New Roman" w:cs="Times New Roman"/>
          <w:lang w:eastAsia="cs-CZ"/>
        </w:rPr>
        <w:t xml:space="preserve">upujícím v poslední den záruční doby se považuje za včas uplatněnou. Záruční doba </w:t>
      </w:r>
      <w:proofErr w:type="gramStart"/>
      <w:r w:rsidRPr="0029237D">
        <w:rPr>
          <w:rFonts w:ascii="Times New Roman" w:eastAsia="Times New Roman" w:hAnsi="Times New Roman" w:cs="Times New Roman"/>
          <w:lang w:eastAsia="cs-CZ"/>
        </w:rPr>
        <w:t>neběží</w:t>
      </w:r>
      <w:proofErr w:type="gramEnd"/>
      <w:r w:rsidRPr="0029237D">
        <w:rPr>
          <w:rFonts w:ascii="Times New Roman" w:eastAsia="Times New Roman" w:hAnsi="Times New Roman" w:cs="Times New Roman"/>
          <w:lang w:eastAsia="cs-CZ"/>
        </w:rPr>
        <w:t xml:space="preserve"> od okamžiku uplatnění oprávněné reklamace po dobu, po kterou </w:t>
      </w:r>
      <w:r>
        <w:rPr>
          <w:rFonts w:ascii="Times New Roman" w:eastAsia="Times New Roman" w:hAnsi="Times New Roman" w:cs="Times New Roman"/>
          <w:lang w:eastAsia="cs-CZ"/>
        </w:rPr>
        <w:t>K</w:t>
      </w:r>
      <w:r w:rsidRPr="0029237D">
        <w:rPr>
          <w:rFonts w:ascii="Times New Roman" w:eastAsia="Times New Roman" w:hAnsi="Times New Roman" w:cs="Times New Roman"/>
          <w:lang w:eastAsia="cs-CZ"/>
        </w:rPr>
        <w:t>upující nemůže vadn</w:t>
      </w:r>
      <w:r>
        <w:rPr>
          <w:rFonts w:ascii="Times New Roman" w:eastAsia="Times New Roman" w:hAnsi="Times New Roman" w:cs="Times New Roman"/>
          <w:lang w:eastAsia="cs-CZ"/>
        </w:rPr>
        <w:t xml:space="preserve">ý </w:t>
      </w:r>
      <w:r w:rsidRPr="0029237D">
        <w:rPr>
          <w:rFonts w:ascii="Times New Roman" w:eastAsia="Times New Roman" w:hAnsi="Times New Roman" w:cs="Times New Roman"/>
          <w:lang w:eastAsia="cs-CZ"/>
        </w:rPr>
        <w:t>předmět koupě užívat.</w:t>
      </w:r>
    </w:p>
    <w:p w14:paraId="5E497A5A" w14:textId="618F7B25" w:rsidR="006A5E4B" w:rsidRDefault="00000000" w:rsidP="006A5E4B">
      <w:pPr>
        <w:tabs>
          <w:tab w:val="left" w:pos="426"/>
        </w:tabs>
        <w:spacing w:before="120" w:line="276" w:lineRule="auto"/>
        <w:ind w:left="420" w:hanging="420"/>
        <w:jc w:val="both"/>
        <w:rPr>
          <w:rFonts w:ascii="Times New Roman" w:hAnsi="Times New Roman"/>
          <w:color w:val="000000"/>
          <w:sz w:val="24"/>
          <w:szCs w:val="24"/>
        </w:rPr>
      </w:pPr>
      <w:r w:rsidRPr="00FB0526">
        <w:rPr>
          <w:rFonts w:ascii="Times New Roman" w:hAnsi="Times New Roman"/>
          <w:color w:val="000000"/>
          <w:sz w:val="24"/>
          <w:szCs w:val="24"/>
        </w:rPr>
        <w:t>8.</w:t>
      </w:r>
      <w:r w:rsidRPr="00FB0526">
        <w:rPr>
          <w:rFonts w:ascii="Times New Roman" w:hAnsi="Times New Roman"/>
          <w:color w:val="000000"/>
          <w:sz w:val="24"/>
          <w:szCs w:val="24"/>
        </w:rPr>
        <w:tab/>
        <w:t xml:space="preserve">Veškeré vady </w:t>
      </w:r>
      <w:r w:rsidR="00814F68">
        <w:rPr>
          <w:rFonts w:ascii="Times New Roman" w:hAnsi="Times New Roman"/>
          <w:color w:val="000000"/>
          <w:sz w:val="24"/>
          <w:szCs w:val="24"/>
        </w:rPr>
        <w:t>vozidla</w:t>
      </w:r>
      <w:r w:rsidRPr="00FB0526">
        <w:rPr>
          <w:rFonts w:ascii="Times New Roman" w:hAnsi="Times New Roman"/>
          <w:color w:val="000000"/>
          <w:sz w:val="24"/>
          <w:szCs w:val="24"/>
        </w:rPr>
        <w:t xml:space="preserve"> bude kupující povinen uplatnit u prodávajícího bez zbytečného odkladu poté, kdy vadu zjistil, a to formou písemného oznámení doručeného prodávajícímu, když se za písemné oznámení považuje i oznámení prostřednictvím elektronické pošty) obsahující specifikaci vady a jak se projevuje.</w:t>
      </w:r>
    </w:p>
    <w:p w14:paraId="19A6F414" w14:textId="677A5BDA" w:rsidR="00634ACC" w:rsidRPr="00F717E8" w:rsidRDefault="00EE01C8" w:rsidP="006A5E4B">
      <w:pPr>
        <w:tabs>
          <w:tab w:val="left" w:pos="426"/>
        </w:tabs>
        <w:spacing w:before="120" w:line="276" w:lineRule="auto"/>
        <w:ind w:left="420" w:hanging="420"/>
        <w:jc w:val="both"/>
        <w:rPr>
          <w:rFonts w:ascii="Times New Roman" w:hAnsi="Times New Roman"/>
          <w:bCs/>
          <w:sz w:val="24"/>
          <w:szCs w:val="24"/>
        </w:rPr>
      </w:pPr>
      <w:r>
        <w:rPr>
          <w:rFonts w:ascii="Times New Roman" w:hAnsi="Times New Roman"/>
          <w:color w:val="000000"/>
          <w:sz w:val="24"/>
          <w:szCs w:val="24"/>
        </w:rPr>
        <w:tab/>
      </w:r>
      <w:r w:rsidRPr="00FB0526">
        <w:rPr>
          <w:rFonts w:ascii="Times New Roman" w:hAnsi="Times New Roman"/>
          <w:color w:val="000000"/>
          <w:sz w:val="24"/>
          <w:szCs w:val="24"/>
        </w:rPr>
        <w:t xml:space="preserve">Kupující bude vady </w:t>
      </w:r>
      <w:r w:rsidRPr="00FB0526">
        <w:rPr>
          <w:rFonts w:ascii="Times New Roman" w:hAnsi="Times New Roman"/>
          <w:sz w:val="24"/>
          <w:szCs w:val="24"/>
        </w:rPr>
        <w:t>oznamovat na</w:t>
      </w:r>
      <w:r w:rsidR="006A5E4B">
        <w:rPr>
          <w:rFonts w:ascii="Times New Roman" w:hAnsi="Times New Roman"/>
          <w:sz w:val="24"/>
          <w:szCs w:val="24"/>
        </w:rPr>
        <w:t xml:space="preserve"> adresu</w:t>
      </w:r>
      <w:r w:rsidRPr="00F717E8">
        <w:rPr>
          <w:rFonts w:ascii="Times New Roman" w:hAnsi="Times New Roman"/>
          <w:sz w:val="24"/>
          <w:szCs w:val="24"/>
        </w:rPr>
        <w:t>:</w:t>
      </w:r>
      <w:r w:rsidRPr="00F717E8">
        <w:rPr>
          <w:rFonts w:ascii="Times New Roman" w:hAnsi="Times New Roman"/>
          <w:color w:val="000000"/>
          <w:sz w:val="24"/>
          <w:szCs w:val="24"/>
        </w:rPr>
        <w:t xml:space="preserve"> </w:t>
      </w:r>
      <w:r w:rsidR="00D4789A" w:rsidRPr="00F717E8">
        <w:rPr>
          <w:rFonts w:ascii="Times New Roman" w:hAnsi="Times New Roman"/>
          <w:bCs/>
          <w:sz w:val="24"/>
          <w:szCs w:val="24"/>
        </w:rPr>
        <w:t>Evropská 328, 261 01 Příbram I</w:t>
      </w:r>
    </w:p>
    <w:p w14:paraId="41BCD5A0" w14:textId="2ABC6CCE" w:rsidR="002A20EB" w:rsidRDefault="00000000" w:rsidP="006A5E4B">
      <w:pPr>
        <w:tabs>
          <w:tab w:val="left" w:pos="426"/>
        </w:tabs>
        <w:spacing w:before="120" w:line="276" w:lineRule="auto"/>
        <w:ind w:left="420" w:hanging="420"/>
        <w:jc w:val="both"/>
        <w:rPr>
          <w:rFonts w:ascii="Times New Roman" w:hAnsi="Times New Roman"/>
          <w:color w:val="000000"/>
          <w:sz w:val="24"/>
          <w:szCs w:val="24"/>
        </w:rPr>
      </w:pPr>
      <w:r w:rsidRPr="00FB0526">
        <w:rPr>
          <w:rFonts w:ascii="Times New Roman" w:hAnsi="Times New Roman"/>
          <w:color w:val="000000"/>
          <w:sz w:val="24"/>
          <w:szCs w:val="24"/>
        </w:rPr>
        <w:tab/>
      </w:r>
      <w:r w:rsidRPr="00FB0526">
        <w:rPr>
          <w:rFonts w:ascii="Times New Roman" w:hAnsi="Times New Roman"/>
          <w:color w:val="000000"/>
          <w:sz w:val="24"/>
          <w:szCs w:val="24"/>
        </w:rPr>
        <w:tab/>
      </w:r>
      <w:r w:rsidRPr="00FB0526">
        <w:rPr>
          <w:rFonts w:ascii="Times New Roman" w:hAnsi="Times New Roman"/>
          <w:color w:val="000000"/>
          <w:sz w:val="24"/>
          <w:szCs w:val="24"/>
        </w:rPr>
        <w:tab/>
      </w:r>
    </w:p>
    <w:p w14:paraId="488E710C" w14:textId="2F9E7E13" w:rsidR="00EE01C8" w:rsidRDefault="00EE01C8" w:rsidP="00EE01C8">
      <w:pPr>
        <w:pStyle w:val="Nadpis2"/>
        <w:jc w:val="center"/>
      </w:pPr>
      <w:r>
        <w:t>ČL. VIII</w:t>
      </w:r>
    </w:p>
    <w:p w14:paraId="4CD88275" w14:textId="3C41EF84" w:rsidR="00EE01C8" w:rsidRDefault="00EE01C8" w:rsidP="00EE01C8">
      <w:pPr>
        <w:pStyle w:val="Nadpis2"/>
        <w:jc w:val="center"/>
      </w:pPr>
      <w:r>
        <w:t>Servisní podmínky</w:t>
      </w:r>
    </w:p>
    <w:p w14:paraId="40C34344" w14:textId="77777777" w:rsidR="00EE01C8" w:rsidRPr="00EE01C8" w:rsidRDefault="00EE01C8" w:rsidP="00EE01C8"/>
    <w:p w14:paraId="314F7DE3" w14:textId="77777777" w:rsidR="00EE01C8" w:rsidRPr="00EE01C8" w:rsidRDefault="00EE01C8" w:rsidP="00EE01C8">
      <w:pPr>
        <w:pStyle w:val="Zkladntext"/>
        <w:numPr>
          <w:ilvl w:val="1"/>
          <w:numId w:val="21"/>
        </w:numPr>
        <w:suppressAutoHyphens w:val="0"/>
        <w:spacing w:after="0" w:line="276" w:lineRule="auto"/>
        <w:ind w:left="426" w:hanging="426"/>
        <w:jc w:val="both"/>
        <w:rPr>
          <w:rFonts w:ascii="Times New Roman" w:hAnsi="Times New Roman"/>
          <w:color w:val="000000"/>
          <w:sz w:val="24"/>
          <w:szCs w:val="24"/>
        </w:rPr>
      </w:pPr>
      <w:bookmarkStart w:id="4" w:name="_Ref488923031"/>
      <w:r w:rsidRPr="00EE01C8">
        <w:rPr>
          <w:rFonts w:ascii="Times New Roman" w:hAnsi="Times New Roman"/>
          <w:color w:val="000000"/>
          <w:sz w:val="24"/>
          <w:szCs w:val="24"/>
        </w:rPr>
        <w:t>Prodávající je povinen v záruční době na žádost Kupujícího zajistit provádění pravidelných servisních prohlídek v souladu s pokyny výrobce předmětu koupě. Přesný rozsah pravidelných servisních prohlídek je uveden v předané dokumentaci pro provoz, servis a údržbu předmětu koupě. Náklady spojené s provedením pravidelných servisních prohlídek nese Kupující.</w:t>
      </w:r>
      <w:bookmarkEnd w:id="4"/>
    </w:p>
    <w:p w14:paraId="340EA7FE" w14:textId="4596FCE7" w:rsidR="00EE01C8" w:rsidRPr="00EE01C8" w:rsidRDefault="00EE01C8" w:rsidP="00EE01C8">
      <w:pPr>
        <w:pStyle w:val="Odstavecseseznamem"/>
        <w:numPr>
          <w:ilvl w:val="1"/>
          <w:numId w:val="21"/>
        </w:numPr>
        <w:spacing w:line="276" w:lineRule="auto"/>
        <w:ind w:left="426" w:hanging="426"/>
        <w:jc w:val="both"/>
        <w:rPr>
          <w:rFonts w:ascii="Times New Roman" w:hAnsi="Times New Roman"/>
          <w:color w:val="000000"/>
          <w:sz w:val="24"/>
          <w:szCs w:val="24"/>
        </w:rPr>
      </w:pPr>
      <w:r w:rsidRPr="00EE01C8">
        <w:rPr>
          <w:rFonts w:ascii="Times New Roman" w:hAnsi="Times New Roman"/>
          <w:color w:val="000000"/>
          <w:sz w:val="24"/>
          <w:szCs w:val="24"/>
        </w:rPr>
        <w:t>Prodávající je povinen zajistit poskytování servisních a opravárenských úkonů na předmětu koupě prostřednictvím svých vlastních či jiných servisních středisek.</w:t>
      </w:r>
    </w:p>
    <w:p w14:paraId="4BAE4CCC" w14:textId="77777777" w:rsidR="00EE01C8" w:rsidRPr="00EE01C8" w:rsidRDefault="00EE01C8" w:rsidP="00EE01C8">
      <w:pPr>
        <w:pStyle w:val="Zkladntext"/>
        <w:numPr>
          <w:ilvl w:val="1"/>
          <w:numId w:val="21"/>
        </w:numPr>
        <w:suppressAutoHyphens w:val="0"/>
        <w:spacing w:after="0" w:line="276" w:lineRule="auto"/>
        <w:ind w:left="426" w:hanging="426"/>
        <w:jc w:val="both"/>
        <w:rPr>
          <w:rFonts w:ascii="Times New Roman" w:hAnsi="Times New Roman"/>
          <w:color w:val="000000"/>
          <w:sz w:val="24"/>
          <w:szCs w:val="24"/>
        </w:rPr>
      </w:pPr>
      <w:r w:rsidRPr="00EE01C8">
        <w:rPr>
          <w:rFonts w:ascii="Times New Roman" w:hAnsi="Times New Roman"/>
          <w:color w:val="000000"/>
          <w:sz w:val="24"/>
          <w:szCs w:val="24"/>
        </w:rPr>
        <w:t>Ceny náhradních dílů, servisních a opravárenských služeb hrazené Kupujícím nesmí překročit ceny obvyklé.</w:t>
      </w:r>
    </w:p>
    <w:p w14:paraId="05E20A35" w14:textId="743DF84C" w:rsidR="00EE01C8" w:rsidRPr="00EE01C8" w:rsidRDefault="00EE01C8" w:rsidP="00EE01C8">
      <w:pPr>
        <w:pStyle w:val="Zkladntext"/>
        <w:numPr>
          <w:ilvl w:val="1"/>
          <w:numId w:val="21"/>
        </w:numPr>
        <w:suppressAutoHyphens w:val="0"/>
        <w:spacing w:after="0" w:line="276" w:lineRule="auto"/>
        <w:ind w:left="426" w:hanging="426"/>
        <w:jc w:val="both"/>
        <w:rPr>
          <w:rFonts w:ascii="Times New Roman" w:hAnsi="Times New Roman"/>
          <w:sz w:val="24"/>
          <w:szCs w:val="24"/>
        </w:rPr>
      </w:pPr>
      <w:r w:rsidRPr="00EE01C8">
        <w:rPr>
          <w:rFonts w:ascii="Times New Roman" w:hAnsi="Times New Roman"/>
          <w:color w:val="000000"/>
          <w:sz w:val="24"/>
          <w:szCs w:val="24"/>
        </w:rPr>
        <w:t>Veškeré náhradní díly dodávané k Vozidlu Prodávajícím nebo s jeho souhlasem třetí osobou anebo jimi v tomto Vozidle použité při provádění servisních či opravárenských prací musí být nové a originální (od výrobce Vozidla), pokud se smluvní strany nedohodnou jinak.</w:t>
      </w:r>
    </w:p>
    <w:p w14:paraId="64397B7B" w14:textId="628CBB06" w:rsidR="00960B0F" w:rsidRPr="00960B0F" w:rsidRDefault="001522BC" w:rsidP="00960B0F">
      <w:pPr>
        <w:pStyle w:val="Nadpis2"/>
        <w:jc w:val="center"/>
      </w:pPr>
      <w:r>
        <w:t xml:space="preserve">ČL. </w:t>
      </w:r>
      <w:r w:rsidR="00960B0F" w:rsidRPr="00960B0F">
        <w:t>I</w:t>
      </w:r>
      <w:r w:rsidR="00EE01C8">
        <w:t>X</w:t>
      </w:r>
      <w:r w:rsidR="00960B0F" w:rsidRPr="00960B0F">
        <w:t>.</w:t>
      </w:r>
    </w:p>
    <w:p w14:paraId="5D4E4A2C" w14:textId="0E6217D8" w:rsidR="00EE0B8B" w:rsidRDefault="00EE0B8B" w:rsidP="00960B0F">
      <w:pPr>
        <w:pStyle w:val="Nadpis2"/>
        <w:jc w:val="center"/>
      </w:pPr>
      <w:r w:rsidRPr="00960B0F">
        <w:t>Sankce</w:t>
      </w:r>
    </w:p>
    <w:p w14:paraId="0BBA943D" w14:textId="77777777" w:rsidR="004158A1" w:rsidRDefault="004158A1" w:rsidP="004158A1"/>
    <w:p w14:paraId="68C481E4" w14:textId="77777777" w:rsidR="004158A1" w:rsidRDefault="004158A1" w:rsidP="004158A1">
      <w:pPr>
        <w:pStyle w:val="Zkladntext"/>
        <w:numPr>
          <w:ilvl w:val="0"/>
          <w:numId w:val="12"/>
        </w:numPr>
        <w:suppressAutoHyphens w:val="0"/>
        <w:spacing w:line="276" w:lineRule="auto"/>
        <w:ind w:left="426"/>
        <w:jc w:val="both"/>
        <w:rPr>
          <w:rFonts w:ascii="Times New Roman" w:hAnsi="Times New Roman"/>
          <w:sz w:val="24"/>
          <w:szCs w:val="24"/>
        </w:rPr>
      </w:pPr>
      <w:r w:rsidRPr="004158A1">
        <w:rPr>
          <w:rFonts w:ascii="Times New Roman" w:hAnsi="Times New Roman"/>
          <w:sz w:val="24"/>
          <w:szCs w:val="24"/>
        </w:rPr>
        <w:t>Smluvní strany se dohodly na následujících sankcích za porušení smluvních povinností:</w:t>
      </w:r>
    </w:p>
    <w:p w14:paraId="1DD9A0C0" w14:textId="1E12648A" w:rsidR="00EE0B8B" w:rsidRPr="004158A1" w:rsidRDefault="00EE0B8B" w:rsidP="004158A1">
      <w:pPr>
        <w:pStyle w:val="Odstavecseseznamem"/>
        <w:numPr>
          <w:ilvl w:val="1"/>
          <w:numId w:val="11"/>
        </w:numPr>
        <w:tabs>
          <w:tab w:val="clear" w:pos="1440"/>
        </w:tabs>
        <w:spacing w:after="120" w:line="276" w:lineRule="auto"/>
        <w:ind w:left="993"/>
        <w:jc w:val="both"/>
        <w:rPr>
          <w:rFonts w:ascii="Times New Roman" w:hAnsi="Times New Roman"/>
          <w:sz w:val="24"/>
          <w:szCs w:val="24"/>
        </w:rPr>
      </w:pPr>
      <w:r w:rsidRPr="004158A1">
        <w:rPr>
          <w:rFonts w:ascii="Times New Roman" w:hAnsi="Times New Roman"/>
          <w:sz w:val="24"/>
          <w:szCs w:val="24"/>
        </w:rPr>
        <w:t>V případě prodlení Kupujícího s placením kupní ceny podle kupní smlouvy zaplatí Kupující Prodávajícímu úrok z prodlení ve výši 0,05 % z dlužné částky za každý den prodlení.</w:t>
      </w:r>
    </w:p>
    <w:p w14:paraId="69F34F00" w14:textId="350B513B" w:rsidR="004158A1" w:rsidRDefault="004158A1" w:rsidP="004158A1">
      <w:pPr>
        <w:pStyle w:val="Zkladntext"/>
        <w:numPr>
          <w:ilvl w:val="1"/>
          <w:numId w:val="11"/>
        </w:numPr>
        <w:tabs>
          <w:tab w:val="clear" w:pos="1440"/>
        </w:tabs>
        <w:suppressAutoHyphens w:val="0"/>
        <w:spacing w:line="276" w:lineRule="auto"/>
        <w:ind w:left="993"/>
        <w:jc w:val="both"/>
        <w:rPr>
          <w:rFonts w:ascii="Times New Roman" w:hAnsi="Times New Roman"/>
          <w:sz w:val="24"/>
          <w:szCs w:val="24"/>
        </w:rPr>
      </w:pPr>
      <w:r w:rsidRPr="004158A1">
        <w:rPr>
          <w:rFonts w:ascii="Times New Roman" w:hAnsi="Times New Roman"/>
          <w:sz w:val="24"/>
          <w:szCs w:val="24"/>
        </w:rPr>
        <w:t xml:space="preserve">v případě, že Prodávající neodstraní vadu, která byla Kupujícím uplatněna (reklamována) v záruční době, v Kupujícím stanovené přiměřené lhůtě, je Prodávající povinen zaplatit Kupujícímu smluvní pokutu ve výši </w:t>
      </w:r>
      <w:r w:rsidRPr="004158A1">
        <w:rPr>
          <w:rFonts w:ascii="Times New Roman" w:hAnsi="Times New Roman"/>
          <w:b/>
          <w:bCs/>
          <w:sz w:val="24"/>
          <w:szCs w:val="24"/>
        </w:rPr>
        <w:t xml:space="preserve">1 000 Kč </w:t>
      </w:r>
      <w:r w:rsidRPr="004158A1">
        <w:rPr>
          <w:rFonts w:ascii="Times New Roman" w:hAnsi="Times New Roman"/>
          <w:sz w:val="24"/>
          <w:szCs w:val="24"/>
        </w:rPr>
        <w:t>za každou jednotlivou vadu a započatý den prodlení;</w:t>
      </w:r>
    </w:p>
    <w:p w14:paraId="10ADD57B" w14:textId="759CB08B" w:rsidR="004158A1" w:rsidRDefault="004158A1" w:rsidP="004158A1">
      <w:pPr>
        <w:pStyle w:val="Odstavecseseznamem"/>
        <w:numPr>
          <w:ilvl w:val="1"/>
          <w:numId w:val="11"/>
        </w:numPr>
        <w:tabs>
          <w:tab w:val="clear" w:pos="1440"/>
          <w:tab w:val="num" w:pos="1134"/>
        </w:tabs>
        <w:suppressAutoHyphens w:val="0"/>
        <w:ind w:left="993"/>
        <w:jc w:val="both"/>
        <w:rPr>
          <w:rFonts w:ascii="Times New Roman" w:hAnsi="Times New Roman"/>
          <w:sz w:val="24"/>
          <w:szCs w:val="24"/>
        </w:rPr>
      </w:pPr>
      <w:r w:rsidRPr="004158A1">
        <w:rPr>
          <w:rFonts w:ascii="Times New Roman" w:hAnsi="Times New Roman"/>
          <w:sz w:val="24"/>
          <w:szCs w:val="24"/>
        </w:rPr>
        <w:t xml:space="preserve">v případě porušení povinnosti dle čl. VIII. odst. 4 Smlouvy se Prodávající zavazuje zaplatit Kupujícímu smluvní pokutu ve výši </w:t>
      </w:r>
      <w:r w:rsidRPr="004158A1">
        <w:rPr>
          <w:rFonts w:ascii="Times New Roman" w:hAnsi="Times New Roman"/>
          <w:b/>
          <w:bCs/>
          <w:sz w:val="24"/>
          <w:szCs w:val="24"/>
        </w:rPr>
        <w:t xml:space="preserve">20 000 Kč </w:t>
      </w:r>
      <w:r w:rsidRPr="004158A1">
        <w:rPr>
          <w:rFonts w:ascii="Times New Roman" w:hAnsi="Times New Roman"/>
          <w:sz w:val="24"/>
          <w:szCs w:val="24"/>
        </w:rPr>
        <w:t>za každý takový jednotlivý případ. Současně je Prodávající povinen vyměnit neoriginální díl za originální na své náklady;</w:t>
      </w:r>
    </w:p>
    <w:p w14:paraId="0A99C872" w14:textId="77777777" w:rsidR="004158A1" w:rsidRPr="004158A1" w:rsidRDefault="004158A1" w:rsidP="004158A1">
      <w:pPr>
        <w:pStyle w:val="Odstavecseseznamem"/>
        <w:suppressAutoHyphens w:val="0"/>
        <w:ind w:left="993"/>
        <w:jc w:val="both"/>
        <w:rPr>
          <w:rFonts w:ascii="Times New Roman" w:hAnsi="Times New Roman"/>
          <w:sz w:val="24"/>
          <w:szCs w:val="24"/>
        </w:rPr>
      </w:pPr>
    </w:p>
    <w:p w14:paraId="1B4D4992" w14:textId="7A22518E" w:rsidR="004158A1" w:rsidRDefault="004158A1" w:rsidP="004158A1">
      <w:pPr>
        <w:pStyle w:val="Odstavecseseznamem"/>
        <w:numPr>
          <w:ilvl w:val="1"/>
          <w:numId w:val="11"/>
        </w:numPr>
        <w:tabs>
          <w:tab w:val="clear" w:pos="1440"/>
          <w:tab w:val="num" w:pos="1276"/>
        </w:tabs>
        <w:spacing w:after="120" w:line="276" w:lineRule="auto"/>
        <w:ind w:left="993"/>
        <w:jc w:val="both"/>
        <w:rPr>
          <w:rFonts w:ascii="Times New Roman" w:hAnsi="Times New Roman"/>
          <w:sz w:val="24"/>
          <w:szCs w:val="24"/>
        </w:rPr>
      </w:pPr>
      <w:r w:rsidRPr="004158A1">
        <w:rPr>
          <w:rFonts w:ascii="Times New Roman" w:hAnsi="Times New Roman"/>
          <w:sz w:val="24"/>
          <w:szCs w:val="24"/>
        </w:rPr>
        <w:t>Pro případ, že by Prodávající porušil jinou povinnost stanovenou v čl. VI., je povinen zaplatit Kupujícímu smluvní pokutu 1.000 Kč za každý jednotlivý případ.</w:t>
      </w:r>
    </w:p>
    <w:p w14:paraId="13F685F1" w14:textId="77777777" w:rsidR="004158A1" w:rsidRPr="004158A1" w:rsidRDefault="004158A1" w:rsidP="004158A1">
      <w:pPr>
        <w:pStyle w:val="Odstavecseseznamem"/>
        <w:rPr>
          <w:rFonts w:ascii="Times New Roman" w:hAnsi="Times New Roman"/>
          <w:sz w:val="24"/>
          <w:szCs w:val="24"/>
        </w:rPr>
      </w:pPr>
    </w:p>
    <w:p w14:paraId="42C97D0B" w14:textId="77777777" w:rsidR="004158A1" w:rsidRPr="004158A1" w:rsidRDefault="004158A1" w:rsidP="004158A1">
      <w:pPr>
        <w:pStyle w:val="Zkladntext"/>
        <w:numPr>
          <w:ilvl w:val="0"/>
          <w:numId w:val="12"/>
        </w:numPr>
        <w:suppressAutoHyphens w:val="0"/>
        <w:spacing w:line="276" w:lineRule="auto"/>
        <w:jc w:val="both"/>
        <w:rPr>
          <w:rFonts w:ascii="Times New Roman" w:hAnsi="Times New Roman"/>
          <w:sz w:val="24"/>
          <w:szCs w:val="24"/>
        </w:rPr>
      </w:pPr>
      <w:r w:rsidRPr="004158A1">
        <w:rPr>
          <w:rFonts w:ascii="Times New Roman" w:hAnsi="Times New Roman"/>
          <w:sz w:val="24"/>
          <w:szCs w:val="24"/>
        </w:rPr>
        <w:t>Smluvní pokuta je splatná do 30 dnů po doručení oznámení o uložení smluvní pokuty. Oznámení o uložení smluvní pokuty musí vždy obsahovat popis a časové určení událost, která v souladu s uzavřenou Smlouvou zakládá právo Kupujícího účtovat smluvní pokutu. Oznámení musí dále obsahovat informaci o způsobu úhrady smluvní pokuty, a to včetně zápočtu proti kterékoliv splatné pohledávce.</w:t>
      </w:r>
    </w:p>
    <w:p w14:paraId="204DA20B" w14:textId="77777777" w:rsidR="00EE0B8B" w:rsidRPr="00960B0F" w:rsidRDefault="00EE0B8B" w:rsidP="00960B0F">
      <w:pPr>
        <w:tabs>
          <w:tab w:val="left" w:pos="426"/>
        </w:tabs>
        <w:spacing w:before="120" w:line="276" w:lineRule="auto"/>
        <w:ind w:left="420" w:hanging="420"/>
        <w:jc w:val="both"/>
        <w:rPr>
          <w:rFonts w:ascii="Times New Roman" w:hAnsi="Times New Roman"/>
          <w:color w:val="000000"/>
          <w:sz w:val="24"/>
          <w:szCs w:val="24"/>
        </w:rPr>
      </w:pPr>
    </w:p>
    <w:p w14:paraId="67A5E91D" w14:textId="09F3C7D8" w:rsidR="002A20EB" w:rsidRPr="00960B0F" w:rsidRDefault="001522BC" w:rsidP="00B576A8">
      <w:pPr>
        <w:pStyle w:val="Nadpis2"/>
        <w:jc w:val="center"/>
      </w:pPr>
      <w:r>
        <w:t xml:space="preserve">ČL. </w:t>
      </w:r>
      <w:r w:rsidR="00EE01C8">
        <w:t>X</w:t>
      </w:r>
      <w:r w:rsidRPr="00960B0F">
        <w:t>.</w:t>
      </w:r>
    </w:p>
    <w:p w14:paraId="62ECE1CA" w14:textId="77777777" w:rsidR="002A20EB" w:rsidRPr="00960B0F" w:rsidRDefault="00000000" w:rsidP="00B576A8">
      <w:pPr>
        <w:pStyle w:val="Nadpis2"/>
        <w:jc w:val="center"/>
      </w:pPr>
      <w:bookmarkStart w:id="5" w:name="_Toc333439091"/>
      <w:r w:rsidRPr="00960B0F">
        <w:t>Závěrečná ustanovení</w:t>
      </w:r>
      <w:bookmarkEnd w:id="5"/>
    </w:p>
    <w:p w14:paraId="349EDD92" w14:textId="77777777" w:rsidR="002A20EB" w:rsidRPr="00960B0F" w:rsidRDefault="002A20EB" w:rsidP="00B576A8">
      <w:pPr>
        <w:pStyle w:val="Nadpis2"/>
        <w:jc w:val="center"/>
      </w:pPr>
    </w:p>
    <w:p w14:paraId="5E50B076" w14:textId="77777777" w:rsidR="00F13C98" w:rsidRPr="00960B0F" w:rsidRDefault="00F13C98" w:rsidP="00960B0F">
      <w:pPr>
        <w:pStyle w:val="Odstavecseseznamem"/>
        <w:numPr>
          <w:ilvl w:val="0"/>
          <w:numId w:val="13"/>
        </w:numPr>
        <w:spacing w:after="120" w:line="276" w:lineRule="auto"/>
        <w:ind w:left="426" w:hanging="426"/>
        <w:contextualSpacing w:val="0"/>
        <w:jc w:val="both"/>
        <w:rPr>
          <w:rFonts w:ascii="Times New Roman" w:hAnsi="Times New Roman"/>
          <w:sz w:val="24"/>
          <w:szCs w:val="24"/>
        </w:rPr>
      </w:pPr>
      <w:r w:rsidRPr="00960B0F">
        <w:rPr>
          <w:rFonts w:ascii="Times New Roman" w:hAnsi="Times New Roman"/>
          <w:sz w:val="24"/>
          <w:szCs w:val="24"/>
        </w:rPr>
        <w:t>Účastníci této Smlouvy po jejím úplném přečtení prohlašují, že souhlasí s jejím obsahem, že byla sepsána na základě jejich pravé, svobodné a vážné vůle, nikoliv v tísni nebo za nápadně nevýhodných podmínek. Na důkaz toho připojují účastníci své vlastnoruční podpisy.</w:t>
      </w:r>
    </w:p>
    <w:p w14:paraId="588E9687" w14:textId="77777777" w:rsidR="00F13C98" w:rsidRPr="00960B0F" w:rsidRDefault="00F13C98" w:rsidP="00960B0F">
      <w:pPr>
        <w:pStyle w:val="Odstavecseseznamem"/>
        <w:numPr>
          <w:ilvl w:val="0"/>
          <w:numId w:val="13"/>
        </w:numPr>
        <w:spacing w:after="120" w:line="276" w:lineRule="auto"/>
        <w:ind w:left="426" w:hanging="426"/>
        <w:contextualSpacing w:val="0"/>
        <w:jc w:val="both"/>
        <w:rPr>
          <w:rFonts w:ascii="Times New Roman" w:hAnsi="Times New Roman"/>
          <w:sz w:val="24"/>
          <w:szCs w:val="24"/>
        </w:rPr>
      </w:pPr>
      <w:r w:rsidRPr="00960B0F">
        <w:rPr>
          <w:rFonts w:ascii="Times New Roman" w:hAnsi="Times New Roman"/>
          <w:sz w:val="24"/>
          <w:szCs w:val="24"/>
        </w:rPr>
        <w:t>Tato smlouva nabývá platnosti dnem podpisu oběma stranami a účinnost nabývá dnem zveřejnění v registru smluv. Zveřejnění zajistí objednatel.</w:t>
      </w:r>
    </w:p>
    <w:p w14:paraId="713195F4" w14:textId="2D12F64B" w:rsidR="00F13C98" w:rsidRPr="00960B0F" w:rsidRDefault="00F13C98" w:rsidP="00960B0F">
      <w:pPr>
        <w:pStyle w:val="Odstavecseseznamem"/>
        <w:numPr>
          <w:ilvl w:val="0"/>
          <w:numId w:val="13"/>
        </w:numPr>
        <w:spacing w:after="120" w:line="276" w:lineRule="auto"/>
        <w:ind w:left="426" w:hanging="426"/>
        <w:contextualSpacing w:val="0"/>
        <w:jc w:val="both"/>
        <w:rPr>
          <w:rFonts w:ascii="Times New Roman" w:hAnsi="Times New Roman"/>
          <w:sz w:val="24"/>
          <w:szCs w:val="24"/>
        </w:rPr>
      </w:pPr>
      <w:r w:rsidRPr="00960B0F">
        <w:rPr>
          <w:rFonts w:ascii="Times New Roman" w:hAnsi="Times New Roman"/>
          <w:sz w:val="24"/>
          <w:szCs w:val="24"/>
        </w:rPr>
        <w:t xml:space="preserve">V případě, že bude Prodávající v prodlení s realizací předmětu této smlouvy </w:t>
      </w:r>
      <w:r w:rsidR="00125642">
        <w:rPr>
          <w:rFonts w:ascii="Times New Roman" w:hAnsi="Times New Roman"/>
          <w:sz w:val="24"/>
          <w:szCs w:val="24"/>
        </w:rPr>
        <w:t>uvedené v Čl. VI</w:t>
      </w:r>
      <w:r w:rsidR="00BA6CE2">
        <w:rPr>
          <w:rFonts w:ascii="Times New Roman" w:hAnsi="Times New Roman"/>
          <w:sz w:val="24"/>
          <w:szCs w:val="24"/>
        </w:rPr>
        <w:t xml:space="preserve"> odst. 2</w:t>
      </w:r>
      <w:r w:rsidR="00125642">
        <w:rPr>
          <w:rFonts w:ascii="Times New Roman" w:hAnsi="Times New Roman"/>
          <w:sz w:val="24"/>
          <w:szCs w:val="24"/>
        </w:rPr>
        <w:t xml:space="preserve"> </w:t>
      </w:r>
      <w:r w:rsidRPr="00960B0F">
        <w:rPr>
          <w:rFonts w:ascii="Times New Roman" w:hAnsi="Times New Roman"/>
          <w:sz w:val="24"/>
          <w:szCs w:val="24"/>
        </w:rPr>
        <w:t>delším než 15 kalendářních dní, má se za to, že se jedná o podstatné porušení smluvní povinnosti ze strany Prodávajícího, jenž zakládá možnost Kupujícího odstoupit od smlouvy. Odstoupení od smlouvy je Kupující povinen Prodávajícímu oznámit písemně.</w:t>
      </w:r>
    </w:p>
    <w:p w14:paraId="237985EB" w14:textId="77777777" w:rsidR="00F13C98" w:rsidRPr="00960B0F" w:rsidRDefault="00F13C98" w:rsidP="00960B0F">
      <w:pPr>
        <w:pStyle w:val="Odstavecseseznamem"/>
        <w:numPr>
          <w:ilvl w:val="0"/>
          <w:numId w:val="13"/>
        </w:numPr>
        <w:spacing w:after="120" w:line="276" w:lineRule="auto"/>
        <w:ind w:left="426" w:hanging="426"/>
        <w:contextualSpacing w:val="0"/>
        <w:jc w:val="both"/>
        <w:rPr>
          <w:rFonts w:ascii="Times New Roman" w:hAnsi="Times New Roman"/>
          <w:sz w:val="24"/>
          <w:szCs w:val="24"/>
        </w:rPr>
      </w:pPr>
      <w:r w:rsidRPr="00960B0F">
        <w:rPr>
          <w:rFonts w:ascii="Times New Roman" w:hAnsi="Times New Roman"/>
          <w:sz w:val="24"/>
          <w:szCs w:val="24"/>
        </w:rPr>
        <w:t>Prodávající bere na vědomí, že kupující je povinným subjektem dle zákona č. 106/1999 Sb., o svobodném přístupu k informacím, v platném znění. Prodávající souhlasí s tím, že kupující může poskytovat informace dle výše uvedeného zákona č. 106/1999 Sb.</w:t>
      </w:r>
    </w:p>
    <w:p w14:paraId="08135CE5" w14:textId="77777777" w:rsidR="00F13C98" w:rsidRPr="00960B0F" w:rsidRDefault="00F13C98" w:rsidP="00960B0F">
      <w:pPr>
        <w:pStyle w:val="Odstavecseseznamem"/>
        <w:numPr>
          <w:ilvl w:val="0"/>
          <w:numId w:val="13"/>
        </w:numPr>
        <w:spacing w:after="120" w:line="276" w:lineRule="auto"/>
        <w:ind w:left="426" w:hanging="426"/>
        <w:contextualSpacing w:val="0"/>
        <w:jc w:val="both"/>
        <w:rPr>
          <w:rFonts w:ascii="Times New Roman" w:hAnsi="Times New Roman"/>
          <w:sz w:val="24"/>
          <w:szCs w:val="24"/>
        </w:rPr>
      </w:pPr>
      <w:r w:rsidRPr="00960B0F">
        <w:rPr>
          <w:rFonts w:ascii="Times New Roman" w:hAnsi="Times New Roman"/>
          <w:sz w:val="24"/>
          <w:szCs w:val="24"/>
        </w:rPr>
        <w:t>Prodávající bere na vědomí, že kupující, jakožto veřejný zadavatel, uveřejní podle § 219 ZZVZ na svém profilu tuto smlouvu včetně jejich změn a dodatků, výši skutečně uhrazené ceny za plnění veřejné zakázky, jež je předmětem této smlouvy, a případně seznam subdodavatelů prodávajícího. Dále je prodávající povinen strpět uveřejnění této Smlouvy, jejích případných dodatků kupujícím dle zákona 340/2015 Sb., o zvláštních podmínkách účinnosti některých smluv, uveřejňování těchto smluv a o registru smluv (zákon o registru smluv).</w:t>
      </w:r>
    </w:p>
    <w:p w14:paraId="3373F205" w14:textId="175B8B96" w:rsidR="00F13C98" w:rsidRPr="00960B0F" w:rsidRDefault="00F13C98" w:rsidP="00960B0F">
      <w:pPr>
        <w:pStyle w:val="Odstavecseseznamem"/>
        <w:numPr>
          <w:ilvl w:val="0"/>
          <w:numId w:val="13"/>
        </w:numPr>
        <w:spacing w:after="120" w:line="276" w:lineRule="auto"/>
        <w:ind w:left="426" w:hanging="426"/>
        <w:contextualSpacing w:val="0"/>
        <w:jc w:val="both"/>
        <w:rPr>
          <w:rFonts w:ascii="Times New Roman" w:hAnsi="Times New Roman"/>
          <w:sz w:val="24"/>
          <w:szCs w:val="24"/>
        </w:rPr>
      </w:pPr>
      <w:r w:rsidRPr="00960B0F">
        <w:rPr>
          <w:rFonts w:ascii="Times New Roman" w:hAnsi="Times New Roman"/>
          <w:sz w:val="24"/>
          <w:szCs w:val="24"/>
        </w:rPr>
        <w:t xml:space="preserve">Tato Smlouva se pořizuje ve dvou (2) stejnopisech, přičemž Prodávající </w:t>
      </w:r>
      <w:proofErr w:type="gramStart"/>
      <w:r w:rsidRPr="00960B0F">
        <w:rPr>
          <w:rFonts w:ascii="Times New Roman" w:hAnsi="Times New Roman"/>
          <w:sz w:val="24"/>
          <w:szCs w:val="24"/>
        </w:rPr>
        <w:t>obdrží</w:t>
      </w:r>
      <w:proofErr w:type="gramEnd"/>
      <w:r w:rsidRPr="00960B0F">
        <w:rPr>
          <w:rFonts w:ascii="Times New Roman" w:hAnsi="Times New Roman"/>
          <w:sz w:val="24"/>
          <w:szCs w:val="24"/>
        </w:rPr>
        <w:t xml:space="preserve"> jeden stejnopis po podpisu Smlouvy a jeden stejnopis obdrží Kupující.</w:t>
      </w:r>
    </w:p>
    <w:p w14:paraId="02186F47" w14:textId="77777777" w:rsidR="00F13C98" w:rsidRPr="00960B0F" w:rsidRDefault="00F13C98" w:rsidP="00960B0F">
      <w:pPr>
        <w:pStyle w:val="Odstavecseseznamem"/>
        <w:numPr>
          <w:ilvl w:val="0"/>
          <w:numId w:val="13"/>
        </w:numPr>
        <w:spacing w:after="120" w:line="276" w:lineRule="auto"/>
        <w:ind w:left="426" w:hanging="426"/>
        <w:contextualSpacing w:val="0"/>
        <w:jc w:val="both"/>
        <w:rPr>
          <w:rFonts w:ascii="Times New Roman" w:hAnsi="Times New Roman"/>
          <w:sz w:val="24"/>
          <w:szCs w:val="24"/>
        </w:rPr>
      </w:pPr>
      <w:r w:rsidRPr="00960B0F">
        <w:rPr>
          <w:rFonts w:ascii="Times New Roman" w:hAnsi="Times New Roman"/>
          <w:sz w:val="24"/>
          <w:szCs w:val="24"/>
        </w:rPr>
        <w:t>Změny nebo doplňky této Smlouvy jsou možné pouze formou písemných, vzestupně číslovaných, dodatků, podepsaných oprávněnými zástupci obou smluvních stran.</w:t>
      </w:r>
    </w:p>
    <w:p w14:paraId="7E71B8E0" w14:textId="77777777" w:rsidR="00F13C98" w:rsidRPr="00960B0F" w:rsidRDefault="00F13C98" w:rsidP="00960B0F">
      <w:pPr>
        <w:pStyle w:val="Odstavecseseznamem"/>
        <w:numPr>
          <w:ilvl w:val="0"/>
          <w:numId w:val="13"/>
        </w:numPr>
        <w:spacing w:after="120" w:line="276" w:lineRule="auto"/>
        <w:ind w:left="426" w:hanging="426"/>
        <w:contextualSpacing w:val="0"/>
        <w:jc w:val="both"/>
        <w:rPr>
          <w:rFonts w:ascii="Times New Roman" w:hAnsi="Times New Roman"/>
          <w:sz w:val="24"/>
          <w:szCs w:val="24"/>
        </w:rPr>
      </w:pPr>
      <w:r w:rsidRPr="00960B0F">
        <w:rPr>
          <w:rFonts w:ascii="Times New Roman" w:hAnsi="Times New Roman"/>
          <w:sz w:val="24"/>
          <w:szCs w:val="24"/>
        </w:rPr>
        <w:t>V případě neplatnosti některého ustanovení této Smlouvy není dotčena platnost ostatních ustanovení této Smlouvy.</w:t>
      </w:r>
    </w:p>
    <w:p w14:paraId="50D70616" w14:textId="77777777" w:rsidR="0067215B" w:rsidRDefault="0067215B" w:rsidP="0067215B">
      <w:pPr>
        <w:suppressAutoHyphens w:val="0"/>
        <w:jc w:val="both"/>
        <w:rPr>
          <w:rFonts w:ascii="Times New Roman" w:hAnsi="Times New Roman"/>
          <w:sz w:val="24"/>
          <w:szCs w:val="24"/>
        </w:rPr>
      </w:pPr>
      <w:r w:rsidRPr="0067215B">
        <w:rPr>
          <w:rFonts w:ascii="Times New Roman" w:hAnsi="Times New Roman"/>
          <w:sz w:val="24"/>
          <w:szCs w:val="24"/>
        </w:rPr>
        <w:lastRenderedPageBreak/>
        <w:t>Oprávněné osoby:</w:t>
      </w:r>
    </w:p>
    <w:p w14:paraId="4ACE0E53" w14:textId="53F3BAE3" w:rsidR="0067215B" w:rsidRPr="0067215B" w:rsidRDefault="0067215B" w:rsidP="00C9204A">
      <w:pPr>
        <w:pStyle w:val="Odstavecseseznamem"/>
        <w:numPr>
          <w:ilvl w:val="0"/>
          <w:numId w:val="26"/>
        </w:numPr>
        <w:suppressAutoHyphens w:val="0"/>
      </w:pPr>
      <w:r w:rsidRPr="0067215B">
        <w:rPr>
          <w:rFonts w:ascii="Times New Roman" w:hAnsi="Times New Roman"/>
          <w:sz w:val="24"/>
          <w:szCs w:val="24"/>
        </w:rPr>
        <w:t xml:space="preserve">Za kupujícího: Bc. Dagmar Němcová, ředitelka Domov Březnice, poskytovatel sociálních služeb, tel. 318 682 633, 725 393 989, e-mail: </w:t>
      </w:r>
      <w:hyperlink r:id="rId8" w:history="1">
        <w:r w:rsidRPr="0067215B">
          <w:rPr>
            <w:rStyle w:val="Hypertextovodkaz"/>
            <w:rFonts w:ascii="Times New Roman" w:hAnsi="Times New Roman"/>
            <w:sz w:val="24"/>
            <w:szCs w:val="24"/>
          </w:rPr>
          <w:t>reditelka@domovbreznice.cz</w:t>
        </w:r>
      </w:hyperlink>
    </w:p>
    <w:p w14:paraId="6F1A8AC1" w14:textId="77777777" w:rsidR="0067215B" w:rsidRPr="0067215B" w:rsidRDefault="0067215B" w:rsidP="00C9204A">
      <w:pPr>
        <w:suppressAutoHyphens w:val="0"/>
        <w:ind w:left="360"/>
        <w:jc w:val="both"/>
      </w:pPr>
    </w:p>
    <w:p w14:paraId="5AF14FE3" w14:textId="7B247B7D" w:rsidR="00870300" w:rsidRPr="00C9204A" w:rsidRDefault="0067215B" w:rsidP="00C9204A">
      <w:pPr>
        <w:pStyle w:val="Odstavecseseznamem"/>
        <w:numPr>
          <w:ilvl w:val="0"/>
          <w:numId w:val="26"/>
        </w:numPr>
        <w:suppressAutoHyphens w:val="0"/>
        <w:jc w:val="both"/>
        <w:rPr>
          <w:rFonts w:ascii="Times New Roman" w:hAnsi="Times New Roman"/>
          <w:sz w:val="24"/>
          <w:szCs w:val="24"/>
        </w:rPr>
      </w:pPr>
      <w:r w:rsidRPr="00C9204A">
        <w:rPr>
          <w:rFonts w:ascii="Times New Roman" w:hAnsi="Times New Roman"/>
          <w:sz w:val="24"/>
          <w:szCs w:val="24"/>
        </w:rPr>
        <w:t xml:space="preserve">Za prodávajícího: </w:t>
      </w:r>
      <w:r w:rsidR="00870300" w:rsidRPr="00C9204A">
        <w:rPr>
          <w:rFonts w:ascii="Times New Roman" w:hAnsi="Times New Roman"/>
          <w:bCs/>
          <w:sz w:val="24"/>
          <w:szCs w:val="24"/>
        </w:rPr>
        <w:t>Zdeněk Kočnar, AUTO Černý spol.s.r.o., tel. 318 622 585, 608 029 957,</w:t>
      </w:r>
      <w:r w:rsidR="00C9204A" w:rsidRPr="00C9204A">
        <w:rPr>
          <w:rFonts w:ascii="Times New Roman" w:hAnsi="Times New Roman"/>
          <w:bCs/>
          <w:sz w:val="24"/>
          <w:szCs w:val="24"/>
        </w:rPr>
        <w:t xml:space="preserve"> </w:t>
      </w:r>
      <w:r w:rsidR="00870300" w:rsidRPr="00C9204A">
        <w:rPr>
          <w:rFonts w:ascii="Times New Roman" w:hAnsi="Times New Roman"/>
          <w:sz w:val="24"/>
          <w:szCs w:val="24"/>
        </w:rPr>
        <w:t xml:space="preserve">e-mail: </w:t>
      </w:r>
      <w:hyperlink r:id="rId9" w:history="1">
        <w:r w:rsidR="00870300" w:rsidRPr="00C9204A">
          <w:rPr>
            <w:rStyle w:val="Hypertextovodkaz"/>
            <w:rFonts w:ascii="Times New Roman" w:hAnsi="Times New Roman"/>
            <w:sz w:val="24"/>
            <w:szCs w:val="24"/>
          </w:rPr>
          <w:t>kocnar@peugeot-cerny.cz</w:t>
        </w:r>
      </w:hyperlink>
      <w:r w:rsidR="00870300" w:rsidRPr="00C9204A">
        <w:rPr>
          <w:rFonts w:ascii="Times New Roman" w:hAnsi="Times New Roman"/>
          <w:sz w:val="24"/>
          <w:szCs w:val="24"/>
        </w:rPr>
        <w:t xml:space="preserve"> </w:t>
      </w:r>
    </w:p>
    <w:p w14:paraId="01F76549" w14:textId="77777777" w:rsidR="00E84687" w:rsidRPr="00E84687" w:rsidRDefault="00E84687" w:rsidP="00E84687">
      <w:pPr>
        <w:pStyle w:val="Odstavecseseznamem"/>
        <w:rPr>
          <w:rFonts w:ascii="Times New Roman" w:hAnsi="Times New Roman"/>
          <w:sz w:val="24"/>
          <w:szCs w:val="24"/>
        </w:rPr>
      </w:pPr>
    </w:p>
    <w:p w14:paraId="2FD8576F" w14:textId="4439A0E3" w:rsidR="003901E0" w:rsidRDefault="003901E0" w:rsidP="0067215B">
      <w:pPr>
        <w:tabs>
          <w:tab w:val="left" w:pos="426"/>
        </w:tabs>
        <w:ind w:left="360"/>
        <w:jc w:val="both"/>
        <w:rPr>
          <w:rFonts w:ascii="Arial Narrow" w:hAnsi="Arial Narrow"/>
        </w:rPr>
      </w:pPr>
    </w:p>
    <w:p w14:paraId="211994FF" w14:textId="152265B0" w:rsidR="00F24AFC" w:rsidRPr="00D67D09" w:rsidRDefault="00D67D09" w:rsidP="0067215B">
      <w:pPr>
        <w:tabs>
          <w:tab w:val="left" w:pos="426"/>
        </w:tabs>
        <w:ind w:left="360"/>
        <w:jc w:val="both"/>
        <w:rPr>
          <w:rFonts w:ascii="Times New Roman" w:hAnsi="Times New Roman"/>
          <w:sz w:val="24"/>
          <w:szCs w:val="24"/>
        </w:rPr>
      </w:pPr>
      <w:r w:rsidRPr="00D67D09">
        <w:rPr>
          <w:rFonts w:ascii="Times New Roman" w:hAnsi="Times New Roman"/>
          <w:sz w:val="24"/>
          <w:szCs w:val="24"/>
        </w:rPr>
        <w:t>Příloha č. 1 Technické parametry</w:t>
      </w:r>
    </w:p>
    <w:p w14:paraId="68773FD9" w14:textId="77777777" w:rsidR="00E84687" w:rsidRDefault="00E84687" w:rsidP="003901E0">
      <w:pPr>
        <w:tabs>
          <w:tab w:val="left" w:pos="426"/>
        </w:tabs>
        <w:ind w:left="420" w:hanging="420"/>
        <w:jc w:val="both"/>
        <w:rPr>
          <w:rFonts w:ascii="Arial Narrow" w:hAnsi="Arial Narrow"/>
        </w:rPr>
      </w:pPr>
    </w:p>
    <w:p w14:paraId="26607C73" w14:textId="77777777" w:rsidR="0067215B" w:rsidRDefault="0067215B" w:rsidP="003901E0">
      <w:pPr>
        <w:tabs>
          <w:tab w:val="left" w:pos="426"/>
        </w:tabs>
        <w:ind w:left="420" w:hanging="420"/>
        <w:jc w:val="both"/>
        <w:rPr>
          <w:rFonts w:ascii="Arial Narrow" w:hAnsi="Arial Narrow"/>
        </w:rPr>
      </w:pPr>
    </w:p>
    <w:p w14:paraId="3CBF7C00" w14:textId="77777777" w:rsidR="00F24AFC" w:rsidRDefault="00000000" w:rsidP="003901E0">
      <w:pPr>
        <w:tabs>
          <w:tab w:val="left" w:pos="426"/>
        </w:tabs>
        <w:ind w:left="420" w:hanging="420"/>
        <w:jc w:val="both"/>
        <w:rPr>
          <w:rFonts w:ascii="Times New Roman" w:hAnsi="Times New Roman"/>
          <w:color w:val="000000"/>
          <w:sz w:val="24"/>
          <w:szCs w:val="24"/>
        </w:rPr>
      </w:pPr>
      <w:r w:rsidRPr="000115C8">
        <w:rPr>
          <w:rFonts w:ascii="Times New Roman" w:hAnsi="Times New Roman"/>
          <w:color w:val="000000"/>
          <w:sz w:val="24"/>
          <w:szCs w:val="24"/>
        </w:rPr>
        <w:t>V</w:t>
      </w:r>
      <w:r w:rsidR="00F24AFC">
        <w:rPr>
          <w:rFonts w:ascii="Times New Roman" w:hAnsi="Times New Roman"/>
          <w:color w:val="000000"/>
          <w:sz w:val="24"/>
          <w:szCs w:val="24"/>
        </w:rPr>
        <w:t xml:space="preserve"> Příbrami </w:t>
      </w:r>
      <w:r w:rsidRPr="000115C8">
        <w:rPr>
          <w:rFonts w:ascii="Times New Roman" w:hAnsi="Times New Roman"/>
          <w:color w:val="000000"/>
          <w:sz w:val="24"/>
          <w:szCs w:val="24"/>
        </w:rPr>
        <w:t>dne</w:t>
      </w:r>
      <w:r w:rsidR="00F24AFC">
        <w:rPr>
          <w:rFonts w:ascii="Times New Roman" w:hAnsi="Times New Roman"/>
          <w:color w:val="000000"/>
          <w:sz w:val="24"/>
          <w:szCs w:val="24"/>
        </w:rPr>
        <w:t>:</w:t>
      </w:r>
      <w:r w:rsidRPr="000115C8">
        <w:rPr>
          <w:rFonts w:ascii="Times New Roman" w:hAnsi="Times New Roman"/>
          <w:color w:val="000000"/>
          <w:sz w:val="24"/>
          <w:szCs w:val="24"/>
        </w:rPr>
        <w:tab/>
      </w:r>
      <w:r w:rsidRPr="000115C8">
        <w:rPr>
          <w:rFonts w:ascii="Times New Roman" w:hAnsi="Times New Roman"/>
          <w:color w:val="000000"/>
          <w:sz w:val="24"/>
          <w:szCs w:val="24"/>
        </w:rPr>
        <w:tab/>
      </w:r>
      <w:r w:rsidRPr="000115C8">
        <w:rPr>
          <w:rFonts w:ascii="Times New Roman" w:hAnsi="Times New Roman"/>
          <w:color w:val="000000"/>
          <w:sz w:val="24"/>
          <w:szCs w:val="24"/>
        </w:rPr>
        <w:tab/>
      </w:r>
      <w:r w:rsidRPr="000115C8">
        <w:rPr>
          <w:rFonts w:ascii="Times New Roman" w:hAnsi="Times New Roman"/>
          <w:color w:val="000000"/>
          <w:sz w:val="24"/>
          <w:szCs w:val="24"/>
        </w:rPr>
        <w:tab/>
      </w:r>
      <w:r w:rsidRPr="000115C8">
        <w:rPr>
          <w:rFonts w:ascii="Times New Roman" w:hAnsi="Times New Roman"/>
          <w:color w:val="000000"/>
          <w:sz w:val="24"/>
          <w:szCs w:val="24"/>
        </w:rPr>
        <w:tab/>
      </w:r>
      <w:r w:rsidRPr="000115C8">
        <w:rPr>
          <w:rFonts w:ascii="Times New Roman" w:hAnsi="Times New Roman"/>
          <w:color w:val="000000"/>
          <w:sz w:val="24"/>
          <w:szCs w:val="24"/>
        </w:rPr>
        <w:tab/>
        <w:t>V</w:t>
      </w:r>
      <w:r w:rsidR="00F24AFC">
        <w:rPr>
          <w:rFonts w:ascii="Times New Roman" w:hAnsi="Times New Roman"/>
          <w:color w:val="000000"/>
          <w:sz w:val="24"/>
          <w:szCs w:val="24"/>
        </w:rPr>
        <w:t xml:space="preserve"> Příbrami </w:t>
      </w:r>
      <w:r w:rsidRPr="000115C8">
        <w:rPr>
          <w:rFonts w:ascii="Times New Roman" w:hAnsi="Times New Roman"/>
          <w:color w:val="000000"/>
          <w:sz w:val="24"/>
          <w:szCs w:val="24"/>
        </w:rPr>
        <w:t>dne</w:t>
      </w:r>
      <w:r w:rsidR="00F24AFC">
        <w:rPr>
          <w:rFonts w:ascii="Times New Roman" w:hAnsi="Times New Roman"/>
          <w:color w:val="000000"/>
          <w:sz w:val="24"/>
          <w:szCs w:val="24"/>
        </w:rPr>
        <w:t>:</w:t>
      </w:r>
    </w:p>
    <w:p w14:paraId="55494158" w14:textId="228E00C0" w:rsidR="002A20EB" w:rsidRPr="000115C8" w:rsidRDefault="00000000" w:rsidP="003901E0">
      <w:pPr>
        <w:tabs>
          <w:tab w:val="left" w:pos="426"/>
        </w:tabs>
        <w:ind w:left="420" w:hanging="420"/>
        <w:jc w:val="both"/>
        <w:rPr>
          <w:rFonts w:ascii="Times New Roman" w:hAnsi="Times New Roman"/>
          <w:color w:val="000000"/>
          <w:sz w:val="24"/>
          <w:szCs w:val="24"/>
        </w:rPr>
      </w:pPr>
      <w:r w:rsidRPr="000115C8">
        <w:rPr>
          <w:rFonts w:ascii="Times New Roman" w:hAnsi="Times New Roman"/>
          <w:color w:val="000000"/>
          <w:sz w:val="24"/>
          <w:szCs w:val="24"/>
        </w:rPr>
        <w:t xml:space="preserve"> </w:t>
      </w:r>
    </w:p>
    <w:p w14:paraId="765CA0BC" w14:textId="77777777" w:rsidR="002A20EB" w:rsidRDefault="002A20EB">
      <w:pPr>
        <w:pStyle w:val="Smlouva-slo"/>
        <w:widowControl w:val="0"/>
        <w:spacing w:before="0"/>
        <w:rPr>
          <w:color w:val="000000"/>
        </w:rPr>
      </w:pPr>
    </w:p>
    <w:p w14:paraId="4C7BD2D0" w14:textId="77777777" w:rsidR="00E84687" w:rsidRPr="000115C8" w:rsidRDefault="00E84687">
      <w:pPr>
        <w:pStyle w:val="Smlouva-slo"/>
        <w:widowControl w:val="0"/>
        <w:spacing w:before="0"/>
        <w:rPr>
          <w:color w:val="000000"/>
        </w:rPr>
      </w:pPr>
    </w:p>
    <w:p w14:paraId="06458B6D" w14:textId="77777777" w:rsidR="002A20EB" w:rsidRPr="000115C8" w:rsidRDefault="002A20EB">
      <w:pPr>
        <w:pStyle w:val="Smlouva-slo"/>
        <w:widowControl w:val="0"/>
        <w:spacing w:before="0"/>
        <w:rPr>
          <w:color w:val="000000"/>
          <w:sz w:val="20"/>
          <w:szCs w:val="20"/>
        </w:rPr>
      </w:pPr>
    </w:p>
    <w:p w14:paraId="35028D52" w14:textId="77777777" w:rsidR="002A20EB" w:rsidRPr="000115C8" w:rsidRDefault="00000000">
      <w:pPr>
        <w:pStyle w:val="Smlouva-slo"/>
        <w:widowControl w:val="0"/>
        <w:spacing w:before="0"/>
        <w:rPr>
          <w:color w:val="000000"/>
          <w:sz w:val="20"/>
          <w:szCs w:val="20"/>
        </w:rPr>
      </w:pPr>
      <w:r w:rsidRPr="000115C8">
        <w:rPr>
          <w:color w:val="000000"/>
          <w:sz w:val="20"/>
          <w:szCs w:val="20"/>
        </w:rPr>
        <w:t>………………………………………….</w:t>
      </w:r>
      <w:r w:rsidRPr="000115C8">
        <w:rPr>
          <w:color w:val="000000"/>
          <w:sz w:val="20"/>
          <w:szCs w:val="20"/>
        </w:rPr>
        <w:tab/>
      </w:r>
      <w:r w:rsidRPr="000115C8">
        <w:rPr>
          <w:color w:val="000000"/>
          <w:sz w:val="20"/>
          <w:szCs w:val="20"/>
        </w:rPr>
        <w:tab/>
      </w:r>
      <w:r w:rsidRPr="000115C8">
        <w:rPr>
          <w:color w:val="000000"/>
          <w:sz w:val="20"/>
          <w:szCs w:val="20"/>
        </w:rPr>
        <w:tab/>
      </w:r>
      <w:r w:rsidRPr="000115C8">
        <w:rPr>
          <w:color w:val="000000"/>
          <w:sz w:val="20"/>
          <w:szCs w:val="20"/>
        </w:rPr>
        <w:tab/>
        <w:t>………………………………………..</w:t>
      </w:r>
    </w:p>
    <w:p w14:paraId="3DF44986" w14:textId="77777777" w:rsidR="002A20EB" w:rsidRDefault="00000000">
      <w:pPr>
        <w:pStyle w:val="Smlouva-slo"/>
        <w:widowControl w:val="0"/>
        <w:spacing w:before="0"/>
        <w:rPr>
          <w:color w:val="000000"/>
          <w:sz w:val="20"/>
          <w:szCs w:val="20"/>
        </w:rPr>
      </w:pPr>
      <w:r w:rsidRPr="000115C8">
        <w:rPr>
          <w:color w:val="000000"/>
          <w:sz w:val="20"/>
          <w:szCs w:val="20"/>
        </w:rPr>
        <w:t>Za kupujícího</w:t>
      </w:r>
      <w:r w:rsidRPr="000115C8">
        <w:rPr>
          <w:color w:val="000000"/>
          <w:sz w:val="20"/>
          <w:szCs w:val="20"/>
        </w:rPr>
        <w:tab/>
      </w:r>
      <w:r w:rsidRPr="000115C8">
        <w:rPr>
          <w:color w:val="000000"/>
          <w:sz w:val="20"/>
          <w:szCs w:val="20"/>
        </w:rPr>
        <w:tab/>
      </w:r>
      <w:r w:rsidRPr="000115C8">
        <w:rPr>
          <w:color w:val="000000"/>
          <w:sz w:val="20"/>
          <w:szCs w:val="20"/>
        </w:rPr>
        <w:tab/>
      </w:r>
      <w:r w:rsidRPr="000115C8">
        <w:rPr>
          <w:color w:val="000000"/>
          <w:sz w:val="20"/>
          <w:szCs w:val="20"/>
        </w:rPr>
        <w:tab/>
      </w:r>
      <w:r w:rsidRPr="000115C8">
        <w:rPr>
          <w:color w:val="000000"/>
          <w:sz w:val="20"/>
          <w:szCs w:val="20"/>
        </w:rPr>
        <w:tab/>
      </w:r>
      <w:r w:rsidRPr="000115C8">
        <w:rPr>
          <w:color w:val="000000"/>
          <w:sz w:val="20"/>
          <w:szCs w:val="20"/>
        </w:rPr>
        <w:tab/>
      </w:r>
      <w:r w:rsidRPr="000115C8">
        <w:rPr>
          <w:color w:val="000000"/>
          <w:sz w:val="20"/>
          <w:szCs w:val="20"/>
        </w:rPr>
        <w:tab/>
        <w:t>Za prodávajícího</w:t>
      </w:r>
    </w:p>
    <w:sectPr w:rsidR="002A20EB">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80905" w14:textId="77777777" w:rsidR="00E3174A" w:rsidRDefault="00E3174A" w:rsidP="008E603E">
      <w:r>
        <w:separator/>
      </w:r>
    </w:p>
  </w:endnote>
  <w:endnote w:type="continuationSeparator" w:id="0">
    <w:p w14:paraId="6D8A59ED" w14:textId="77777777" w:rsidR="00E3174A" w:rsidRDefault="00E3174A" w:rsidP="008E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08988" w14:textId="77777777" w:rsidR="00E3174A" w:rsidRDefault="00E3174A" w:rsidP="008E603E">
      <w:r>
        <w:separator/>
      </w:r>
    </w:p>
  </w:footnote>
  <w:footnote w:type="continuationSeparator" w:id="0">
    <w:p w14:paraId="41BB48B6" w14:textId="77777777" w:rsidR="00E3174A" w:rsidRDefault="00E3174A" w:rsidP="008E6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1" w15:restartNumberingAfterBreak="0">
    <w:nsid w:val="00000005"/>
    <w:multiLevelType w:val="singleLevel"/>
    <w:tmpl w:val="00000005"/>
    <w:name w:val="WW8Num4"/>
    <w:lvl w:ilvl="0">
      <w:start w:val="1"/>
      <w:numFmt w:val="lowerLetter"/>
      <w:lvlText w:val="%1)"/>
      <w:lvlJc w:val="left"/>
      <w:pPr>
        <w:tabs>
          <w:tab w:val="num" w:pos="1440"/>
        </w:tabs>
        <w:ind w:left="1440" w:hanging="360"/>
      </w:pPr>
    </w:lvl>
  </w:abstractNum>
  <w:abstractNum w:abstractNumId="2" w15:restartNumberingAfterBreak="0">
    <w:nsid w:val="00000007"/>
    <w:multiLevelType w:val="multilevel"/>
    <w:tmpl w:val="ED961ABC"/>
    <w:name w:val="WW8Num6"/>
    <w:lvl w:ilvl="0">
      <w:start w:val="1"/>
      <w:numFmt w:val="decimal"/>
      <w:lvlText w:val="%1."/>
      <w:lvlJc w:val="left"/>
      <w:pPr>
        <w:tabs>
          <w:tab w:val="num" w:pos="720"/>
        </w:tabs>
        <w:ind w:left="720" w:hanging="360"/>
      </w:pPr>
      <w:rPr>
        <w:rFonts w:ascii="Arial" w:eastAsia="Times New Roman" w:hAnsi="Arial" w:cs="Arial" w:hint="default"/>
        <w:b w:val="0"/>
        <w:bCs w:val="0"/>
      </w:rPr>
    </w:lvl>
    <w:lvl w:ilvl="1">
      <w:start w:val="1"/>
      <w:numFmt w:val="lowerLetter"/>
      <w:lvlText w:val="%2)"/>
      <w:lvlJc w:val="left"/>
      <w:pPr>
        <w:tabs>
          <w:tab w:val="num" w:pos="1440"/>
        </w:tabs>
        <w:ind w:left="1440" w:hanging="360"/>
      </w:pPr>
    </w:lvl>
    <w:lvl w:ilvl="2">
      <w:start w:val="5"/>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0000008"/>
    <w:multiLevelType w:val="multilevel"/>
    <w:tmpl w:val="9EC8CDD6"/>
    <w:name w:val="WW8Num7"/>
    <w:lvl w:ilvl="0">
      <w:start w:val="1"/>
      <w:numFmt w:val="decimal"/>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5"/>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9"/>
    <w:multiLevelType w:val="singleLevel"/>
    <w:tmpl w:val="F88A5D26"/>
    <w:name w:val="WW8Num8"/>
    <w:lvl w:ilvl="0">
      <w:start w:val="1"/>
      <w:numFmt w:val="decimal"/>
      <w:lvlText w:val="%1."/>
      <w:lvlJc w:val="left"/>
      <w:pPr>
        <w:tabs>
          <w:tab w:val="num" w:pos="0"/>
        </w:tabs>
        <w:ind w:left="720" w:hanging="360"/>
      </w:pPr>
      <w:rPr>
        <w:b w:val="0"/>
      </w:rPr>
    </w:lvl>
  </w:abstractNum>
  <w:abstractNum w:abstractNumId="5" w15:restartNumberingAfterBreak="0">
    <w:nsid w:val="0000000B"/>
    <w:multiLevelType w:val="singleLevel"/>
    <w:tmpl w:val="D38AE2BE"/>
    <w:name w:val="WW8Num10"/>
    <w:lvl w:ilvl="0">
      <w:start w:val="1"/>
      <w:numFmt w:val="decimal"/>
      <w:lvlText w:val="%1."/>
      <w:lvlJc w:val="left"/>
      <w:pPr>
        <w:tabs>
          <w:tab w:val="num" w:pos="720"/>
        </w:tabs>
        <w:ind w:left="720" w:hanging="360"/>
      </w:pPr>
      <w:rPr>
        <w:rFonts w:ascii="Arial" w:eastAsia="Times New Roman" w:hAnsi="Arial" w:cs="Arial" w:hint="default"/>
      </w:rPr>
    </w:lvl>
  </w:abstractNum>
  <w:abstractNum w:abstractNumId="6" w15:restartNumberingAfterBreak="0">
    <w:nsid w:val="05DF7D9D"/>
    <w:multiLevelType w:val="hybridMultilevel"/>
    <w:tmpl w:val="2E7A79F0"/>
    <w:lvl w:ilvl="0" w:tplc="2F2AA6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6BC16C7"/>
    <w:multiLevelType w:val="multilevel"/>
    <w:tmpl w:val="F3BC0A8E"/>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B9F1199"/>
    <w:multiLevelType w:val="multilevel"/>
    <w:tmpl w:val="F3688C5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1BC511C9"/>
    <w:multiLevelType w:val="multilevel"/>
    <w:tmpl w:val="FB14B6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1D3700F4"/>
    <w:multiLevelType w:val="hybridMultilevel"/>
    <w:tmpl w:val="B6AEB498"/>
    <w:lvl w:ilvl="0" w:tplc="A2644698">
      <w:start w:val="9"/>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4533D6"/>
    <w:multiLevelType w:val="multilevel"/>
    <w:tmpl w:val="ED6E26D6"/>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tabs>
          <w:tab w:val="num" w:pos="-454"/>
        </w:tabs>
        <w:ind w:left="913" w:hanging="913"/>
      </w:pPr>
      <w:rPr>
        <w:rFonts w:ascii="Times New Roman" w:eastAsia="Times New Roman" w:hAnsi="Times New Roman" w:cs="Times New Roman" w:hint="default"/>
        <w:b w:val="0"/>
        <w:sz w:val="24"/>
        <w:szCs w:val="24"/>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24615529"/>
    <w:multiLevelType w:val="hybridMultilevel"/>
    <w:tmpl w:val="B3F417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274D24"/>
    <w:multiLevelType w:val="hybridMultilevel"/>
    <w:tmpl w:val="A20E74CC"/>
    <w:lvl w:ilvl="0" w:tplc="18CC9764">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5"/>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0920C73"/>
    <w:multiLevelType w:val="hybridMultilevel"/>
    <w:tmpl w:val="F932BF04"/>
    <w:lvl w:ilvl="0" w:tplc="C6ECD6CC">
      <w:start w:val="1"/>
      <w:numFmt w:val="decimal"/>
      <w:lvlText w:val="%1."/>
      <w:lvlJc w:val="left"/>
      <w:pPr>
        <w:ind w:left="720" w:hanging="360"/>
      </w:pPr>
      <w:rPr>
        <w:rFonts w:ascii="Arial Narrow" w:hAnsi="Arial Narrow"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2B3CC5"/>
    <w:multiLevelType w:val="multilevel"/>
    <w:tmpl w:val="F3688C5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357220D7"/>
    <w:multiLevelType w:val="multilevel"/>
    <w:tmpl w:val="1DBAAF3C"/>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tabs>
          <w:tab w:val="num" w:pos="-454"/>
        </w:tabs>
        <w:ind w:left="913" w:hanging="913"/>
      </w:pPr>
      <w:rPr>
        <w:rFonts w:ascii="Times New Roman" w:eastAsia="Times New Roman" w:hAnsi="Times New Roman" w:cs="Times New Roman"/>
        <w:b w:val="0"/>
        <w:sz w:val="24"/>
        <w:szCs w:val="24"/>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15:restartNumberingAfterBreak="0">
    <w:nsid w:val="3B3D4B6A"/>
    <w:multiLevelType w:val="multilevel"/>
    <w:tmpl w:val="F3688C5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45CD12DD"/>
    <w:multiLevelType w:val="multilevel"/>
    <w:tmpl w:val="4A0C1CEA"/>
    <w:lvl w:ilvl="0">
      <w:start w:val="1"/>
      <w:numFmt w:val="decimal"/>
      <w:lvlText w:val="%1."/>
      <w:lvlJc w:val="left"/>
      <w:pPr>
        <w:tabs>
          <w:tab w:val="num" w:pos="0"/>
        </w:tabs>
        <w:ind w:left="360" w:hanging="360"/>
      </w:pPr>
      <w:rPr>
        <w:rFonts w:cs="Times New Roman" w:hint="default"/>
      </w:rPr>
    </w:lvl>
    <w:lvl w:ilvl="1">
      <w:start w:val="2"/>
      <w:numFmt w:val="decimal"/>
      <w:lvlText w:val="%2."/>
      <w:lvlJc w:val="left"/>
      <w:pPr>
        <w:tabs>
          <w:tab w:val="num" w:pos="-454"/>
        </w:tabs>
        <w:ind w:left="913" w:hanging="913"/>
      </w:pPr>
      <w:rPr>
        <w:rFonts w:ascii="Times New Roman" w:eastAsia="Times New Roman" w:hAnsi="Times New Roman" w:cs="Times New Roman" w:hint="default"/>
        <w:b w:val="0"/>
        <w:sz w:val="24"/>
        <w:szCs w:val="24"/>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9" w15:restartNumberingAfterBreak="0">
    <w:nsid w:val="4FF248E0"/>
    <w:multiLevelType w:val="hybridMultilevel"/>
    <w:tmpl w:val="0E9CFA1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647F1A6A"/>
    <w:multiLevelType w:val="hybridMultilevel"/>
    <w:tmpl w:val="78A2663C"/>
    <w:lvl w:ilvl="0" w:tplc="8E028D76">
      <w:start w:val="1"/>
      <w:numFmt w:val="decimal"/>
      <w:lvlText w:val="%1."/>
      <w:lvlJc w:val="left"/>
      <w:pPr>
        <w:tabs>
          <w:tab w:val="num" w:pos="2340"/>
        </w:tabs>
        <w:ind w:left="234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9885104"/>
    <w:multiLevelType w:val="hybridMultilevel"/>
    <w:tmpl w:val="AD4E0DB0"/>
    <w:lvl w:ilvl="0" w:tplc="EE1E85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D04205"/>
    <w:multiLevelType w:val="multilevel"/>
    <w:tmpl w:val="E0E40772"/>
    <w:styleLink w:val="WWNum12"/>
    <w:lvl w:ilvl="0">
      <w:start w:val="1"/>
      <w:numFmt w:val="decimal"/>
      <w:lvlText w:val="%1."/>
      <w:lvlJc w:val="left"/>
      <w:pPr>
        <w:ind w:left="380" w:hanging="380"/>
      </w:pPr>
      <w:rPr>
        <w:b w:val="0"/>
        <w:i w:val="0"/>
      </w:rPr>
    </w:lvl>
    <w:lvl w:ilvl="1">
      <w:numFmt w:val="bullet"/>
      <w:lvlText w:val=""/>
      <w:lvlJc w:val="left"/>
      <w:pPr>
        <w:ind w:left="1477" w:hanging="397"/>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637"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C2113E"/>
    <w:multiLevelType w:val="hybridMultilevel"/>
    <w:tmpl w:val="415E2290"/>
    <w:lvl w:ilvl="0" w:tplc="160E64A4">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DC0573"/>
    <w:multiLevelType w:val="hybridMultilevel"/>
    <w:tmpl w:val="9D5C6A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88255017">
    <w:abstractNumId w:val="9"/>
  </w:num>
  <w:num w:numId="2" w16cid:durableId="1274702873">
    <w:abstractNumId w:val="7"/>
  </w:num>
  <w:num w:numId="3" w16cid:durableId="71893765">
    <w:abstractNumId w:val="17"/>
  </w:num>
  <w:num w:numId="4" w16cid:durableId="1352101853">
    <w:abstractNumId w:val="0"/>
  </w:num>
  <w:num w:numId="5" w16cid:durableId="972565240">
    <w:abstractNumId w:val="1"/>
  </w:num>
  <w:num w:numId="6" w16cid:durableId="2090494600">
    <w:abstractNumId w:val="5"/>
  </w:num>
  <w:num w:numId="7" w16cid:durableId="739442871">
    <w:abstractNumId w:val="8"/>
  </w:num>
  <w:num w:numId="8" w16cid:durableId="432090619">
    <w:abstractNumId w:val="15"/>
  </w:num>
  <w:num w:numId="9" w16cid:durableId="1524713003">
    <w:abstractNumId w:val="12"/>
  </w:num>
  <w:num w:numId="10" w16cid:durableId="2029938729">
    <w:abstractNumId w:val="3"/>
  </w:num>
  <w:num w:numId="11" w16cid:durableId="1633486717">
    <w:abstractNumId w:val="2"/>
  </w:num>
  <w:num w:numId="12" w16cid:durableId="1217469741">
    <w:abstractNumId w:val="4"/>
  </w:num>
  <w:num w:numId="13" w16cid:durableId="431441794">
    <w:abstractNumId w:val="24"/>
  </w:num>
  <w:num w:numId="14" w16cid:durableId="932276801">
    <w:abstractNumId w:val="6"/>
  </w:num>
  <w:num w:numId="15" w16cid:durableId="1086414123">
    <w:abstractNumId w:val="23"/>
  </w:num>
  <w:num w:numId="16" w16cid:durableId="855728243">
    <w:abstractNumId w:val="21"/>
  </w:num>
  <w:num w:numId="17" w16cid:durableId="2141529829">
    <w:abstractNumId w:val="14"/>
  </w:num>
  <w:num w:numId="18" w16cid:durableId="1746339241">
    <w:abstractNumId w:val="13"/>
  </w:num>
  <w:num w:numId="19" w16cid:durableId="2044212687">
    <w:abstractNumId w:val="22"/>
  </w:num>
  <w:num w:numId="20" w16cid:durableId="276062943">
    <w:abstractNumId w:val="22"/>
  </w:num>
  <w:num w:numId="21" w16cid:durableId="1903832436">
    <w:abstractNumId w:val="16"/>
  </w:num>
  <w:num w:numId="22" w16cid:durableId="603924500">
    <w:abstractNumId w:val="19"/>
  </w:num>
  <w:num w:numId="23" w16cid:durableId="898637289">
    <w:abstractNumId w:val="11"/>
  </w:num>
  <w:num w:numId="24" w16cid:durableId="527108270">
    <w:abstractNumId w:val="18"/>
  </w:num>
  <w:num w:numId="25" w16cid:durableId="1606305796">
    <w:abstractNumId w:val="20"/>
  </w:num>
  <w:num w:numId="26" w16cid:durableId="13746212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0EB"/>
    <w:rsid w:val="000115C8"/>
    <w:rsid w:val="0005790C"/>
    <w:rsid w:val="00086839"/>
    <w:rsid w:val="00121D5B"/>
    <w:rsid w:val="00125642"/>
    <w:rsid w:val="001522BC"/>
    <w:rsid w:val="00163381"/>
    <w:rsid w:val="001D386D"/>
    <w:rsid w:val="001E43DF"/>
    <w:rsid w:val="00223DC3"/>
    <w:rsid w:val="00230CF9"/>
    <w:rsid w:val="002A20EB"/>
    <w:rsid w:val="002B222B"/>
    <w:rsid w:val="003901E0"/>
    <w:rsid w:val="003C58E3"/>
    <w:rsid w:val="00407E56"/>
    <w:rsid w:val="004158A1"/>
    <w:rsid w:val="00427B41"/>
    <w:rsid w:val="00467C72"/>
    <w:rsid w:val="0048672C"/>
    <w:rsid w:val="00556344"/>
    <w:rsid w:val="005737E5"/>
    <w:rsid w:val="00634ACC"/>
    <w:rsid w:val="0067215B"/>
    <w:rsid w:val="00696BE7"/>
    <w:rsid w:val="006A5E4B"/>
    <w:rsid w:val="00712B52"/>
    <w:rsid w:val="007141AE"/>
    <w:rsid w:val="0073018F"/>
    <w:rsid w:val="007F5C58"/>
    <w:rsid w:val="00814F68"/>
    <w:rsid w:val="00864CBC"/>
    <w:rsid w:val="00870300"/>
    <w:rsid w:val="008D2230"/>
    <w:rsid w:val="008E603E"/>
    <w:rsid w:val="008F732C"/>
    <w:rsid w:val="00960B0F"/>
    <w:rsid w:val="00990CCA"/>
    <w:rsid w:val="009929C1"/>
    <w:rsid w:val="00A4460E"/>
    <w:rsid w:val="00A6283B"/>
    <w:rsid w:val="00A81480"/>
    <w:rsid w:val="00AC7DEB"/>
    <w:rsid w:val="00B30C22"/>
    <w:rsid w:val="00B52CF9"/>
    <w:rsid w:val="00B576A8"/>
    <w:rsid w:val="00BA6CE2"/>
    <w:rsid w:val="00C854AD"/>
    <w:rsid w:val="00C9204A"/>
    <w:rsid w:val="00D4789A"/>
    <w:rsid w:val="00D67D09"/>
    <w:rsid w:val="00DC49FB"/>
    <w:rsid w:val="00DD4779"/>
    <w:rsid w:val="00DD5227"/>
    <w:rsid w:val="00E3174A"/>
    <w:rsid w:val="00E84687"/>
    <w:rsid w:val="00EE01C8"/>
    <w:rsid w:val="00EE0B8B"/>
    <w:rsid w:val="00F13C98"/>
    <w:rsid w:val="00F24AFC"/>
    <w:rsid w:val="00F27990"/>
    <w:rsid w:val="00F31AD1"/>
    <w:rsid w:val="00F41248"/>
    <w:rsid w:val="00F717E8"/>
    <w:rsid w:val="00FB0526"/>
    <w:rsid w:val="00FC4847"/>
    <w:rsid w:val="00FE478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7A10"/>
  <w15:docId w15:val="{1F5999D5-232F-4DFF-A3DA-824BF5CA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1B5A"/>
    <w:rPr>
      <w:lang w:eastAsia="en-US"/>
    </w:rPr>
  </w:style>
  <w:style w:type="paragraph" w:styleId="Nadpis1">
    <w:name w:val="heading 1"/>
    <w:basedOn w:val="Normln"/>
    <w:next w:val="Normln"/>
    <w:link w:val="Nadpis1Char"/>
    <w:uiPriority w:val="99"/>
    <w:qFormat/>
    <w:rsid w:val="00111B5A"/>
    <w:pPr>
      <w:keepNext/>
      <w:jc w:val="center"/>
      <w:outlineLvl w:val="0"/>
    </w:pPr>
    <w:rPr>
      <w:rFonts w:ascii="Arial" w:eastAsia="Times New Roman" w:hAnsi="Arial"/>
      <w:b/>
      <w:sz w:val="20"/>
      <w:szCs w:val="24"/>
    </w:rPr>
  </w:style>
  <w:style w:type="paragraph" w:styleId="Nadpis2">
    <w:name w:val="heading 2"/>
    <w:basedOn w:val="Normln"/>
    <w:next w:val="Normln"/>
    <w:link w:val="Nadpis2Char"/>
    <w:unhideWhenUsed/>
    <w:qFormat/>
    <w:locked/>
    <w:rsid w:val="005737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locked/>
    <w:rsid w:val="00FB052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nhideWhenUsed/>
    <w:qFormat/>
    <w:locked/>
    <w:rsid w:val="0013108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nhideWhenUsed/>
    <w:qFormat/>
    <w:locked/>
    <w:rsid w:val="00FB0526"/>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
    <w:next w:val="Normln"/>
    <w:link w:val="Nadpis7Char"/>
    <w:uiPriority w:val="99"/>
    <w:qFormat/>
    <w:rsid w:val="00111B5A"/>
    <w:pPr>
      <w:spacing w:before="240" w:after="60"/>
      <w:outlineLvl w:val="6"/>
    </w:pPr>
    <w:rPr>
      <w:rFonts w:eastAsia="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111B5A"/>
    <w:rPr>
      <w:rFonts w:ascii="Arial" w:hAnsi="Arial" w:cs="Times New Roman"/>
      <w:b/>
      <w:sz w:val="24"/>
      <w:szCs w:val="24"/>
    </w:rPr>
  </w:style>
  <w:style w:type="character" w:customStyle="1" w:styleId="Nadpis7Char">
    <w:name w:val="Nadpis 7 Char"/>
    <w:basedOn w:val="Standardnpsmoodstavce"/>
    <w:link w:val="Nadpis7"/>
    <w:uiPriority w:val="99"/>
    <w:qFormat/>
    <w:locked/>
    <w:rsid w:val="00111B5A"/>
    <w:rPr>
      <w:rFonts w:ascii="Calibri" w:hAnsi="Calibri" w:cs="Times New Roman"/>
      <w:sz w:val="24"/>
      <w:szCs w:val="24"/>
    </w:rPr>
  </w:style>
  <w:style w:type="character" w:customStyle="1" w:styleId="Internetovodkaz">
    <w:name w:val="Internetový odkaz"/>
    <w:basedOn w:val="Standardnpsmoodstavce"/>
    <w:uiPriority w:val="99"/>
    <w:rsid w:val="00111B5A"/>
    <w:rPr>
      <w:rFonts w:cs="Times New Roman"/>
      <w:color w:val="0000FF"/>
      <w:u w:val="single"/>
    </w:rPr>
  </w:style>
  <w:style w:type="character" w:customStyle="1" w:styleId="ZkladntextChar">
    <w:name w:val="Základní text Char"/>
    <w:basedOn w:val="Standardnpsmoodstavce"/>
    <w:link w:val="Zkladntext"/>
    <w:uiPriority w:val="99"/>
    <w:qFormat/>
    <w:locked/>
    <w:rsid w:val="00111B5A"/>
    <w:rPr>
      <w:rFonts w:ascii="Calibri" w:hAnsi="Calibri" w:cs="Times New Roman"/>
    </w:rPr>
  </w:style>
  <w:style w:type="character" w:customStyle="1" w:styleId="CommentTextChar">
    <w:name w:val="Comment Text Char"/>
    <w:uiPriority w:val="99"/>
    <w:semiHidden/>
    <w:qFormat/>
    <w:locked/>
    <w:rsid w:val="00111B5A"/>
    <w:rPr>
      <w:rFonts w:ascii="Times New Roman" w:hAnsi="Times New Roman"/>
    </w:rPr>
  </w:style>
  <w:style w:type="character" w:customStyle="1" w:styleId="TextkomenteChar">
    <w:name w:val="Text komentáře Char"/>
    <w:basedOn w:val="Standardnpsmoodstavce"/>
    <w:link w:val="Textkomente"/>
    <w:uiPriority w:val="99"/>
    <w:semiHidden/>
    <w:qFormat/>
    <w:locked/>
    <w:rsid w:val="007E1D01"/>
    <w:rPr>
      <w:rFonts w:cs="Times New Roman"/>
      <w:sz w:val="20"/>
      <w:szCs w:val="20"/>
      <w:lang w:eastAsia="en-US"/>
    </w:rPr>
  </w:style>
  <w:style w:type="character" w:customStyle="1" w:styleId="TextkomenteChar1">
    <w:name w:val="Text komentáře Char1"/>
    <w:basedOn w:val="Standardnpsmoodstavce"/>
    <w:uiPriority w:val="99"/>
    <w:semiHidden/>
    <w:qFormat/>
    <w:rsid w:val="00111B5A"/>
    <w:rPr>
      <w:rFonts w:ascii="Calibri" w:hAnsi="Calibri" w:cs="Times New Roman"/>
      <w:sz w:val="20"/>
      <w:szCs w:val="20"/>
    </w:rPr>
  </w:style>
  <w:style w:type="character" w:styleId="Siln">
    <w:name w:val="Strong"/>
    <w:basedOn w:val="Standardnpsmoodstavce"/>
    <w:uiPriority w:val="99"/>
    <w:qFormat/>
    <w:rsid w:val="00111B5A"/>
    <w:rPr>
      <w:rFonts w:cs="Times New Roman"/>
      <w:b/>
    </w:rPr>
  </w:style>
  <w:style w:type="character" w:customStyle="1" w:styleId="spiszn">
    <w:name w:val="spiszn"/>
    <w:basedOn w:val="Standardnpsmoodstavce"/>
    <w:uiPriority w:val="99"/>
    <w:qFormat/>
    <w:rsid w:val="00111B5A"/>
    <w:rPr>
      <w:rFonts w:cs="Times New Roman"/>
    </w:rPr>
  </w:style>
  <w:style w:type="character" w:customStyle="1" w:styleId="Nevyeenzmnka1">
    <w:name w:val="Nevyřešená zmínka1"/>
    <w:basedOn w:val="Standardnpsmoodstavce"/>
    <w:uiPriority w:val="99"/>
    <w:semiHidden/>
    <w:unhideWhenUsed/>
    <w:qFormat/>
    <w:rsid w:val="00773EDE"/>
    <w:rPr>
      <w:color w:val="808080"/>
      <w:shd w:val="clear" w:color="auto" w:fill="E6E6E6"/>
    </w:rPr>
  </w:style>
  <w:style w:type="character" w:customStyle="1" w:styleId="Nadpis4Char">
    <w:name w:val="Nadpis 4 Char"/>
    <w:basedOn w:val="Standardnpsmoodstavce"/>
    <w:link w:val="Nadpis4"/>
    <w:qFormat/>
    <w:rsid w:val="00131081"/>
    <w:rPr>
      <w:rFonts w:asciiTheme="majorHAnsi" w:eastAsiaTheme="majorEastAsia" w:hAnsiTheme="majorHAnsi" w:cstheme="majorBidi"/>
      <w:b/>
      <w:bCs/>
      <w:i/>
      <w:iCs/>
      <w:color w:val="4F81BD" w:themeColor="accent1"/>
      <w:lang w:eastAsia="en-U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111B5A"/>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Smlouva-slo">
    <w:name w:val="Smlouva-číslo"/>
    <w:basedOn w:val="Normln"/>
    <w:uiPriority w:val="99"/>
    <w:qFormat/>
    <w:rsid w:val="00111B5A"/>
    <w:pPr>
      <w:spacing w:before="120" w:line="240" w:lineRule="atLeast"/>
      <w:jc w:val="both"/>
    </w:pPr>
    <w:rPr>
      <w:rFonts w:ascii="Times New Roman" w:eastAsia="Times New Roman" w:hAnsi="Times New Roman"/>
      <w:sz w:val="24"/>
      <w:szCs w:val="24"/>
      <w:lang w:eastAsia="cs-CZ"/>
    </w:rPr>
  </w:style>
  <w:style w:type="paragraph" w:styleId="Textkomente">
    <w:name w:val="annotation text"/>
    <w:basedOn w:val="Normln"/>
    <w:link w:val="TextkomenteChar"/>
    <w:uiPriority w:val="99"/>
    <w:semiHidden/>
    <w:qFormat/>
    <w:rsid w:val="00111B5A"/>
    <w:rPr>
      <w:rFonts w:ascii="Times New Roman" w:hAnsi="Times New Roman"/>
      <w:sz w:val="20"/>
      <w:szCs w:val="20"/>
      <w:lang w:eastAsia="cs-CZ"/>
    </w:rPr>
  </w:style>
  <w:style w:type="paragraph" w:styleId="Odstavecseseznamem">
    <w:name w:val="List Paragraph"/>
    <w:basedOn w:val="Normln"/>
    <w:qFormat/>
    <w:rsid w:val="00100F90"/>
    <w:pPr>
      <w:ind w:left="720"/>
      <w:contextualSpacing/>
    </w:pPr>
  </w:style>
  <w:style w:type="paragraph" w:styleId="Bezmezer">
    <w:name w:val="No Spacing"/>
    <w:uiPriority w:val="1"/>
    <w:qFormat/>
    <w:rsid w:val="00407E56"/>
    <w:rPr>
      <w:lang w:eastAsia="en-US"/>
    </w:rPr>
  </w:style>
  <w:style w:type="character" w:customStyle="1" w:styleId="Nadpis2Char">
    <w:name w:val="Nadpis 2 Char"/>
    <w:basedOn w:val="Standardnpsmoodstavce"/>
    <w:link w:val="Nadpis2"/>
    <w:rsid w:val="005737E5"/>
    <w:rPr>
      <w:rFonts w:asciiTheme="majorHAnsi" w:eastAsiaTheme="majorEastAsia" w:hAnsiTheme="majorHAnsi" w:cstheme="majorBidi"/>
      <w:color w:val="365F91" w:themeColor="accent1" w:themeShade="BF"/>
      <w:sz w:val="26"/>
      <w:szCs w:val="26"/>
      <w:lang w:eastAsia="en-US"/>
    </w:rPr>
  </w:style>
  <w:style w:type="character" w:customStyle="1" w:styleId="Nadpis3Char">
    <w:name w:val="Nadpis 3 Char"/>
    <w:basedOn w:val="Standardnpsmoodstavce"/>
    <w:link w:val="Nadpis3"/>
    <w:rsid w:val="00FB0526"/>
    <w:rPr>
      <w:rFonts w:asciiTheme="majorHAnsi" w:eastAsiaTheme="majorEastAsia" w:hAnsiTheme="majorHAnsi" w:cstheme="majorBidi"/>
      <w:color w:val="243F60" w:themeColor="accent1" w:themeShade="7F"/>
      <w:sz w:val="24"/>
      <w:szCs w:val="24"/>
      <w:lang w:eastAsia="en-US"/>
    </w:rPr>
  </w:style>
  <w:style w:type="character" w:customStyle="1" w:styleId="Nadpis5Char">
    <w:name w:val="Nadpis 5 Char"/>
    <w:basedOn w:val="Standardnpsmoodstavce"/>
    <w:link w:val="Nadpis5"/>
    <w:rsid w:val="00FB0526"/>
    <w:rPr>
      <w:rFonts w:asciiTheme="majorHAnsi" w:eastAsiaTheme="majorEastAsia" w:hAnsiTheme="majorHAnsi" w:cstheme="majorBidi"/>
      <w:color w:val="365F91" w:themeColor="accent1" w:themeShade="BF"/>
      <w:lang w:eastAsia="en-US"/>
    </w:rPr>
  </w:style>
  <w:style w:type="paragraph" w:customStyle="1" w:styleId="Standard">
    <w:name w:val="Standard"/>
    <w:qFormat/>
    <w:rsid w:val="00EE01C8"/>
    <w:pPr>
      <w:widowControl w:val="0"/>
      <w:autoSpaceDN w:val="0"/>
    </w:pPr>
    <w:rPr>
      <w:rFonts w:ascii="Liberation Serif" w:eastAsia="SimSun" w:hAnsi="Liberation Serif" w:cs="Mangal"/>
      <w:kern w:val="3"/>
      <w:sz w:val="24"/>
      <w:szCs w:val="24"/>
      <w:lang w:eastAsia="zh-CN" w:bidi="hi-IN"/>
    </w:rPr>
  </w:style>
  <w:style w:type="numbering" w:customStyle="1" w:styleId="WWNum12">
    <w:name w:val="WWNum12"/>
    <w:rsid w:val="00EE01C8"/>
    <w:pPr>
      <w:numPr>
        <w:numId w:val="19"/>
      </w:numPr>
    </w:pPr>
  </w:style>
  <w:style w:type="character" w:styleId="Hypertextovodkaz">
    <w:name w:val="Hyperlink"/>
    <w:basedOn w:val="Standardnpsmoodstavce"/>
    <w:uiPriority w:val="99"/>
    <w:unhideWhenUsed/>
    <w:rsid w:val="0067215B"/>
    <w:rPr>
      <w:color w:val="0000FF" w:themeColor="hyperlink"/>
      <w:u w:val="single"/>
    </w:rPr>
  </w:style>
  <w:style w:type="character" w:styleId="Nevyeenzmnka">
    <w:name w:val="Unresolved Mention"/>
    <w:basedOn w:val="Standardnpsmoodstavce"/>
    <w:uiPriority w:val="99"/>
    <w:semiHidden/>
    <w:unhideWhenUsed/>
    <w:rsid w:val="0067215B"/>
    <w:rPr>
      <w:color w:val="605E5C"/>
      <w:shd w:val="clear" w:color="auto" w:fill="E1DFDD"/>
    </w:rPr>
  </w:style>
  <w:style w:type="paragraph" w:styleId="Textvysvtlivek">
    <w:name w:val="endnote text"/>
    <w:basedOn w:val="Normln"/>
    <w:link w:val="TextvysvtlivekChar"/>
    <w:uiPriority w:val="99"/>
    <w:semiHidden/>
    <w:unhideWhenUsed/>
    <w:rsid w:val="008E603E"/>
    <w:rPr>
      <w:sz w:val="20"/>
      <w:szCs w:val="20"/>
    </w:rPr>
  </w:style>
  <w:style w:type="character" w:customStyle="1" w:styleId="TextvysvtlivekChar">
    <w:name w:val="Text vysvětlivek Char"/>
    <w:basedOn w:val="Standardnpsmoodstavce"/>
    <w:link w:val="Textvysvtlivek"/>
    <w:uiPriority w:val="99"/>
    <w:semiHidden/>
    <w:rsid w:val="008E603E"/>
    <w:rPr>
      <w:sz w:val="20"/>
      <w:szCs w:val="20"/>
      <w:lang w:eastAsia="en-US"/>
    </w:rPr>
  </w:style>
  <w:style w:type="character" w:styleId="Odkaznavysvtlivky">
    <w:name w:val="endnote reference"/>
    <w:basedOn w:val="Standardnpsmoodstavce"/>
    <w:uiPriority w:val="99"/>
    <w:semiHidden/>
    <w:unhideWhenUsed/>
    <w:rsid w:val="008E603E"/>
    <w:rPr>
      <w:vertAlign w:val="superscript"/>
    </w:rPr>
  </w:style>
  <w:style w:type="character" w:styleId="Zstupntext">
    <w:name w:val="Placeholder Text"/>
    <w:basedOn w:val="Standardnpsmoodstavce"/>
    <w:uiPriority w:val="99"/>
    <w:semiHidden/>
    <w:rsid w:val="008E603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555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ka@domovbrezn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cnar@peugeot-cern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095E1-370B-4C07-A840-D311F25F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6</Pages>
  <Words>1718</Words>
  <Characters>10141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Dagmar Němcová</cp:lastModifiedBy>
  <cp:revision>47</cp:revision>
  <cp:lastPrinted>2025-04-14T09:18:00Z</cp:lastPrinted>
  <dcterms:created xsi:type="dcterms:W3CDTF">2025-04-07T12:04:00Z</dcterms:created>
  <dcterms:modified xsi:type="dcterms:W3CDTF">2025-04-29T06:20:00Z</dcterms:modified>
  <dc:language>cs-CZ</dc:language>
</cp:coreProperties>
</file>