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C1D7" w14:textId="77777777" w:rsidR="007E5013" w:rsidRDefault="007E5013">
      <w:pPr>
        <w:spacing w:line="1" w:lineRule="exact"/>
      </w:pPr>
    </w:p>
    <w:p w14:paraId="1BDC3E02" w14:textId="77777777" w:rsidR="007E5013" w:rsidRDefault="00000000">
      <w:pPr>
        <w:pStyle w:val="Zhlavnebozpat0"/>
        <w:framePr w:w="1026" w:h="245" w:hRule="exact" w:wrap="none" w:vAnchor="page" w:hAnchor="page" w:x="9662" w:y="371"/>
        <w:jc w:val="right"/>
        <w:rPr>
          <w:sz w:val="18"/>
          <w:szCs w:val="18"/>
        </w:rPr>
      </w:pPr>
      <w:r>
        <w:rPr>
          <w:sz w:val="18"/>
          <w:szCs w:val="18"/>
          <w:lang w:val="en-US" w:eastAsia="en-US" w:bidi="en-US"/>
        </w:rPr>
        <w:t>OMI 64/2025</w:t>
      </w:r>
    </w:p>
    <w:p w14:paraId="6B439197" w14:textId="77777777" w:rsidR="007E5013" w:rsidRDefault="00000000">
      <w:pPr>
        <w:pStyle w:val="Zkladntext1"/>
        <w:framePr w:w="9497" w:h="13540" w:hRule="exact" w:wrap="none" w:vAnchor="page" w:hAnchor="page" w:x="1242" w:y="1080"/>
        <w:spacing w:after="280" w:line="276" w:lineRule="auto"/>
      </w:pPr>
      <w:r>
        <w:t>Níže uvedeného dne, měsíce a roku uzavřely osoby dle svého vlastního prohlášení svéprávné k právním jednáním</w:t>
      </w:r>
    </w:p>
    <w:p w14:paraId="1A3536E8" w14:textId="77777777" w:rsidR="007E5013" w:rsidRDefault="00000000">
      <w:pPr>
        <w:pStyle w:val="Nadpis30"/>
        <w:framePr w:w="9497" w:h="13540" w:hRule="exact" w:wrap="none" w:vAnchor="page" w:hAnchor="page" w:x="1242" w:y="1080"/>
        <w:numPr>
          <w:ilvl w:val="0"/>
          <w:numId w:val="1"/>
        </w:numPr>
        <w:tabs>
          <w:tab w:val="left" w:pos="351"/>
        </w:tabs>
        <w:spacing w:line="276" w:lineRule="auto"/>
      </w:pPr>
      <w:bookmarkStart w:id="0" w:name="bookmark0"/>
      <w:r>
        <w:t>statutární město Pardubice</w:t>
      </w:r>
      <w:bookmarkEnd w:id="0"/>
    </w:p>
    <w:p w14:paraId="06882F3D" w14:textId="77777777" w:rsidR="007E5013" w:rsidRDefault="00000000">
      <w:pPr>
        <w:pStyle w:val="Zkladntext1"/>
        <w:framePr w:w="9497" w:h="13540" w:hRule="exact" w:wrap="none" w:vAnchor="page" w:hAnchor="page" w:x="1242" w:y="1080"/>
        <w:tabs>
          <w:tab w:val="left" w:pos="1364"/>
          <w:tab w:val="left" w:pos="3231"/>
        </w:tabs>
        <w:spacing w:after="0" w:line="276" w:lineRule="auto"/>
      </w:pPr>
      <w:r>
        <w:t>sídlo:</w:t>
      </w:r>
      <w:r>
        <w:tab/>
        <w:t>Pernštýnské nám.</w:t>
      </w:r>
      <w:r>
        <w:tab/>
        <w:t>čp. 1, Pardubice-Staré Město, PSČ 530 21</w:t>
      </w:r>
    </w:p>
    <w:p w14:paraId="3188D92E" w14:textId="77777777" w:rsidR="007E5013" w:rsidRDefault="00000000">
      <w:pPr>
        <w:pStyle w:val="Zkladntext1"/>
        <w:framePr w:w="9497" w:h="13540" w:hRule="exact" w:wrap="none" w:vAnchor="page" w:hAnchor="page" w:x="1242" w:y="1080"/>
        <w:tabs>
          <w:tab w:val="left" w:pos="1364"/>
        </w:tabs>
        <w:spacing w:after="0" w:line="276" w:lineRule="auto"/>
      </w:pPr>
      <w:r>
        <w:t>IČO:</w:t>
      </w:r>
      <w:r>
        <w:tab/>
        <w:t>00274046</w:t>
      </w:r>
    </w:p>
    <w:p w14:paraId="6A007F04" w14:textId="77777777" w:rsidR="007E5013" w:rsidRDefault="00000000">
      <w:pPr>
        <w:pStyle w:val="Zkladntext1"/>
        <w:framePr w:w="9497" w:h="13540" w:hRule="exact" w:wrap="none" w:vAnchor="page" w:hAnchor="page" w:x="1242" w:y="1080"/>
        <w:tabs>
          <w:tab w:val="left" w:pos="1364"/>
        </w:tabs>
        <w:spacing w:after="0" w:line="276" w:lineRule="auto"/>
      </w:pPr>
      <w:r>
        <w:t>DIČ:</w:t>
      </w:r>
      <w:r>
        <w:tab/>
        <w:t>CZ 00274046</w:t>
      </w:r>
    </w:p>
    <w:p w14:paraId="3015BD55" w14:textId="77777777" w:rsidR="007E5013" w:rsidRDefault="00000000">
      <w:pPr>
        <w:pStyle w:val="Zkladntext1"/>
        <w:framePr w:w="9497" w:h="13540" w:hRule="exact" w:wrap="none" w:vAnchor="page" w:hAnchor="page" w:x="1242" w:y="1080"/>
        <w:spacing w:after="0" w:line="276" w:lineRule="auto"/>
      </w:pPr>
      <w:r>
        <w:t>číslo účtu:</w:t>
      </w:r>
    </w:p>
    <w:p w14:paraId="4D0D298A" w14:textId="77777777" w:rsidR="007E5013" w:rsidRDefault="00000000">
      <w:pPr>
        <w:pStyle w:val="Zkladntext1"/>
        <w:framePr w:w="9497" w:h="13540" w:hRule="exact" w:wrap="none" w:vAnchor="page" w:hAnchor="page" w:x="1242" w:y="1080"/>
        <w:spacing w:after="0" w:line="276" w:lineRule="auto"/>
      </w:pPr>
      <w:r>
        <w:t>bank, spojení: Komerční banka, a.s. Pardubice</w:t>
      </w:r>
    </w:p>
    <w:p w14:paraId="0CFF6DCD" w14:textId="77777777" w:rsidR="007E5013" w:rsidRDefault="00000000">
      <w:pPr>
        <w:pStyle w:val="Zkladntext1"/>
        <w:framePr w:w="9497" w:h="13540" w:hRule="exact" w:wrap="none" w:vAnchor="page" w:hAnchor="page" w:x="1242" w:y="1080"/>
        <w:tabs>
          <w:tab w:val="left" w:pos="1364"/>
        </w:tabs>
        <w:spacing w:after="0" w:line="276" w:lineRule="auto"/>
      </w:pPr>
      <w:r>
        <w:t>jednající:</w:t>
      </w:r>
      <w:r>
        <w:tab/>
      </w:r>
      <w:r>
        <w:rPr>
          <w:b/>
          <w:bCs/>
        </w:rPr>
        <w:t xml:space="preserve">Ing. Miroslav Macela, </w:t>
      </w:r>
      <w:r>
        <w:t>vedoucí oddělení pozemků a převodu nemovitostí odboru</w:t>
      </w:r>
    </w:p>
    <w:p w14:paraId="3E23FCB5" w14:textId="77777777" w:rsidR="007E5013" w:rsidRDefault="00000000">
      <w:pPr>
        <w:pStyle w:val="Zkladntext1"/>
        <w:framePr w:w="9497" w:h="13540" w:hRule="exact" w:wrap="none" w:vAnchor="page" w:hAnchor="page" w:x="1242" w:y="1080"/>
        <w:spacing w:after="0" w:line="276" w:lineRule="auto"/>
        <w:ind w:left="1480"/>
      </w:pPr>
      <w:r>
        <w:t>majetku a investic Magistrátu města Pardubic, a to na základě čl. 10 odst. 1 a odst. 6 a čl. 12 směrnice č. 11/2024 Organizační řád v platném znění</w:t>
      </w:r>
    </w:p>
    <w:p w14:paraId="05A27E2E" w14:textId="77777777" w:rsidR="007E5013" w:rsidRDefault="00000000">
      <w:pPr>
        <w:pStyle w:val="Zkladntext1"/>
        <w:framePr w:w="9497" w:h="13540" w:hRule="exact" w:wrap="none" w:vAnchor="page" w:hAnchor="page" w:x="1242" w:y="1080"/>
        <w:spacing w:after="280" w:line="276" w:lineRule="auto"/>
      </w:pPr>
      <w:r>
        <w:rPr>
          <w:b/>
          <w:bCs/>
        </w:rPr>
        <w:t>(dále jen jako „budoucí povinný“)</w:t>
      </w:r>
    </w:p>
    <w:p w14:paraId="45CF56B2" w14:textId="77777777" w:rsidR="007E5013" w:rsidRDefault="00000000">
      <w:pPr>
        <w:pStyle w:val="Zkladntext1"/>
        <w:framePr w:w="9497" w:h="13540" w:hRule="exact" w:wrap="none" w:vAnchor="page" w:hAnchor="page" w:x="1242" w:y="1080"/>
        <w:numPr>
          <w:ilvl w:val="0"/>
          <w:numId w:val="1"/>
        </w:numPr>
        <w:tabs>
          <w:tab w:val="left" w:pos="358"/>
        </w:tabs>
        <w:spacing w:after="0" w:line="276" w:lineRule="auto"/>
      </w:pPr>
      <w:r>
        <w:rPr>
          <w:b/>
          <w:bCs/>
        </w:rPr>
        <w:t>Vodovody a kanalizace Pardubice, a.s.</w:t>
      </w:r>
    </w:p>
    <w:p w14:paraId="3E3DB60B" w14:textId="77777777" w:rsidR="007E5013" w:rsidRDefault="00000000">
      <w:pPr>
        <w:pStyle w:val="Zkladntext1"/>
        <w:framePr w:w="9497" w:h="13540" w:hRule="exact" w:wrap="none" w:vAnchor="page" w:hAnchor="page" w:x="1242" w:y="1080"/>
        <w:tabs>
          <w:tab w:val="left" w:pos="1364"/>
        </w:tabs>
        <w:spacing w:after="0" w:line="276" w:lineRule="auto"/>
      </w:pPr>
      <w:r>
        <w:t>sídlo:</w:t>
      </w:r>
      <w:r>
        <w:tab/>
        <w:t>Teplého 2014, Pardubice-Zelené předměstí, 530 02</w:t>
      </w:r>
    </w:p>
    <w:p w14:paraId="607D937E" w14:textId="77777777" w:rsidR="007E5013" w:rsidRDefault="00000000">
      <w:pPr>
        <w:pStyle w:val="Zkladntext1"/>
        <w:framePr w:w="9497" w:h="13540" w:hRule="exact" w:wrap="none" w:vAnchor="page" w:hAnchor="page" w:x="1242" w:y="1080"/>
        <w:tabs>
          <w:tab w:val="left" w:pos="1364"/>
        </w:tabs>
        <w:spacing w:after="0" w:line="276" w:lineRule="auto"/>
      </w:pPr>
      <w:r>
        <w:t>IČO:</w:t>
      </w:r>
      <w:r>
        <w:tab/>
        <w:t>60108631</w:t>
      </w:r>
    </w:p>
    <w:p w14:paraId="4C903E43" w14:textId="77777777" w:rsidR="007E5013" w:rsidRDefault="00000000">
      <w:pPr>
        <w:pStyle w:val="Zkladntext1"/>
        <w:framePr w:w="9497" w:h="13540" w:hRule="exact" w:wrap="none" w:vAnchor="page" w:hAnchor="page" w:x="1242" w:y="1080"/>
        <w:tabs>
          <w:tab w:val="left" w:pos="3614"/>
        </w:tabs>
        <w:spacing w:after="0" w:line="276" w:lineRule="auto"/>
      </w:pPr>
      <w:r>
        <w:t>jednající:</w:t>
      </w:r>
      <w:r>
        <w:tab/>
        <w:t>technický ředitel společnosti, na základě plné moci ze dne</w:t>
      </w:r>
    </w:p>
    <w:p w14:paraId="54B162FC" w14:textId="77777777" w:rsidR="007E5013" w:rsidRDefault="00000000">
      <w:pPr>
        <w:pStyle w:val="Zkladntext1"/>
        <w:framePr w:w="9497" w:h="13540" w:hRule="exact" w:wrap="none" w:vAnchor="page" w:hAnchor="page" w:x="1242" w:y="1080"/>
        <w:spacing w:after="0" w:line="276" w:lineRule="auto"/>
        <w:ind w:left="1480"/>
      </w:pPr>
      <w:r>
        <w:t>8.1.2025</w:t>
      </w:r>
    </w:p>
    <w:p w14:paraId="342F44CD" w14:textId="77777777" w:rsidR="007E5013" w:rsidRDefault="00000000">
      <w:pPr>
        <w:pStyle w:val="Zkladntext1"/>
        <w:framePr w:w="9497" w:h="13540" w:hRule="exact" w:wrap="none" w:vAnchor="page" w:hAnchor="page" w:x="1242" w:y="1080"/>
        <w:spacing w:after="280" w:line="276" w:lineRule="auto"/>
      </w:pPr>
      <w:r>
        <w:t xml:space="preserve">zapsaná v obchodním rejstříku vedeném Krajským soudem v Hradci Králové oddíl B, vložka 999 </w:t>
      </w:r>
      <w:r>
        <w:rPr>
          <w:b/>
          <w:bCs/>
        </w:rPr>
        <w:t>(dále jen jako „budoucí oprávněný“)</w:t>
      </w:r>
    </w:p>
    <w:p w14:paraId="146F2B7E" w14:textId="77777777" w:rsidR="007E5013" w:rsidRDefault="00000000">
      <w:pPr>
        <w:pStyle w:val="Nadpis30"/>
        <w:framePr w:w="9497" w:h="13540" w:hRule="exact" w:wrap="none" w:vAnchor="page" w:hAnchor="page" w:x="1242" w:y="1080"/>
        <w:numPr>
          <w:ilvl w:val="0"/>
          <w:numId w:val="1"/>
        </w:numPr>
        <w:tabs>
          <w:tab w:val="left" w:pos="358"/>
        </w:tabs>
        <w:spacing w:line="271" w:lineRule="auto"/>
      </w:pPr>
      <w:bookmarkStart w:id="1" w:name="bookmark2"/>
      <w:r>
        <w:t>MHAP s.r.o.</w:t>
      </w:r>
      <w:bookmarkEnd w:id="1"/>
    </w:p>
    <w:p w14:paraId="07E42B09" w14:textId="77777777" w:rsidR="007E5013" w:rsidRDefault="00000000">
      <w:pPr>
        <w:pStyle w:val="Zkladntext1"/>
        <w:framePr w:w="9497" w:h="13540" w:hRule="exact" w:wrap="none" w:vAnchor="page" w:hAnchor="page" w:x="1242" w:y="1080"/>
        <w:tabs>
          <w:tab w:val="left" w:pos="1364"/>
        </w:tabs>
        <w:spacing w:after="0" w:line="271" w:lineRule="auto"/>
      </w:pPr>
      <w:r>
        <w:t>sídlo:</w:t>
      </w:r>
      <w:r>
        <w:tab/>
        <w:t>Olbrachtova 1980/5, Praha 4 - Krč, 140 00</w:t>
      </w:r>
    </w:p>
    <w:p w14:paraId="5753BCD4" w14:textId="77777777" w:rsidR="007E5013" w:rsidRDefault="00000000">
      <w:pPr>
        <w:pStyle w:val="Zkladntext1"/>
        <w:framePr w:w="9497" w:h="13540" w:hRule="exact" w:wrap="none" w:vAnchor="page" w:hAnchor="page" w:x="1242" w:y="1080"/>
        <w:tabs>
          <w:tab w:val="left" w:pos="1364"/>
        </w:tabs>
        <w:spacing w:after="0" w:line="271" w:lineRule="auto"/>
      </w:pPr>
      <w:r>
        <w:t>IČO:</w:t>
      </w:r>
      <w:r>
        <w:tab/>
        <w:t>17544661</w:t>
      </w:r>
    </w:p>
    <w:p w14:paraId="427FF293" w14:textId="77777777" w:rsidR="007E5013" w:rsidRDefault="00000000">
      <w:pPr>
        <w:pStyle w:val="Zkladntext1"/>
        <w:framePr w:w="9497" w:h="13540" w:hRule="exact" w:wrap="none" w:vAnchor="page" w:hAnchor="page" w:x="1242" w:y="1080"/>
        <w:tabs>
          <w:tab w:val="left" w:pos="2538"/>
        </w:tabs>
        <w:spacing w:after="0" w:line="271" w:lineRule="auto"/>
      </w:pPr>
      <w:r>
        <w:t>jednající:</w:t>
      </w:r>
      <w:r>
        <w:tab/>
        <w:t>jednatel</w:t>
      </w:r>
    </w:p>
    <w:p w14:paraId="4189B7E9" w14:textId="77777777" w:rsidR="007E5013" w:rsidRDefault="00000000">
      <w:pPr>
        <w:pStyle w:val="Zkladntext1"/>
        <w:framePr w:w="9497" w:h="13540" w:hRule="exact" w:wrap="none" w:vAnchor="page" w:hAnchor="page" w:x="1242" w:y="1080"/>
        <w:spacing w:after="280" w:line="271" w:lineRule="auto"/>
      </w:pPr>
      <w:r>
        <w:t xml:space="preserve">zapsaná v obchodním rejstříku vedeném Městským soudem v Praze oddíl C, vložka 372943 </w:t>
      </w:r>
      <w:r>
        <w:rPr>
          <w:b/>
          <w:bCs/>
        </w:rPr>
        <w:t>(dále jen jako „investor“)</w:t>
      </w:r>
    </w:p>
    <w:p w14:paraId="5B613C8F" w14:textId="77777777" w:rsidR="007E5013" w:rsidRDefault="00000000">
      <w:pPr>
        <w:pStyle w:val="Zkladntext1"/>
        <w:framePr w:w="9497" w:h="13540" w:hRule="exact" w:wrap="none" w:vAnchor="page" w:hAnchor="page" w:x="1242" w:y="1080"/>
        <w:spacing w:after="200" w:line="276" w:lineRule="auto"/>
      </w:pPr>
      <w:r>
        <w:t>tuto</w:t>
      </w:r>
    </w:p>
    <w:p w14:paraId="3C5D2EC3" w14:textId="77777777" w:rsidR="007E5013" w:rsidRDefault="00000000">
      <w:pPr>
        <w:pStyle w:val="Zkladntext1"/>
        <w:framePr w:w="9497" w:h="13540" w:hRule="exact" w:wrap="none" w:vAnchor="page" w:hAnchor="page" w:x="1242" w:y="1080"/>
        <w:spacing w:after="280" w:line="233" w:lineRule="auto"/>
        <w:jc w:val="center"/>
      </w:pPr>
      <w:r>
        <w:rPr>
          <w:b/>
          <w:bCs/>
          <w:sz w:val="34"/>
          <w:szCs w:val="34"/>
        </w:rPr>
        <w:t>smlouvu o smlouvě budoucí o zřízení věcného břemene</w:t>
      </w:r>
      <w:r>
        <w:rPr>
          <w:b/>
          <w:bCs/>
          <w:sz w:val="34"/>
          <w:szCs w:val="34"/>
        </w:rPr>
        <w:br/>
      </w:r>
      <w:r>
        <w:t>dle ustanovení § 1257 a násl. a 1785 a násl. zákona č. 89/2012 Sb., občanský zákoník v platném</w:t>
      </w:r>
      <w:r>
        <w:br/>
        <w:t>znění (dále jenom jako „občanský zákoník“)</w:t>
      </w:r>
    </w:p>
    <w:p w14:paraId="5DD7CF7F" w14:textId="77777777" w:rsidR="007E5013" w:rsidRDefault="007E5013">
      <w:pPr>
        <w:pStyle w:val="Nadpis30"/>
        <w:framePr w:w="9497" w:h="13540" w:hRule="exact" w:wrap="none" w:vAnchor="page" w:hAnchor="page" w:x="1242" w:y="1080"/>
        <w:numPr>
          <w:ilvl w:val="0"/>
          <w:numId w:val="2"/>
        </w:numPr>
        <w:spacing w:line="276" w:lineRule="auto"/>
        <w:jc w:val="center"/>
      </w:pPr>
    </w:p>
    <w:p w14:paraId="3B40211D" w14:textId="77777777" w:rsidR="007E5013" w:rsidRDefault="00000000">
      <w:pPr>
        <w:pStyle w:val="Zkladntext1"/>
        <w:framePr w:w="9497" w:h="13540" w:hRule="exact" w:wrap="none" w:vAnchor="page" w:hAnchor="page" w:x="1242" w:y="1080"/>
        <w:numPr>
          <w:ilvl w:val="1"/>
          <w:numId w:val="3"/>
        </w:numPr>
        <w:tabs>
          <w:tab w:val="left" w:pos="535"/>
        </w:tabs>
        <w:spacing w:after="0" w:line="276" w:lineRule="auto"/>
      </w:pPr>
      <w:r>
        <w:t>Budoucí povinný prohlašuje, že je vlastníkem mj. pozemků označených jako</w:t>
      </w:r>
    </w:p>
    <w:p w14:paraId="2643378B" w14:textId="77777777" w:rsidR="007E5013" w:rsidRDefault="00000000">
      <w:pPr>
        <w:pStyle w:val="Zkladntext1"/>
        <w:framePr w:w="9497" w:h="13540" w:hRule="exact" w:wrap="none" w:vAnchor="page" w:hAnchor="page" w:x="1242" w:y="1080"/>
        <w:spacing w:after="280" w:line="276" w:lineRule="auto"/>
        <w:ind w:left="480" w:firstLine="20"/>
      </w:pPr>
      <w:proofErr w:type="spellStart"/>
      <w:r>
        <w:rPr>
          <w:b/>
          <w:bCs/>
        </w:rPr>
        <w:t>p.č</w:t>
      </w:r>
      <w:proofErr w:type="spellEnd"/>
      <w:r>
        <w:rPr>
          <w:b/>
          <w:bCs/>
        </w:rPr>
        <w:t xml:space="preserve">. 3618/5, </w:t>
      </w:r>
      <w:proofErr w:type="spellStart"/>
      <w:r>
        <w:rPr>
          <w:b/>
          <w:bCs/>
        </w:rPr>
        <w:t>p.p.č</w:t>
      </w:r>
      <w:proofErr w:type="spellEnd"/>
      <w:r>
        <w:rPr>
          <w:b/>
          <w:bCs/>
        </w:rPr>
        <w:t xml:space="preserve">. 3619/1, </w:t>
      </w:r>
      <w:proofErr w:type="spellStart"/>
      <w:r>
        <w:rPr>
          <w:b/>
          <w:bCs/>
        </w:rPr>
        <w:t>p.p.č</w:t>
      </w:r>
      <w:proofErr w:type="spellEnd"/>
      <w:r>
        <w:rPr>
          <w:b/>
          <w:bCs/>
        </w:rPr>
        <w:t xml:space="preserve">. 3645/22, </w:t>
      </w:r>
      <w:proofErr w:type="spellStart"/>
      <w:r>
        <w:rPr>
          <w:b/>
          <w:bCs/>
        </w:rPr>
        <w:t>p.p.č</w:t>
      </w:r>
      <w:proofErr w:type="spellEnd"/>
      <w:r>
        <w:rPr>
          <w:b/>
          <w:bCs/>
        </w:rPr>
        <w:t xml:space="preserve">. 3645/23, </w:t>
      </w:r>
      <w:proofErr w:type="spellStart"/>
      <w:r>
        <w:rPr>
          <w:b/>
          <w:bCs/>
        </w:rPr>
        <w:t>p.p.č</w:t>
      </w:r>
      <w:proofErr w:type="spellEnd"/>
      <w:r>
        <w:rPr>
          <w:b/>
          <w:bCs/>
        </w:rPr>
        <w:t xml:space="preserve">. 3649/4 a </w:t>
      </w:r>
      <w:proofErr w:type="spellStart"/>
      <w:r>
        <w:rPr>
          <w:b/>
          <w:bCs/>
        </w:rPr>
        <w:t>p.p.č</w:t>
      </w:r>
      <w:proofErr w:type="spellEnd"/>
      <w:r>
        <w:rPr>
          <w:b/>
          <w:bCs/>
        </w:rPr>
        <w:t xml:space="preserve">. 3649/9, </w:t>
      </w:r>
      <w:proofErr w:type="spellStart"/>
      <w:r>
        <w:rPr>
          <w:b/>
          <w:bCs/>
        </w:rPr>
        <w:t>p.p.č</w:t>
      </w:r>
      <w:proofErr w:type="spellEnd"/>
      <w:r>
        <w:rPr>
          <w:b/>
          <w:bCs/>
        </w:rPr>
        <w:t xml:space="preserve">. 3741/14, </w:t>
      </w:r>
      <w:proofErr w:type="spellStart"/>
      <w:r>
        <w:rPr>
          <w:b/>
          <w:bCs/>
        </w:rPr>
        <w:t>p.p.č</w:t>
      </w:r>
      <w:proofErr w:type="spellEnd"/>
      <w:r>
        <w:rPr>
          <w:b/>
          <w:bCs/>
        </w:rPr>
        <w:t xml:space="preserve">. 3742/1, </w:t>
      </w:r>
      <w:proofErr w:type="spellStart"/>
      <w:r>
        <w:rPr>
          <w:b/>
          <w:bCs/>
        </w:rPr>
        <w:t>p.p.č</w:t>
      </w:r>
      <w:proofErr w:type="spellEnd"/>
      <w:r>
        <w:rPr>
          <w:b/>
          <w:bCs/>
        </w:rPr>
        <w:t xml:space="preserve">. 4286/1, </w:t>
      </w:r>
      <w:proofErr w:type="spellStart"/>
      <w:r>
        <w:rPr>
          <w:b/>
          <w:bCs/>
        </w:rPr>
        <w:t>p.p.č</w:t>
      </w:r>
      <w:proofErr w:type="spellEnd"/>
      <w:r>
        <w:rPr>
          <w:b/>
          <w:bCs/>
        </w:rPr>
        <w:t xml:space="preserve">. 4286/4 a </w:t>
      </w:r>
      <w:proofErr w:type="spellStart"/>
      <w:r>
        <w:rPr>
          <w:b/>
          <w:bCs/>
        </w:rPr>
        <w:t>p.p.č</w:t>
      </w:r>
      <w:proofErr w:type="spellEnd"/>
      <w:r>
        <w:rPr>
          <w:b/>
          <w:bCs/>
        </w:rPr>
        <w:t>. 4323/5</w:t>
      </w:r>
    </w:p>
    <w:p w14:paraId="7BB69972" w14:textId="77777777" w:rsidR="007E5013" w:rsidRDefault="00000000">
      <w:pPr>
        <w:pStyle w:val="Zkladntext1"/>
        <w:framePr w:w="9497" w:h="13540" w:hRule="exact" w:wrap="none" w:vAnchor="page" w:hAnchor="page" w:x="1242" w:y="1080"/>
        <w:spacing w:after="280" w:line="276" w:lineRule="auto"/>
        <w:ind w:left="480" w:firstLine="20"/>
      </w:pPr>
      <w:r>
        <w:t xml:space="preserve">vše v </w:t>
      </w:r>
      <w:r>
        <w:rPr>
          <w:b/>
          <w:bCs/>
        </w:rPr>
        <w:t xml:space="preserve">k. </w:t>
      </w:r>
      <w:proofErr w:type="spellStart"/>
      <w:r>
        <w:rPr>
          <w:b/>
          <w:bCs/>
        </w:rPr>
        <w:t>ú.</w:t>
      </w:r>
      <w:proofErr w:type="spellEnd"/>
      <w:r>
        <w:rPr>
          <w:b/>
          <w:bCs/>
        </w:rPr>
        <w:t xml:space="preserve"> Pardubice, </w:t>
      </w:r>
      <w:r>
        <w:t xml:space="preserve">zapsaných na listu vlastnictví č. 50001, vedeném u Katastrálním úřadem pro Pardubický kraj, Katastrální pracoviště Pardubice (dále jen jako </w:t>
      </w:r>
      <w:r>
        <w:rPr>
          <w:b/>
          <w:bCs/>
        </w:rPr>
        <w:t>„povinná nemovitost“).</w:t>
      </w:r>
    </w:p>
    <w:p w14:paraId="2729B555" w14:textId="77777777" w:rsidR="007E5013" w:rsidRDefault="00000000">
      <w:pPr>
        <w:pStyle w:val="Zkladntext1"/>
        <w:framePr w:w="9497" w:h="13540" w:hRule="exact" w:wrap="none" w:vAnchor="page" w:hAnchor="page" w:x="1242" w:y="1080"/>
        <w:numPr>
          <w:ilvl w:val="1"/>
          <w:numId w:val="3"/>
        </w:numPr>
        <w:tabs>
          <w:tab w:val="left" w:pos="538"/>
        </w:tabs>
        <w:spacing w:after="0" w:line="276" w:lineRule="auto"/>
        <w:ind w:left="480" w:hanging="480"/>
        <w:jc w:val="both"/>
      </w:pPr>
      <w:r>
        <w:t xml:space="preserve">Investor má zájem realizovat stavbu </w:t>
      </w:r>
      <w:r>
        <w:rPr>
          <w:b/>
          <w:bCs/>
        </w:rPr>
        <w:t>- „Výtlak splaškových odpadních vod Pardubice, Nová Cihelna-</w:t>
      </w:r>
      <w:proofErr w:type="spellStart"/>
      <w:r>
        <w:rPr>
          <w:b/>
          <w:bCs/>
        </w:rPr>
        <w:t>SEVER“,</w:t>
      </w:r>
      <w:r>
        <w:t>v</w:t>
      </w:r>
      <w:proofErr w:type="spellEnd"/>
      <w:r>
        <w:t xml:space="preserve"> rámci které bude na části povinné nemovitosti provedena výstavba inženýrské sítě - kanalizačního řadu (dále jen </w:t>
      </w:r>
      <w:r>
        <w:rPr>
          <w:b/>
          <w:bCs/>
        </w:rPr>
        <w:t>„Stavba“).</w:t>
      </w:r>
      <w:r>
        <w:t>Tato Stavba bude ve vlastnictví budoucího oprávněného, neboť se ve smyslu § 509 občanského zákoníku bude jednat o liniovou stavbu a samostatnou nemovitost neevidovanou v katastru nemovitostí. Investorem stavby bude investor.</w:t>
      </w:r>
    </w:p>
    <w:p w14:paraId="061E4EBB" w14:textId="77777777" w:rsidR="007E5013" w:rsidRDefault="00000000">
      <w:pPr>
        <w:pStyle w:val="Zhlavnebozpat0"/>
        <w:framePr w:wrap="none" w:vAnchor="page" w:hAnchor="page" w:x="5447" w:y="15498"/>
        <w:jc w:val="both"/>
        <w:rPr>
          <w:sz w:val="17"/>
          <w:szCs w:val="17"/>
        </w:rPr>
      </w:pPr>
      <w:r>
        <w:rPr>
          <w:rFonts w:ascii="Arial" w:eastAsia="Arial" w:hAnsi="Arial" w:cs="Arial"/>
          <w:sz w:val="17"/>
          <w:szCs w:val="17"/>
        </w:rPr>
        <w:t>Stránka 1 z 4</w:t>
      </w:r>
    </w:p>
    <w:p w14:paraId="53BF0F09" w14:textId="77777777" w:rsidR="007E5013" w:rsidRDefault="007E5013">
      <w:pPr>
        <w:spacing w:line="1" w:lineRule="exact"/>
        <w:sectPr w:rsidR="007E5013">
          <w:pgSz w:w="12240" w:h="15840"/>
          <w:pgMar w:top="360" w:right="360" w:bottom="360" w:left="360" w:header="0" w:footer="3" w:gutter="0"/>
          <w:cols w:space="720"/>
          <w:noEndnote/>
          <w:docGrid w:linePitch="360"/>
        </w:sectPr>
      </w:pPr>
    </w:p>
    <w:p w14:paraId="63B0A176" w14:textId="77777777" w:rsidR="007E5013" w:rsidRDefault="007E5013">
      <w:pPr>
        <w:spacing w:line="1" w:lineRule="exact"/>
      </w:pPr>
    </w:p>
    <w:p w14:paraId="0A2F19DE" w14:textId="77777777" w:rsidR="007E5013" w:rsidRDefault="00000000">
      <w:pPr>
        <w:pStyle w:val="Zkladntext1"/>
        <w:framePr w:w="9497" w:h="13759" w:hRule="exact" w:wrap="none" w:vAnchor="page" w:hAnchor="page" w:x="1242" w:y="860"/>
        <w:numPr>
          <w:ilvl w:val="1"/>
          <w:numId w:val="3"/>
        </w:numPr>
        <w:tabs>
          <w:tab w:val="left" w:pos="478"/>
        </w:tabs>
        <w:ind w:left="480" w:hanging="480"/>
        <w:jc w:val="both"/>
      </w:pPr>
      <w:r>
        <w:t xml:space="preserve">Předpokládaný rozsah a poloha umístění Stavby jsou vyznačeny na zákresu z katastrální mapy, který je nedílnou součástí této smlouvy a tvoří </w:t>
      </w:r>
      <w:r>
        <w:rPr>
          <w:b/>
          <w:bCs/>
        </w:rPr>
        <w:t xml:space="preserve">přílohu č. 1. </w:t>
      </w:r>
      <w:r>
        <w:t>Skutečná poloha Stavby v povinné nemovitosti bude zaměřena po její realizaci na vlastní náklady investora.</w:t>
      </w:r>
    </w:p>
    <w:p w14:paraId="4BFFFFA3" w14:textId="05FE8CB9" w:rsidR="007E5013" w:rsidRDefault="00000000">
      <w:pPr>
        <w:pStyle w:val="Zkladntext1"/>
        <w:framePr w:w="9497" w:h="13759" w:hRule="exact" w:wrap="none" w:vAnchor="page" w:hAnchor="page" w:x="1242" w:y="860"/>
        <w:numPr>
          <w:ilvl w:val="1"/>
          <w:numId w:val="3"/>
        </w:numPr>
        <w:tabs>
          <w:tab w:val="left" w:pos="478"/>
        </w:tabs>
        <w:ind w:left="480" w:hanging="480"/>
        <w:jc w:val="both"/>
      </w:pPr>
      <w:r>
        <w:t xml:space="preserve">Budoucí oprávněný a investor prohlašují, že se seznámili se stavem povinné nemovitosti a prohlašují, že jsou si vědomi skutečnosti, že povinná </w:t>
      </w:r>
      <w:r w:rsidR="001647D3">
        <w:t>nemovitost je</w:t>
      </w:r>
      <w:r>
        <w:t xml:space="preserve"> zatížená věcnými břemeny, a to tak, jak je zapsáno příslušném listu vlastnictví ke dni podpisu této smlouvy. Budoucí oprávněný jsou povinni postupovat tak, aby nedošlo k zásahu do práv oprávněných z těchto věcných břemen. Omezit práva oprávněných z těchto břemen smí budoucí oprávněný a investor pouze po předchozím projednání </w:t>
      </w:r>
      <w:r w:rsidR="001647D3">
        <w:t>s nimi</w:t>
      </w:r>
      <w:r>
        <w:t xml:space="preserve"> a na základě jejich souhlasu. Dojde-li v důsledku činnosti budoucího oprávněného nebo investora ke vzniku újmy na majetku budoucího povinného, nebo některého z oprávněných z těchto věcných břemen, zavazují se budoucí oprávněný a investor tuto újmu nahradit.</w:t>
      </w:r>
    </w:p>
    <w:p w14:paraId="36FEED94" w14:textId="77777777" w:rsidR="007E5013" w:rsidRDefault="007E5013">
      <w:pPr>
        <w:pStyle w:val="Nadpis30"/>
        <w:framePr w:w="9497" w:h="13759" w:hRule="exact" w:wrap="none" w:vAnchor="page" w:hAnchor="page" w:x="1242" w:y="860"/>
        <w:numPr>
          <w:ilvl w:val="0"/>
          <w:numId w:val="2"/>
        </w:numPr>
        <w:spacing w:line="286" w:lineRule="auto"/>
        <w:jc w:val="center"/>
      </w:pPr>
    </w:p>
    <w:p w14:paraId="6CED06AD" w14:textId="337C2DE4" w:rsidR="007E5013" w:rsidRDefault="00000000">
      <w:pPr>
        <w:pStyle w:val="Zkladntext1"/>
        <w:framePr w:w="9497" w:h="13759" w:hRule="exact" w:wrap="none" w:vAnchor="page" w:hAnchor="page" w:x="1242" w:y="860"/>
        <w:numPr>
          <w:ilvl w:val="1"/>
          <w:numId w:val="4"/>
        </w:numPr>
        <w:tabs>
          <w:tab w:val="left" w:pos="486"/>
        </w:tabs>
        <w:spacing w:line="286" w:lineRule="auto"/>
        <w:ind w:left="480" w:hanging="480"/>
        <w:jc w:val="both"/>
      </w:pPr>
      <w:r>
        <w:t xml:space="preserve">Budoucí povinný souhlasí, aby na povinné nemovitosti byla dle projektové dokumentace předložené budoucím oprávněným a v souladu s podmínkami </w:t>
      </w:r>
      <w:r w:rsidR="001647D3">
        <w:t>v této</w:t>
      </w:r>
      <w:r>
        <w:t xml:space="preserve"> smlouvě ujednanými, vybudována a trvale umístěna Stavba v předběžném rozsahu uložení cca </w:t>
      </w:r>
      <w:r>
        <w:rPr>
          <w:b/>
          <w:bCs/>
        </w:rPr>
        <w:t xml:space="preserve">993 </w:t>
      </w:r>
      <w:proofErr w:type="spellStart"/>
      <w:r>
        <w:rPr>
          <w:b/>
          <w:bCs/>
        </w:rPr>
        <w:t>bm</w:t>
      </w:r>
      <w:proofErr w:type="spellEnd"/>
      <w:r>
        <w:rPr>
          <w:b/>
          <w:bCs/>
        </w:rPr>
        <w:t xml:space="preserve"> kanalizačního potrubí.</w:t>
      </w:r>
    </w:p>
    <w:p w14:paraId="5C2618BA" w14:textId="77777777" w:rsidR="007E5013" w:rsidRDefault="00000000">
      <w:pPr>
        <w:pStyle w:val="Zkladntext1"/>
        <w:framePr w:w="9497" w:h="13759" w:hRule="exact" w:wrap="none" w:vAnchor="page" w:hAnchor="page" w:x="1242" w:y="860"/>
        <w:numPr>
          <w:ilvl w:val="1"/>
          <w:numId w:val="4"/>
        </w:numPr>
        <w:tabs>
          <w:tab w:val="left" w:pos="489"/>
        </w:tabs>
        <w:ind w:left="480" w:hanging="480"/>
        <w:jc w:val="both"/>
      </w:pPr>
      <w:r>
        <w:t xml:space="preserve">Stavba může být v povinné nemovitosti zřízena a provozována pouze v souladu s veřejnoprávními předpisy, zejména pak na základě rozhodnutí příslušného správního úřadu. Tato smlouva nahrazuje </w:t>
      </w:r>
      <w:r>
        <w:rPr>
          <w:b/>
          <w:bCs/>
        </w:rPr>
        <w:t xml:space="preserve">souhlas vlastníka pozemku se zřízením Stavby </w:t>
      </w:r>
      <w:r>
        <w:t>v povinné nemovitosti.</w:t>
      </w:r>
    </w:p>
    <w:p w14:paraId="3C8F7767" w14:textId="77777777" w:rsidR="007E5013" w:rsidRDefault="00000000">
      <w:pPr>
        <w:pStyle w:val="Zkladntext1"/>
        <w:framePr w:w="9497" w:h="13759" w:hRule="exact" w:wrap="none" w:vAnchor="page" w:hAnchor="page" w:x="1242" w:y="860"/>
        <w:numPr>
          <w:ilvl w:val="1"/>
          <w:numId w:val="4"/>
        </w:numPr>
        <w:tabs>
          <w:tab w:val="left" w:pos="493"/>
        </w:tabs>
        <w:ind w:left="480" w:hanging="480"/>
        <w:jc w:val="both"/>
      </w:pPr>
      <w:r>
        <w:t>Podpisem této smlouvy se budoucí povinný zavazuje umožnit pracovníkům budoucího oprávněného, investora, projekční a dodavatelské stavební organizace vstup na povinnou nemovitost, a to v nezbytném rozsahu za účelem provádění geodetických, inženýrských, stavebních prací spojených s realizací Stavby.</w:t>
      </w:r>
    </w:p>
    <w:p w14:paraId="66E49078" w14:textId="77777777" w:rsidR="007E5013" w:rsidRDefault="00000000">
      <w:pPr>
        <w:pStyle w:val="Zkladntext1"/>
        <w:framePr w:w="9497" w:h="13759" w:hRule="exact" w:wrap="none" w:vAnchor="page" w:hAnchor="page" w:x="1242" w:y="860"/>
        <w:numPr>
          <w:ilvl w:val="1"/>
          <w:numId w:val="4"/>
        </w:numPr>
        <w:tabs>
          <w:tab w:val="left" w:pos="493"/>
        </w:tabs>
        <w:ind w:left="480" w:hanging="480"/>
        <w:jc w:val="both"/>
      </w:pPr>
      <w:r>
        <w:t>Budoucí oprávněný je povinen po ukončení stavebních prací uvést povinnou nemovitost na vlastní náklady do původního stavu, případně, nebude4i uvedení do původního stavu možné, uvede budoucí oprávněný povinnou nemovitosti do náležitého stavu. Vznikne-li v souvislosti s tím budoucímu povinnému škoda, je budoucí oprávněný povinen ji nahradit.</w:t>
      </w:r>
    </w:p>
    <w:p w14:paraId="69873491" w14:textId="45C21835" w:rsidR="007E5013" w:rsidRDefault="00000000">
      <w:pPr>
        <w:pStyle w:val="Zkladntext1"/>
        <w:framePr w:w="9497" w:h="13759" w:hRule="exact" w:wrap="none" w:vAnchor="page" w:hAnchor="page" w:x="1242" w:y="860"/>
        <w:numPr>
          <w:ilvl w:val="1"/>
          <w:numId w:val="4"/>
        </w:numPr>
        <w:tabs>
          <w:tab w:val="left" w:pos="486"/>
        </w:tabs>
        <w:ind w:left="480" w:hanging="480"/>
        <w:jc w:val="both"/>
      </w:pPr>
      <w:r>
        <w:t xml:space="preserve">Budoucí oprávněný má zájem na tom, aby po dokončení Stavby byla ve prospěch budoucího oprávněného jako vlastníka Stavby zřízena služebnost inženýrské sítě zatěžující povinnou </w:t>
      </w:r>
      <w:r w:rsidR="001647D3">
        <w:t>nemovitost jako</w:t>
      </w:r>
      <w:r>
        <w:t xml:space="preserve"> věcné právo, a za tímto účelem uzavírají smluvní strany tuto smlouvu o smlouvě budoucí o zřízení služebnosti inženýrské sítě.</w:t>
      </w:r>
    </w:p>
    <w:p w14:paraId="02F88AE0" w14:textId="77777777" w:rsidR="007E5013" w:rsidRDefault="007E5013">
      <w:pPr>
        <w:pStyle w:val="Nadpis30"/>
        <w:framePr w:w="9497" w:h="13759" w:hRule="exact" w:wrap="none" w:vAnchor="page" w:hAnchor="page" w:x="1242" w:y="860"/>
        <w:numPr>
          <w:ilvl w:val="0"/>
          <w:numId w:val="2"/>
        </w:numPr>
        <w:jc w:val="center"/>
      </w:pPr>
    </w:p>
    <w:p w14:paraId="13F471F1" w14:textId="77777777" w:rsidR="007E5013" w:rsidRDefault="00000000">
      <w:pPr>
        <w:pStyle w:val="Zkladntext1"/>
        <w:framePr w:w="9497" w:h="13759" w:hRule="exact" w:wrap="none" w:vAnchor="page" w:hAnchor="page" w:x="1242" w:y="860"/>
        <w:numPr>
          <w:ilvl w:val="1"/>
          <w:numId w:val="5"/>
        </w:numPr>
        <w:tabs>
          <w:tab w:val="left" w:pos="486"/>
        </w:tabs>
        <w:ind w:left="480" w:hanging="480"/>
        <w:jc w:val="both"/>
      </w:pPr>
      <w:r>
        <w:t xml:space="preserve">Předmětem této smlouvy je závazek budoucího povinného a budoucího oprávněného uzavřít v budoucnu, </w:t>
      </w:r>
      <w:r>
        <w:rPr>
          <w:b/>
          <w:bCs/>
        </w:rPr>
        <w:t xml:space="preserve">na základě výzvy budoucího oprávněného </w:t>
      </w:r>
      <w:r>
        <w:t xml:space="preserve">smlouvu o zřízení služebnosti inženýrské sítě, spočívající v právu zřídit vlastním nákladem a vhodným a bezpečným způsobem na části povinné nemovitosti Stavbu jako inženýrskou síť a tuto síť provozovat a udržovat (dále jenom jako </w:t>
      </w:r>
      <w:r>
        <w:rPr>
          <w:b/>
          <w:bCs/>
        </w:rPr>
        <w:t>„vlastní smlouva“).</w:t>
      </w:r>
    </w:p>
    <w:p w14:paraId="23C3F7BB" w14:textId="77777777" w:rsidR="007E5013" w:rsidRDefault="00000000">
      <w:pPr>
        <w:pStyle w:val="Zkladntext1"/>
        <w:framePr w:w="9497" w:h="13759" w:hRule="exact" w:wrap="none" w:vAnchor="page" w:hAnchor="page" w:x="1242" w:y="860"/>
        <w:numPr>
          <w:ilvl w:val="1"/>
          <w:numId w:val="5"/>
        </w:numPr>
        <w:tabs>
          <w:tab w:val="left" w:pos="486"/>
        </w:tabs>
        <w:ind w:left="480" w:hanging="480"/>
        <w:jc w:val="both"/>
      </w:pPr>
      <w:r>
        <w:rPr>
          <w:b/>
          <w:bCs/>
        </w:rPr>
        <w:t xml:space="preserve">Skutečný rozsah služebnosti bude vymezen geometrickým plánem </w:t>
      </w:r>
      <w:r>
        <w:t xml:space="preserve">zhotoveným na základě skutečné polohy Stavby v povinné nemovitosti, potvrzeným příslušným katastrálním úřadem, jehož vypracování zajistí na vlastní náklady </w:t>
      </w:r>
      <w:r>
        <w:rPr>
          <w:b/>
          <w:bCs/>
        </w:rPr>
        <w:t xml:space="preserve">investor, </w:t>
      </w:r>
      <w:r>
        <w:t>a to bezodkladně po dokončení Stavby.</w:t>
      </w:r>
    </w:p>
    <w:p w14:paraId="30038EDC" w14:textId="77777777" w:rsidR="007E5013" w:rsidRDefault="00000000">
      <w:pPr>
        <w:pStyle w:val="Zkladntext1"/>
        <w:framePr w:w="9497" w:h="13759" w:hRule="exact" w:wrap="none" w:vAnchor="page" w:hAnchor="page" w:x="1242" w:y="860"/>
        <w:numPr>
          <w:ilvl w:val="1"/>
          <w:numId w:val="5"/>
        </w:numPr>
        <w:tabs>
          <w:tab w:val="left" w:pos="486"/>
        </w:tabs>
        <w:spacing w:after="0"/>
        <w:jc w:val="both"/>
      </w:pPr>
      <w:r>
        <w:t xml:space="preserve">Služebnost inženýrské sítě dle této smlouvy bude zřízena </w:t>
      </w:r>
      <w:r>
        <w:rPr>
          <w:b/>
          <w:bCs/>
          <w:lang w:val="en-US" w:eastAsia="en-US" w:bidi="en-US"/>
        </w:rPr>
        <w:t xml:space="preserve">in </w:t>
      </w:r>
      <w:proofErr w:type="spellStart"/>
      <w:r>
        <w:rPr>
          <w:b/>
          <w:bCs/>
          <w:lang w:val="en-US" w:eastAsia="en-US" w:bidi="en-US"/>
        </w:rPr>
        <w:t>personam</w:t>
      </w:r>
      <w:proofErr w:type="spellEnd"/>
      <w:r>
        <w:rPr>
          <w:b/>
          <w:bCs/>
          <w:lang w:val="en-US" w:eastAsia="en-US" w:bidi="en-US"/>
        </w:rPr>
        <w:t xml:space="preserve">, </w:t>
      </w:r>
      <w:r>
        <w:rPr>
          <w:b/>
          <w:bCs/>
        </w:rPr>
        <w:t>na dobu existence</w:t>
      </w:r>
    </w:p>
    <w:p w14:paraId="138C642B" w14:textId="77777777" w:rsidR="007E5013" w:rsidRDefault="00000000">
      <w:pPr>
        <w:pStyle w:val="Zhlavnebozpat0"/>
        <w:framePr w:wrap="none" w:vAnchor="page" w:hAnchor="page" w:x="5508" w:y="15285"/>
        <w:jc w:val="both"/>
        <w:rPr>
          <w:sz w:val="17"/>
          <w:szCs w:val="17"/>
        </w:rPr>
      </w:pPr>
      <w:r>
        <w:rPr>
          <w:rFonts w:ascii="Arial" w:eastAsia="Arial" w:hAnsi="Arial" w:cs="Arial"/>
          <w:sz w:val="17"/>
          <w:szCs w:val="17"/>
        </w:rPr>
        <w:t>Stránka 2 z 4</w:t>
      </w:r>
    </w:p>
    <w:p w14:paraId="0BEB7BB9" w14:textId="77777777" w:rsidR="007E5013" w:rsidRDefault="007E5013">
      <w:pPr>
        <w:spacing w:line="1" w:lineRule="exact"/>
        <w:sectPr w:rsidR="007E5013">
          <w:pgSz w:w="12240" w:h="15840"/>
          <w:pgMar w:top="360" w:right="360" w:bottom="360" w:left="360" w:header="0" w:footer="3" w:gutter="0"/>
          <w:cols w:space="720"/>
          <w:noEndnote/>
          <w:docGrid w:linePitch="360"/>
        </w:sectPr>
      </w:pPr>
    </w:p>
    <w:p w14:paraId="63F6213A" w14:textId="77777777" w:rsidR="007E5013" w:rsidRDefault="007E5013">
      <w:pPr>
        <w:spacing w:line="1" w:lineRule="exact"/>
      </w:pPr>
    </w:p>
    <w:p w14:paraId="746590AC" w14:textId="77777777" w:rsidR="007E5013" w:rsidRDefault="00000000">
      <w:pPr>
        <w:pStyle w:val="Zhlavnebozpat0"/>
        <w:framePr w:wrap="none" w:vAnchor="page" w:hAnchor="page" w:x="9677" w:y="140"/>
        <w:rPr>
          <w:sz w:val="18"/>
          <w:szCs w:val="18"/>
        </w:rPr>
      </w:pPr>
      <w:r>
        <w:rPr>
          <w:sz w:val="18"/>
          <w:szCs w:val="18"/>
          <w:lang w:val="en-US" w:eastAsia="en-US" w:bidi="en-US"/>
        </w:rPr>
        <w:t>OMI 64/2025</w:t>
      </w:r>
    </w:p>
    <w:p w14:paraId="776C182F" w14:textId="77777777" w:rsidR="007E5013" w:rsidRDefault="00000000">
      <w:pPr>
        <w:pStyle w:val="Nadpis30"/>
        <w:framePr w:w="9497" w:h="13486" w:hRule="exact" w:wrap="none" w:vAnchor="page" w:hAnchor="page" w:x="1242" w:y="864"/>
        <w:spacing w:after="260"/>
        <w:ind w:firstLine="500"/>
        <w:jc w:val="both"/>
      </w:pPr>
      <w:bookmarkStart w:id="2" w:name="bookmark10"/>
      <w:r>
        <w:t>Stavby a úplatně.</w:t>
      </w:r>
      <w:bookmarkEnd w:id="2"/>
    </w:p>
    <w:p w14:paraId="08E8AD1A" w14:textId="4F6FE846" w:rsidR="007E5013" w:rsidRDefault="00000000">
      <w:pPr>
        <w:pStyle w:val="Zkladntext1"/>
        <w:framePr w:w="9497" w:h="13486" w:hRule="exact" w:wrap="none" w:vAnchor="page" w:hAnchor="page" w:x="1242" w:y="864"/>
        <w:numPr>
          <w:ilvl w:val="1"/>
          <w:numId w:val="5"/>
        </w:numPr>
        <w:tabs>
          <w:tab w:val="left" w:pos="486"/>
        </w:tabs>
        <w:spacing w:line="276" w:lineRule="auto"/>
        <w:ind w:left="500" w:hanging="500"/>
        <w:jc w:val="both"/>
      </w:pPr>
      <w:r>
        <w:t xml:space="preserve">Předpokládaná výše jednorázové náhrady vyplacená budoucímu povinnému za zřízení výše popsaných práv odpovídajících věcnému břemeni je vyčíslena v tabulce, která je nedílnou součástí této smlouvy jako </w:t>
      </w:r>
      <w:r>
        <w:rPr>
          <w:b/>
          <w:bCs/>
        </w:rPr>
        <w:t xml:space="preserve">příloha č. 2. </w:t>
      </w:r>
      <w:r w:rsidR="001647D3">
        <w:t>K této</w:t>
      </w:r>
      <w:r>
        <w:t xml:space="preserve"> částce bude připočtena daň z přidané hodnoty dle zákonné sazby platné ke dni uskutečnění platby. K poskytnutí náhrady dojde za podmínek sjednaných Vlastní smlouvou. Vedle náhrady za zřízení služebnosti inženýrské sítě uhradí investor také veškeré správní poplatky a další náklady související nebo vyplývající z této smlouvy nebo ze smlouvy o zřízení služebnosti inženýrské sítě.</w:t>
      </w:r>
    </w:p>
    <w:p w14:paraId="614572D2" w14:textId="77777777" w:rsidR="007E5013" w:rsidRDefault="00000000">
      <w:pPr>
        <w:pStyle w:val="Zkladntext1"/>
        <w:framePr w:w="9497" w:h="13486" w:hRule="exact" w:wrap="none" w:vAnchor="page" w:hAnchor="page" w:x="1242" w:y="864"/>
        <w:numPr>
          <w:ilvl w:val="1"/>
          <w:numId w:val="5"/>
        </w:numPr>
        <w:tabs>
          <w:tab w:val="left" w:pos="486"/>
        </w:tabs>
        <w:ind w:left="500" w:hanging="500"/>
        <w:jc w:val="both"/>
      </w:pPr>
      <w:r>
        <w:rPr>
          <w:b/>
          <w:bCs/>
        </w:rPr>
        <w:t xml:space="preserve">Budoucí oprávněný je povinen vyzvat budoucího povinného </w:t>
      </w:r>
      <w:r>
        <w:t xml:space="preserve">k uzavření vlastní smlouvy bezodkladně po dokončení Stavby, </w:t>
      </w:r>
      <w:r>
        <w:rPr>
          <w:b/>
          <w:bCs/>
        </w:rPr>
        <w:t xml:space="preserve">nejpozději však do </w:t>
      </w:r>
      <w:r>
        <w:t xml:space="preserve">5 </w:t>
      </w:r>
      <w:r>
        <w:rPr>
          <w:b/>
          <w:bCs/>
        </w:rPr>
        <w:t xml:space="preserve">let ode dne účinnosti </w:t>
      </w:r>
      <w:r>
        <w:t>této smlouvy. Součástí výzvy k uzavření vlastní smlouvy bude geometrický plán na stanovení rozsahu služebnosti inženýrské sítě.</w:t>
      </w:r>
    </w:p>
    <w:p w14:paraId="4052BADB" w14:textId="77777777" w:rsidR="007E5013" w:rsidRDefault="00000000">
      <w:pPr>
        <w:pStyle w:val="Zkladntext1"/>
        <w:framePr w:w="9497" w:h="13486" w:hRule="exact" w:wrap="none" w:vAnchor="page" w:hAnchor="page" w:x="1242" w:y="864"/>
        <w:numPr>
          <w:ilvl w:val="1"/>
          <w:numId w:val="5"/>
        </w:numPr>
        <w:tabs>
          <w:tab w:val="left" w:pos="486"/>
        </w:tabs>
        <w:ind w:left="500" w:hanging="500"/>
        <w:jc w:val="both"/>
      </w:pPr>
      <w:r>
        <w:t>Budoucí povinný se zavazuje, že na základě výzvy budoucího oprávněného, uzavře s budoucím oprávněným vlastní smlouvu, a to nej později do 6 měsíců ode dne doručení výzvy.</w:t>
      </w:r>
    </w:p>
    <w:p w14:paraId="40D731DC" w14:textId="77777777" w:rsidR="007E5013" w:rsidRDefault="00000000">
      <w:pPr>
        <w:pStyle w:val="Zkladntext1"/>
        <w:framePr w:w="9497" w:h="13486" w:hRule="exact" w:wrap="none" w:vAnchor="page" w:hAnchor="page" w:x="1242" w:y="864"/>
        <w:numPr>
          <w:ilvl w:val="1"/>
          <w:numId w:val="5"/>
        </w:numPr>
        <w:tabs>
          <w:tab w:val="left" w:pos="486"/>
        </w:tabs>
        <w:spacing w:after="0" w:line="293" w:lineRule="auto"/>
        <w:jc w:val="both"/>
      </w:pPr>
      <w:r>
        <w:t>Závazek budoucího povinného z této smlouvy zaniká:</w:t>
      </w:r>
    </w:p>
    <w:p w14:paraId="1AA097A5" w14:textId="77777777" w:rsidR="007E5013" w:rsidRDefault="00000000">
      <w:pPr>
        <w:pStyle w:val="Zkladntext1"/>
        <w:framePr w:w="9497" w:h="13486" w:hRule="exact" w:wrap="none" w:vAnchor="page" w:hAnchor="page" w:x="1242" w:y="864"/>
        <w:numPr>
          <w:ilvl w:val="0"/>
          <w:numId w:val="6"/>
        </w:numPr>
        <w:tabs>
          <w:tab w:val="left" w:pos="450"/>
        </w:tabs>
        <w:spacing w:after="0" w:line="293" w:lineRule="auto"/>
        <w:ind w:left="500" w:hanging="340"/>
        <w:jc w:val="both"/>
      </w:pPr>
      <w:r>
        <w:t>nevyzve-li budoucí oprávněný budoucího povinného k uzavření vlastní smlouvy řádně a včas anebo</w:t>
      </w:r>
    </w:p>
    <w:p w14:paraId="1DE65CCD" w14:textId="77777777" w:rsidR="007E5013" w:rsidRDefault="00000000">
      <w:pPr>
        <w:pStyle w:val="Zkladntext1"/>
        <w:framePr w:w="9497" w:h="13486" w:hRule="exact" w:wrap="none" w:vAnchor="page" w:hAnchor="page" w:x="1242" w:y="864"/>
        <w:numPr>
          <w:ilvl w:val="0"/>
          <w:numId w:val="6"/>
        </w:numPr>
        <w:tabs>
          <w:tab w:val="left" w:pos="450"/>
        </w:tabs>
        <w:spacing w:after="0"/>
        <w:ind w:firstLine="160"/>
        <w:jc w:val="both"/>
      </w:pPr>
      <w:r>
        <w:t>nedojde-li Stavbou k trvalému dotčení povinné nemovitosti anebo</w:t>
      </w:r>
    </w:p>
    <w:p w14:paraId="2982DF5E" w14:textId="77777777" w:rsidR="007E5013" w:rsidRDefault="00000000">
      <w:pPr>
        <w:pStyle w:val="Zkladntext1"/>
        <w:framePr w:w="9497" w:h="13486" w:hRule="exact" w:wrap="none" w:vAnchor="page" w:hAnchor="page" w:x="1242" w:y="864"/>
        <w:numPr>
          <w:ilvl w:val="0"/>
          <w:numId w:val="6"/>
        </w:numPr>
        <w:tabs>
          <w:tab w:val="left" w:pos="450"/>
        </w:tabs>
        <w:ind w:left="500" w:hanging="340"/>
        <w:jc w:val="both"/>
      </w:pPr>
      <w:r>
        <w:t>změní-li se okolnosti zřízení služebnosti inženýrské sítě do té míry, že nebude možné splnění závazku na budoucím povinném požadovat.</w:t>
      </w:r>
    </w:p>
    <w:p w14:paraId="1CBFEA26" w14:textId="77777777" w:rsidR="007E5013" w:rsidRDefault="00000000">
      <w:pPr>
        <w:pStyle w:val="Zkladntext1"/>
        <w:framePr w:w="9497" w:h="13486" w:hRule="exact" w:wrap="none" w:vAnchor="page" w:hAnchor="page" w:x="1242" w:y="864"/>
        <w:numPr>
          <w:ilvl w:val="1"/>
          <w:numId w:val="5"/>
        </w:numPr>
        <w:tabs>
          <w:tab w:val="left" w:pos="493"/>
        </w:tabs>
        <w:ind w:left="500" w:hanging="500"/>
        <w:jc w:val="both"/>
      </w:pPr>
      <w:r>
        <w:t>Nedojde-li k uzavření vlastní smlouvy dle této smlouvy anebo dojde-li k zániku závazku budoucího povinného z této smlouvy, je budoucí oprávněný povinen odstranit Stavbu z povinné nemovitosti.</w:t>
      </w:r>
    </w:p>
    <w:p w14:paraId="098674D9" w14:textId="77777777" w:rsidR="007E5013" w:rsidRDefault="007E5013">
      <w:pPr>
        <w:pStyle w:val="Nadpis30"/>
        <w:framePr w:w="9497" w:h="13486" w:hRule="exact" w:wrap="none" w:vAnchor="page" w:hAnchor="page" w:x="1242" w:y="864"/>
        <w:numPr>
          <w:ilvl w:val="0"/>
          <w:numId w:val="2"/>
        </w:numPr>
        <w:jc w:val="center"/>
      </w:pPr>
    </w:p>
    <w:p w14:paraId="063D4F6D" w14:textId="77777777" w:rsidR="007E5013" w:rsidRDefault="00000000">
      <w:pPr>
        <w:pStyle w:val="Zkladntext1"/>
        <w:framePr w:w="9497" w:h="13486" w:hRule="exact" w:wrap="none" w:vAnchor="page" w:hAnchor="page" w:x="1242" w:y="864"/>
        <w:numPr>
          <w:ilvl w:val="1"/>
          <w:numId w:val="7"/>
        </w:numPr>
        <w:tabs>
          <w:tab w:val="left" w:pos="493"/>
        </w:tabs>
        <w:ind w:left="500" w:hanging="500"/>
        <w:jc w:val="both"/>
      </w:pPr>
      <w:r>
        <w:t xml:space="preserve">Tato smlouva je vyhotovena v </w:t>
      </w:r>
      <w:r>
        <w:rPr>
          <w:b/>
          <w:bCs/>
        </w:rPr>
        <w:t xml:space="preserve">šesti stejnopisech, </w:t>
      </w:r>
      <w:r>
        <w:t>po dvou pro každou smluvní stranu, z nichž každý má platnost originálu.</w:t>
      </w:r>
    </w:p>
    <w:p w14:paraId="791CAA9D" w14:textId="77777777" w:rsidR="007E5013" w:rsidRDefault="00000000">
      <w:pPr>
        <w:pStyle w:val="Zkladntext1"/>
        <w:framePr w:w="9497" w:h="13486" w:hRule="exact" w:wrap="none" w:vAnchor="page" w:hAnchor="page" w:x="1242" w:y="864"/>
        <w:numPr>
          <w:ilvl w:val="1"/>
          <w:numId w:val="7"/>
        </w:numPr>
        <w:tabs>
          <w:tab w:val="left" w:pos="486"/>
        </w:tabs>
        <w:spacing w:line="276" w:lineRule="auto"/>
        <w:ind w:left="500" w:hanging="500"/>
        <w:jc w:val="both"/>
      </w:pPr>
      <w:r>
        <w:t xml:space="preserve">Smlouva nabývá </w:t>
      </w:r>
      <w:r>
        <w:rPr>
          <w:b/>
          <w:bCs/>
        </w:rPr>
        <w:t xml:space="preserve">platnosti dnem jejího podpisu </w:t>
      </w:r>
      <w:r>
        <w:t xml:space="preserve">oprávněnými zástupci obou smluvních stran a </w:t>
      </w:r>
      <w:r>
        <w:rPr>
          <w:b/>
          <w:bCs/>
        </w:rPr>
        <w:t xml:space="preserve">účinnosti dnem jejího uveřejnění </w:t>
      </w:r>
      <w:r>
        <w:t>v registru smluv spravovaném Digitální a informační agenturou v souladu se zákonem č. 340/2015 Sb., o zvláštních podmínkách účinnosti některých smluv, uveřejňování těchto smluv a o registru smluv (zákon o registru smluv), v platném znění.</w:t>
      </w:r>
    </w:p>
    <w:p w14:paraId="5BCA34B5" w14:textId="77777777" w:rsidR="007E5013" w:rsidRDefault="00000000">
      <w:pPr>
        <w:pStyle w:val="Zkladntext1"/>
        <w:framePr w:w="9497" w:h="13486" w:hRule="exact" w:wrap="none" w:vAnchor="page" w:hAnchor="page" w:x="1242" w:y="864"/>
        <w:numPr>
          <w:ilvl w:val="1"/>
          <w:numId w:val="7"/>
        </w:numPr>
        <w:tabs>
          <w:tab w:val="left" w:pos="493"/>
        </w:tabs>
        <w:ind w:left="500" w:hanging="500"/>
        <w:jc w:val="both"/>
      </w:pPr>
      <w:r>
        <w:t xml:space="preserve">Smluvní strany se dohodly, že </w:t>
      </w:r>
      <w:r>
        <w:rPr>
          <w:b/>
          <w:bCs/>
        </w:rPr>
        <w:t xml:space="preserve">budoucí povinný </w:t>
      </w:r>
      <w:r>
        <w:t>bezodkladně po uzavření této smlouvy odešle smlouvu k řádnému uveřejnění do registru smluv spravovaného Digitální a informační agenturou. O uveřejnění smlouvy budoucí povinný bezodkladně informuje obě smluvní strany, nebyl-li kontaktní údaj této smluvní strany uveden přímo do registru smluv jako kontakt pro notifikaci o uveřejnění.</w:t>
      </w:r>
    </w:p>
    <w:p w14:paraId="7754DE57" w14:textId="77777777" w:rsidR="007E5013" w:rsidRDefault="00000000">
      <w:pPr>
        <w:pStyle w:val="Zkladntext1"/>
        <w:framePr w:w="9497" w:h="13486" w:hRule="exact" w:wrap="none" w:vAnchor="page" w:hAnchor="page" w:x="1242" w:y="864"/>
        <w:numPr>
          <w:ilvl w:val="1"/>
          <w:numId w:val="7"/>
        </w:numPr>
        <w:tabs>
          <w:tab w:val="left" w:pos="486"/>
        </w:tabs>
        <w:ind w:left="500" w:hanging="500"/>
        <w:jc w:val="both"/>
      </w:pPr>
      <w:r>
        <w:t>Smluvní strany berou na vědomí, že nebude-li smlouva zveřejněna ani do tří měsíců od jejího uzavření, je následujícím dnem zrušena od počátku s účinky případného bezdůvodného obohacení.</w:t>
      </w:r>
    </w:p>
    <w:p w14:paraId="0DE2A09A" w14:textId="77777777" w:rsidR="007E5013" w:rsidRDefault="00000000">
      <w:pPr>
        <w:pStyle w:val="Zkladntext1"/>
        <w:framePr w:w="9497" w:h="13486" w:hRule="exact" w:wrap="none" w:vAnchor="page" w:hAnchor="page" w:x="1242" w:y="864"/>
        <w:numPr>
          <w:ilvl w:val="1"/>
          <w:numId w:val="7"/>
        </w:numPr>
        <w:tabs>
          <w:tab w:val="left" w:pos="486"/>
        </w:tabs>
        <w:spacing w:after="0"/>
        <w:ind w:left="500" w:hanging="500"/>
        <w:jc w:val="both"/>
      </w:pPr>
      <w:r>
        <w:t>Smluvní strany prohlašují, že žádná část smlouvy nenaplňuje znaky obchodního tajemství (§ 504 občanského zákoníku).</w:t>
      </w:r>
    </w:p>
    <w:p w14:paraId="4A37E420" w14:textId="77777777" w:rsidR="007E5013" w:rsidRDefault="00000000">
      <w:pPr>
        <w:pStyle w:val="Zhlavnebozpat0"/>
        <w:framePr w:wrap="none" w:vAnchor="page" w:hAnchor="page" w:x="5497" w:y="15282"/>
        <w:jc w:val="both"/>
        <w:rPr>
          <w:sz w:val="17"/>
          <w:szCs w:val="17"/>
        </w:rPr>
      </w:pPr>
      <w:r>
        <w:rPr>
          <w:rFonts w:ascii="Arial" w:eastAsia="Arial" w:hAnsi="Arial" w:cs="Arial"/>
          <w:sz w:val="17"/>
          <w:szCs w:val="17"/>
        </w:rPr>
        <w:t>Stránka 3 z 4</w:t>
      </w:r>
    </w:p>
    <w:p w14:paraId="5D377198" w14:textId="77777777" w:rsidR="007E5013" w:rsidRDefault="007E5013">
      <w:pPr>
        <w:spacing w:line="1" w:lineRule="exact"/>
        <w:sectPr w:rsidR="007E5013">
          <w:pgSz w:w="12240" w:h="15840"/>
          <w:pgMar w:top="360" w:right="360" w:bottom="360" w:left="360" w:header="0" w:footer="3" w:gutter="0"/>
          <w:cols w:space="720"/>
          <w:noEndnote/>
          <w:docGrid w:linePitch="360"/>
        </w:sectPr>
      </w:pPr>
    </w:p>
    <w:p w14:paraId="330DC97C" w14:textId="77777777" w:rsidR="007E5013" w:rsidRDefault="007E5013">
      <w:pPr>
        <w:spacing w:line="1" w:lineRule="exact"/>
      </w:pPr>
    </w:p>
    <w:p w14:paraId="32F757CA" w14:textId="77777777" w:rsidR="007E5013" w:rsidRDefault="00000000">
      <w:pPr>
        <w:pStyle w:val="Zkladntext1"/>
        <w:framePr w:w="12046" w:h="2185" w:hRule="exact" w:wrap="none" w:vAnchor="page" w:hAnchor="page" w:x="195" w:y="760"/>
        <w:numPr>
          <w:ilvl w:val="1"/>
          <w:numId w:val="7"/>
        </w:numPr>
        <w:tabs>
          <w:tab w:val="left" w:pos="1056"/>
        </w:tabs>
        <w:spacing w:line="276" w:lineRule="auto"/>
        <w:ind w:left="920" w:hanging="400"/>
        <w:jc w:val="both"/>
      </w:pPr>
      <w:r>
        <w:t>Smluvní strany se dohodly, že budoucí zřízení služebnosti inženýrské sítě nebude navrženo k zápisu poznámky do katastru nemovitostí ve smyslu ustanovení § 23 odst. 1 písm. t) zákona č. 256/2013 Sb., katastrální zákon v platném znění za použití ustanovení § 72 odst. 3 vyhlášky č. 357/2013 Sb., katastrální vyhláška v platném znění.</w:t>
      </w:r>
    </w:p>
    <w:p w14:paraId="55EFADA2" w14:textId="77777777" w:rsidR="007E5013" w:rsidRDefault="00000000">
      <w:pPr>
        <w:pStyle w:val="Zkladntext1"/>
        <w:framePr w:w="12046" w:h="2185" w:hRule="exact" w:wrap="none" w:vAnchor="page" w:hAnchor="page" w:x="195" w:y="760"/>
        <w:numPr>
          <w:ilvl w:val="1"/>
          <w:numId w:val="7"/>
        </w:numPr>
        <w:tabs>
          <w:tab w:val="left" w:pos="1060"/>
        </w:tabs>
        <w:spacing w:after="0" w:line="286" w:lineRule="auto"/>
        <w:ind w:left="920" w:hanging="400"/>
        <w:jc w:val="both"/>
      </w:pPr>
      <w:r>
        <w:t>Smluvní strany prohlašují, že se důkladně seznámily s obsahem této smlouvy, a že tato nebyla ujednána v tísni za nápadně nevýhodných podmínek, na důkaz toho připojují vlastnoruční podpisy.</w:t>
      </w:r>
    </w:p>
    <w:p w14:paraId="66E5041B" w14:textId="77777777" w:rsidR="007E5013" w:rsidRDefault="00000000">
      <w:pPr>
        <w:pStyle w:val="Zkladntext1"/>
        <w:framePr w:w="12046" w:h="1760" w:hRule="exact" w:wrap="none" w:vAnchor="page" w:hAnchor="page" w:x="195" w:y="3187"/>
        <w:spacing w:after="0" w:line="240" w:lineRule="auto"/>
        <w:ind w:firstLine="920"/>
      </w:pPr>
      <w:r>
        <w:t>Přílohy:</w:t>
      </w:r>
    </w:p>
    <w:p w14:paraId="7ADB5AFE" w14:textId="77777777" w:rsidR="007E5013" w:rsidRDefault="00000000">
      <w:pPr>
        <w:pStyle w:val="Zkladntext1"/>
        <w:framePr w:w="12046" w:h="1760" w:hRule="exact" w:wrap="none" w:vAnchor="page" w:hAnchor="page" w:x="195" w:y="3187"/>
        <w:spacing w:after="0" w:line="240" w:lineRule="auto"/>
        <w:ind w:firstLine="920"/>
      </w:pPr>
      <w:r>
        <w:rPr>
          <w:b/>
          <w:bCs/>
        </w:rPr>
        <w:t xml:space="preserve">Příloha č. 1 </w:t>
      </w:r>
      <w:r>
        <w:t>- zákres předpokládané polohy a rozsahu</w:t>
      </w:r>
    </w:p>
    <w:p w14:paraId="4C3EC4A6" w14:textId="5CE992A4" w:rsidR="007E5013" w:rsidRDefault="00000000">
      <w:pPr>
        <w:pStyle w:val="Zkladntext1"/>
        <w:framePr w:w="12046" w:h="1760" w:hRule="exact" w:wrap="none" w:vAnchor="page" w:hAnchor="page" w:x="195" w:y="3187"/>
        <w:spacing w:after="200" w:line="240" w:lineRule="auto"/>
        <w:ind w:firstLine="920"/>
      </w:pPr>
      <w:r>
        <w:rPr>
          <w:b/>
          <w:bCs/>
        </w:rPr>
        <w:t>Příloha č. 2</w:t>
      </w:r>
      <w:r w:rsidR="001647D3">
        <w:rPr>
          <w:b/>
          <w:bCs/>
        </w:rPr>
        <w:t xml:space="preserve"> </w:t>
      </w:r>
      <w:r>
        <w:t>-</w:t>
      </w:r>
      <w:r w:rsidR="001647D3">
        <w:t xml:space="preserve"> </w:t>
      </w:r>
      <w:r>
        <w:t>tabulka s výpočtem úhrady</w:t>
      </w:r>
    </w:p>
    <w:p w14:paraId="1F0AF03E" w14:textId="77777777" w:rsidR="007E5013" w:rsidRDefault="00000000">
      <w:pPr>
        <w:pStyle w:val="Zkladntext40"/>
        <w:framePr w:w="12046" w:h="1760" w:hRule="exact" w:wrap="none" w:vAnchor="page" w:hAnchor="page" w:x="195" w:y="3187"/>
        <w:spacing w:after="0" w:line="312" w:lineRule="auto"/>
        <w:ind w:left="1260"/>
      </w:pPr>
      <w:r>
        <w:t xml:space="preserve">Schvalovací doložka dle </w:t>
      </w:r>
      <w:proofErr w:type="spellStart"/>
      <w:r>
        <w:t>ust</w:t>
      </w:r>
      <w:proofErr w:type="spellEnd"/>
      <w:r>
        <w:t xml:space="preserve">. § 41 zák. č. 128/2000 Sb., o obcích schváleno usnesením Rady města Pardubic č. usnesení: </w:t>
      </w:r>
      <w:r>
        <w:rPr>
          <w:b/>
          <w:bCs/>
        </w:rPr>
        <w:t xml:space="preserve">R/5319/2025 </w:t>
      </w:r>
      <w:r>
        <w:t xml:space="preserve">ze dne </w:t>
      </w:r>
      <w:r>
        <w:rPr>
          <w:b/>
          <w:bCs/>
        </w:rPr>
        <w:t>9.4.2025</w:t>
      </w:r>
    </w:p>
    <w:p w14:paraId="01AF4F7F" w14:textId="77777777" w:rsidR="007E5013" w:rsidRDefault="00000000">
      <w:pPr>
        <w:pStyle w:val="Nadpis20"/>
        <w:framePr w:w="12046" w:h="436" w:hRule="exact" w:wrap="none" w:vAnchor="page" w:hAnchor="page" w:x="195" w:y="5725"/>
        <w:ind w:left="2460"/>
        <w:rPr>
          <w:sz w:val="20"/>
          <w:szCs w:val="20"/>
        </w:rPr>
      </w:pPr>
      <w:bookmarkStart w:id="3" w:name="bookmark14"/>
      <w:r>
        <w:rPr>
          <w:sz w:val="20"/>
          <w:szCs w:val="20"/>
        </w:rPr>
        <w:t>2 8 -04- 2025</w:t>
      </w:r>
      <w:bookmarkEnd w:id="3"/>
    </w:p>
    <w:p w14:paraId="3D896DDD" w14:textId="77777777" w:rsidR="007E5013" w:rsidRDefault="00000000">
      <w:pPr>
        <w:pStyle w:val="Zkladntext1"/>
        <w:framePr w:w="12046" w:h="436" w:hRule="exact" w:wrap="none" w:vAnchor="page" w:hAnchor="page" w:x="195" w:y="5725"/>
        <w:tabs>
          <w:tab w:val="left" w:leader="dot" w:pos="3571"/>
        </w:tabs>
        <w:spacing w:after="0" w:line="180" w:lineRule="auto"/>
        <w:ind w:left="4" w:firstLine="500"/>
      </w:pPr>
      <w:r>
        <w:t>V Pardubicích dne......</w:t>
      </w:r>
      <w:r>
        <w:tab/>
      </w:r>
    </w:p>
    <w:p w14:paraId="5C489000" w14:textId="77777777" w:rsidR="007E5013" w:rsidRDefault="00000000">
      <w:pPr>
        <w:pStyle w:val="Zkladntext1"/>
        <w:framePr w:w="12046" w:h="562" w:hRule="exact" w:wrap="none" w:vAnchor="page" w:hAnchor="page" w:x="195" w:y="7802"/>
        <w:spacing w:after="0"/>
        <w:ind w:left="519" w:firstLine="20"/>
      </w:pPr>
      <w:r>
        <w:t>statutární město Pardubice</w:t>
      </w:r>
      <w:r>
        <w:br/>
        <w:t>Ing. Miroslav Macela</w:t>
      </w:r>
    </w:p>
    <w:p w14:paraId="66C9433D" w14:textId="5259DBC3" w:rsidR="007E5013" w:rsidRDefault="00000000">
      <w:pPr>
        <w:pStyle w:val="Zkladntext1"/>
        <w:framePr w:wrap="none" w:vAnchor="page" w:hAnchor="page" w:x="5635" w:y="5768"/>
        <w:spacing w:after="0" w:line="240" w:lineRule="auto"/>
      </w:pPr>
      <w:r>
        <w:t>V Pardubicích dne</w:t>
      </w:r>
      <w:r w:rsidR="001647D3">
        <w:t>…16.04.2025.</w:t>
      </w:r>
    </w:p>
    <w:p w14:paraId="522562EF" w14:textId="77777777" w:rsidR="007E5013" w:rsidRDefault="00000000">
      <w:pPr>
        <w:pStyle w:val="Zkladntext1"/>
        <w:framePr w:wrap="none" w:vAnchor="page" w:hAnchor="page" w:x="5642" w:y="7795"/>
        <w:spacing w:after="0" w:line="240" w:lineRule="auto"/>
      </w:pPr>
      <w:r>
        <w:t>Vodovody a kanalizace Pardubice, a.s.</w:t>
      </w:r>
    </w:p>
    <w:p w14:paraId="7F515A9D" w14:textId="797A5358" w:rsidR="007E5013" w:rsidRDefault="00000000">
      <w:pPr>
        <w:pStyle w:val="Zkladntext1"/>
        <w:framePr w:wrap="none" w:vAnchor="page" w:hAnchor="page" w:x="195" w:y="9058"/>
        <w:tabs>
          <w:tab w:val="left" w:leader="dot" w:pos="2480"/>
        </w:tabs>
        <w:spacing w:after="0" w:line="240" w:lineRule="auto"/>
        <w:ind w:firstLine="500"/>
      </w:pPr>
      <w:r>
        <w:t>V Pardubicích dne</w:t>
      </w:r>
      <w:r w:rsidR="001647D3">
        <w:t>….28.04.2025</w:t>
      </w:r>
    </w:p>
    <w:p w14:paraId="6F0E3989" w14:textId="77777777" w:rsidR="007E5013" w:rsidRDefault="00000000">
      <w:pPr>
        <w:pStyle w:val="Zkladntext1"/>
        <w:framePr w:wrap="none" w:vAnchor="page" w:hAnchor="page" w:x="195" w:y="11038"/>
        <w:spacing w:after="0" w:line="240" w:lineRule="auto"/>
        <w:ind w:firstLine="500"/>
      </w:pPr>
      <w:r>
        <w:t>MHAP s.r.o.</w:t>
      </w:r>
    </w:p>
    <w:p w14:paraId="0FC22A65" w14:textId="77777777" w:rsidR="007E5013" w:rsidRDefault="00000000">
      <w:pPr>
        <w:pStyle w:val="Zhlavnebozpat0"/>
        <w:framePr w:wrap="none" w:vAnchor="page" w:hAnchor="page" w:x="4879" w:y="15182"/>
        <w:jc w:val="both"/>
        <w:rPr>
          <w:sz w:val="17"/>
          <w:szCs w:val="17"/>
        </w:rPr>
      </w:pPr>
      <w:r>
        <w:rPr>
          <w:rFonts w:ascii="Arial" w:eastAsia="Arial" w:hAnsi="Arial" w:cs="Arial"/>
          <w:sz w:val="17"/>
          <w:szCs w:val="17"/>
        </w:rPr>
        <w:t>Stránka 4 z 4</w:t>
      </w:r>
    </w:p>
    <w:p w14:paraId="26E10E47" w14:textId="77777777" w:rsidR="007E5013" w:rsidRDefault="007E5013">
      <w:pPr>
        <w:spacing w:line="1" w:lineRule="exact"/>
        <w:sectPr w:rsidR="007E5013">
          <w:pgSz w:w="12240" w:h="15840"/>
          <w:pgMar w:top="360" w:right="360" w:bottom="360" w:left="360" w:header="0" w:footer="3" w:gutter="0"/>
          <w:cols w:space="720"/>
          <w:noEndnote/>
          <w:docGrid w:linePitch="360"/>
        </w:sectPr>
      </w:pPr>
    </w:p>
    <w:p w14:paraId="22ED8C5E" w14:textId="77777777" w:rsidR="007E5013" w:rsidRDefault="007E5013">
      <w:pPr>
        <w:spacing w:line="1" w:lineRule="exact"/>
      </w:pPr>
    </w:p>
    <w:p w14:paraId="0E2EAC12" w14:textId="77777777" w:rsidR="007E5013" w:rsidRDefault="00000000">
      <w:pPr>
        <w:framePr w:wrap="none" w:vAnchor="page" w:hAnchor="page" w:x="195" w:y="4787"/>
        <w:rPr>
          <w:sz w:val="2"/>
          <w:szCs w:val="2"/>
        </w:rPr>
      </w:pPr>
      <w:r>
        <w:rPr>
          <w:noProof/>
        </w:rPr>
        <w:drawing>
          <wp:inline distT="0" distB="0" distL="0" distR="0" wp14:anchorId="36DE6E85" wp14:editId="0E42AD3A">
            <wp:extent cx="7650480" cy="38341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650480" cy="3834130"/>
                    </a:xfrm>
                    <a:prstGeom prst="rect">
                      <a:avLst/>
                    </a:prstGeom>
                  </pic:spPr>
                </pic:pic>
              </a:graphicData>
            </a:graphic>
          </wp:inline>
        </w:drawing>
      </w:r>
    </w:p>
    <w:p w14:paraId="2F8BF1AD" w14:textId="77777777" w:rsidR="007E5013" w:rsidRDefault="007E5013">
      <w:pPr>
        <w:spacing w:line="1" w:lineRule="exact"/>
        <w:sectPr w:rsidR="007E5013">
          <w:pgSz w:w="12240" w:h="15840"/>
          <w:pgMar w:top="360" w:right="360" w:bottom="360" w:left="360" w:header="0" w:footer="3" w:gutter="0"/>
          <w:cols w:space="720"/>
          <w:noEndnote/>
          <w:docGrid w:linePitch="360"/>
        </w:sectPr>
      </w:pPr>
    </w:p>
    <w:p w14:paraId="26C34A19" w14:textId="77777777" w:rsidR="007E5013" w:rsidRDefault="007E5013">
      <w:pPr>
        <w:spacing w:line="1" w:lineRule="exact"/>
      </w:pPr>
    </w:p>
    <w:p w14:paraId="2CFE692A" w14:textId="77777777" w:rsidR="007E5013" w:rsidRDefault="00000000">
      <w:pPr>
        <w:pStyle w:val="Nadpis10"/>
        <w:framePr w:w="1364" w:h="342" w:hRule="exact" w:wrap="none" w:vAnchor="page" w:hAnchor="page" w:x="9947" w:y="231"/>
        <w:jc w:val="right"/>
        <w:rPr>
          <w:sz w:val="28"/>
          <w:szCs w:val="28"/>
        </w:rPr>
      </w:pPr>
      <w:bookmarkStart w:id="4" w:name="bookmark16"/>
      <w:r>
        <w:rPr>
          <w:rFonts w:ascii="Arial" w:eastAsia="Arial" w:hAnsi="Arial" w:cs="Arial"/>
          <w:smallCaps/>
          <w:sz w:val="28"/>
          <w:szCs w:val="28"/>
        </w:rPr>
        <w:t>příloha č.</w:t>
      </w:r>
      <w:bookmarkEnd w:id="4"/>
    </w:p>
    <w:p w14:paraId="3715400F" w14:textId="77777777" w:rsidR="007E5013" w:rsidRDefault="00000000">
      <w:pPr>
        <w:pStyle w:val="Titulekobrzku0"/>
        <w:framePr w:wrap="none" w:vAnchor="page" w:hAnchor="page" w:x="2790" w:y="8928"/>
        <w:spacing w:line="240" w:lineRule="auto"/>
      </w:pPr>
      <w:r>
        <w:t>Stavbou dotčené plochy budou uvedeny do původního stavu.</w:t>
      </w:r>
    </w:p>
    <w:p w14:paraId="45474415" w14:textId="77777777" w:rsidR="007E5013" w:rsidRDefault="00000000">
      <w:pPr>
        <w:pStyle w:val="Titulekobrzku0"/>
        <w:framePr w:wrap="none" w:vAnchor="page" w:hAnchor="page" w:x="2790" w:y="9231"/>
        <w:spacing w:line="240" w:lineRule="auto"/>
      </w:pPr>
      <w:r>
        <w:t xml:space="preserve">adresa: </w:t>
      </w:r>
      <w:proofErr w:type="spellStart"/>
      <w:r>
        <w:t>Pemštýnskó</w:t>
      </w:r>
      <w:proofErr w:type="spellEnd"/>
      <w:r>
        <w:t xml:space="preserve"> náměstí 1, </w:t>
      </w:r>
      <w:proofErr w:type="spellStart"/>
      <w:r>
        <w:t>Pardublce</w:t>
      </w:r>
      <w:proofErr w:type="spellEnd"/>
      <w:r>
        <w:t>-Staré Město, 53002 Pardubice</w:t>
      </w:r>
    </w:p>
    <w:p w14:paraId="5A0BC227" w14:textId="77777777" w:rsidR="007E5013" w:rsidRDefault="00000000">
      <w:pPr>
        <w:pStyle w:val="Titulekobrzku0"/>
        <w:framePr w:wrap="none" w:vAnchor="page" w:hAnchor="page" w:x="2790" w:y="9749"/>
        <w:spacing w:line="240" w:lineRule="auto"/>
      </w:pPr>
      <w:r>
        <w:t>razítko, podpis:</w:t>
      </w:r>
    </w:p>
    <w:p w14:paraId="10243AEC" w14:textId="77777777" w:rsidR="007E5013" w:rsidRDefault="00000000">
      <w:pPr>
        <w:pStyle w:val="Titulekobrzku0"/>
        <w:framePr w:w="2851" w:h="749" w:hRule="exact" w:wrap="none" w:vAnchor="page" w:hAnchor="page" w:x="2787" w:y="8122"/>
      </w:pPr>
      <w:r>
        <w:t xml:space="preserve">Jako majitel pozemků 3741/14, 3742/1, 3645/22, 3645/23, 3649/4. 3649/9. 3618/5, 4323/5, 4286/4, 4286/1 a 3619/1 v k. </w:t>
      </w:r>
      <w:proofErr w:type="spellStart"/>
      <w:r>
        <w:t>ú.</w:t>
      </w:r>
      <w:proofErr w:type="spellEnd"/>
      <w:r>
        <w:t xml:space="preserve"> Pardubice souhlasím s </w:t>
      </w:r>
      <w:proofErr w:type="spellStart"/>
      <w:r>
        <w:t>umísténím</w:t>
      </w:r>
      <w:proofErr w:type="spellEnd"/>
      <w:r>
        <w:t xml:space="preserve"> kanalizačního výtlaku dle zákresu na této situaci. Dále jako majitel pozemku 3649/8 v k. </w:t>
      </w:r>
      <w:proofErr w:type="spellStart"/>
      <w:r>
        <w:t>ú.</w:t>
      </w:r>
      <w:proofErr w:type="spellEnd"/>
      <w:r>
        <w:t xml:space="preserve"> Pardubice souhlasím s částečným zásahem ochranného pásma tohoto výtlaku na tento pozemek.</w:t>
      </w:r>
    </w:p>
    <w:p w14:paraId="58F520A9" w14:textId="77777777" w:rsidR="007E5013" w:rsidRDefault="00000000">
      <w:pPr>
        <w:pStyle w:val="Titulekobrzku0"/>
        <w:framePr w:w="2851" w:h="749" w:hRule="exact" w:wrap="none" w:vAnchor="page" w:hAnchor="page" w:x="2787" w:y="8122"/>
        <w:jc w:val="both"/>
      </w:pPr>
      <w:r>
        <w:t>Vystavěný kanalizační výtlak bude dle předpokladu po výstavbě investorem předán do správy a provozování společnosti Vodovody a</w:t>
      </w:r>
    </w:p>
    <w:p w14:paraId="4EF2E4AF" w14:textId="77777777" w:rsidR="007E5013" w:rsidRDefault="00000000">
      <w:pPr>
        <w:pStyle w:val="Titulekobrzku0"/>
        <w:framePr w:w="2340" w:h="1260" w:hRule="exact" w:wrap="none" w:vAnchor="page" w:hAnchor="page" w:x="2790" w:y="9947"/>
        <w:spacing w:line="264" w:lineRule="auto"/>
      </w:pPr>
      <w:r>
        <w:t xml:space="preserve">Délky zásahů kanalizačního výtlaku do jednotlivých pozemků: </w:t>
      </w:r>
      <w:proofErr w:type="spellStart"/>
      <w:r>
        <w:t>poz</w:t>
      </w:r>
      <w:proofErr w:type="spellEnd"/>
      <w:r>
        <w:t xml:space="preserve">. 3741/14 dl. 29 m </w:t>
      </w:r>
      <w:proofErr w:type="spellStart"/>
      <w:r>
        <w:t>poz</w:t>
      </w:r>
      <w:proofErr w:type="spellEnd"/>
      <w:r>
        <w:t xml:space="preserve">. 3742/1 dl. 4 m </w:t>
      </w:r>
      <w:proofErr w:type="spellStart"/>
      <w:r>
        <w:t>poz</w:t>
      </w:r>
      <w:proofErr w:type="spellEnd"/>
      <w:r>
        <w:t xml:space="preserve">. 3645/22 dl. 7 m </w:t>
      </w:r>
      <w:proofErr w:type="spellStart"/>
      <w:r>
        <w:t>poz</w:t>
      </w:r>
      <w:proofErr w:type="spellEnd"/>
      <w:r>
        <w:t xml:space="preserve">. 3645/23 dl. 13 m - </w:t>
      </w:r>
      <w:proofErr w:type="spellStart"/>
      <w:r>
        <w:t>poz</w:t>
      </w:r>
      <w:proofErr w:type="spellEnd"/>
      <w:r>
        <w:t xml:space="preserve">. 3649/4 dl. 538 m </w:t>
      </w:r>
      <w:proofErr w:type="spellStart"/>
      <w:r>
        <w:t>poz</w:t>
      </w:r>
      <w:proofErr w:type="spellEnd"/>
      <w:r>
        <w:t>. 3649/9 dl. 7 m</w:t>
      </w:r>
    </w:p>
    <w:p w14:paraId="573BFFFD" w14:textId="77777777" w:rsidR="007E5013" w:rsidRDefault="00000000">
      <w:pPr>
        <w:pStyle w:val="Titulekobrzku0"/>
        <w:framePr w:w="2340" w:h="1260" w:hRule="exact" w:wrap="none" w:vAnchor="page" w:hAnchor="page" w:x="2790" w:y="9947"/>
        <w:spacing w:line="264" w:lineRule="auto"/>
      </w:pPr>
      <w:r>
        <w:t xml:space="preserve">- </w:t>
      </w:r>
      <w:proofErr w:type="spellStart"/>
      <w:r>
        <w:t>poz</w:t>
      </w:r>
      <w:proofErr w:type="spellEnd"/>
      <w:r>
        <w:t>. 3618/5 dl. 266 m</w:t>
      </w:r>
    </w:p>
    <w:p w14:paraId="33D874C3" w14:textId="77777777" w:rsidR="007E5013" w:rsidRDefault="00000000">
      <w:pPr>
        <w:pStyle w:val="Titulekobrzku0"/>
        <w:framePr w:w="2340" w:h="1260" w:hRule="exact" w:wrap="none" w:vAnchor="page" w:hAnchor="page" w:x="2790" w:y="9947"/>
        <w:spacing w:line="264" w:lineRule="auto"/>
        <w:ind w:left="240" w:hanging="240"/>
      </w:pPr>
      <w:r>
        <w:t xml:space="preserve">- </w:t>
      </w:r>
      <w:proofErr w:type="spellStart"/>
      <w:r>
        <w:t>poz</w:t>
      </w:r>
      <w:proofErr w:type="spellEnd"/>
      <w:r>
        <w:t xml:space="preserve">. 4323/5 dl. 9 m </w:t>
      </w:r>
      <w:proofErr w:type="spellStart"/>
      <w:r>
        <w:t>poz</w:t>
      </w:r>
      <w:proofErr w:type="spellEnd"/>
      <w:r>
        <w:t xml:space="preserve">. 4286/4 dl. 4 m </w:t>
      </w:r>
      <w:proofErr w:type="spellStart"/>
      <w:r>
        <w:t>poz</w:t>
      </w:r>
      <w:proofErr w:type="spellEnd"/>
      <w:r>
        <w:t>. 4286/1 dl. 14 m</w:t>
      </w:r>
    </w:p>
    <w:p w14:paraId="12042D3E" w14:textId="77777777" w:rsidR="007E5013" w:rsidRDefault="00000000">
      <w:pPr>
        <w:pStyle w:val="Titulekobrzku0"/>
        <w:framePr w:w="2340" w:h="1260" w:hRule="exact" w:wrap="none" w:vAnchor="page" w:hAnchor="page" w:x="2790" w:y="9947"/>
        <w:spacing w:line="264" w:lineRule="auto"/>
      </w:pPr>
      <w:r>
        <w:t xml:space="preserve">- </w:t>
      </w:r>
      <w:proofErr w:type="spellStart"/>
      <w:r>
        <w:t>poz</w:t>
      </w:r>
      <w:proofErr w:type="spellEnd"/>
      <w:r>
        <w:t>. 3619/1 dl. 102 m</w:t>
      </w:r>
    </w:p>
    <w:p w14:paraId="4548532E" w14:textId="77777777" w:rsidR="007E5013" w:rsidRDefault="007E5013">
      <w:pPr>
        <w:framePr w:wrap="none" w:vAnchor="page" w:hAnchor="page" w:x="4126" w:y="6308"/>
      </w:pPr>
    </w:p>
    <w:p w14:paraId="02ABD346" w14:textId="77777777" w:rsidR="007E5013" w:rsidRDefault="00000000">
      <w:pPr>
        <w:pStyle w:val="Zkladntext20"/>
        <w:framePr w:w="3596" w:h="500" w:hRule="exact" w:wrap="none" w:vAnchor="page" w:hAnchor="page" w:x="7326" w:y="5364"/>
        <w:jc w:val="both"/>
      </w:pPr>
      <w:r>
        <w:t>související sítě:</w:t>
      </w:r>
    </w:p>
    <w:p w14:paraId="14D4C374" w14:textId="77777777" w:rsidR="007E5013" w:rsidRDefault="00000000">
      <w:pPr>
        <w:pStyle w:val="Zkladntext20"/>
        <w:framePr w:w="3596" w:h="500" w:hRule="exact" w:wrap="none" w:vAnchor="page" w:hAnchor="page" w:x="7326" w:y="5364"/>
        <w:ind w:firstLine="840"/>
        <w:jc w:val="both"/>
      </w:pPr>
      <w:r>
        <w:t xml:space="preserve">stávající jednotná kanalizace ve </w:t>
      </w:r>
      <w:proofErr w:type="spellStart"/>
      <w:r>
        <w:t>spfávé</w:t>
      </w:r>
      <w:proofErr w:type="spellEnd"/>
      <w:r>
        <w:t xml:space="preserve"> </w:t>
      </w:r>
      <w:proofErr w:type="spellStart"/>
      <w:r>
        <w:t>Vovodovdy</w:t>
      </w:r>
      <w:proofErr w:type="spellEnd"/>
      <w:r>
        <w:t xml:space="preserve"> a kanalizace Pardubice a.s.</w:t>
      </w:r>
    </w:p>
    <w:p w14:paraId="415AF443" w14:textId="77777777" w:rsidR="007E5013" w:rsidRDefault="00000000">
      <w:pPr>
        <w:pStyle w:val="Zkladntext20"/>
        <w:framePr w:w="3596" w:h="500" w:hRule="exact" w:wrap="none" w:vAnchor="page" w:hAnchor="page" w:x="7326" w:y="5364"/>
        <w:spacing w:line="216" w:lineRule="auto"/>
        <w:ind w:firstLine="840"/>
      </w:pPr>
      <w:r>
        <w:t xml:space="preserve">kanalizační výtlak plánovaný v </w:t>
      </w:r>
      <w:proofErr w:type="spellStart"/>
      <w:r>
        <w:t>rátnd</w:t>
      </w:r>
      <w:proofErr w:type="spellEnd"/>
      <w:r>
        <w:t xml:space="preserve"> záměru MHAP</w:t>
      </w:r>
    </w:p>
    <w:p w14:paraId="595984E1" w14:textId="77777777" w:rsidR="007E5013" w:rsidRDefault="00000000">
      <w:pPr>
        <w:pStyle w:val="Zkladntext20"/>
        <w:framePr w:w="3596" w:h="500" w:hRule="exact" w:wrap="none" w:vAnchor="page" w:hAnchor="page" w:x="7326" w:y="5364"/>
        <w:spacing w:line="197" w:lineRule="auto"/>
        <w:jc w:val="both"/>
      </w:pPr>
      <w:r>
        <w:rPr>
          <w:color w:val="0B7AC8"/>
        </w:rPr>
        <w:t xml:space="preserve">■ ■i. । ■ - </w:t>
      </w:r>
      <w:r>
        <w:t>předpokládané nadzemní objekty záměru MHAP</w:t>
      </w:r>
    </w:p>
    <w:p w14:paraId="5A4BA412" w14:textId="77777777" w:rsidR="007E5013" w:rsidRDefault="00000000">
      <w:pPr>
        <w:pStyle w:val="Zkladntext20"/>
        <w:framePr w:w="3596" w:h="500" w:hRule="exact" w:wrap="none" w:vAnchor="page" w:hAnchor="page" w:x="7326" w:y="5364"/>
      </w:pPr>
      <w:r>
        <w:t xml:space="preserve">sítě </w:t>
      </w:r>
      <w:proofErr w:type="spellStart"/>
      <w:r>
        <w:t>navrtěné</w:t>
      </w:r>
      <w:proofErr w:type="spellEnd"/>
      <w:r>
        <w:t xml:space="preserve"> </w:t>
      </w:r>
      <w:r>
        <w:rPr>
          <w:i/>
          <w:iCs/>
        </w:rPr>
        <w:t>v</w:t>
      </w:r>
      <w:r>
        <w:t xml:space="preserve"> rámci akce: VÝTLAK SPLAŠKOVÝCH ODPADNÍCH VOD Pardubice, Nová Cihelna - SEVER</w:t>
      </w:r>
    </w:p>
    <w:p w14:paraId="22E23BCE" w14:textId="77777777" w:rsidR="007E5013" w:rsidRDefault="00000000">
      <w:pPr>
        <w:pStyle w:val="Zkladntext20"/>
        <w:framePr w:w="2149" w:h="216" w:hRule="exact" w:wrap="none" w:vAnchor="page" w:hAnchor="page" w:x="8169" w:y="5847"/>
      </w:pPr>
      <w:r>
        <w:t>kanalizační výtlak - předmět předkládané dokumentace ochranné pásmo navrženého kanalizačního výtlaku</w:t>
      </w:r>
    </w:p>
    <w:p w14:paraId="5C1D0B93" w14:textId="77777777" w:rsidR="007E5013" w:rsidRDefault="00000000">
      <w:pPr>
        <w:pStyle w:val="Zkladntext20"/>
        <w:framePr w:wrap="none" w:vAnchor="page" w:hAnchor="page" w:x="7337" w:y="6052"/>
      </w:pPr>
      <w:r>
        <w:t xml:space="preserve">pozemky dotčené návrhem akce VÝTLAK SPLAŠKOVÝCH ODPADNÍCH VOD Pardubice. Nová </w:t>
      </w:r>
      <w:proofErr w:type="spellStart"/>
      <w:r>
        <w:t>Crtetna</w:t>
      </w:r>
      <w:proofErr w:type="spellEnd"/>
      <w:r>
        <w:t xml:space="preserve"> - SEVER*</w:t>
      </w:r>
    </w:p>
    <w:p w14:paraId="6151FA04" w14:textId="77777777" w:rsidR="007E5013" w:rsidRDefault="00000000">
      <w:pPr>
        <w:pStyle w:val="Zkladntext20"/>
        <w:framePr w:w="2016" w:h="716" w:hRule="exact" w:wrap="none" w:vAnchor="page" w:hAnchor="page" w:x="7337" w:y="6196"/>
        <w:jc w:val="both"/>
      </w:pPr>
      <w:r>
        <w:t>čáry katastrální mapy:</w:t>
      </w:r>
    </w:p>
    <w:p w14:paraId="20F14FB6" w14:textId="77777777" w:rsidR="007E5013" w:rsidRDefault="00000000">
      <w:pPr>
        <w:pStyle w:val="Zkladntext20"/>
        <w:framePr w:w="2016" w:h="716" w:hRule="exact" w:wrap="none" w:vAnchor="page" w:hAnchor="page" w:x="7337" w:y="6196"/>
        <w:tabs>
          <w:tab w:val="left" w:leader="hyphen" w:pos="767"/>
        </w:tabs>
      </w:pPr>
      <w:r>
        <w:rPr>
          <w:color w:val="5F9C80"/>
        </w:rPr>
        <w:tab/>
        <w:t xml:space="preserve"> </w:t>
      </w:r>
      <w:r>
        <w:t>hranice pozemků</w:t>
      </w:r>
    </w:p>
    <w:p w14:paraId="648BADF1" w14:textId="77777777" w:rsidR="007E5013" w:rsidRDefault="00000000">
      <w:pPr>
        <w:pStyle w:val="Zkladntext20"/>
        <w:framePr w:w="2016" w:h="716" w:hRule="exact" w:wrap="none" w:vAnchor="page" w:hAnchor="page" w:x="7337" w:y="6196"/>
        <w:tabs>
          <w:tab w:val="left" w:leader="hyphen" w:pos="774"/>
        </w:tabs>
        <w:ind w:left="860" w:hanging="860"/>
      </w:pPr>
      <w:r>
        <w:rPr>
          <w:color w:val="656A7B"/>
        </w:rPr>
        <w:tab/>
        <w:t xml:space="preserve"> </w:t>
      </w:r>
      <w:r>
        <w:t xml:space="preserve">hranice </w:t>
      </w:r>
      <w:proofErr w:type="spellStart"/>
      <w:r>
        <w:t>k.ú</w:t>
      </w:r>
      <w:proofErr w:type="spellEnd"/>
      <w:r>
        <w:t>, vnitřní kresba pozemků</w:t>
      </w:r>
    </w:p>
    <w:p w14:paraId="5D9CD290" w14:textId="77777777" w:rsidR="007E5013" w:rsidRDefault="00000000">
      <w:pPr>
        <w:pStyle w:val="Zkladntext20"/>
        <w:framePr w:w="2016" w:h="716" w:hRule="exact" w:wrap="none" w:vAnchor="page" w:hAnchor="page" w:x="7337" w:y="6196"/>
        <w:tabs>
          <w:tab w:val="left" w:pos="826"/>
          <w:tab w:val="right" w:pos="1841"/>
        </w:tabs>
        <w:ind w:firstLine="480"/>
      </w:pPr>
      <w:proofErr w:type="spellStart"/>
      <w:r>
        <w:rPr>
          <w:color w:val="5F9C80"/>
        </w:rPr>
        <w:t>xxx</w:t>
      </w:r>
      <w:proofErr w:type="spellEnd"/>
      <w:r>
        <w:rPr>
          <w:color w:val="5F9C80"/>
        </w:rPr>
        <w:t>/</w:t>
      </w:r>
      <w:proofErr w:type="spellStart"/>
      <w:r>
        <w:rPr>
          <w:color w:val="5F9C80"/>
        </w:rPr>
        <w:t>xx</w:t>
      </w:r>
      <w:proofErr w:type="spellEnd"/>
      <w:r>
        <w:rPr>
          <w:color w:val="5F9C80"/>
        </w:rPr>
        <w:tab/>
      </w:r>
      <w:r>
        <w:t>pozemky dotčené</w:t>
      </w:r>
      <w:r>
        <w:tab/>
        <w:t>stavbou</w:t>
      </w:r>
    </w:p>
    <w:p w14:paraId="6446BA3F" w14:textId="77777777" w:rsidR="007E5013" w:rsidRDefault="00000000">
      <w:pPr>
        <w:pStyle w:val="Zkladntext20"/>
        <w:framePr w:w="2016" w:h="716" w:hRule="exact" w:wrap="none" w:vAnchor="page" w:hAnchor="page" w:x="7337" w:y="6196"/>
        <w:tabs>
          <w:tab w:val="left" w:pos="818"/>
          <w:tab w:val="right" w:pos="1963"/>
        </w:tabs>
        <w:ind w:firstLine="480"/>
        <w:jc w:val="both"/>
      </w:pPr>
      <w:proofErr w:type="spellStart"/>
      <w:r>
        <w:rPr>
          <w:i/>
          <w:iCs/>
          <w:color w:val="5F9C80"/>
        </w:rPr>
        <w:t>xxxJxx</w:t>
      </w:r>
      <w:proofErr w:type="spellEnd"/>
      <w:r>
        <w:rPr>
          <w:color w:val="5F9C80"/>
        </w:rPr>
        <w:tab/>
      </w:r>
      <w:r>
        <w:t>pozemky dotčené</w:t>
      </w:r>
      <w:r>
        <w:tab/>
        <w:t>ochranným</w:t>
      </w:r>
    </w:p>
    <w:p w14:paraId="0863FE39" w14:textId="77777777" w:rsidR="007E5013" w:rsidRDefault="00000000">
      <w:pPr>
        <w:pStyle w:val="Zkladntext20"/>
        <w:framePr w:w="2016" w:h="716" w:hRule="exact" w:wrap="none" w:vAnchor="page" w:hAnchor="page" w:x="7337" w:y="6196"/>
        <w:ind w:firstLine="860"/>
      </w:pPr>
      <w:r>
        <w:t>pásmem stavby</w:t>
      </w:r>
    </w:p>
    <w:p w14:paraId="7F1C836E" w14:textId="77777777" w:rsidR="007E5013" w:rsidRDefault="00000000">
      <w:pPr>
        <w:framePr w:wrap="none" w:vAnchor="page" w:hAnchor="page" w:x="7398" w:y="6894"/>
        <w:rPr>
          <w:sz w:val="2"/>
          <w:szCs w:val="2"/>
        </w:rPr>
      </w:pPr>
      <w:r>
        <w:rPr>
          <w:noProof/>
        </w:rPr>
        <w:drawing>
          <wp:inline distT="0" distB="0" distL="0" distR="0" wp14:anchorId="2EFC336F" wp14:editId="1C4DE6FE">
            <wp:extent cx="402590" cy="2984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02590" cy="298450"/>
                    </a:xfrm>
                    <a:prstGeom prst="rect">
                      <a:avLst/>
                    </a:prstGeom>
                  </pic:spPr>
                </pic:pic>
              </a:graphicData>
            </a:graphic>
          </wp:inline>
        </w:drawing>
      </w:r>
    </w:p>
    <w:p w14:paraId="03EB120B" w14:textId="77777777" w:rsidR="007E5013" w:rsidRDefault="00000000">
      <w:pPr>
        <w:pStyle w:val="Zkladntext20"/>
        <w:framePr w:w="1166" w:h="216" w:hRule="exact" w:wrap="none" w:vAnchor="page" w:hAnchor="page" w:x="8298" w:y="7460"/>
      </w:pPr>
      <w:r>
        <w:rPr>
          <w:color w:val="D2AC96"/>
        </w:rPr>
        <w:t>pozemek dotčeny ochranným pásmem kanalizačního výtlaku</w:t>
      </w:r>
    </w:p>
    <w:p w14:paraId="6C1FE5DE" w14:textId="77777777" w:rsidR="007E5013" w:rsidRDefault="00000000">
      <w:pPr>
        <w:pStyle w:val="Zkladntext20"/>
        <w:framePr w:w="1426" w:h="1267" w:hRule="exact" w:wrap="none" w:vAnchor="page" w:hAnchor="page" w:x="9616" w:y="6182"/>
        <w:spacing w:line="216" w:lineRule="auto"/>
        <w:jc w:val="both"/>
      </w:pPr>
      <w:r>
        <w:t xml:space="preserve">k. </w:t>
      </w:r>
      <w:proofErr w:type="spellStart"/>
      <w:r>
        <w:t>ú.</w:t>
      </w:r>
      <w:proofErr w:type="spellEnd"/>
      <w:r>
        <w:t xml:space="preserve"> Pardubice dotčené pozemky: 3741/14 - Statutární město Pardubice 3742/1 - Statutární město Pardubice 3645/22 - Statutární město Pardubice 3645/23 - Statutární město Pardubice 3649/4 - Statutární město Pardubice 3649/9 - Statutární město Pardubice 3618/5 - Statutární město Pardubice 4323/5 - Statutární město Pardubice </w:t>
      </w:r>
      <w:r>
        <w:rPr>
          <w:color w:val="D2AC96"/>
        </w:rPr>
        <w:t xml:space="preserve">4286/6 - Rezidence Nová Cihelna </w:t>
      </w:r>
      <w:r>
        <w:t xml:space="preserve">4286/4 - Statutární město Pardubice 4286/1 - Statutární město Pardubice </w:t>
      </w:r>
      <w:r>
        <w:rPr>
          <w:color w:val="D2AC96"/>
        </w:rPr>
        <w:t xml:space="preserve">4286/5 - K2 </w:t>
      </w:r>
      <w:r>
        <w:rPr>
          <w:color w:val="D2AC96"/>
          <w:lang w:val="en-US" w:eastAsia="en-US" w:bidi="en-US"/>
        </w:rPr>
        <w:t xml:space="preserve">Invest </w:t>
      </w:r>
      <w:r>
        <w:rPr>
          <w:color w:val="D2AC96"/>
        </w:rPr>
        <w:t xml:space="preserve">S </w:t>
      </w:r>
      <w:proofErr w:type="spellStart"/>
      <w:r>
        <w:rPr>
          <w:color w:val="D2AC96"/>
        </w:rPr>
        <w:t>r.o</w:t>
      </w:r>
      <w:proofErr w:type="spellEnd"/>
      <w:r>
        <w:rPr>
          <w:color w:val="D2AC96"/>
        </w:rPr>
        <w:t xml:space="preserve"> </w:t>
      </w:r>
      <w:r>
        <w:t xml:space="preserve">3619/1 - Statutární město Pardubice </w:t>
      </w:r>
      <w:r>
        <w:rPr>
          <w:color w:val="335BA7"/>
        </w:rPr>
        <w:t xml:space="preserve">4360/7 </w:t>
      </w:r>
      <w:r>
        <w:rPr>
          <w:color w:val="285879"/>
        </w:rPr>
        <w:t xml:space="preserve">- </w:t>
      </w:r>
      <w:r>
        <w:rPr>
          <w:color w:val="335BA7"/>
        </w:rPr>
        <w:t xml:space="preserve">MHAP </w:t>
      </w:r>
      <w:proofErr w:type="spellStart"/>
      <w:r>
        <w:rPr>
          <w:color w:val="335BA7"/>
        </w:rPr>
        <w:t>s.r</w:t>
      </w:r>
      <w:proofErr w:type="spellEnd"/>
      <w:r>
        <w:rPr>
          <w:color w:val="335BA7"/>
        </w:rPr>
        <w:t xml:space="preserve"> o</w:t>
      </w:r>
    </w:p>
    <w:p w14:paraId="1EC2667E" w14:textId="77777777" w:rsidR="007E5013" w:rsidRDefault="00000000">
      <w:pPr>
        <w:pStyle w:val="Zkladntext20"/>
        <w:framePr w:w="1397" w:h="212" w:hRule="exact" w:wrap="none" w:vAnchor="page" w:hAnchor="page" w:x="9623" w:y="7449"/>
        <w:spacing w:line="226" w:lineRule="auto"/>
        <w:jc w:val="both"/>
      </w:pPr>
      <w:r>
        <w:rPr>
          <w:color w:val="D2AC96"/>
        </w:rPr>
        <w:t xml:space="preserve">3680/8 - </w:t>
      </w:r>
      <w:proofErr w:type="spellStart"/>
      <w:r>
        <w:rPr>
          <w:color w:val="D2AC96"/>
        </w:rPr>
        <w:t>Rambcrgovů</w:t>
      </w:r>
      <w:proofErr w:type="spellEnd"/>
      <w:r>
        <w:rPr>
          <w:color w:val="D2AC96"/>
        </w:rPr>
        <w:t xml:space="preserve"> Eva Mgr MBA 3649/8 - Statutární město Pardubice</w:t>
      </w:r>
    </w:p>
    <w:p w14:paraId="22E2B888" w14:textId="77777777" w:rsidR="007E5013" w:rsidRDefault="00000000">
      <w:pPr>
        <w:framePr w:wrap="none" w:vAnchor="page" w:hAnchor="page" w:x="7420" w:y="7697"/>
        <w:rPr>
          <w:sz w:val="2"/>
          <w:szCs w:val="2"/>
        </w:rPr>
      </w:pPr>
      <w:r>
        <w:rPr>
          <w:noProof/>
        </w:rPr>
        <w:drawing>
          <wp:inline distT="0" distB="0" distL="0" distR="0" wp14:anchorId="73A3648E" wp14:editId="5E5583F6">
            <wp:extent cx="2480945" cy="12560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2480945" cy="1256030"/>
                    </a:xfrm>
                    <a:prstGeom prst="rect">
                      <a:avLst/>
                    </a:prstGeom>
                  </pic:spPr>
                </pic:pic>
              </a:graphicData>
            </a:graphic>
          </wp:inline>
        </w:drawing>
      </w:r>
    </w:p>
    <w:p w14:paraId="6ECDFB31" w14:textId="77777777" w:rsidR="007E5013" w:rsidRDefault="00000000">
      <w:pPr>
        <w:pStyle w:val="Zkladntext60"/>
        <w:framePr w:w="2160" w:h="1426" w:hRule="exact" w:wrap="none" w:vAnchor="page" w:hAnchor="page" w:x="7423" w:y="9753"/>
        <w:spacing w:line="240" w:lineRule="auto"/>
        <w:ind w:firstLine="0"/>
        <w:rPr>
          <w:sz w:val="14"/>
          <w:szCs w:val="14"/>
        </w:rPr>
      </w:pPr>
      <w:r>
        <w:rPr>
          <w:b/>
          <w:bCs/>
          <w:color w:val="000000"/>
          <w:w w:val="70"/>
          <w:sz w:val="14"/>
          <w:szCs w:val="14"/>
        </w:rPr>
        <w:t>VÝTLAK SPLAŠKOVÝCH ODPADNÍCH VOD</w:t>
      </w:r>
    </w:p>
    <w:p w14:paraId="6F2A7312" w14:textId="77777777" w:rsidR="007E5013" w:rsidRDefault="00000000">
      <w:pPr>
        <w:pStyle w:val="Zkladntext60"/>
        <w:framePr w:w="2160" w:h="1426" w:hRule="exact" w:wrap="none" w:vAnchor="page" w:hAnchor="page" w:x="7423" w:y="9753"/>
        <w:spacing w:line="240" w:lineRule="auto"/>
        <w:ind w:firstLine="0"/>
        <w:rPr>
          <w:sz w:val="14"/>
          <w:szCs w:val="14"/>
        </w:rPr>
      </w:pPr>
      <w:r>
        <w:rPr>
          <w:b/>
          <w:bCs/>
          <w:color w:val="000000"/>
          <w:w w:val="70"/>
          <w:sz w:val="14"/>
          <w:szCs w:val="14"/>
        </w:rPr>
        <w:t>Pardubice, Nová Cihelna - SEVER</w:t>
      </w:r>
    </w:p>
    <w:p w14:paraId="4A8D6583" w14:textId="77777777" w:rsidR="007E5013" w:rsidRDefault="00000000">
      <w:pPr>
        <w:pStyle w:val="Zkladntext20"/>
        <w:framePr w:w="2160" w:h="1426" w:hRule="exact" w:wrap="none" w:vAnchor="page" w:hAnchor="page" w:x="7423" w:y="9753"/>
      </w:pPr>
      <w:proofErr w:type="spellStart"/>
      <w:r>
        <w:rPr>
          <w:b/>
          <w:bCs/>
        </w:rPr>
        <w:t>xatnortUŤ</w:t>
      </w:r>
      <w:proofErr w:type="spellEnd"/>
    </w:p>
    <w:p w14:paraId="2D7C22B1" w14:textId="77777777" w:rsidR="007E5013" w:rsidRDefault="00000000">
      <w:pPr>
        <w:pStyle w:val="Zkladntext20"/>
        <w:framePr w:w="2160" w:h="1426" w:hRule="exact" w:wrap="none" w:vAnchor="page" w:hAnchor="page" w:x="7423" w:y="9753"/>
      </w:pPr>
      <w:r>
        <w:t>D - Dokumentace objektů</w:t>
      </w:r>
    </w:p>
    <w:p w14:paraId="0E4B9A73" w14:textId="77777777" w:rsidR="007E5013" w:rsidRDefault="00000000">
      <w:pPr>
        <w:pStyle w:val="Zkladntext20"/>
        <w:framePr w:w="2160" w:h="1426" w:hRule="exact" w:wrap="none" w:vAnchor="page" w:hAnchor="page" w:x="7423" w:y="9753"/>
      </w:pPr>
      <w:proofErr w:type="spellStart"/>
      <w:r>
        <w:rPr>
          <w:b/>
          <w:bCs/>
        </w:rPr>
        <w:t>rirtÝKlvvycw</w:t>
      </w:r>
      <w:proofErr w:type="spellEnd"/>
    </w:p>
    <w:p w14:paraId="0570DF75" w14:textId="77777777" w:rsidR="007E5013" w:rsidRDefault="00000000">
      <w:pPr>
        <w:pStyle w:val="Zkladntext20"/>
        <w:framePr w:w="2160" w:h="1426" w:hRule="exact" w:wrap="none" w:vAnchor="page" w:hAnchor="page" w:x="7423" w:y="9753"/>
      </w:pPr>
      <w:r>
        <w:t>I0 200 • Výtlak splaškových odpadních vod</w:t>
      </w:r>
    </w:p>
    <w:p w14:paraId="56394F63" w14:textId="77777777" w:rsidR="007E5013" w:rsidRDefault="00000000">
      <w:pPr>
        <w:pStyle w:val="Zkladntext20"/>
        <w:framePr w:w="2160" w:h="1426" w:hRule="exact" w:wrap="none" w:vAnchor="page" w:hAnchor="page" w:x="7423" w:y="9753"/>
        <w:spacing w:after="240"/>
      </w:pPr>
      <w:proofErr w:type="spellStart"/>
      <w:r>
        <w:rPr>
          <w:b/>
          <w:bCs/>
        </w:rPr>
        <w:t>MCmMŮLt</w:t>
      </w:r>
      <w:proofErr w:type="spellEnd"/>
    </w:p>
    <w:p w14:paraId="6FA77888" w14:textId="77777777" w:rsidR="007E5013" w:rsidRDefault="00000000">
      <w:pPr>
        <w:pStyle w:val="Zkladntext20"/>
        <w:framePr w:w="2160" w:h="1426" w:hRule="exact" w:wrap="none" w:vAnchor="page" w:hAnchor="page" w:x="7423" w:y="9753"/>
      </w:pPr>
      <w:r>
        <w:t>Katastrální situační výkres</w:t>
      </w:r>
    </w:p>
    <w:p w14:paraId="06C7E502" w14:textId="77777777" w:rsidR="007E5013" w:rsidRDefault="00000000">
      <w:pPr>
        <w:pStyle w:val="Zkladntext20"/>
        <w:framePr w:w="1141" w:h="259" w:hRule="exact" w:wrap="none" w:vAnchor="page" w:hAnchor="page" w:x="9839" w:y="9767"/>
        <w:spacing w:after="40"/>
        <w:jc w:val="right"/>
      </w:pPr>
      <w:proofErr w:type="spellStart"/>
      <w:r>
        <w:t>Ocfc</w:t>
      </w:r>
      <w:proofErr w:type="spellEnd"/>
      <w:r>
        <w:t>/</w:t>
      </w:r>
      <w:proofErr w:type="spellStart"/>
      <w:r>
        <w:t>nertxa</w:t>
      </w:r>
      <w:proofErr w:type="spellEnd"/>
      <w:r>
        <w:t xml:space="preserve"> </w:t>
      </w:r>
      <w:r>
        <w:rPr>
          <w:rFonts w:ascii="Times New Roman" w:eastAsia="Times New Roman" w:hAnsi="Times New Roman" w:cs="Times New Roman"/>
          <w:i/>
          <w:iCs/>
          <w:smallCaps/>
        </w:rPr>
        <w:t>ví</w:t>
      </w:r>
      <w:r>
        <w:t xml:space="preserve"> </w:t>
      </w:r>
      <w:proofErr w:type="spellStart"/>
      <w:r>
        <w:t>preiri</w:t>
      </w:r>
      <w:proofErr w:type="spellEnd"/>
      <w:r>
        <w:t xml:space="preserve"> </w:t>
      </w:r>
      <w:r>
        <w:rPr>
          <w:i/>
          <w:iCs/>
        </w:rPr>
        <w:t>tatí</w:t>
      </w:r>
    </w:p>
    <w:p w14:paraId="3DA92AE9" w14:textId="77777777" w:rsidR="007E5013" w:rsidRDefault="00000000">
      <w:pPr>
        <w:pStyle w:val="Zkladntext20"/>
        <w:framePr w:w="1141" w:h="259" w:hRule="exact" w:wrap="none" w:vAnchor="page" w:hAnchor="page" w:x="9839" w:y="9767"/>
        <w:tabs>
          <w:tab w:val="left" w:pos="680"/>
        </w:tabs>
        <w:jc w:val="right"/>
      </w:pPr>
      <w:proofErr w:type="spellStart"/>
      <w:r>
        <w:t>ítsto</w:t>
      </w:r>
      <w:proofErr w:type="spellEnd"/>
      <w:r>
        <w:tab/>
        <w:t>4571</w:t>
      </w:r>
    </w:p>
    <w:p w14:paraId="1DDFF46E" w14:textId="77777777" w:rsidR="007E5013" w:rsidRDefault="00000000">
      <w:pPr>
        <w:pStyle w:val="Zkladntext20"/>
        <w:framePr w:wrap="none" w:vAnchor="page" w:hAnchor="page" w:x="9839" w:y="10073"/>
        <w:tabs>
          <w:tab w:val="left" w:pos="907"/>
        </w:tabs>
      </w:pPr>
      <w:r>
        <w:rPr>
          <w:lang w:val="en-US" w:eastAsia="en-US" w:bidi="en-US"/>
        </w:rPr>
        <w:t xml:space="preserve">DATUM </w:t>
      </w:r>
      <w:r>
        <w:t>R5VEX</w:t>
      </w:r>
      <w:r>
        <w:tab/>
        <w:t>12.2024</w:t>
      </w:r>
    </w:p>
    <w:p w14:paraId="33B0D3E3" w14:textId="77777777" w:rsidR="007E5013" w:rsidRDefault="00000000">
      <w:pPr>
        <w:pStyle w:val="Zkladntext20"/>
        <w:framePr w:w="1505" w:h="536" w:hRule="exact" w:wrap="none" w:vAnchor="page" w:hAnchor="page" w:x="9839" w:y="10394"/>
        <w:tabs>
          <w:tab w:val="left" w:pos="947"/>
        </w:tabs>
        <w:spacing w:line="293" w:lineRule="auto"/>
        <w:jc w:val="both"/>
      </w:pPr>
      <w:proofErr w:type="spellStart"/>
      <w:r>
        <w:t>WÍAjTKD</w:t>
      </w:r>
      <w:proofErr w:type="spellEnd"/>
      <w:r>
        <w:tab/>
        <w:t>1 NCC</w:t>
      </w:r>
    </w:p>
    <w:p w14:paraId="21BD8096" w14:textId="77777777" w:rsidR="007E5013" w:rsidRDefault="00000000">
      <w:pPr>
        <w:pStyle w:val="Zkladntext20"/>
        <w:framePr w:w="1505" w:h="536" w:hRule="exact" w:wrap="none" w:vAnchor="page" w:hAnchor="page" w:x="9839" w:y="10394"/>
        <w:tabs>
          <w:tab w:val="left" w:pos="626"/>
        </w:tabs>
        <w:spacing w:line="293" w:lineRule="auto"/>
        <w:jc w:val="both"/>
      </w:pPr>
      <w:r>
        <w:t>SCU3W</w:t>
      </w:r>
      <w:r>
        <w:tab/>
        <w:t>4571v_S_2O0_D1221_0C2_0O_C2</w:t>
      </w:r>
    </w:p>
    <w:p w14:paraId="7DFABB27" w14:textId="77777777" w:rsidR="007E5013" w:rsidRDefault="00000000">
      <w:pPr>
        <w:pStyle w:val="Zkladntext20"/>
        <w:framePr w:w="1505" w:h="536" w:hRule="exact" w:wrap="none" w:vAnchor="page" w:hAnchor="page" w:x="9839" w:y="10394"/>
        <w:spacing w:line="293" w:lineRule="auto"/>
        <w:ind w:firstLine="1240"/>
        <w:jc w:val="both"/>
      </w:pPr>
      <w:r>
        <w:t xml:space="preserve">Í&amp;OPMÉ </w:t>
      </w:r>
      <w:proofErr w:type="spellStart"/>
      <w:r>
        <w:t>daovfrasu</w:t>
      </w:r>
      <w:proofErr w:type="spellEnd"/>
    </w:p>
    <w:p w14:paraId="16EABE02" w14:textId="77777777" w:rsidR="007E5013" w:rsidRDefault="00000000">
      <w:pPr>
        <w:pStyle w:val="Zkladntext20"/>
        <w:framePr w:w="1192" w:h="302" w:hRule="exact" w:wrap="none" w:vAnchor="page" w:hAnchor="page" w:x="9868" w:y="10934"/>
      </w:pPr>
      <w:r>
        <w:t>4571v_S_200_D1221_002_00</w:t>
      </w:r>
    </w:p>
    <w:p w14:paraId="46880980" w14:textId="77777777" w:rsidR="007E5013" w:rsidRDefault="00000000">
      <w:pPr>
        <w:pStyle w:val="Zkladntext20"/>
        <w:framePr w:w="1192" w:h="302" w:hRule="exact" w:wrap="none" w:vAnchor="page" w:hAnchor="page" w:x="9868" w:y="10934"/>
      </w:pPr>
      <w:proofErr w:type="spellStart"/>
      <w:r>
        <w:rPr>
          <w:i/>
          <w:iCs/>
        </w:rPr>
        <w:t>HCťMK</w:t>
      </w:r>
      <w:proofErr w:type="spellEnd"/>
      <w:r>
        <w:t xml:space="preserve"> |</w:t>
      </w:r>
      <w:proofErr w:type="spellStart"/>
      <w:r>
        <w:t>tv</w:t>
      </w:r>
      <w:proofErr w:type="spellEnd"/>
      <w:r>
        <w:t xml:space="preserve">| Oj. | </w:t>
      </w:r>
      <w:r>
        <w:rPr>
          <w:i/>
          <w:iCs/>
        </w:rPr>
        <w:t>WMC</w:t>
      </w:r>
      <w:r>
        <w:t xml:space="preserve"> |</w:t>
      </w:r>
      <w:proofErr w:type="spellStart"/>
      <w:r>
        <w:t>cw</w:t>
      </w:r>
      <w:proofErr w:type="spellEnd"/>
      <w:r>
        <w:t>&gt;n| *rva</w:t>
      </w:r>
    </w:p>
    <w:p w14:paraId="6BE144DF" w14:textId="77777777" w:rsidR="007E5013" w:rsidRDefault="00000000">
      <w:pPr>
        <w:pStyle w:val="Nadpis20"/>
        <w:framePr w:w="2992" w:h="1289" w:hRule="exact" w:wrap="none" w:vAnchor="page" w:hAnchor="page" w:x="6923" w:y="12107"/>
      </w:pPr>
      <w:bookmarkStart w:id="5" w:name="bookmark18"/>
      <w:r>
        <w:rPr>
          <w:color w:val="335BA7"/>
        </w:rPr>
        <w:t>Souhlasíme s navrhovaným stavebním záměrem.</w:t>
      </w:r>
      <w:bookmarkEnd w:id="5"/>
    </w:p>
    <w:p w14:paraId="3C1C02E4" w14:textId="7218B112" w:rsidR="007E5013" w:rsidRDefault="00000000">
      <w:pPr>
        <w:pStyle w:val="Zkladntext40"/>
        <w:framePr w:w="2992" w:h="1289" w:hRule="exact" w:wrap="none" w:vAnchor="page" w:hAnchor="page" w:x="6923" w:y="12107"/>
        <w:tabs>
          <w:tab w:val="left" w:pos="371"/>
        </w:tabs>
        <w:spacing w:after="0" w:line="218" w:lineRule="auto"/>
        <w:ind w:left="0"/>
        <w:rPr>
          <w:sz w:val="16"/>
          <w:szCs w:val="16"/>
        </w:rPr>
      </w:pPr>
      <w:r>
        <w:rPr>
          <w:color w:val="335BA7"/>
          <w:sz w:val="24"/>
          <w:szCs w:val="24"/>
        </w:rPr>
        <w:t xml:space="preserve">Datum’. </w:t>
      </w:r>
      <w:r w:rsidR="001647D3">
        <w:rPr>
          <w:color w:val="656A7B"/>
          <w:sz w:val="16"/>
          <w:szCs w:val="16"/>
        </w:rPr>
        <w:t xml:space="preserve">Statutární </w:t>
      </w:r>
      <w:r>
        <w:rPr>
          <w:color w:val="656A7B"/>
          <w:sz w:val="16"/>
          <w:szCs w:val="16"/>
        </w:rPr>
        <w:t>měs</w:t>
      </w:r>
      <w:r w:rsidR="001647D3">
        <w:rPr>
          <w:color w:val="656A7B"/>
          <w:sz w:val="16"/>
          <w:szCs w:val="16"/>
        </w:rPr>
        <w:t>t</w:t>
      </w:r>
      <w:r>
        <w:rPr>
          <w:color w:val="656A7B"/>
          <w:sz w:val="16"/>
          <w:szCs w:val="16"/>
        </w:rPr>
        <w:t>o</w:t>
      </w:r>
      <w:r w:rsidR="001647D3">
        <w:rPr>
          <w:color w:val="656A7B"/>
          <w:sz w:val="16"/>
          <w:szCs w:val="16"/>
        </w:rPr>
        <w:t xml:space="preserve"> P</w:t>
      </w:r>
      <w:r>
        <w:rPr>
          <w:color w:val="656A7B"/>
          <w:sz w:val="16"/>
          <w:szCs w:val="16"/>
        </w:rPr>
        <w:t xml:space="preserve">ardubice </w:t>
      </w:r>
      <w:r>
        <w:rPr>
          <w:color w:val="335BA7"/>
          <w:sz w:val="16"/>
          <w:szCs w:val="16"/>
        </w:rPr>
        <w:t>„</w:t>
      </w:r>
      <w:r>
        <w:rPr>
          <w:color w:val="335BA7"/>
          <w:sz w:val="16"/>
          <w:szCs w:val="16"/>
        </w:rPr>
        <w:tab/>
        <w:t xml:space="preserve">. . </w:t>
      </w:r>
      <w:r>
        <w:rPr>
          <w:color w:val="828FBE"/>
          <w:sz w:val="16"/>
          <w:szCs w:val="16"/>
        </w:rPr>
        <w:t xml:space="preserve">Magistrát města </w:t>
      </w:r>
      <w:r>
        <w:rPr>
          <w:color w:val="335BA7"/>
          <w:sz w:val="16"/>
          <w:szCs w:val="16"/>
        </w:rPr>
        <w:t>Pa</w:t>
      </w:r>
      <w:r w:rsidR="001647D3">
        <w:rPr>
          <w:color w:val="335BA7"/>
          <w:sz w:val="16"/>
          <w:szCs w:val="16"/>
        </w:rPr>
        <w:t>rd</w:t>
      </w:r>
      <w:r>
        <w:rPr>
          <w:color w:val="828FBE"/>
          <w:sz w:val="16"/>
          <w:szCs w:val="16"/>
        </w:rPr>
        <w:t>ubic</w:t>
      </w:r>
    </w:p>
    <w:p w14:paraId="19A7C39D" w14:textId="77777777" w:rsidR="007E5013" w:rsidRDefault="00000000">
      <w:pPr>
        <w:pStyle w:val="Nadpis20"/>
        <w:framePr w:w="2992" w:h="1289" w:hRule="exact" w:wrap="none" w:vAnchor="page" w:hAnchor="page" w:x="6923" w:y="12107"/>
        <w:spacing w:line="180" w:lineRule="auto"/>
      </w:pPr>
      <w:bookmarkStart w:id="6" w:name="bookmark20"/>
      <w:r>
        <w:rPr>
          <w:color w:val="335BA7"/>
        </w:rPr>
        <w:t xml:space="preserve">Podpis:- </w:t>
      </w:r>
      <w:r>
        <w:rPr>
          <w:color w:val="828FBE"/>
        </w:rPr>
        <w:t>‘</w:t>
      </w:r>
      <w:bookmarkEnd w:id="6"/>
    </w:p>
    <w:p w14:paraId="54082F42" w14:textId="77777777" w:rsidR="007E5013" w:rsidRDefault="00000000">
      <w:pPr>
        <w:spacing w:line="1" w:lineRule="exact"/>
        <w:sectPr w:rsidR="007E5013">
          <w:pgSz w:w="11900" w:h="1684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11B44F42" wp14:editId="4D51571D">
            <wp:simplePos x="0" y="0"/>
            <wp:positionH relativeFrom="page">
              <wp:posOffset>303530</wp:posOffset>
            </wp:positionH>
            <wp:positionV relativeFrom="page">
              <wp:posOffset>3378200</wp:posOffset>
            </wp:positionV>
            <wp:extent cx="4255135" cy="3840480"/>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0"/>
                    <a:stretch/>
                  </pic:blipFill>
                  <pic:spPr>
                    <a:xfrm>
                      <a:off x="0" y="0"/>
                      <a:ext cx="4255135" cy="3840480"/>
                    </a:xfrm>
                    <a:prstGeom prst="rect">
                      <a:avLst/>
                    </a:prstGeom>
                  </pic:spPr>
                </pic:pic>
              </a:graphicData>
            </a:graphic>
          </wp:anchor>
        </w:drawing>
      </w:r>
    </w:p>
    <w:p w14:paraId="5909CCEB" w14:textId="77777777" w:rsidR="007E5013" w:rsidRDefault="007E5013">
      <w:pPr>
        <w:spacing w:line="1" w:lineRule="exact"/>
      </w:pPr>
    </w:p>
    <w:p w14:paraId="68073A52" w14:textId="77777777" w:rsidR="007E5013" w:rsidRDefault="00000000">
      <w:pPr>
        <w:pStyle w:val="Zkladntext1"/>
        <w:framePr w:wrap="none" w:vAnchor="page" w:hAnchor="page" w:x="8704" w:y="1424"/>
        <w:spacing w:after="0" w:line="240" w:lineRule="auto"/>
        <w:jc w:val="both"/>
      </w:pPr>
      <w:r>
        <w:t>Příloha č.2</w:t>
      </w:r>
    </w:p>
    <w:p w14:paraId="78554BA7" w14:textId="77777777" w:rsidR="007E5013" w:rsidRDefault="00000000">
      <w:pPr>
        <w:pStyle w:val="Nadpis20"/>
        <w:framePr w:w="7916" w:h="590" w:hRule="exact" w:wrap="none" w:vAnchor="page" w:hAnchor="page" w:x="1814" w:y="1943"/>
      </w:pPr>
      <w:bookmarkStart w:id="7" w:name="bookmark22"/>
      <w:r>
        <w:t>Tabulka pro výpočet ceny VB na území města Pardubic</w:t>
      </w:r>
      <w:bookmarkEnd w:id="7"/>
    </w:p>
    <w:p w14:paraId="7B444D23" w14:textId="77777777" w:rsidR="007E5013" w:rsidRDefault="00000000">
      <w:pPr>
        <w:pStyle w:val="Zkladntext1"/>
        <w:framePr w:w="7916" w:h="590" w:hRule="exact" w:wrap="none" w:vAnchor="page" w:hAnchor="page" w:x="1814" w:y="1943"/>
        <w:spacing w:after="0" w:line="240" w:lineRule="auto"/>
      </w:pPr>
      <w:r>
        <w:rPr>
          <w:b/>
          <w:bCs/>
        </w:rPr>
        <w:t>VAK-MHAP-</w:t>
      </w:r>
      <w:proofErr w:type="spellStart"/>
      <w:r>
        <w:rPr>
          <w:b/>
          <w:bCs/>
        </w:rPr>
        <w:t>Výtlas</w:t>
      </w:r>
      <w:proofErr w:type="spellEnd"/>
      <w:r>
        <w:rPr>
          <w:b/>
          <w:bCs/>
        </w:rPr>
        <w:t xml:space="preserve"> splaškových odpadních vod Nová Cihelna</w:t>
      </w:r>
    </w:p>
    <w:p w14:paraId="06502125" w14:textId="77777777" w:rsidR="007E5013" w:rsidRDefault="00000000">
      <w:pPr>
        <w:pStyle w:val="Nadpis20"/>
        <w:framePr w:wrap="none" w:vAnchor="page" w:hAnchor="page" w:x="1814" w:y="2771"/>
      </w:pPr>
      <w:bookmarkStart w:id="8" w:name="bookmark24"/>
      <w:r>
        <w:rPr>
          <w:color w:val="EA7C6F"/>
        </w:rPr>
        <w:t xml:space="preserve">Zóna č.1 </w:t>
      </w:r>
      <w:r>
        <w:rPr>
          <w:color w:val="EA7C6F"/>
          <w:lang w:val="en-US" w:eastAsia="en-US" w:bidi="en-US"/>
        </w:rPr>
        <w:t xml:space="preserve">(MO </w:t>
      </w:r>
      <w:r>
        <w:rPr>
          <w:color w:val="EA7C6F"/>
        </w:rPr>
        <w:t>I)</w:t>
      </w:r>
      <w:bookmarkEnd w:id="8"/>
    </w:p>
    <w:tbl>
      <w:tblPr>
        <w:tblOverlap w:val="never"/>
        <w:tblW w:w="0" w:type="auto"/>
        <w:tblLayout w:type="fixed"/>
        <w:tblCellMar>
          <w:left w:w="10" w:type="dxa"/>
          <w:right w:w="10" w:type="dxa"/>
        </w:tblCellMar>
        <w:tblLook w:val="04A0" w:firstRow="1" w:lastRow="0" w:firstColumn="1" w:lastColumn="0" w:noHBand="0" w:noVBand="1"/>
      </w:tblPr>
      <w:tblGrid>
        <w:gridCol w:w="2758"/>
        <w:gridCol w:w="1177"/>
        <w:gridCol w:w="1955"/>
        <w:gridCol w:w="1994"/>
      </w:tblGrid>
      <w:tr w:rsidR="007E5013" w14:paraId="589BB160" w14:textId="77777777">
        <w:tblPrEx>
          <w:tblCellMar>
            <w:top w:w="0" w:type="dxa"/>
            <w:bottom w:w="0" w:type="dxa"/>
          </w:tblCellMar>
        </w:tblPrEx>
        <w:trPr>
          <w:trHeight w:hRule="exact" w:val="544"/>
        </w:trPr>
        <w:tc>
          <w:tcPr>
            <w:tcW w:w="2758" w:type="dxa"/>
            <w:tcBorders>
              <w:top w:val="single" w:sz="4" w:space="0" w:color="auto"/>
              <w:left w:val="single" w:sz="4" w:space="0" w:color="auto"/>
            </w:tcBorders>
            <w:shd w:val="clear" w:color="auto" w:fill="FDFC2A"/>
            <w:vAlign w:val="bottom"/>
          </w:tcPr>
          <w:p w14:paraId="4B142B6F" w14:textId="77777777" w:rsidR="007E5013" w:rsidRDefault="00000000">
            <w:pPr>
              <w:pStyle w:val="Jin0"/>
              <w:framePr w:w="7884" w:h="1843" w:wrap="none" w:vAnchor="page" w:hAnchor="page" w:x="1846" w:y="3073"/>
              <w:spacing w:after="0" w:line="240" w:lineRule="auto"/>
            </w:pPr>
            <w:r>
              <w:rPr>
                <w:b/>
                <w:bCs/>
                <w:color w:val="424027"/>
              </w:rPr>
              <w:t>druh dotčeného pozemku</w:t>
            </w:r>
          </w:p>
        </w:tc>
        <w:tc>
          <w:tcPr>
            <w:tcW w:w="1177" w:type="dxa"/>
            <w:tcBorders>
              <w:top w:val="single" w:sz="4" w:space="0" w:color="auto"/>
              <w:left w:val="single" w:sz="4" w:space="0" w:color="auto"/>
            </w:tcBorders>
            <w:shd w:val="clear" w:color="auto" w:fill="FDFC2A"/>
            <w:vAlign w:val="bottom"/>
          </w:tcPr>
          <w:p w14:paraId="5FD3147E" w14:textId="77777777" w:rsidR="007E5013" w:rsidRDefault="00000000">
            <w:pPr>
              <w:pStyle w:val="Jin0"/>
              <w:framePr w:w="7884" w:h="1843" w:wrap="none" w:vAnchor="page" w:hAnchor="page" w:x="1846" w:y="3073"/>
              <w:spacing w:after="0" w:line="240" w:lineRule="auto"/>
              <w:ind w:firstLine="340"/>
            </w:pPr>
            <w:r>
              <w:rPr>
                <w:b/>
                <w:bCs/>
                <w:color w:val="424027"/>
              </w:rPr>
              <w:t>cena</w:t>
            </w:r>
          </w:p>
        </w:tc>
        <w:tc>
          <w:tcPr>
            <w:tcW w:w="1955" w:type="dxa"/>
            <w:tcBorders>
              <w:top w:val="single" w:sz="4" w:space="0" w:color="auto"/>
              <w:left w:val="single" w:sz="4" w:space="0" w:color="auto"/>
            </w:tcBorders>
            <w:shd w:val="clear" w:color="auto" w:fill="FDFC2A"/>
          </w:tcPr>
          <w:p w14:paraId="3FC61771" w14:textId="77777777" w:rsidR="007E5013" w:rsidRDefault="00000000">
            <w:pPr>
              <w:pStyle w:val="Jin0"/>
              <w:framePr w:w="7884" w:h="1843" w:wrap="none" w:vAnchor="page" w:hAnchor="page" w:x="1846" w:y="3073"/>
              <w:spacing w:after="0" w:line="264" w:lineRule="auto"/>
              <w:jc w:val="center"/>
            </w:pPr>
            <w:r>
              <w:rPr>
                <w:b/>
                <w:bCs/>
                <w:color w:val="424027"/>
              </w:rPr>
              <w:t>délka zásahu v běžných metrech</w:t>
            </w:r>
          </w:p>
        </w:tc>
        <w:tc>
          <w:tcPr>
            <w:tcW w:w="1994" w:type="dxa"/>
            <w:tcBorders>
              <w:top w:val="single" w:sz="4" w:space="0" w:color="auto"/>
              <w:left w:val="single" w:sz="4" w:space="0" w:color="auto"/>
              <w:right w:val="single" w:sz="4" w:space="0" w:color="auto"/>
            </w:tcBorders>
            <w:shd w:val="clear" w:color="auto" w:fill="FDFC2A"/>
          </w:tcPr>
          <w:p w14:paraId="2D7E1295" w14:textId="77777777" w:rsidR="007E5013" w:rsidRDefault="00000000">
            <w:pPr>
              <w:pStyle w:val="Jin0"/>
              <w:framePr w:w="7884" w:h="1843" w:wrap="none" w:vAnchor="page" w:hAnchor="page" w:x="1846" w:y="3073"/>
              <w:spacing w:after="0" w:line="266" w:lineRule="auto"/>
              <w:jc w:val="center"/>
            </w:pPr>
            <w:r>
              <w:rPr>
                <w:b/>
                <w:bCs/>
                <w:color w:val="424027"/>
              </w:rPr>
              <w:t>výpočet ceny za věcné břemeno</w:t>
            </w:r>
          </w:p>
        </w:tc>
      </w:tr>
      <w:tr w:rsidR="007E5013" w14:paraId="600865D4" w14:textId="77777777">
        <w:tblPrEx>
          <w:tblCellMar>
            <w:top w:w="0" w:type="dxa"/>
            <w:bottom w:w="0" w:type="dxa"/>
          </w:tblCellMar>
        </w:tblPrEx>
        <w:trPr>
          <w:trHeight w:hRule="exact" w:val="320"/>
        </w:trPr>
        <w:tc>
          <w:tcPr>
            <w:tcW w:w="2758" w:type="dxa"/>
            <w:tcBorders>
              <w:top w:val="single" w:sz="4" w:space="0" w:color="auto"/>
              <w:left w:val="single" w:sz="4" w:space="0" w:color="auto"/>
            </w:tcBorders>
            <w:shd w:val="clear" w:color="auto" w:fill="auto"/>
            <w:vAlign w:val="bottom"/>
          </w:tcPr>
          <w:p w14:paraId="67F08225" w14:textId="77777777" w:rsidR="007E5013" w:rsidRDefault="00000000">
            <w:pPr>
              <w:pStyle w:val="Jin0"/>
              <w:framePr w:w="7884" w:h="1843" w:wrap="none" w:vAnchor="page" w:hAnchor="page" w:x="1846" w:y="3073"/>
              <w:spacing w:after="0" w:line="240" w:lineRule="auto"/>
            </w:pPr>
            <w:r>
              <w:rPr>
                <w:i/>
                <w:iCs/>
              </w:rPr>
              <w:t>stavební parcely</w:t>
            </w:r>
          </w:p>
        </w:tc>
        <w:tc>
          <w:tcPr>
            <w:tcW w:w="1177" w:type="dxa"/>
            <w:tcBorders>
              <w:top w:val="single" w:sz="4" w:space="0" w:color="auto"/>
              <w:left w:val="single" w:sz="4" w:space="0" w:color="auto"/>
            </w:tcBorders>
            <w:shd w:val="clear" w:color="auto" w:fill="auto"/>
            <w:vAlign w:val="bottom"/>
          </w:tcPr>
          <w:p w14:paraId="10BDB038" w14:textId="77777777" w:rsidR="007E5013" w:rsidRDefault="00000000">
            <w:pPr>
              <w:pStyle w:val="Jin0"/>
              <w:framePr w:w="7884" w:h="1843" w:wrap="none" w:vAnchor="page" w:hAnchor="page" w:x="1846" w:y="3073"/>
              <w:spacing w:after="0" w:line="240" w:lineRule="auto"/>
              <w:ind w:firstLine="340"/>
            </w:pPr>
            <w:r>
              <w:t>1 500 Kč</w:t>
            </w:r>
          </w:p>
        </w:tc>
        <w:tc>
          <w:tcPr>
            <w:tcW w:w="1955" w:type="dxa"/>
            <w:tcBorders>
              <w:top w:val="single" w:sz="4" w:space="0" w:color="auto"/>
              <w:left w:val="single" w:sz="4" w:space="0" w:color="auto"/>
            </w:tcBorders>
            <w:shd w:val="clear" w:color="auto" w:fill="7AC8F7"/>
          </w:tcPr>
          <w:p w14:paraId="581E0199" w14:textId="77777777" w:rsidR="007E5013" w:rsidRDefault="007E5013">
            <w:pPr>
              <w:framePr w:w="7884" w:h="1843" w:wrap="none" w:vAnchor="page" w:hAnchor="page" w:x="1846" w:y="3073"/>
              <w:rPr>
                <w:sz w:val="10"/>
                <w:szCs w:val="10"/>
              </w:rPr>
            </w:pPr>
          </w:p>
        </w:tc>
        <w:tc>
          <w:tcPr>
            <w:tcW w:w="1994" w:type="dxa"/>
            <w:tcBorders>
              <w:top w:val="single" w:sz="4" w:space="0" w:color="auto"/>
              <w:left w:val="single" w:sz="4" w:space="0" w:color="auto"/>
              <w:right w:val="single" w:sz="4" w:space="0" w:color="auto"/>
            </w:tcBorders>
            <w:shd w:val="clear" w:color="auto" w:fill="auto"/>
            <w:vAlign w:val="bottom"/>
          </w:tcPr>
          <w:p w14:paraId="12303FB3" w14:textId="77777777" w:rsidR="007E5013" w:rsidRDefault="00000000">
            <w:pPr>
              <w:pStyle w:val="Jin0"/>
              <w:framePr w:w="7884" w:h="1843" w:wrap="none" w:vAnchor="page" w:hAnchor="page" w:x="1846" w:y="3073"/>
              <w:spacing w:after="0" w:line="240" w:lineRule="auto"/>
              <w:ind w:left="1500"/>
            </w:pPr>
            <w:r>
              <w:rPr>
                <w:b/>
                <w:bCs/>
              </w:rPr>
              <w:t>0 Kč</w:t>
            </w:r>
          </w:p>
        </w:tc>
      </w:tr>
      <w:tr w:rsidR="007E5013" w14:paraId="0DBB8F05" w14:textId="77777777">
        <w:tblPrEx>
          <w:tblCellMar>
            <w:top w:w="0" w:type="dxa"/>
            <w:bottom w:w="0" w:type="dxa"/>
          </w:tblCellMar>
        </w:tblPrEx>
        <w:trPr>
          <w:trHeight w:hRule="exact" w:val="317"/>
        </w:trPr>
        <w:tc>
          <w:tcPr>
            <w:tcW w:w="2758" w:type="dxa"/>
            <w:tcBorders>
              <w:top w:val="single" w:sz="4" w:space="0" w:color="auto"/>
              <w:left w:val="single" w:sz="4" w:space="0" w:color="auto"/>
            </w:tcBorders>
            <w:shd w:val="clear" w:color="auto" w:fill="auto"/>
            <w:vAlign w:val="bottom"/>
          </w:tcPr>
          <w:p w14:paraId="3D3771DF" w14:textId="77777777" w:rsidR="007E5013" w:rsidRDefault="00000000">
            <w:pPr>
              <w:pStyle w:val="Jin0"/>
              <w:framePr w:w="7884" w:h="1843" w:wrap="none" w:vAnchor="page" w:hAnchor="page" w:x="1846" w:y="3073"/>
              <w:spacing w:after="0" w:line="240" w:lineRule="auto"/>
            </w:pPr>
            <w:r>
              <w:rPr>
                <w:i/>
                <w:iCs/>
              </w:rPr>
              <w:t>zemědělské a lesní</w:t>
            </w:r>
          </w:p>
        </w:tc>
        <w:tc>
          <w:tcPr>
            <w:tcW w:w="1177" w:type="dxa"/>
            <w:tcBorders>
              <w:top w:val="single" w:sz="4" w:space="0" w:color="auto"/>
              <w:left w:val="single" w:sz="4" w:space="0" w:color="auto"/>
            </w:tcBorders>
            <w:shd w:val="clear" w:color="auto" w:fill="auto"/>
            <w:vAlign w:val="bottom"/>
          </w:tcPr>
          <w:p w14:paraId="13185B85" w14:textId="77777777" w:rsidR="007E5013" w:rsidRDefault="00000000">
            <w:pPr>
              <w:pStyle w:val="Jin0"/>
              <w:framePr w:w="7884" w:h="1843" w:wrap="none" w:vAnchor="page" w:hAnchor="page" w:x="1846" w:y="3073"/>
              <w:spacing w:after="0" w:line="240" w:lineRule="auto"/>
              <w:ind w:firstLine="500"/>
            </w:pPr>
            <w:r>
              <w:t>100 Kč</w:t>
            </w:r>
          </w:p>
        </w:tc>
        <w:tc>
          <w:tcPr>
            <w:tcW w:w="1955" w:type="dxa"/>
            <w:tcBorders>
              <w:top w:val="single" w:sz="4" w:space="0" w:color="auto"/>
              <w:left w:val="single" w:sz="4" w:space="0" w:color="auto"/>
            </w:tcBorders>
            <w:shd w:val="clear" w:color="auto" w:fill="7AC8F7"/>
          </w:tcPr>
          <w:p w14:paraId="287BB930" w14:textId="77777777" w:rsidR="007E5013" w:rsidRDefault="007E5013">
            <w:pPr>
              <w:framePr w:w="7884" w:h="1843" w:wrap="none" w:vAnchor="page" w:hAnchor="page" w:x="1846" w:y="3073"/>
              <w:rPr>
                <w:sz w:val="10"/>
                <w:szCs w:val="10"/>
              </w:rPr>
            </w:pPr>
          </w:p>
        </w:tc>
        <w:tc>
          <w:tcPr>
            <w:tcW w:w="1994" w:type="dxa"/>
            <w:tcBorders>
              <w:top w:val="single" w:sz="4" w:space="0" w:color="auto"/>
              <w:left w:val="single" w:sz="4" w:space="0" w:color="auto"/>
              <w:right w:val="single" w:sz="4" w:space="0" w:color="auto"/>
            </w:tcBorders>
            <w:shd w:val="clear" w:color="auto" w:fill="auto"/>
            <w:vAlign w:val="bottom"/>
          </w:tcPr>
          <w:p w14:paraId="2D7C1EEF" w14:textId="77777777" w:rsidR="007E5013" w:rsidRDefault="00000000">
            <w:pPr>
              <w:pStyle w:val="Jin0"/>
              <w:framePr w:w="7884" w:h="1843" w:wrap="none" w:vAnchor="page" w:hAnchor="page" w:x="1846" w:y="3073"/>
              <w:spacing w:after="0" w:line="240" w:lineRule="auto"/>
              <w:ind w:left="1500"/>
            </w:pPr>
            <w:r>
              <w:rPr>
                <w:b/>
                <w:bCs/>
              </w:rPr>
              <w:t>0 Kč</w:t>
            </w:r>
          </w:p>
        </w:tc>
      </w:tr>
      <w:tr w:rsidR="007E5013" w14:paraId="05466457" w14:textId="77777777">
        <w:tblPrEx>
          <w:tblCellMar>
            <w:top w:w="0" w:type="dxa"/>
            <w:bottom w:w="0" w:type="dxa"/>
          </w:tblCellMar>
        </w:tblPrEx>
        <w:trPr>
          <w:trHeight w:hRule="exact" w:val="320"/>
        </w:trPr>
        <w:tc>
          <w:tcPr>
            <w:tcW w:w="2758" w:type="dxa"/>
            <w:tcBorders>
              <w:top w:val="single" w:sz="4" w:space="0" w:color="auto"/>
              <w:left w:val="single" w:sz="4" w:space="0" w:color="auto"/>
            </w:tcBorders>
            <w:shd w:val="clear" w:color="auto" w:fill="auto"/>
            <w:vAlign w:val="bottom"/>
          </w:tcPr>
          <w:p w14:paraId="6F6A5E46" w14:textId="77777777" w:rsidR="007E5013" w:rsidRDefault="00000000">
            <w:pPr>
              <w:pStyle w:val="Jin0"/>
              <w:framePr w:w="7884" w:h="1843" w:wrap="none" w:vAnchor="page" w:hAnchor="page" w:x="1846" w:y="3073"/>
              <w:spacing w:after="0" w:line="240" w:lineRule="auto"/>
            </w:pPr>
            <w:r>
              <w:rPr>
                <w:i/>
                <w:iCs/>
              </w:rPr>
              <w:t>ostatní</w:t>
            </w:r>
          </w:p>
        </w:tc>
        <w:tc>
          <w:tcPr>
            <w:tcW w:w="1177" w:type="dxa"/>
            <w:tcBorders>
              <w:top w:val="single" w:sz="4" w:space="0" w:color="auto"/>
              <w:left w:val="single" w:sz="4" w:space="0" w:color="auto"/>
            </w:tcBorders>
            <w:shd w:val="clear" w:color="auto" w:fill="auto"/>
            <w:vAlign w:val="bottom"/>
          </w:tcPr>
          <w:p w14:paraId="5EAF8AC1" w14:textId="77777777" w:rsidR="007E5013" w:rsidRDefault="00000000">
            <w:pPr>
              <w:pStyle w:val="Jin0"/>
              <w:framePr w:w="7884" w:h="1843" w:wrap="none" w:vAnchor="page" w:hAnchor="page" w:x="1846" w:y="3073"/>
              <w:spacing w:after="0" w:line="240" w:lineRule="auto"/>
              <w:ind w:firstLine="500"/>
            </w:pPr>
            <w:r>
              <w:t>300 Kč</w:t>
            </w:r>
          </w:p>
        </w:tc>
        <w:tc>
          <w:tcPr>
            <w:tcW w:w="1955" w:type="dxa"/>
            <w:tcBorders>
              <w:top w:val="single" w:sz="4" w:space="0" w:color="auto"/>
              <w:left w:val="single" w:sz="4" w:space="0" w:color="auto"/>
            </w:tcBorders>
            <w:shd w:val="clear" w:color="auto" w:fill="7AC8F7"/>
          </w:tcPr>
          <w:p w14:paraId="0F6AFA8A" w14:textId="77777777" w:rsidR="007E5013" w:rsidRDefault="007E5013">
            <w:pPr>
              <w:framePr w:w="7884" w:h="1843" w:wrap="none" w:vAnchor="page" w:hAnchor="page" w:x="1846" w:y="3073"/>
              <w:rPr>
                <w:sz w:val="10"/>
                <w:szCs w:val="10"/>
              </w:rPr>
            </w:pPr>
          </w:p>
        </w:tc>
        <w:tc>
          <w:tcPr>
            <w:tcW w:w="1994" w:type="dxa"/>
            <w:tcBorders>
              <w:top w:val="single" w:sz="4" w:space="0" w:color="auto"/>
              <w:left w:val="single" w:sz="4" w:space="0" w:color="auto"/>
              <w:right w:val="single" w:sz="4" w:space="0" w:color="auto"/>
            </w:tcBorders>
            <w:shd w:val="clear" w:color="auto" w:fill="auto"/>
            <w:vAlign w:val="bottom"/>
          </w:tcPr>
          <w:p w14:paraId="161A2D3E" w14:textId="77777777" w:rsidR="007E5013" w:rsidRDefault="00000000">
            <w:pPr>
              <w:pStyle w:val="Jin0"/>
              <w:framePr w:w="7884" w:h="1843" w:wrap="none" w:vAnchor="page" w:hAnchor="page" w:x="1846" w:y="3073"/>
              <w:spacing w:after="0" w:line="240" w:lineRule="auto"/>
              <w:ind w:left="1500"/>
            </w:pPr>
            <w:r>
              <w:rPr>
                <w:b/>
                <w:bCs/>
              </w:rPr>
              <w:t>0 Kč</w:t>
            </w:r>
          </w:p>
        </w:tc>
      </w:tr>
      <w:tr w:rsidR="007E5013" w14:paraId="4EC24F1D" w14:textId="77777777">
        <w:tblPrEx>
          <w:tblCellMar>
            <w:top w:w="0" w:type="dxa"/>
            <w:bottom w:w="0" w:type="dxa"/>
          </w:tblCellMar>
        </w:tblPrEx>
        <w:trPr>
          <w:trHeight w:hRule="exact" w:val="342"/>
        </w:trPr>
        <w:tc>
          <w:tcPr>
            <w:tcW w:w="2758" w:type="dxa"/>
            <w:tcBorders>
              <w:top w:val="single" w:sz="4" w:space="0" w:color="auto"/>
              <w:left w:val="single" w:sz="4" w:space="0" w:color="auto"/>
              <w:bottom w:val="single" w:sz="4" w:space="0" w:color="auto"/>
            </w:tcBorders>
            <w:shd w:val="clear" w:color="auto" w:fill="auto"/>
          </w:tcPr>
          <w:p w14:paraId="788415A6" w14:textId="77777777" w:rsidR="007E5013" w:rsidRDefault="00000000">
            <w:pPr>
              <w:pStyle w:val="Jin0"/>
              <w:framePr w:w="7884" w:h="1843" w:wrap="none" w:vAnchor="page" w:hAnchor="page" w:x="1846" w:y="3073"/>
              <w:spacing w:after="0" w:line="240" w:lineRule="auto"/>
            </w:pPr>
            <w:r>
              <w:rPr>
                <w:i/>
                <w:iCs/>
              </w:rPr>
              <w:t>komunikace</w:t>
            </w:r>
          </w:p>
        </w:tc>
        <w:tc>
          <w:tcPr>
            <w:tcW w:w="1177" w:type="dxa"/>
            <w:tcBorders>
              <w:top w:val="single" w:sz="4" w:space="0" w:color="auto"/>
              <w:left w:val="single" w:sz="4" w:space="0" w:color="auto"/>
              <w:bottom w:val="single" w:sz="4" w:space="0" w:color="auto"/>
            </w:tcBorders>
            <w:shd w:val="clear" w:color="auto" w:fill="auto"/>
          </w:tcPr>
          <w:p w14:paraId="7E3F7C69" w14:textId="77777777" w:rsidR="007E5013" w:rsidRDefault="00000000">
            <w:pPr>
              <w:pStyle w:val="Jin0"/>
              <w:framePr w:w="7884" w:h="1843" w:wrap="none" w:vAnchor="page" w:hAnchor="page" w:x="1846" w:y="3073"/>
              <w:spacing w:after="0" w:line="240" w:lineRule="auto"/>
              <w:ind w:firstLine="500"/>
            </w:pPr>
            <w:r>
              <w:t>300 Kč</w:t>
            </w:r>
          </w:p>
        </w:tc>
        <w:tc>
          <w:tcPr>
            <w:tcW w:w="1955" w:type="dxa"/>
            <w:tcBorders>
              <w:top w:val="single" w:sz="4" w:space="0" w:color="auto"/>
              <w:left w:val="single" w:sz="4" w:space="0" w:color="auto"/>
              <w:bottom w:val="single" w:sz="4" w:space="0" w:color="auto"/>
            </w:tcBorders>
            <w:shd w:val="clear" w:color="auto" w:fill="7AC8F7"/>
          </w:tcPr>
          <w:p w14:paraId="6494B2C4" w14:textId="77777777" w:rsidR="007E5013" w:rsidRDefault="007E5013">
            <w:pPr>
              <w:framePr w:w="7884" w:h="1843" w:wrap="none" w:vAnchor="page" w:hAnchor="page" w:x="1846" w:y="3073"/>
              <w:rPr>
                <w:sz w:val="10"/>
                <w:szCs w:val="10"/>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14:paraId="379AF553" w14:textId="77777777" w:rsidR="007E5013" w:rsidRDefault="00000000">
            <w:pPr>
              <w:pStyle w:val="Jin0"/>
              <w:framePr w:w="7884" w:h="1843" w:wrap="none" w:vAnchor="page" w:hAnchor="page" w:x="1846" w:y="3073"/>
              <w:spacing w:after="0" w:line="240" w:lineRule="auto"/>
              <w:ind w:left="1500"/>
            </w:pPr>
            <w:r>
              <w:rPr>
                <w:b/>
                <w:bCs/>
              </w:rPr>
              <w:t>0 Kč</w:t>
            </w:r>
          </w:p>
        </w:tc>
      </w:tr>
    </w:tbl>
    <w:p w14:paraId="0F61DCD6" w14:textId="77777777" w:rsidR="007E5013" w:rsidRDefault="00000000">
      <w:pPr>
        <w:pStyle w:val="Nadpis20"/>
        <w:framePr w:wrap="none" w:vAnchor="page" w:hAnchor="page" w:x="1814" w:y="5374"/>
      </w:pPr>
      <w:bookmarkStart w:id="9" w:name="bookmark26"/>
      <w:r>
        <w:rPr>
          <w:color w:val="EA7C6F"/>
        </w:rPr>
        <w:t xml:space="preserve">Zóna č.1 </w:t>
      </w:r>
      <w:r>
        <w:rPr>
          <w:color w:val="EA7C6F"/>
          <w:lang w:val="en-US" w:eastAsia="en-US" w:bidi="en-US"/>
        </w:rPr>
        <w:t xml:space="preserve">(MO </w:t>
      </w:r>
      <w:r>
        <w:rPr>
          <w:color w:val="EA7C6F"/>
        </w:rPr>
        <w:t xml:space="preserve">II, </w:t>
      </w:r>
      <w:r>
        <w:rPr>
          <w:color w:val="EA7C6F"/>
          <w:lang w:val="en-US" w:eastAsia="en-US" w:bidi="en-US"/>
        </w:rPr>
        <w:t xml:space="preserve">MO III, MO </w:t>
      </w:r>
      <w:r>
        <w:rPr>
          <w:color w:val="EA7C6F"/>
        </w:rPr>
        <w:t>V)</w:t>
      </w:r>
      <w:bookmarkEnd w:id="9"/>
    </w:p>
    <w:tbl>
      <w:tblPr>
        <w:tblOverlap w:val="never"/>
        <w:tblW w:w="0" w:type="auto"/>
        <w:tblLayout w:type="fixed"/>
        <w:tblCellMar>
          <w:left w:w="10" w:type="dxa"/>
          <w:right w:w="10" w:type="dxa"/>
        </w:tblCellMar>
        <w:tblLook w:val="04A0" w:firstRow="1" w:lastRow="0" w:firstColumn="1" w:lastColumn="0" w:noHBand="0" w:noVBand="1"/>
      </w:tblPr>
      <w:tblGrid>
        <w:gridCol w:w="2758"/>
        <w:gridCol w:w="1177"/>
        <w:gridCol w:w="1955"/>
        <w:gridCol w:w="1991"/>
      </w:tblGrid>
      <w:tr w:rsidR="007E5013" w14:paraId="0926038D" w14:textId="77777777">
        <w:tblPrEx>
          <w:tblCellMar>
            <w:top w:w="0" w:type="dxa"/>
            <w:bottom w:w="0" w:type="dxa"/>
          </w:tblCellMar>
        </w:tblPrEx>
        <w:trPr>
          <w:trHeight w:hRule="exact" w:val="540"/>
        </w:trPr>
        <w:tc>
          <w:tcPr>
            <w:tcW w:w="2758" w:type="dxa"/>
            <w:tcBorders>
              <w:top w:val="single" w:sz="4" w:space="0" w:color="auto"/>
              <w:left w:val="single" w:sz="4" w:space="0" w:color="auto"/>
            </w:tcBorders>
            <w:shd w:val="clear" w:color="auto" w:fill="FDFC2A"/>
            <w:vAlign w:val="bottom"/>
          </w:tcPr>
          <w:p w14:paraId="3861B44A" w14:textId="77777777" w:rsidR="007E5013" w:rsidRDefault="00000000">
            <w:pPr>
              <w:pStyle w:val="Jin0"/>
              <w:framePr w:w="7880" w:h="1843" w:wrap="none" w:vAnchor="page" w:hAnchor="page" w:x="1846" w:y="5680"/>
              <w:spacing w:after="0" w:line="240" w:lineRule="auto"/>
            </w:pPr>
            <w:r>
              <w:rPr>
                <w:b/>
                <w:bCs/>
                <w:color w:val="424027"/>
              </w:rPr>
              <w:t>druh dotčeného pozemku</w:t>
            </w:r>
          </w:p>
        </w:tc>
        <w:tc>
          <w:tcPr>
            <w:tcW w:w="1177" w:type="dxa"/>
            <w:tcBorders>
              <w:top w:val="single" w:sz="4" w:space="0" w:color="auto"/>
              <w:left w:val="single" w:sz="4" w:space="0" w:color="auto"/>
            </w:tcBorders>
            <w:shd w:val="clear" w:color="auto" w:fill="FDFC2A"/>
            <w:vAlign w:val="bottom"/>
          </w:tcPr>
          <w:p w14:paraId="174E5DB7" w14:textId="77777777" w:rsidR="007E5013" w:rsidRDefault="00000000">
            <w:pPr>
              <w:pStyle w:val="Jin0"/>
              <w:framePr w:w="7880" w:h="1843" w:wrap="none" w:vAnchor="page" w:hAnchor="page" w:x="1846" w:y="5680"/>
              <w:spacing w:after="0" w:line="240" w:lineRule="auto"/>
              <w:ind w:firstLine="340"/>
            </w:pPr>
            <w:r>
              <w:rPr>
                <w:b/>
                <w:bCs/>
                <w:color w:val="424027"/>
              </w:rPr>
              <w:t>cena</w:t>
            </w:r>
          </w:p>
        </w:tc>
        <w:tc>
          <w:tcPr>
            <w:tcW w:w="1955" w:type="dxa"/>
            <w:tcBorders>
              <w:top w:val="single" w:sz="4" w:space="0" w:color="auto"/>
              <w:left w:val="single" w:sz="4" w:space="0" w:color="auto"/>
            </w:tcBorders>
            <w:shd w:val="clear" w:color="auto" w:fill="FDFC2A"/>
          </w:tcPr>
          <w:p w14:paraId="346DFF5C" w14:textId="77777777" w:rsidR="007E5013" w:rsidRDefault="00000000">
            <w:pPr>
              <w:pStyle w:val="Jin0"/>
              <w:framePr w:w="7880" w:h="1843" w:wrap="none" w:vAnchor="page" w:hAnchor="page" w:x="1846" w:y="5680"/>
              <w:spacing w:after="0" w:line="264" w:lineRule="auto"/>
              <w:jc w:val="center"/>
            </w:pPr>
            <w:r>
              <w:rPr>
                <w:b/>
                <w:bCs/>
                <w:color w:val="424027"/>
              </w:rPr>
              <w:t>délka zásahu v běžných metrech</w:t>
            </w:r>
          </w:p>
        </w:tc>
        <w:tc>
          <w:tcPr>
            <w:tcW w:w="1991" w:type="dxa"/>
            <w:tcBorders>
              <w:top w:val="single" w:sz="4" w:space="0" w:color="auto"/>
              <w:left w:val="single" w:sz="4" w:space="0" w:color="auto"/>
              <w:right w:val="single" w:sz="4" w:space="0" w:color="auto"/>
            </w:tcBorders>
            <w:shd w:val="clear" w:color="auto" w:fill="FDFC2A"/>
          </w:tcPr>
          <w:p w14:paraId="7AEA4A01" w14:textId="77777777" w:rsidR="007E5013" w:rsidRDefault="00000000">
            <w:pPr>
              <w:pStyle w:val="Jin0"/>
              <w:framePr w:w="7880" w:h="1843" w:wrap="none" w:vAnchor="page" w:hAnchor="page" w:x="1846" w:y="5680"/>
              <w:spacing w:after="0" w:line="264" w:lineRule="auto"/>
              <w:jc w:val="center"/>
            </w:pPr>
            <w:r>
              <w:rPr>
                <w:b/>
                <w:bCs/>
                <w:color w:val="424027"/>
              </w:rPr>
              <w:t>výpočet ceny za věcné břemeno</w:t>
            </w:r>
          </w:p>
        </w:tc>
      </w:tr>
      <w:tr w:rsidR="007E5013" w14:paraId="75C59D0B" w14:textId="77777777">
        <w:tblPrEx>
          <w:tblCellMar>
            <w:top w:w="0" w:type="dxa"/>
            <w:bottom w:w="0" w:type="dxa"/>
          </w:tblCellMar>
        </w:tblPrEx>
        <w:trPr>
          <w:trHeight w:hRule="exact" w:val="1303"/>
        </w:trPr>
        <w:tc>
          <w:tcPr>
            <w:tcW w:w="7881" w:type="dxa"/>
            <w:gridSpan w:val="4"/>
            <w:tcBorders>
              <w:top w:val="single" w:sz="4" w:space="0" w:color="auto"/>
              <w:left w:val="single" w:sz="4" w:space="0" w:color="auto"/>
              <w:bottom w:val="single" w:sz="4" w:space="0" w:color="auto"/>
              <w:right w:val="single" w:sz="4" w:space="0" w:color="auto"/>
            </w:tcBorders>
            <w:shd w:val="clear" w:color="auto" w:fill="auto"/>
          </w:tcPr>
          <w:p w14:paraId="1262DD04" w14:textId="77777777" w:rsidR="007E5013" w:rsidRDefault="007E5013">
            <w:pPr>
              <w:framePr w:w="7880" w:h="1843" w:wrap="none" w:vAnchor="page" w:hAnchor="page" w:x="1846" w:y="5680"/>
              <w:rPr>
                <w:sz w:val="10"/>
                <w:szCs w:val="10"/>
              </w:rPr>
            </w:pPr>
          </w:p>
        </w:tc>
      </w:tr>
    </w:tbl>
    <w:p w14:paraId="3926B0D9" w14:textId="77777777" w:rsidR="007E5013" w:rsidRDefault="00000000">
      <w:pPr>
        <w:pStyle w:val="Nadpis20"/>
        <w:framePr w:wrap="none" w:vAnchor="page" w:hAnchor="page" w:x="1814" w:y="7980"/>
      </w:pPr>
      <w:bookmarkStart w:id="10" w:name="bookmark28"/>
      <w:r>
        <w:rPr>
          <w:color w:val="EA7C6F"/>
        </w:rPr>
        <w:t xml:space="preserve">Zóna č.1 </w:t>
      </w:r>
      <w:r>
        <w:rPr>
          <w:color w:val="EA7C6F"/>
          <w:lang w:val="en-US" w:eastAsia="en-US" w:bidi="en-US"/>
        </w:rPr>
        <w:t xml:space="preserve">(MO </w:t>
      </w:r>
      <w:r>
        <w:rPr>
          <w:color w:val="EA7C6F"/>
        </w:rPr>
        <w:t xml:space="preserve">IV, </w:t>
      </w:r>
      <w:r>
        <w:rPr>
          <w:color w:val="EA7C6F"/>
          <w:lang w:val="en-US" w:eastAsia="en-US" w:bidi="en-US"/>
        </w:rPr>
        <w:t xml:space="preserve">MO </w:t>
      </w:r>
      <w:r>
        <w:rPr>
          <w:color w:val="EA7C6F"/>
        </w:rPr>
        <w:t xml:space="preserve">VI, </w:t>
      </w:r>
      <w:r>
        <w:rPr>
          <w:color w:val="EA7C6F"/>
          <w:lang w:val="en-US" w:eastAsia="en-US" w:bidi="en-US"/>
        </w:rPr>
        <w:t xml:space="preserve">MO </w:t>
      </w:r>
      <w:r>
        <w:rPr>
          <w:color w:val="EA7C6F"/>
        </w:rPr>
        <w:t xml:space="preserve">VII, </w:t>
      </w:r>
      <w:r>
        <w:rPr>
          <w:color w:val="EA7C6F"/>
          <w:lang w:val="en-US" w:eastAsia="en-US" w:bidi="en-US"/>
        </w:rPr>
        <w:t xml:space="preserve">MO </w:t>
      </w:r>
      <w:r>
        <w:rPr>
          <w:color w:val="EA7C6F"/>
        </w:rPr>
        <w:t>Vlil)</w:t>
      </w:r>
      <w:bookmarkEnd w:id="10"/>
    </w:p>
    <w:tbl>
      <w:tblPr>
        <w:tblOverlap w:val="never"/>
        <w:tblW w:w="0" w:type="auto"/>
        <w:tblLayout w:type="fixed"/>
        <w:tblCellMar>
          <w:left w:w="10" w:type="dxa"/>
          <w:right w:w="10" w:type="dxa"/>
        </w:tblCellMar>
        <w:tblLook w:val="04A0" w:firstRow="1" w:lastRow="0" w:firstColumn="1" w:lastColumn="0" w:noHBand="0" w:noVBand="1"/>
      </w:tblPr>
      <w:tblGrid>
        <w:gridCol w:w="2761"/>
        <w:gridCol w:w="1174"/>
        <w:gridCol w:w="1958"/>
        <w:gridCol w:w="1991"/>
      </w:tblGrid>
      <w:tr w:rsidR="007E5013" w14:paraId="75ED1266" w14:textId="77777777">
        <w:tblPrEx>
          <w:tblCellMar>
            <w:top w:w="0" w:type="dxa"/>
            <w:bottom w:w="0" w:type="dxa"/>
          </w:tblCellMar>
        </w:tblPrEx>
        <w:trPr>
          <w:trHeight w:hRule="exact" w:val="544"/>
        </w:trPr>
        <w:tc>
          <w:tcPr>
            <w:tcW w:w="2761" w:type="dxa"/>
            <w:tcBorders>
              <w:top w:val="single" w:sz="4" w:space="0" w:color="auto"/>
              <w:left w:val="single" w:sz="4" w:space="0" w:color="auto"/>
            </w:tcBorders>
            <w:shd w:val="clear" w:color="auto" w:fill="FDFC2A"/>
            <w:vAlign w:val="bottom"/>
          </w:tcPr>
          <w:p w14:paraId="1C5B466E" w14:textId="77777777" w:rsidR="007E5013" w:rsidRDefault="00000000">
            <w:pPr>
              <w:pStyle w:val="Jin0"/>
              <w:framePr w:w="7884" w:h="1861" w:wrap="none" w:vAnchor="page" w:hAnchor="page" w:x="1843" w:y="8282"/>
              <w:spacing w:after="0" w:line="240" w:lineRule="auto"/>
            </w:pPr>
            <w:r>
              <w:rPr>
                <w:b/>
                <w:bCs/>
                <w:color w:val="424027"/>
              </w:rPr>
              <w:t>druh dotčeného pozemku</w:t>
            </w:r>
          </w:p>
        </w:tc>
        <w:tc>
          <w:tcPr>
            <w:tcW w:w="1174" w:type="dxa"/>
            <w:tcBorders>
              <w:top w:val="single" w:sz="4" w:space="0" w:color="auto"/>
              <w:left w:val="single" w:sz="4" w:space="0" w:color="auto"/>
            </w:tcBorders>
            <w:shd w:val="clear" w:color="auto" w:fill="FDFC2A"/>
            <w:vAlign w:val="bottom"/>
          </w:tcPr>
          <w:p w14:paraId="74A9BC61" w14:textId="77777777" w:rsidR="007E5013" w:rsidRDefault="00000000">
            <w:pPr>
              <w:pStyle w:val="Jin0"/>
              <w:framePr w:w="7884" w:h="1861" w:wrap="none" w:vAnchor="page" w:hAnchor="page" w:x="1843" w:y="8282"/>
              <w:spacing w:after="0" w:line="240" w:lineRule="auto"/>
              <w:ind w:firstLine="340"/>
            </w:pPr>
            <w:r>
              <w:rPr>
                <w:b/>
                <w:bCs/>
                <w:color w:val="424027"/>
              </w:rPr>
              <w:t>cena</w:t>
            </w:r>
          </w:p>
        </w:tc>
        <w:tc>
          <w:tcPr>
            <w:tcW w:w="1958" w:type="dxa"/>
            <w:tcBorders>
              <w:top w:val="single" w:sz="4" w:space="0" w:color="auto"/>
              <w:left w:val="single" w:sz="4" w:space="0" w:color="auto"/>
            </w:tcBorders>
            <w:shd w:val="clear" w:color="auto" w:fill="FDFC2A"/>
          </w:tcPr>
          <w:p w14:paraId="2EACCDF3" w14:textId="77777777" w:rsidR="007E5013" w:rsidRDefault="00000000">
            <w:pPr>
              <w:pStyle w:val="Jin0"/>
              <w:framePr w:w="7884" w:h="1861" w:wrap="none" w:vAnchor="page" w:hAnchor="page" w:x="1843" w:y="8282"/>
              <w:spacing w:after="0" w:line="264" w:lineRule="auto"/>
              <w:jc w:val="center"/>
            </w:pPr>
            <w:r>
              <w:rPr>
                <w:b/>
                <w:bCs/>
                <w:color w:val="424027"/>
              </w:rPr>
              <w:t>délka zásahu v běžných metrech</w:t>
            </w:r>
          </w:p>
        </w:tc>
        <w:tc>
          <w:tcPr>
            <w:tcW w:w="1991" w:type="dxa"/>
            <w:tcBorders>
              <w:top w:val="single" w:sz="4" w:space="0" w:color="auto"/>
              <w:left w:val="single" w:sz="4" w:space="0" w:color="auto"/>
              <w:right w:val="single" w:sz="4" w:space="0" w:color="auto"/>
            </w:tcBorders>
            <w:shd w:val="clear" w:color="auto" w:fill="FDFC2A"/>
          </w:tcPr>
          <w:p w14:paraId="3665AEBB" w14:textId="77777777" w:rsidR="007E5013" w:rsidRDefault="00000000">
            <w:pPr>
              <w:pStyle w:val="Jin0"/>
              <w:framePr w:w="7884" w:h="1861" w:wrap="none" w:vAnchor="page" w:hAnchor="page" w:x="1843" w:y="8282"/>
              <w:spacing w:after="0" w:line="266" w:lineRule="auto"/>
              <w:jc w:val="center"/>
            </w:pPr>
            <w:r>
              <w:rPr>
                <w:b/>
                <w:bCs/>
                <w:color w:val="424027"/>
              </w:rPr>
              <w:t>výpočet ceny za věcné břemeno</w:t>
            </w:r>
          </w:p>
        </w:tc>
      </w:tr>
      <w:tr w:rsidR="007E5013" w14:paraId="01BD12BB" w14:textId="77777777">
        <w:tblPrEx>
          <w:tblCellMar>
            <w:top w:w="0" w:type="dxa"/>
            <w:bottom w:w="0" w:type="dxa"/>
          </w:tblCellMar>
        </w:tblPrEx>
        <w:trPr>
          <w:trHeight w:hRule="exact" w:val="317"/>
        </w:trPr>
        <w:tc>
          <w:tcPr>
            <w:tcW w:w="2761" w:type="dxa"/>
            <w:tcBorders>
              <w:top w:val="single" w:sz="4" w:space="0" w:color="auto"/>
              <w:left w:val="single" w:sz="4" w:space="0" w:color="auto"/>
            </w:tcBorders>
            <w:shd w:val="clear" w:color="auto" w:fill="auto"/>
            <w:vAlign w:val="bottom"/>
          </w:tcPr>
          <w:p w14:paraId="22E7C46C" w14:textId="77777777" w:rsidR="007E5013" w:rsidRDefault="00000000">
            <w:pPr>
              <w:pStyle w:val="Jin0"/>
              <w:framePr w:w="7884" w:h="1861" w:wrap="none" w:vAnchor="page" w:hAnchor="page" w:x="1843" w:y="8282"/>
              <w:spacing w:after="0" w:line="240" w:lineRule="auto"/>
            </w:pPr>
            <w:r>
              <w:rPr>
                <w:i/>
                <w:iCs/>
              </w:rPr>
              <w:t>stavební parcely</w:t>
            </w:r>
          </w:p>
        </w:tc>
        <w:tc>
          <w:tcPr>
            <w:tcW w:w="1174" w:type="dxa"/>
            <w:tcBorders>
              <w:top w:val="single" w:sz="4" w:space="0" w:color="auto"/>
              <w:left w:val="single" w:sz="4" w:space="0" w:color="auto"/>
            </w:tcBorders>
            <w:shd w:val="clear" w:color="auto" w:fill="auto"/>
            <w:vAlign w:val="bottom"/>
          </w:tcPr>
          <w:p w14:paraId="30673655" w14:textId="77777777" w:rsidR="007E5013" w:rsidRDefault="00000000">
            <w:pPr>
              <w:pStyle w:val="Jin0"/>
              <w:framePr w:w="7884" w:h="1861" w:wrap="none" w:vAnchor="page" w:hAnchor="page" w:x="1843" w:y="8282"/>
              <w:spacing w:after="0" w:line="240" w:lineRule="auto"/>
              <w:ind w:firstLine="340"/>
            </w:pPr>
            <w:r>
              <w:t>1 000 Kč</w:t>
            </w:r>
          </w:p>
        </w:tc>
        <w:tc>
          <w:tcPr>
            <w:tcW w:w="1958" w:type="dxa"/>
            <w:tcBorders>
              <w:top w:val="single" w:sz="4" w:space="0" w:color="auto"/>
              <w:left w:val="single" w:sz="4" w:space="0" w:color="auto"/>
            </w:tcBorders>
            <w:shd w:val="clear" w:color="auto" w:fill="7AC8F7"/>
          </w:tcPr>
          <w:p w14:paraId="029C1F38" w14:textId="77777777" w:rsidR="007E5013" w:rsidRDefault="007E5013">
            <w:pPr>
              <w:framePr w:w="7884" w:h="1861" w:wrap="none" w:vAnchor="page" w:hAnchor="page" w:x="1843" w:y="8282"/>
              <w:rPr>
                <w:sz w:val="10"/>
                <w:szCs w:val="10"/>
              </w:rPr>
            </w:pPr>
          </w:p>
        </w:tc>
        <w:tc>
          <w:tcPr>
            <w:tcW w:w="1991" w:type="dxa"/>
            <w:tcBorders>
              <w:top w:val="single" w:sz="4" w:space="0" w:color="auto"/>
              <w:right w:val="single" w:sz="4" w:space="0" w:color="auto"/>
            </w:tcBorders>
            <w:shd w:val="clear" w:color="auto" w:fill="auto"/>
            <w:vAlign w:val="bottom"/>
          </w:tcPr>
          <w:p w14:paraId="3A664DA2" w14:textId="77777777" w:rsidR="007E5013" w:rsidRDefault="00000000">
            <w:pPr>
              <w:pStyle w:val="Jin0"/>
              <w:framePr w:w="7884" w:h="1861" w:wrap="none" w:vAnchor="page" w:hAnchor="page" w:x="1843" w:y="8282"/>
              <w:spacing w:after="0" w:line="240" w:lineRule="auto"/>
              <w:ind w:left="1500"/>
            </w:pPr>
            <w:r>
              <w:rPr>
                <w:b/>
                <w:bCs/>
              </w:rPr>
              <w:t>0 Kč</w:t>
            </w:r>
          </w:p>
        </w:tc>
      </w:tr>
      <w:tr w:rsidR="007E5013" w14:paraId="23C5AE49" w14:textId="77777777">
        <w:tblPrEx>
          <w:tblCellMar>
            <w:top w:w="0" w:type="dxa"/>
            <w:bottom w:w="0" w:type="dxa"/>
          </w:tblCellMar>
        </w:tblPrEx>
        <w:trPr>
          <w:trHeight w:hRule="exact" w:val="320"/>
        </w:trPr>
        <w:tc>
          <w:tcPr>
            <w:tcW w:w="2761" w:type="dxa"/>
            <w:tcBorders>
              <w:top w:val="single" w:sz="4" w:space="0" w:color="auto"/>
              <w:left w:val="single" w:sz="4" w:space="0" w:color="auto"/>
            </w:tcBorders>
            <w:shd w:val="clear" w:color="auto" w:fill="auto"/>
            <w:vAlign w:val="bottom"/>
          </w:tcPr>
          <w:p w14:paraId="4D843001" w14:textId="77777777" w:rsidR="007E5013" w:rsidRDefault="00000000">
            <w:pPr>
              <w:pStyle w:val="Jin0"/>
              <w:framePr w:w="7884" w:h="1861" w:wrap="none" w:vAnchor="page" w:hAnchor="page" w:x="1843" w:y="8282"/>
              <w:spacing w:after="0" w:line="240" w:lineRule="auto"/>
            </w:pPr>
            <w:r>
              <w:rPr>
                <w:i/>
                <w:iCs/>
              </w:rPr>
              <w:t>zemědělské a lesní</w:t>
            </w:r>
          </w:p>
        </w:tc>
        <w:tc>
          <w:tcPr>
            <w:tcW w:w="1174" w:type="dxa"/>
            <w:tcBorders>
              <w:top w:val="single" w:sz="4" w:space="0" w:color="auto"/>
              <w:left w:val="single" w:sz="4" w:space="0" w:color="auto"/>
            </w:tcBorders>
            <w:shd w:val="clear" w:color="auto" w:fill="auto"/>
            <w:vAlign w:val="bottom"/>
          </w:tcPr>
          <w:p w14:paraId="63326650" w14:textId="77777777" w:rsidR="007E5013" w:rsidRDefault="00000000">
            <w:pPr>
              <w:pStyle w:val="Jin0"/>
              <w:framePr w:w="7884" w:h="1861" w:wrap="none" w:vAnchor="page" w:hAnchor="page" w:x="1843" w:y="8282"/>
              <w:spacing w:after="0" w:line="240" w:lineRule="auto"/>
              <w:jc w:val="right"/>
            </w:pPr>
            <w:r>
              <w:t>50 Kč</w:t>
            </w:r>
          </w:p>
        </w:tc>
        <w:tc>
          <w:tcPr>
            <w:tcW w:w="1958" w:type="dxa"/>
            <w:tcBorders>
              <w:top w:val="single" w:sz="4" w:space="0" w:color="auto"/>
              <w:left w:val="single" w:sz="4" w:space="0" w:color="auto"/>
            </w:tcBorders>
            <w:shd w:val="clear" w:color="auto" w:fill="7AC8F7"/>
          </w:tcPr>
          <w:p w14:paraId="1F8BF4A4" w14:textId="77777777" w:rsidR="007E5013" w:rsidRDefault="007E5013">
            <w:pPr>
              <w:framePr w:w="7884" w:h="1861" w:wrap="none" w:vAnchor="page" w:hAnchor="page" w:x="1843" w:y="8282"/>
              <w:rPr>
                <w:sz w:val="10"/>
                <w:szCs w:val="10"/>
              </w:rPr>
            </w:pPr>
          </w:p>
        </w:tc>
        <w:tc>
          <w:tcPr>
            <w:tcW w:w="1991" w:type="dxa"/>
            <w:tcBorders>
              <w:top w:val="single" w:sz="4" w:space="0" w:color="auto"/>
              <w:right w:val="single" w:sz="4" w:space="0" w:color="auto"/>
            </w:tcBorders>
            <w:shd w:val="clear" w:color="auto" w:fill="auto"/>
            <w:vAlign w:val="bottom"/>
          </w:tcPr>
          <w:p w14:paraId="5734E86E" w14:textId="77777777" w:rsidR="007E5013" w:rsidRDefault="00000000">
            <w:pPr>
              <w:pStyle w:val="Jin0"/>
              <w:framePr w:w="7884" w:h="1861" w:wrap="none" w:vAnchor="page" w:hAnchor="page" w:x="1843" w:y="8282"/>
              <w:spacing w:after="0" w:line="240" w:lineRule="auto"/>
              <w:ind w:left="1500"/>
            </w:pPr>
            <w:r>
              <w:rPr>
                <w:b/>
                <w:bCs/>
              </w:rPr>
              <w:t>0 Kč</w:t>
            </w:r>
          </w:p>
        </w:tc>
      </w:tr>
      <w:tr w:rsidR="007E5013" w14:paraId="0FAF811A" w14:textId="77777777">
        <w:tblPrEx>
          <w:tblCellMar>
            <w:top w:w="0" w:type="dxa"/>
            <w:bottom w:w="0" w:type="dxa"/>
          </w:tblCellMar>
        </w:tblPrEx>
        <w:trPr>
          <w:trHeight w:hRule="exact" w:val="320"/>
        </w:trPr>
        <w:tc>
          <w:tcPr>
            <w:tcW w:w="2761" w:type="dxa"/>
            <w:tcBorders>
              <w:top w:val="single" w:sz="4" w:space="0" w:color="auto"/>
              <w:left w:val="single" w:sz="4" w:space="0" w:color="auto"/>
            </w:tcBorders>
            <w:shd w:val="clear" w:color="auto" w:fill="auto"/>
            <w:vAlign w:val="bottom"/>
          </w:tcPr>
          <w:p w14:paraId="71BBF6B1" w14:textId="77777777" w:rsidR="007E5013" w:rsidRDefault="00000000">
            <w:pPr>
              <w:pStyle w:val="Jin0"/>
              <w:framePr w:w="7884" w:h="1861" w:wrap="none" w:vAnchor="page" w:hAnchor="page" w:x="1843" w:y="8282"/>
              <w:spacing w:after="0" w:line="240" w:lineRule="auto"/>
            </w:pPr>
            <w:r>
              <w:rPr>
                <w:i/>
                <w:iCs/>
              </w:rPr>
              <w:t>ostatní</w:t>
            </w:r>
          </w:p>
        </w:tc>
        <w:tc>
          <w:tcPr>
            <w:tcW w:w="1174" w:type="dxa"/>
            <w:tcBorders>
              <w:top w:val="single" w:sz="4" w:space="0" w:color="auto"/>
              <w:left w:val="single" w:sz="4" w:space="0" w:color="auto"/>
            </w:tcBorders>
            <w:shd w:val="clear" w:color="auto" w:fill="auto"/>
            <w:vAlign w:val="bottom"/>
          </w:tcPr>
          <w:p w14:paraId="52F3CBC7" w14:textId="77777777" w:rsidR="007E5013" w:rsidRDefault="00000000">
            <w:pPr>
              <w:pStyle w:val="Jin0"/>
              <w:framePr w:w="7884" w:h="1861" w:wrap="none" w:vAnchor="page" w:hAnchor="page" w:x="1843" w:y="8282"/>
              <w:spacing w:after="0" w:line="240" w:lineRule="auto"/>
              <w:ind w:firstLine="500"/>
            </w:pPr>
            <w:r>
              <w:t>100 Kč</w:t>
            </w:r>
          </w:p>
        </w:tc>
        <w:tc>
          <w:tcPr>
            <w:tcW w:w="1958" w:type="dxa"/>
            <w:tcBorders>
              <w:top w:val="single" w:sz="4" w:space="0" w:color="auto"/>
              <w:left w:val="single" w:sz="4" w:space="0" w:color="auto"/>
            </w:tcBorders>
            <w:shd w:val="clear" w:color="auto" w:fill="7AC8F7"/>
          </w:tcPr>
          <w:p w14:paraId="6DDD6549" w14:textId="77777777" w:rsidR="007E5013" w:rsidRDefault="007E5013">
            <w:pPr>
              <w:framePr w:w="7884" w:h="1861" w:wrap="none" w:vAnchor="page" w:hAnchor="page" w:x="1843" w:y="8282"/>
              <w:rPr>
                <w:sz w:val="10"/>
                <w:szCs w:val="10"/>
              </w:rPr>
            </w:pPr>
          </w:p>
        </w:tc>
        <w:tc>
          <w:tcPr>
            <w:tcW w:w="1991" w:type="dxa"/>
            <w:tcBorders>
              <w:top w:val="single" w:sz="4" w:space="0" w:color="auto"/>
              <w:right w:val="single" w:sz="4" w:space="0" w:color="auto"/>
            </w:tcBorders>
            <w:shd w:val="clear" w:color="auto" w:fill="auto"/>
            <w:vAlign w:val="bottom"/>
          </w:tcPr>
          <w:p w14:paraId="6183931C" w14:textId="77777777" w:rsidR="007E5013" w:rsidRDefault="00000000">
            <w:pPr>
              <w:pStyle w:val="Jin0"/>
              <w:framePr w:w="7884" w:h="1861" w:wrap="none" w:vAnchor="page" w:hAnchor="page" w:x="1843" w:y="8282"/>
              <w:spacing w:after="0" w:line="240" w:lineRule="auto"/>
              <w:ind w:left="1500"/>
            </w:pPr>
            <w:r>
              <w:rPr>
                <w:b/>
                <w:bCs/>
              </w:rPr>
              <w:t>0 Kč</w:t>
            </w:r>
          </w:p>
        </w:tc>
      </w:tr>
      <w:tr w:rsidR="007E5013" w14:paraId="5562C531" w14:textId="77777777">
        <w:tblPrEx>
          <w:tblCellMar>
            <w:top w:w="0" w:type="dxa"/>
            <w:bottom w:w="0" w:type="dxa"/>
          </w:tblCellMar>
        </w:tblPrEx>
        <w:trPr>
          <w:trHeight w:hRule="exact" w:val="360"/>
        </w:trPr>
        <w:tc>
          <w:tcPr>
            <w:tcW w:w="2761" w:type="dxa"/>
            <w:tcBorders>
              <w:top w:val="single" w:sz="4" w:space="0" w:color="auto"/>
              <w:left w:val="single" w:sz="4" w:space="0" w:color="auto"/>
              <w:bottom w:val="single" w:sz="4" w:space="0" w:color="auto"/>
            </w:tcBorders>
            <w:shd w:val="clear" w:color="auto" w:fill="auto"/>
          </w:tcPr>
          <w:p w14:paraId="5AF87372" w14:textId="77777777" w:rsidR="007E5013" w:rsidRDefault="00000000">
            <w:pPr>
              <w:pStyle w:val="Jin0"/>
              <w:framePr w:w="7884" w:h="1861" w:wrap="none" w:vAnchor="page" w:hAnchor="page" w:x="1843" w:y="8282"/>
              <w:spacing w:after="0" w:line="240" w:lineRule="auto"/>
            </w:pPr>
            <w:r>
              <w:rPr>
                <w:i/>
                <w:iCs/>
              </w:rPr>
              <w:t>komunikace</w:t>
            </w:r>
          </w:p>
        </w:tc>
        <w:tc>
          <w:tcPr>
            <w:tcW w:w="1174" w:type="dxa"/>
            <w:tcBorders>
              <w:top w:val="single" w:sz="4" w:space="0" w:color="auto"/>
              <w:left w:val="single" w:sz="4" w:space="0" w:color="auto"/>
              <w:bottom w:val="single" w:sz="4" w:space="0" w:color="auto"/>
            </w:tcBorders>
            <w:shd w:val="clear" w:color="auto" w:fill="auto"/>
          </w:tcPr>
          <w:p w14:paraId="0871D4AD" w14:textId="77777777" w:rsidR="007E5013" w:rsidRDefault="00000000">
            <w:pPr>
              <w:pStyle w:val="Jin0"/>
              <w:framePr w:w="7884" w:h="1861" w:wrap="none" w:vAnchor="page" w:hAnchor="page" w:x="1843" w:y="8282"/>
              <w:spacing w:after="0" w:line="240" w:lineRule="auto"/>
              <w:ind w:firstLine="500"/>
            </w:pPr>
            <w:r>
              <w:t>300 Kč</w:t>
            </w:r>
          </w:p>
        </w:tc>
        <w:tc>
          <w:tcPr>
            <w:tcW w:w="1958" w:type="dxa"/>
            <w:tcBorders>
              <w:top w:val="single" w:sz="4" w:space="0" w:color="auto"/>
              <w:left w:val="single" w:sz="4" w:space="0" w:color="auto"/>
              <w:bottom w:val="single" w:sz="4" w:space="0" w:color="auto"/>
            </w:tcBorders>
            <w:shd w:val="clear" w:color="auto" w:fill="auto"/>
          </w:tcPr>
          <w:p w14:paraId="11F8B8C8" w14:textId="77777777" w:rsidR="007E5013" w:rsidRDefault="007E5013">
            <w:pPr>
              <w:framePr w:w="7884" w:h="1861" w:wrap="none" w:vAnchor="page" w:hAnchor="page" w:x="1843" w:y="8282"/>
              <w:rPr>
                <w:sz w:val="10"/>
                <w:szCs w:val="10"/>
              </w:rPr>
            </w:pPr>
          </w:p>
        </w:tc>
        <w:tc>
          <w:tcPr>
            <w:tcW w:w="1991" w:type="dxa"/>
            <w:tcBorders>
              <w:top w:val="single" w:sz="4" w:space="0" w:color="auto"/>
              <w:bottom w:val="single" w:sz="4" w:space="0" w:color="auto"/>
              <w:right w:val="single" w:sz="4" w:space="0" w:color="auto"/>
            </w:tcBorders>
            <w:shd w:val="clear" w:color="auto" w:fill="auto"/>
          </w:tcPr>
          <w:p w14:paraId="0DD59286" w14:textId="77777777" w:rsidR="007E5013" w:rsidRDefault="00000000">
            <w:pPr>
              <w:pStyle w:val="Jin0"/>
              <w:framePr w:w="7884" w:h="1861" w:wrap="none" w:vAnchor="page" w:hAnchor="page" w:x="1843" w:y="8282"/>
              <w:spacing w:after="0" w:line="240" w:lineRule="auto"/>
              <w:ind w:left="1500"/>
            </w:pPr>
            <w:r>
              <w:rPr>
                <w:b/>
                <w:bCs/>
              </w:rPr>
              <w:t>0 Kč</w:t>
            </w:r>
          </w:p>
        </w:tc>
      </w:tr>
    </w:tbl>
    <w:p w14:paraId="4933D094" w14:textId="77777777" w:rsidR="007E5013" w:rsidRDefault="00000000">
      <w:pPr>
        <w:pStyle w:val="Nadpis20"/>
        <w:framePr w:wrap="none" w:vAnchor="page" w:hAnchor="page" w:x="1814" w:y="10554"/>
      </w:pPr>
      <w:bookmarkStart w:id="11" w:name="bookmark30"/>
      <w:r>
        <w:t>[Celkem cena za věcné břemeno ( bez DPH)</w:t>
      </w:r>
      <w:bookmarkEnd w:id="11"/>
    </w:p>
    <w:p w14:paraId="63D58732" w14:textId="77777777" w:rsidR="007E5013" w:rsidRDefault="00000000">
      <w:pPr>
        <w:pStyle w:val="Zkladntext90"/>
        <w:framePr w:wrap="none" w:vAnchor="page" w:hAnchor="page" w:x="8409" w:y="10608"/>
      </w:pPr>
      <w:r>
        <w:t>293 050 Kč</w:t>
      </w:r>
    </w:p>
    <w:p w14:paraId="11B0634E" w14:textId="77777777" w:rsidR="007E5013" w:rsidRDefault="007E5013">
      <w:pPr>
        <w:spacing w:line="1" w:lineRule="exact"/>
      </w:pPr>
    </w:p>
    <w:sectPr w:rsidR="007E501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C8AB" w14:textId="77777777" w:rsidR="00FA563C" w:rsidRDefault="00FA563C">
      <w:r>
        <w:separator/>
      </w:r>
    </w:p>
  </w:endnote>
  <w:endnote w:type="continuationSeparator" w:id="0">
    <w:p w14:paraId="3DC40B73" w14:textId="77777777" w:rsidR="00FA563C" w:rsidRDefault="00FA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807B" w14:textId="77777777" w:rsidR="00FA563C" w:rsidRDefault="00FA563C"/>
  </w:footnote>
  <w:footnote w:type="continuationSeparator" w:id="0">
    <w:p w14:paraId="0F244DEE" w14:textId="77777777" w:rsidR="00FA563C" w:rsidRDefault="00FA56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052"/>
    <w:multiLevelType w:val="multilevel"/>
    <w:tmpl w:val="83528054"/>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F533E9"/>
    <w:multiLevelType w:val="multilevel"/>
    <w:tmpl w:val="7DCA3A6A"/>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FC0D19"/>
    <w:multiLevelType w:val="multilevel"/>
    <w:tmpl w:val="3F3EA11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7753C0"/>
    <w:multiLevelType w:val="multilevel"/>
    <w:tmpl w:val="876EE5E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7A2C4A"/>
    <w:multiLevelType w:val="multilevel"/>
    <w:tmpl w:val="B62C43D8"/>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0B1E2D"/>
    <w:multiLevelType w:val="multilevel"/>
    <w:tmpl w:val="D26027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8900F1"/>
    <w:multiLevelType w:val="multilevel"/>
    <w:tmpl w:val="9F761AB8"/>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6913139">
    <w:abstractNumId w:val="3"/>
  </w:num>
  <w:num w:numId="2" w16cid:durableId="1454784679">
    <w:abstractNumId w:val="2"/>
  </w:num>
  <w:num w:numId="3" w16cid:durableId="485245065">
    <w:abstractNumId w:val="6"/>
  </w:num>
  <w:num w:numId="4" w16cid:durableId="80104654">
    <w:abstractNumId w:val="4"/>
  </w:num>
  <w:num w:numId="5" w16cid:durableId="2131434050">
    <w:abstractNumId w:val="1"/>
  </w:num>
  <w:num w:numId="6" w16cid:durableId="1874220628">
    <w:abstractNumId w:val="5"/>
  </w:num>
  <w:num w:numId="7" w16cid:durableId="45718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13"/>
    <w:rsid w:val="001647D3"/>
    <w:rsid w:val="007033B7"/>
    <w:rsid w:val="007E5013"/>
    <w:rsid w:val="00FA5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EEB9"/>
  <w15:docId w15:val="{97CEF97F-F1A0-42C0-BB89-CE54EDFD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8"/>
      <w:szCs w:val="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8C96BC"/>
      <w:sz w:val="15"/>
      <w:szCs w:val="15"/>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u w:val="none"/>
    </w:rPr>
  </w:style>
  <w:style w:type="paragraph" w:customStyle="1" w:styleId="Zhlavnebozpat0">
    <w:name w:val="Záhlaví nebo zápatí"/>
    <w:basedOn w:val="Normln"/>
    <w:link w:val="Zhlavnebozpat"/>
    <w:rPr>
      <w:rFonts w:ascii="Calibri" w:eastAsia="Calibri" w:hAnsi="Calibri" w:cs="Calibri"/>
      <w:sz w:val="22"/>
      <w:szCs w:val="22"/>
    </w:rPr>
  </w:style>
  <w:style w:type="paragraph" w:customStyle="1" w:styleId="Zkladntext1">
    <w:name w:val="Základní text1"/>
    <w:basedOn w:val="Normln"/>
    <w:link w:val="Zkladntext"/>
    <w:pPr>
      <w:spacing w:after="260" w:line="283" w:lineRule="auto"/>
    </w:pPr>
    <w:rPr>
      <w:rFonts w:ascii="Arial" w:eastAsia="Arial" w:hAnsi="Arial" w:cs="Arial"/>
      <w:sz w:val="20"/>
      <w:szCs w:val="20"/>
    </w:rPr>
  </w:style>
  <w:style w:type="paragraph" w:customStyle="1" w:styleId="Nadpis30">
    <w:name w:val="Nadpis #3"/>
    <w:basedOn w:val="Normln"/>
    <w:link w:val="Nadpis3"/>
    <w:pPr>
      <w:spacing w:line="283" w:lineRule="auto"/>
      <w:outlineLvl w:val="2"/>
    </w:pPr>
    <w:rPr>
      <w:rFonts w:ascii="Arial" w:eastAsia="Arial" w:hAnsi="Arial" w:cs="Arial"/>
      <w:b/>
      <w:bCs/>
      <w:sz w:val="20"/>
      <w:szCs w:val="20"/>
    </w:rPr>
  </w:style>
  <w:style w:type="paragraph" w:customStyle="1" w:styleId="Zkladntext40">
    <w:name w:val="Základní text (4)"/>
    <w:basedOn w:val="Normln"/>
    <w:link w:val="Zkladntext4"/>
    <w:pPr>
      <w:spacing w:after="40"/>
      <w:ind w:left="1180"/>
    </w:pPr>
    <w:rPr>
      <w:rFonts w:ascii="Arial" w:eastAsia="Arial" w:hAnsi="Arial" w:cs="Arial"/>
      <w:sz w:val="17"/>
      <w:szCs w:val="17"/>
    </w:rPr>
  </w:style>
  <w:style w:type="paragraph" w:customStyle="1" w:styleId="Nadpis20">
    <w:name w:val="Nadpis #2"/>
    <w:basedOn w:val="Normln"/>
    <w:link w:val="Nadpis2"/>
    <w:pPr>
      <w:outlineLvl w:val="1"/>
    </w:pPr>
    <w:rPr>
      <w:rFonts w:ascii="Arial" w:eastAsia="Arial" w:hAnsi="Arial" w:cs="Arial"/>
    </w:rPr>
  </w:style>
  <w:style w:type="paragraph" w:customStyle="1" w:styleId="Nadpis10">
    <w:name w:val="Nadpis #1"/>
    <w:basedOn w:val="Normln"/>
    <w:link w:val="Nadpis1"/>
    <w:pPr>
      <w:outlineLvl w:val="0"/>
    </w:pPr>
    <w:rPr>
      <w:rFonts w:ascii="Calibri" w:eastAsia="Calibri" w:hAnsi="Calibri" w:cs="Calibri"/>
      <w:sz w:val="30"/>
      <w:szCs w:val="30"/>
    </w:rPr>
  </w:style>
  <w:style w:type="paragraph" w:customStyle="1" w:styleId="Titulekobrzku0">
    <w:name w:val="Titulek obrázku"/>
    <w:basedOn w:val="Normln"/>
    <w:link w:val="Titulekobrzku"/>
    <w:pPr>
      <w:spacing w:line="262" w:lineRule="auto"/>
    </w:pPr>
    <w:rPr>
      <w:rFonts w:ascii="Arial" w:eastAsia="Arial" w:hAnsi="Arial" w:cs="Arial"/>
      <w:sz w:val="8"/>
      <w:szCs w:val="8"/>
    </w:rPr>
  </w:style>
  <w:style w:type="paragraph" w:customStyle="1" w:styleId="Jin0">
    <w:name w:val="Jiné"/>
    <w:basedOn w:val="Normln"/>
    <w:link w:val="Jin"/>
    <w:pPr>
      <w:spacing w:after="260" w:line="283" w:lineRule="auto"/>
    </w:pPr>
    <w:rPr>
      <w:rFonts w:ascii="Arial" w:eastAsia="Arial" w:hAnsi="Arial" w:cs="Arial"/>
      <w:sz w:val="20"/>
      <w:szCs w:val="20"/>
    </w:rPr>
  </w:style>
  <w:style w:type="paragraph" w:customStyle="1" w:styleId="Zkladntext20">
    <w:name w:val="Základní text (2)"/>
    <w:basedOn w:val="Normln"/>
    <w:link w:val="Zkladntext2"/>
    <w:rPr>
      <w:rFonts w:ascii="Arial" w:eastAsia="Arial" w:hAnsi="Arial" w:cs="Arial"/>
      <w:sz w:val="8"/>
      <w:szCs w:val="8"/>
    </w:rPr>
  </w:style>
  <w:style w:type="paragraph" w:customStyle="1" w:styleId="Zkladntext60">
    <w:name w:val="Základní text (6)"/>
    <w:basedOn w:val="Normln"/>
    <w:link w:val="Zkladntext6"/>
    <w:pPr>
      <w:spacing w:line="221" w:lineRule="auto"/>
      <w:ind w:firstLine="400"/>
    </w:pPr>
    <w:rPr>
      <w:rFonts w:ascii="Arial" w:eastAsia="Arial" w:hAnsi="Arial" w:cs="Arial"/>
      <w:color w:val="8C96BC"/>
      <w:sz w:val="15"/>
      <w:szCs w:val="15"/>
    </w:rPr>
  </w:style>
  <w:style w:type="paragraph" w:customStyle="1" w:styleId="Zkladntext90">
    <w:name w:val="Základní text (9)"/>
    <w:basedOn w:val="Normln"/>
    <w:link w:val="Zkladntext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1837</Words>
  <Characters>10839</Characters>
  <Application>Microsoft Office Word</Application>
  <DocSecurity>0</DocSecurity>
  <Lines>90</Lines>
  <Paragraphs>25</Paragraphs>
  <ScaleCrop>false</ScaleCrop>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2025-04-29T10:54:00Z</dcterms:created>
  <dcterms:modified xsi:type="dcterms:W3CDTF">2025-04-29T11:02:00Z</dcterms:modified>
</cp:coreProperties>
</file>