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BB6" w:rsidRDefault="00000000">
      <w:pPr>
        <w:spacing w:after="150" w:line="259" w:lineRule="auto"/>
        <w:ind w:left="0" w:right="446" w:firstLine="0"/>
        <w:jc w:val="center"/>
      </w:pPr>
      <w:r>
        <w:rPr>
          <w:b/>
          <w:color w:val="003E7F"/>
          <w:sz w:val="40"/>
        </w:rPr>
        <w:t xml:space="preserve"> </w:t>
      </w:r>
    </w:p>
    <w:p w:rsidR="00A46BB6" w:rsidRDefault="00000000">
      <w:pPr>
        <w:spacing w:after="83" w:line="259" w:lineRule="auto"/>
        <w:ind w:left="0" w:right="558" w:firstLine="0"/>
        <w:jc w:val="center"/>
      </w:pPr>
      <w:r>
        <w:rPr>
          <w:b/>
          <w:color w:val="003E7F"/>
          <w:sz w:val="40"/>
        </w:rPr>
        <w:t xml:space="preserve">SERVISNÍ SMLOUVA </w:t>
      </w:r>
    </w:p>
    <w:p w:rsidR="00A46BB6" w:rsidRDefault="00000000">
      <w:pPr>
        <w:spacing w:after="83" w:line="259" w:lineRule="auto"/>
        <w:ind w:left="0" w:right="446" w:firstLine="0"/>
        <w:jc w:val="center"/>
      </w:pPr>
      <w:r>
        <w:rPr>
          <w:b/>
          <w:color w:val="003E7F"/>
          <w:sz w:val="40"/>
        </w:rPr>
        <w:t xml:space="preserve"> </w:t>
      </w:r>
    </w:p>
    <w:p w:rsidR="00A46BB6" w:rsidRDefault="00000000">
      <w:pPr>
        <w:spacing w:after="0" w:line="259" w:lineRule="auto"/>
        <w:ind w:left="0" w:right="446" w:firstLine="0"/>
        <w:jc w:val="center"/>
      </w:pPr>
      <w:r>
        <w:rPr>
          <w:b/>
          <w:color w:val="003E7F"/>
          <w:sz w:val="40"/>
        </w:rPr>
        <w:t xml:space="preserve"> </w:t>
      </w:r>
    </w:p>
    <w:p w:rsidR="00A46BB6" w:rsidRDefault="00000000">
      <w:pPr>
        <w:spacing w:after="202" w:line="404" w:lineRule="auto"/>
        <w:ind w:left="-5"/>
      </w:pPr>
      <w:r>
        <w:t xml:space="preserve">Číslo Zhotovitele: </w:t>
      </w:r>
      <w:r>
        <w:rPr>
          <w:b/>
        </w:rPr>
        <w:t>S/2025/0183</w:t>
      </w:r>
      <w:r>
        <w:t xml:space="preserve">   Číslo Objednatele:  </w:t>
      </w:r>
    </w:p>
    <w:p w:rsidR="00A46BB6" w:rsidRDefault="00000000">
      <w:pPr>
        <w:spacing w:after="104" w:line="259" w:lineRule="auto"/>
        <w:ind w:left="0" w:right="502" w:firstLine="0"/>
        <w:jc w:val="center"/>
      </w:pPr>
      <w:r>
        <w:rPr>
          <w:b/>
        </w:rPr>
        <w:t xml:space="preserve"> </w:t>
      </w:r>
    </w:p>
    <w:p w:rsidR="00A46BB6" w:rsidRDefault="00000000">
      <w:pPr>
        <w:spacing w:after="66" w:line="322" w:lineRule="auto"/>
        <w:ind w:left="2565" w:right="957" w:hanging="2580"/>
      </w:pPr>
      <w:proofErr w:type="gramStart"/>
      <w:r>
        <w:rPr>
          <w:b/>
        </w:rPr>
        <w:t xml:space="preserve">OBJEDNATEL:   </w:t>
      </w:r>
      <w:proofErr w:type="gramEnd"/>
      <w:r>
        <w:rPr>
          <w:b/>
        </w:rPr>
        <w:t xml:space="preserve">                 AKORD &amp; POKLAD, s.r.o. </w:t>
      </w:r>
      <w:r>
        <w:t>Zapsána v obchodním rejstříku vedeném Krajským soudem v Ostravě, oddíl C, vložka 5281</w:t>
      </w:r>
      <w:r>
        <w:rPr>
          <w:b/>
        </w:rPr>
        <w:t xml:space="preserve"> </w:t>
      </w:r>
    </w:p>
    <w:p w:rsidR="00A46BB6" w:rsidRDefault="00000000">
      <w:pPr>
        <w:spacing w:after="103"/>
        <w:ind w:left="-5" w:right="550"/>
      </w:pPr>
      <w:proofErr w:type="gramStart"/>
      <w:r>
        <w:t xml:space="preserve">Sídlo:   </w:t>
      </w:r>
      <w:proofErr w:type="gramEnd"/>
      <w:r>
        <w:t xml:space="preserve">                               náměstí SNP 1, 700 30 Ostrava-Zábřeh </w:t>
      </w:r>
    </w:p>
    <w:p w:rsidR="00A46BB6" w:rsidRDefault="00000000">
      <w:pPr>
        <w:tabs>
          <w:tab w:val="center" w:pos="3601"/>
        </w:tabs>
        <w:spacing w:after="135"/>
        <w:ind w:left="-15" w:right="0" w:firstLine="0"/>
        <w:jc w:val="left"/>
      </w:pPr>
      <w:r>
        <w:t xml:space="preserve">IČ/DIČ: </w:t>
      </w:r>
      <w:r>
        <w:tab/>
        <w:t xml:space="preserve">47973145 CZ47973145 </w:t>
      </w:r>
    </w:p>
    <w:p w:rsidR="00A46BB6" w:rsidRDefault="00000000">
      <w:pPr>
        <w:tabs>
          <w:tab w:val="center" w:pos="4589"/>
        </w:tabs>
        <w:spacing w:after="119"/>
        <w:ind w:left="-15" w:right="0" w:firstLine="0"/>
        <w:jc w:val="left"/>
      </w:pPr>
      <w:r>
        <w:t xml:space="preserve">Bankovní spojení: </w:t>
      </w:r>
      <w:r>
        <w:tab/>
        <w:t xml:space="preserve">Česká spořitelna, a.s., </w:t>
      </w:r>
      <w:proofErr w:type="spellStart"/>
      <w:r>
        <w:t>č.ú</w:t>
      </w:r>
      <w:proofErr w:type="spellEnd"/>
      <w:r>
        <w:t xml:space="preserve">.: 1645833389/0800 </w:t>
      </w:r>
    </w:p>
    <w:p w:rsidR="00A46BB6" w:rsidRDefault="00000000">
      <w:pPr>
        <w:spacing w:after="92"/>
        <w:ind w:left="-5" w:right="550"/>
      </w:pPr>
      <w:proofErr w:type="gramStart"/>
      <w:r>
        <w:t xml:space="preserve">Zastoupený:   </w:t>
      </w:r>
      <w:proofErr w:type="gramEnd"/>
      <w:r>
        <w:t xml:space="preserve">                       Mgr. Bc. Darina Daňková, MBA, jednatelka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                                               </w:t>
      </w:r>
    </w:p>
    <w:p w:rsidR="00A46BB6" w:rsidRDefault="00000000">
      <w:pPr>
        <w:spacing w:after="119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1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595"/>
      </w:tblGrid>
      <w:tr w:rsidR="00A46BB6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ZHOTOVITEL: 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VÍTKOVICE IT SOLUTIONS a.s.  </w:t>
            </w:r>
          </w:p>
        </w:tc>
      </w:tr>
      <w:tr w:rsidR="00A46BB6">
        <w:trPr>
          <w:trHeight w:val="9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Sídlo: 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103" w:line="259" w:lineRule="auto"/>
              <w:ind w:left="31" w:right="0" w:firstLine="0"/>
              <w:jc w:val="left"/>
            </w:pPr>
            <w:r>
              <w:t xml:space="preserve">Cihelní 1575/14, Moravská Ostrava, PSČ 702 00 Ostrava </w:t>
            </w:r>
          </w:p>
          <w:p w:rsidR="00A46BB6" w:rsidRDefault="00000000">
            <w:pPr>
              <w:spacing w:after="0" w:line="259" w:lineRule="auto"/>
              <w:ind w:left="31" w:right="0" w:firstLine="0"/>
              <w:jc w:val="left"/>
            </w:pPr>
            <w:r>
              <w:t xml:space="preserve">Zapsaná v OR vedeného u Krajského soudu v Ostravě oddíl B, vložka 4229, Datum zápisu 25. listopadu 2009 </w:t>
            </w:r>
          </w:p>
        </w:tc>
      </w:tr>
      <w:tr w:rsidR="00A46BB6">
        <w:trPr>
          <w:trHeight w:val="3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IČ/DIČ: 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31" w:right="0" w:firstLine="0"/>
              <w:jc w:val="left"/>
            </w:pPr>
            <w:r>
              <w:t xml:space="preserve">28606582/CZ28606582 </w:t>
            </w:r>
          </w:p>
        </w:tc>
      </w:tr>
      <w:tr w:rsidR="00A46BB6">
        <w:trPr>
          <w:trHeight w:val="3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31" w:right="0" w:firstLine="0"/>
              <w:jc w:val="left"/>
            </w:pPr>
            <w:r>
              <w:t xml:space="preserve">Česká spořitelna, a.s., č.ú.:4312807389/0800 </w:t>
            </w:r>
          </w:p>
        </w:tc>
      </w:tr>
      <w:tr w:rsidR="00A46BB6">
        <w:trPr>
          <w:trHeight w:val="58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Zastoupená: 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31" w:right="0" w:firstLine="0"/>
              <w:jc w:val="left"/>
            </w:pPr>
            <w:r>
              <w:t xml:space="preserve">David Klíma, Ředitel provozu ICT a zákaznických služeb, na základě plné moci ze dne 11.12.2024 </w:t>
            </w:r>
          </w:p>
        </w:tc>
      </w:tr>
      <w:tr w:rsidR="00A46BB6">
        <w:trPr>
          <w:trHeight w:val="28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31" w:right="0" w:firstLine="0"/>
              <w:jc w:val="left"/>
            </w:pPr>
            <w:r>
              <w:t xml:space="preserve"> </w:t>
            </w:r>
          </w:p>
        </w:tc>
      </w:tr>
    </w:tbl>
    <w:p w:rsidR="00A46BB6" w:rsidRDefault="00000000">
      <w:pPr>
        <w:spacing w:after="0" w:line="404" w:lineRule="auto"/>
        <w:ind w:left="-5" w:right="1738"/>
      </w:pPr>
      <w:r>
        <w:t xml:space="preserve">ve věcech </w:t>
      </w:r>
      <w:proofErr w:type="gramStart"/>
      <w:r>
        <w:t xml:space="preserve">smluvních:   </w:t>
      </w:r>
      <w:proofErr w:type="gramEnd"/>
      <w:r>
        <w:t xml:space="preserve">        Ing. Tomáš Boček, obchodní manažer, tel.: </w:t>
      </w:r>
      <w:proofErr w:type="spellStart"/>
      <w:r w:rsidR="00DD79EB">
        <w:t>xxxxxxxxx</w:t>
      </w:r>
      <w:proofErr w:type="spellEnd"/>
      <w:r>
        <w:t xml:space="preserve"> ve věcech </w:t>
      </w:r>
      <w:proofErr w:type="gramStart"/>
      <w:r>
        <w:t xml:space="preserve">technických:   </w:t>
      </w:r>
      <w:proofErr w:type="gramEnd"/>
      <w:r>
        <w:t xml:space="preserve">      Ing. Pavel Kaleta, vedoucí BÚ servis komunikačních systémů,  </w:t>
      </w:r>
    </w:p>
    <w:p w:rsidR="00A46BB6" w:rsidRDefault="00000000">
      <w:pPr>
        <w:tabs>
          <w:tab w:val="center" w:pos="3296"/>
        </w:tabs>
        <w:spacing w:after="101"/>
        <w:ind w:left="-15" w:right="0" w:firstLine="0"/>
        <w:jc w:val="left"/>
      </w:pPr>
      <w:r>
        <w:t xml:space="preserve"> </w:t>
      </w:r>
      <w:r>
        <w:tab/>
        <w:t xml:space="preserve">tel.: </w:t>
      </w:r>
      <w:proofErr w:type="spellStart"/>
      <w:r w:rsidR="00DD79EB">
        <w:t>xxxxxxxxx</w:t>
      </w:r>
      <w:proofErr w:type="spellEnd"/>
      <w:r>
        <w:t xml:space="preserve"> </w:t>
      </w:r>
    </w:p>
    <w:p w:rsidR="00A46BB6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A46BB6" w:rsidRDefault="00000000">
      <w:pPr>
        <w:pStyle w:val="Nadpis1"/>
        <w:ind w:left="413" w:right="213" w:hanging="428"/>
      </w:pPr>
      <w:r>
        <w:t xml:space="preserve">PŘEDMĚT SMLOUVY </w:t>
      </w:r>
    </w:p>
    <w:p w:rsidR="00A46BB6" w:rsidRDefault="00000000">
      <w:pPr>
        <w:spacing w:after="393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2826" name="Group 12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086" name="Shape 16086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26" style="width:463.66pt;height:0.47998pt;mso-position-horizontal-relative:char;mso-position-vertical-relative:line" coordsize="58884,60">
                <v:shape id="Shape 16087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spacing w:after="89"/>
        <w:ind w:left="693" w:right="550" w:hanging="708"/>
      </w:pPr>
      <w:r>
        <w:t xml:space="preserve">I.1 </w:t>
      </w:r>
      <w:r>
        <w:tab/>
        <w:t xml:space="preserve">Zhotovitel se zavazuje podle této smlouvy zajistit pro Objednatele servisní služby v následujících kategoriích: </w:t>
      </w:r>
    </w:p>
    <w:p w:rsidR="00A46BB6" w:rsidRDefault="00000000">
      <w:pPr>
        <w:spacing w:after="0" w:line="259" w:lineRule="auto"/>
        <w:ind w:left="1788" w:right="0" w:firstLine="0"/>
        <w:jc w:val="left"/>
      </w:pPr>
      <w:r>
        <w:t xml:space="preserve"> </w:t>
      </w:r>
    </w:p>
    <w:p w:rsidR="00A46BB6" w:rsidRDefault="00000000">
      <w:pPr>
        <w:spacing w:after="20"/>
        <w:ind w:left="1428" w:right="5539" w:hanging="720"/>
      </w:pPr>
      <w:r>
        <w:t xml:space="preserve">- </w:t>
      </w:r>
      <w:proofErr w:type="gramStart"/>
      <w:r>
        <w:t xml:space="preserve">Slaboproud  </w:t>
      </w:r>
      <w:r>
        <w:rPr>
          <w:rFonts w:ascii="Courier New" w:eastAsia="Courier New" w:hAnsi="Courier New" w:cs="Courier New"/>
        </w:rPr>
        <w:t>o</w:t>
      </w:r>
      <w:proofErr w:type="gramEnd"/>
      <w:r>
        <w:t xml:space="preserve"> Strukturovaná kabeláž (SK) </w:t>
      </w:r>
      <w:r>
        <w:rPr>
          <w:rFonts w:ascii="Courier New" w:eastAsia="Courier New" w:hAnsi="Courier New" w:cs="Courier New"/>
        </w:rPr>
        <w:t>o</w:t>
      </w:r>
      <w:r>
        <w:t xml:space="preserve"> Aktivní prvky (AP) </w:t>
      </w:r>
    </w:p>
    <w:p w:rsidR="00A46BB6" w:rsidRDefault="00000000">
      <w:pPr>
        <w:numPr>
          <w:ilvl w:val="1"/>
          <w:numId w:val="1"/>
        </w:numPr>
        <w:spacing w:after="22"/>
        <w:ind w:right="550" w:hanging="360"/>
      </w:pPr>
      <w:r>
        <w:t xml:space="preserve">Elektrická požární signalizace (EPS) a evakuační rozhlas (ER) </w:t>
      </w:r>
    </w:p>
    <w:p w:rsidR="00A46BB6" w:rsidRDefault="00000000">
      <w:pPr>
        <w:numPr>
          <w:ilvl w:val="1"/>
          <w:numId w:val="1"/>
        </w:numPr>
        <w:spacing w:after="16"/>
        <w:ind w:right="550" w:hanging="360"/>
      </w:pPr>
      <w:r>
        <w:t xml:space="preserve">Poplachový zabezpečovací a tísňový systém (EZS) </w:t>
      </w:r>
    </w:p>
    <w:p w:rsidR="00A46BB6" w:rsidRDefault="00000000">
      <w:pPr>
        <w:numPr>
          <w:ilvl w:val="1"/>
          <w:numId w:val="1"/>
        </w:numPr>
        <w:spacing w:after="20"/>
        <w:ind w:right="550" w:hanging="360"/>
      </w:pPr>
      <w:r>
        <w:t xml:space="preserve">Kamerový systém (CCTV) </w:t>
      </w:r>
      <w:r>
        <w:rPr>
          <w:rFonts w:ascii="Courier New" w:eastAsia="Courier New" w:hAnsi="Courier New" w:cs="Courier New"/>
        </w:rPr>
        <w:t>o</w:t>
      </w:r>
      <w:r>
        <w:t xml:space="preserve"> Ostatní SLP – (STA) </w:t>
      </w:r>
    </w:p>
    <w:p w:rsidR="00A46BB6" w:rsidRDefault="00000000">
      <w:pPr>
        <w:numPr>
          <w:ilvl w:val="1"/>
          <w:numId w:val="1"/>
        </w:numPr>
        <w:spacing w:after="0"/>
        <w:ind w:right="550" w:hanging="360"/>
      </w:pPr>
      <w:r>
        <w:t xml:space="preserve">Telefonní ústředna (TÚ) </w:t>
      </w:r>
    </w:p>
    <w:p w:rsidR="00A46BB6" w:rsidRDefault="00000000">
      <w:pPr>
        <w:spacing w:after="134" w:line="259" w:lineRule="auto"/>
        <w:ind w:left="1788" w:right="0" w:firstLine="0"/>
        <w:jc w:val="left"/>
      </w:pPr>
      <w:r>
        <w:t xml:space="preserve"> </w:t>
      </w:r>
    </w:p>
    <w:p w:rsidR="00A46BB6" w:rsidRDefault="00000000">
      <w:pPr>
        <w:spacing w:after="366"/>
        <w:ind w:left="716" w:right="0"/>
        <w:jc w:val="left"/>
      </w:pPr>
      <w:r>
        <w:lastRenderedPageBreak/>
        <w:t xml:space="preserve">Jedná se o komplexní činnost prováděnou v takovém rozsahu, aby servisované zařízení bylo schopno trvalého provozování v souladu s platnou legislativou. Jedná se o profylaxe, opravy, zkoušky a revize. Objednatel se zavazuje sjednaný rozsah činnosti dle této smlouvy od zhotovitele převzít a zaplatit. </w:t>
      </w:r>
    </w:p>
    <w:p w:rsidR="00A46BB6" w:rsidRDefault="00000000">
      <w:pPr>
        <w:ind w:left="691" w:right="550" w:hanging="706"/>
      </w:pPr>
      <w:r>
        <w:t xml:space="preserve">I.2 </w:t>
      </w:r>
      <w:r>
        <w:tab/>
        <w:t xml:space="preserve">Soupis zařízení Objednatele, na které se vztahuje tato smlouva je uveden v příloze č. 1 této smlouvy. </w:t>
      </w:r>
    </w:p>
    <w:p w:rsidR="00A46BB6" w:rsidRDefault="00000000">
      <w:pPr>
        <w:tabs>
          <w:tab w:val="center" w:pos="4134"/>
        </w:tabs>
        <w:spacing w:after="96"/>
        <w:ind w:left="-15" w:right="0" w:firstLine="0"/>
        <w:jc w:val="left"/>
      </w:pPr>
      <w:r>
        <w:t xml:space="preserve">I.3 </w:t>
      </w:r>
      <w:r>
        <w:tab/>
        <w:t xml:space="preserve">Místem prováděných servisních úkonů je objekt DK Poklad (Ostrava Poruba). </w:t>
      </w:r>
    </w:p>
    <w:p w:rsidR="00A46BB6" w:rsidRDefault="00000000">
      <w:pPr>
        <w:spacing w:after="419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pStyle w:val="Nadpis1"/>
        <w:ind w:left="413" w:right="213" w:hanging="428"/>
      </w:pPr>
      <w:r>
        <w:t xml:space="preserve">SERVISNÍ ČINNOST </w:t>
      </w:r>
    </w:p>
    <w:p w:rsidR="00A46BB6" w:rsidRDefault="00000000">
      <w:pPr>
        <w:spacing w:after="270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2827" name="Group 12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088" name="Shape 16088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27" style="width:463.66pt;height:0.47998pt;mso-position-horizontal-relative:char;mso-position-vertical-relative:line" coordsize="58884,60">
                <v:shape id="Shape 16089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spacing w:after="366"/>
        <w:ind w:left="718" w:right="0"/>
        <w:jc w:val="left"/>
      </w:pPr>
      <w:r>
        <w:t xml:space="preserve">Zhotovitel zavazuje poskytovat servisní služby a servisní zásahy, které budou účtovány dle Aktuálního Ceníku prací viz příloha č. </w:t>
      </w:r>
      <w:proofErr w:type="gramStart"/>
      <w:r>
        <w:t>2  této</w:t>
      </w:r>
      <w:proofErr w:type="gramEnd"/>
      <w:r>
        <w:t xml:space="preserve"> smlouvy, a náhradní díly nezbytné pro opravy vadného Zařízení či funkcí systému za </w:t>
      </w:r>
      <w:proofErr w:type="gramStart"/>
      <w:r>
        <w:t>úhradu</w:t>
      </w:r>
      <w:proofErr w:type="gramEnd"/>
      <w:r>
        <w:t xml:space="preserve"> a to dle aktuálně platného ceníku. </w:t>
      </w:r>
    </w:p>
    <w:p w:rsidR="00A46BB6" w:rsidRDefault="00000000">
      <w:pPr>
        <w:pStyle w:val="Nadpis1"/>
        <w:ind w:left="413" w:right="213" w:hanging="428"/>
      </w:pPr>
      <w:r>
        <w:t xml:space="preserve">CENA </w:t>
      </w:r>
    </w:p>
    <w:p w:rsidR="00A46BB6" w:rsidRDefault="00000000">
      <w:pPr>
        <w:spacing w:after="282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2828" name="Group 12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090" name="Shape 16090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28" style="width:463.66pt;height:0.480011pt;mso-position-horizontal-relative:char;mso-position-vertical-relative:line" coordsize="58884,60">
                <v:shape id="Shape 16091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ind w:left="-5" w:right="550"/>
      </w:pPr>
      <w:r>
        <w:t xml:space="preserve">Smluvní strany se dohodly na následujícím způsobu určení ceny:  </w:t>
      </w:r>
    </w:p>
    <w:p w:rsidR="00A46BB6" w:rsidRDefault="00000000">
      <w:pPr>
        <w:spacing w:after="128"/>
        <w:ind w:left="691" w:right="463" w:hanging="706"/>
        <w:jc w:val="left"/>
      </w:pPr>
      <w:r>
        <w:t xml:space="preserve">III.1 </w:t>
      </w:r>
      <w:r>
        <w:tab/>
        <w:t xml:space="preserve"> Paušální měsíční cenu za servisní služby bude Zhotovitel účtovat Objednateli na základě daňového dokladu vystaveného jedenkrát </w:t>
      </w:r>
      <w:proofErr w:type="gramStart"/>
      <w:r>
        <w:t>měsíčně</w:t>
      </w:r>
      <w:proofErr w:type="gramEnd"/>
      <w:r>
        <w:t xml:space="preserve"> a to vždy k patnáctému dni daného měsíce. Splatnost daňového dokladu je 30 dní ode dne jejího doručení Objednateli. </w:t>
      </w:r>
    </w:p>
    <w:p w:rsidR="00A46BB6" w:rsidRDefault="00000000">
      <w:pPr>
        <w:tabs>
          <w:tab w:val="center" w:pos="1186"/>
          <w:tab w:val="center" w:pos="4067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DK Poklad – měsíční paušální částka </w:t>
      </w:r>
      <w:proofErr w:type="gramStart"/>
      <w:r>
        <w:t>9.900,-</w:t>
      </w:r>
      <w:proofErr w:type="gramEnd"/>
      <w:r>
        <w:t xml:space="preserve"> Kč bez DPH </w:t>
      </w:r>
    </w:p>
    <w:p w:rsidR="00A46BB6" w:rsidRDefault="00000000">
      <w:pPr>
        <w:spacing w:after="0"/>
        <w:ind w:left="1510" w:right="550"/>
      </w:pPr>
      <w:r>
        <w:t>(slovy: „</w:t>
      </w:r>
      <w:proofErr w:type="spellStart"/>
      <w:r>
        <w:t>devěttisícdevětsetkorunčeských</w:t>
      </w:r>
      <w:proofErr w:type="spellEnd"/>
      <w:r>
        <w:t xml:space="preserve">“)  </w:t>
      </w:r>
    </w:p>
    <w:p w:rsidR="00A46BB6" w:rsidRDefault="00000000">
      <w:pPr>
        <w:spacing w:after="137" w:line="259" w:lineRule="auto"/>
        <w:ind w:left="1500" w:right="0" w:firstLine="0"/>
        <w:jc w:val="left"/>
      </w:pPr>
      <w:r>
        <w:t xml:space="preserve"> </w:t>
      </w:r>
    </w:p>
    <w:p w:rsidR="00A46BB6" w:rsidRDefault="00000000">
      <w:pPr>
        <w:spacing w:after="366"/>
        <w:ind w:left="691" w:right="463" w:hanging="706"/>
        <w:jc w:val="left"/>
      </w:pPr>
      <w:proofErr w:type="gramStart"/>
      <w:r>
        <w:t xml:space="preserve">III.2  </w:t>
      </w:r>
      <w:r>
        <w:tab/>
      </w:r>
      <w:proofErr w:type="gramEnd"/>
      <w:r>
        <w:t xml:space="preserve">V ostatních případech plateb za výkony Zhotovitele dle této smlouvy je Objednatel povinen tyto platby uhradit do 30 dnů od vystavení a doručení daňového dokladu za provedené služby a dodaný materiál. Pro fakturaci těchto výkonů se vychází z údajů provozního a servisního deníku a z údajů servisního listu Zhotovitele. </w:t>
      </w:r>
    </w:p>
    <w:p w:rsidR="00A46BB6" w:rsidRDefault="00000000">
      <w:pPr>
        <w:tabs>
          <w:tab w:val="center" w:pos="1780"/>
        </w:tabs>
        <w:spacing w:after="131"/>
        <w:ind w:left="-15" w:right="0" w:firstLine="0"/>
        <w:jc w:val="left"/>
      </w:pPr>
      <w:r>
        <w:t xml:space="preserve">III.3 </w:t>
      </w:r>
      <w:r>
        <w:tab/>
        <w:t xml:space="preserve">Paušální cena zahrnuje: </w:t>
      </w:r>
    </w:p>
    <w:p w:rsidR="00A46BB6" w:rsidRDefault="00000000">
      <w:pPr>
        <w:numPr>
          <w:ilvl w:val="0"/>
          <w:numId w:val="2"/>
        </w:numPr>
        <w:spacing w:after="16"/>
        <w:ind w:right="550" w:hanging="360"/>
      </w:pPr>
      <w:r>
        <w:t xml:space="preserve">pravidelnou servisní činnost dle přílohy č.1 </w:t>
      </w:r>
    </w:p>
    <w:p w:rsidR="00A46BB6" w:rsidRDefault="00000000">
      <w:pPr>
        <w:numPr>
          <w:ilvl w:val="0"/>
          <w:numId w:val="2"/>
        </w:numPr>
        <w:spacing w:after="7"/>
        <w:ind w:right="550" w:hanging="360"/>
      </w:pPr>
      <w:r>
        <w:t xml:space="preserve">pravidelné kontroly dle platné legislativy  </w:t>
      </w:r>
    </w:p>
    <w:p w:rsidR="00A46BB6" w:rsidRDefault="00000000">
      <w:pPr>
        <w:numPr>
          <w:ilvl w:val="0"/>
          <w:numId w:val="2"/>
        </w:numPr>
        <w:spacing w:after="337"/>
        <w:ind w:right="550" w:hanging="360"/>
      </w:pPr>
      <w:r>
        <w:t xml:space="preserve">zabezpečení pohotovosti Zhotovitele pro splnění doby odezvy dle čl.IV.1.2.  - bezplatnou hot-line a helpdesk službu </w:t>
      </w:r>
    </w:p>
    <w:p w:rsidR="00A46BB6" w:rsidRDefault="00000000">
      <w:pPr>
        <w:tabs>
          <w:tab w:val="center" w:pos="1497"/>
        </w:tabs>
        <w:spacing w:after="93"/>
        <w:ind w:left="-15" w:right="0" w:firstLine="0"/>
        <w:jc w:val="left"/>
      </w:pPr>
      <w:r>
        <w:t xml:space="preserve">III.4 </w:t>
      </w:r>
      <w:r>
        <w:tab/>
        <w:t xml:space="preserve">Cena nezahrnuje: </w:t>
      </w:r>
    </w:p>
    <w:p w:rsidR="00A46BB6" w:rsidRDefault="00000000">
      <w:pPr>
        <w:numPr>
          <w:ilvl w:val="0"/>
          <w:numId w:val="2"/>
        </w:numPr>
        <w:ind w:right="550" w:hanging="360"/>
      </w:pPr>
      <w:r>
        <w:t xml:space="preserve">náklady na servisní zásah na vyžádání (mimo pravidelnou servisní činnost dle článku III.3), který bude účtován dle Aktuálního Ceníku prací a materiálu dle skutečnosti, který je uveden </w:t>
      </w:r>
    </w:p>
    <w:p w:rsidR="00A46BB6" w:rsidRDefault="00000000">
      <w:pPr>
        <w:ind w:left="1078" w:right="550"/>
      </w:pPr>
      <w:r>
        <w:t xml:space="preserve">v příloze č. 2 této smlouvy a který se bude k výročí smlouvy jedenkrát ročně aktualizovat dle dohody s objednatelem. </w:t>
      </w:r>
    </w:p>
    <w:p w:rsidR="00A46BB6" w:rsidRDefault="00000000">
      <w:pPr>
        <w:numPr>
          <w:ilvl w:val="1"/>
          <w:numId w:val="3"/>
        </w:numPr>
        <w:ind w:right="550" w:hanging="706"/>
      </w:pPr>
      <w:r>
        <w:t xml:space="preserve">Za vyžádaný servisní zásah ve dnech pracovního volna, pracovního klidu a o státních svátcích je účtován příplatek ve výši 100% hodinové sazby, v pracovní dny v době od 14:30 do 06:30 hod. je účtován příplatek </w:t>
      </w:r>
      <w:proofErr w:type="gramStart"/>
      <w:r>
        <w:t>50%</w:t>
      </w:r>
      <w:proofErr w:type="gramEnd"/>
      <w:r>
        <w:t xml:space="preserve"> za každou započatou půlhodinu dle platného ceníku zhotovitele (příloha č. 2). </w:t>
      </w:r>
    </w:p>
    <w:p w:rsidR="00A46BB6" w:rsidRDefault="00000000">
      <w:pPr>
        <w:numPr>
          <w:ilvl w:val="1"/>
          <w:numId w:val="3"/>
        </w:numPr>
        <w:ind w:right="550" w:hanging="706"/>
      </w:pPr>
      <w:r>
        <w:lastRenderedPageBreak/>
        <w:t xml:space="preserve">V případě pozáruční opravy servisovaných zařízení, bude objednateli předložena </w:t>
      </w:r>
      <w:proofErr w:type="gramStart"/>
      <w:r>
        <w:t>cenová  nabídka</w:t>
      </w:r>
      <w:proofErr w:type="gramEnd"/>
      <w:r>
        <w:t xml:space="preserve">, která před započetím opravy musí být objednatelem odsouhlasena.   </w:t>
      </w:r>
    </w:p>
    <w:p w:rsidR="00A46BB6" w:rsidRDefault="00000000">
      <w:pPr>
        <w:numPr>
          <w:ilvl w:val="1"/>
          <w:numId w:val="3"/>
        </w:numPr>
        <w:ind w:right="550" w:hanging="706"/>
      </w:pPr>
      <w:r>
        <w:t xml:space="preserve">V případě rozšíření seznamu servisovaných zařízení uvedeném v příloze č. 1 této smlouvy má Zhotovitele právo na navýšení měsíčního poplatku dle čl.III.1. a III.2 shora s účinností ke dni podpisu aktualizované verze seznamu. </w:t>
      </w:r>
    </w:p>
    <w:p w:rsidR="00A46BB6" w:rsidRDefault="00000000">
      <w:pPr>
        <w:numPr>
          <w:ilvl w:val="1"/>
          <w:numId w:val="3"/>
        </w:numPr>
        <w:spacing w:after="396"/>
        <w:ind w:right="550" w:hanging="706"/>
      </w:pPr>
      <w:r>
        <w:t xml:space="preserve">Zhotovitel je oprávněn zvýšit paušální poplatek dle čl.III.1. a </w:t>
      </w:r>
      <w:proofErr w:type="gramStart"/>
      <w:r>
        <w:t>III.2  této</w:t>
      </w:r>
      <w:proofErr w:type="gramEnd"/>
      <w:r>
        <w:t xml:space="preserve"> smlouvy za provedení díla k rozhodnému datu 1. ledna kalendářního roku o míru inflace a dále k 1. červenci v případě, že míra inflace za uplynulé </w:t>
      </w:r>
      <w:proofErr w:type="gramStart"/>
      <w:r>
        <w:t>6 měsíční</w:t>
      </w:r>
      <w:proofErr w:type="gramEnd"/>
      <w:r>
        <w:t xml:space="preserve"> kalendářní období přesáhne, byť pouze v jednom kalendářním měsíci tohoto období výši 10 %. Pro stanovení míry inflace je závazný údaj zveřejněný ČSÚ v Aktuálních statistických informacích, kód publikace 0704, jako úhrnný index spotřebitelských cen. </w:t>
      </w:r>
    </w:p>
    <w:p w:rsidR="00A46BB6" w:rsidRDefault="00000000">
      <w:pPr>
        <w:pStyle w:val="Nadpis1"/>
        <w:ind w:left="559" w:right="213" w:hanging="574"/>
      </w:pPr>
      <w:r>
        <w:t xml:space="preserve">PRÁVA A POVINNOSTI SMLUVNÍCH STRAN </w:t>
      </w:r>
    </w:p>
    <w:p w:rsidR="00A46BB6" w:rsidRDefault="00000000">
      <w:pPr>
        <w:spacing w:after="242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2489" name="Group 1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092" name="Shape 16092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89" style="width:463.66pt;height:0.480011pt;mso-position-horizontal-relative:char;mso-position-vertical-relative:line" coordsize="58884,60">
                <v:shape id="Shape 16093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pStyle w:val="Nadpis2"/>
        <w:spacing w:after="353"/>
        <w:ind w:left="561" w:hanging="576"/>
      </w:pPr>
      <w:r>
        <w:t xml:space="preserve">POVINNOSTI ZHOTOVITELE </w:t>
      </w:r>
    </w:p>
    <w:p w:rsidR="00A46BB6" w:rsidRDefault="00000000">
      <w:pPr>
        <w:ind w:left="691" w:right="550" w:hanging="706"/>
      </w:pPr>
      <w:r>
        <w:t xml:space="preserve">IV.1.1 Dodržet lhůty dle čl. IV.1.2. pokud nebude písemným dodatkem k této smlouvě stanoveno jinak nebo pokud Zhotovitel a Objednavatel se písemně v jednotlivých případech nedohodnou na jiném času odstranění závady. </w:t>
      </w:r>
    </w:p>
    <w:p w:rsidR="00A46BB6" w:rsidRDefault="00000000">
      <w:pPr>
        <w:ind w:left="691" w:right="550" w:hanging="706"/>
      </w:pPr>
      <w:r>
        <w:t xml:space="preserve">IV.1.2 Poskytnout v základním časovém pokrytí (viz čl.X.4. - Základní časové pokrytí) telefonické nebo emailové potvrzení servisního zásahu nejpozději do 72 hodin po obdržení hlášení o závadě a stanovení časového termínu, ve kterém dojde k servisnímu zásahu. </w:t>
      </w:r>
    </w:p>
    <w:p w:rsidR="00A46BB6" w:rsidRDefault="00000000">
      <w:pPr>
        <w:ind w:left="691" w:right="550" w:hanging="706"/>
      </w:pPr>
      <w:r>
        <w:t xml:space="preserve">IV.1.3 Všechny osoby poskytující služby dle této smlouvy jsou zaměstnanci Zhotovitele nebo jím pověřeného subdodavatele, a jako takoví podléhají výhradně řízení Zhotovitele a Zhotovitel odpovídá za jejich výkon prací dle této smlouvy. </w:t>
      </w:r>
    </w:p>
    <w:p w:rsidR="00A46BB6" w:rsidRDefault="00000000">
      <w:pPr>
        <w:ind w:left="691" w:right="550" w:hanging="706"/>
      </w:pPr>
      <w:r>
        <w:t xml:space="preserve">IV.1.4. Poskytnout možnost telefonického kontaktu se servisním technikem (servis-line) po celou dobu servisní služby (viz čl.X.4. - Základní časové pokrytí). Seznam servisních telefonních a faxových čísel Zhotovitele je uveden v příloze č. 3 této smlouvy. </w:t>
      </w:r>
    </w:p>
    <w:p w:rsidR="00A46BB6" w:rsidRDefault="00000000">
      <w:pPr>
        <w:ind w:left="691" w:right="550" w:hanging="706"/>
      </w:pPr>
      <w:r>
        <w:t xml:space="preserve">IV.1.5 Zachovávat vůči třetím osobám mlčenlivost o všech skutečnostech souvisejících s předmětem smlouvy. Veškeré ústní a písemné informace předané Objednatelem bude považovat za důvěrné. Tato povinnost mlčenlivosti trvá po 1 rok následující po ukončení platnosti této smlouvy. </w:t>
      </w:r>
    </w:p>
    <w:p w:rsidR="00A46BB6" w:rsidRDefault="00000000">
      <w:pPr>
        <w:ind w:left="691" w:right="550" w:hanging="706"/>
      </w:pPr>
      <w:r>
        <w:t xml:space="preserve">IV.1.6 Zhotovitel nezodpovídá za škody a ztráty, které vzniknou nesprávným používáním zařízení pracovníky Objednatele. Zhotovitel se zavazuje odstranit takto způsobené škody na náklady Objednatele dle platného ceníku prací, uvedeného v příloze č. </w:t>
      </w:r>
      <w:proofErr w:type="gramStart"/>
      <w:r>
        <w:t>2  této</w:t>
      </w:r>
      <w:proofErr w:type="gramEnd"/>
      <w:r>
        <w:t xml:space="preserve"> smlouvy. </w:t>
      </w:r>
    </w:p>
    <w:p w:rsidR="00A46BB6" w:rsidRDefault="00000000">
      <w:pPr>
        <w:ind w:left="691" w:right="550" w:hanging="706"/>
      </w:pPr>
      <w:r>
        <w:t xml:space="preserve">IV.1.7 Zhotovitel neodpovídá za žádné poškození, ztrátu nebo zničení software nebo datových souborů na HW Objednatele, ledaže by vznikla přímým zaviněním pracovníků Zhotovitele. </w:t>
      </w:r>
    </w:p>
    <w:p w:rsidR="00A46BB6" w:rsidRDefault="00000000">
      <w:pPr>
        <w:ind w:left="691" w:right="550" w:hanging="706"/>
      </w:pPr>
      <w:r>
        <w:t xml:space="preserve">IV.1.8 Zhotovitel poskytne pro řešení problému a obnovení funkce zařízení servisní specialisty a potřebné náhradní díly včetně jejich transportu na místo, dále nezbytné nástroje a diagnostické prostředky. </w:t>
      </w:r>
    </w:p>
    <w:p w:rsidR="00A46BB6" w:rsidRDefault="00000000">
      <w:pPr>
        <w:ind w:left="691" w:right="550" w:hanging="706"/>
      </w:pPr>
      <w:r>
        <w:t xml:space="preserve">IV.1.9 Zhotovitel se zavazuje, že od okamžiku zahájení servisního zásahu budou potřebné práce v základním nebo rozšířeném časovém pokrytí prováděny tak dlouho, dokud nebudou zjištěné problémy vyřešeny. </w:t>
      </w:r>
    </w:p>
    <w:p w:rsidR="00A46BB6" w:rsidRDefault="00000000">
      <w:pPr>
        <w:spacing w:after="119"/>
        <w:ind w:left="691" w:right="550" w:hanging="706"/>
      </w:pPr>
      <w:r>
        <w:lastRenderedPageBreak/>
        <w:t xml:space="preserve">IV.1.10 Vést evidenci servisních zásahů a evidenci nastavení všech komponent v Provozním a servisním deníku (uložen u Objednatele). </w:t>
      </w:r>
    </w:p>
    <w:p w:rsidR="00A46BB6" w:rsidRDefault="00000000">
      <w:pPr>
        <w:spacing w:after="89"/>
        <w:ind w:left="751" w:right="0" w:hanging="766"/>
      </w:pPr>
      <w:r>
        <w:t xml:space="preserve">IV. </w:t>
      </w:r>
      <w:proofErr w:type="gramStart"/>
      <w:r>
        <w:t>1.11  Zhotovitel</w:t>
      </w:r>
      <w:proofErr w:type="gramEnd"/>
      <w:r>
        <w:t xml:space="preserve"> poskytuje záruku za jakost na provedené práce po dobu 12 měsíců ode dne jejich řádného      protokolárního předání a převzetí objednatelem. </w:t>
      </w:r>
    </w:p>
    <w:p w:rsidR="00A46BB6" w:rsidRDefault="00000000">
      <w:pPr>
        <w:spacing w:after="271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pStyle w:val="Nadpis2"/>
        <w:spacing w:after="352"/>
        <w:ind w:left="561" w:hanging="576"/>
      </w:pPr>
      <w:r>
        <w:t xml:space="preserve">BEZPEČNOSTNÍ OPATŘENÍ </w:t>
      </w:r>
    </w:p>
    <w:p w:rsidR="00A46BB6" w:rsidRDefault="00000000">
      <w:pPr>
        <w:ind w:left="691" w:right="550" w:hanging="706"/>
      </w:pPr>
      <w:r>
        <w:t xml:space="preserve">IV.2.1 Zhotovitel se zavazuje dodržovat bezpečnostní, hygienické, požární a ekologické předpisy na pracovištích Objednatele. Zhotovitel je povinen dodržovat předpisy k zajištění bezpečnosti, ochrany zdraví při práci, požární ochrany a ochrany životního prostředí. </w:t>
      </w:r>
    </w:p>
    <w:p w:rsidR="00A46BB6" w:rsidRDefault="00000000">
      <w:pPr>
        <w:ind w:left="691" w:right="550" w:hanging="706"/>
      </w:pPr>
      <w:r>
        <w:t xml:space="preserve">IV.2.2 Zhotovitel se seznámí s riziky na pracovištích Objednatele, upozorní na ně své pracovníky a určí způsob ochrany a prevence proti úrazům a jinému poškození zdraví. </w:t>
      </w:r>
    </w:p>
    <w:p w:rsidR="00A46BB6" w:rsidRDefault="00000000">
      <w:pPr>
        <w:ind w:left="691" w:right="550" w:hanging="706"/>
      </w:pPr>
      <w:r>
        <w:t xml:space="preserve">IV.2.3 Zhotovitel upozorní Objednatele na všechny okolnosti, které by mohly vést při jeho činnosti na pracovištích Objednatele k ohrožení života a zdraví pracovníků Objednatele nebo dalších osob. </w:t>
      </w:r>
    </w:p>
    <w:p w:rsidR="00A46BB6" w:rsidRDefault="00000000">
      <w:pPr>
        <w:ind w:left="691" w:right="550" w:hanging="706"/>
      </w:pPr>
      <w:r>
        <w:t xml:space="preserve">IV.2.4 Zhotovitel je povinen neprodleně informovat objednatele o všech skutečnostech, které mají vliv na kvalitní zajištění servisu a plnění této smlouvy. </w:t>
      </w:r>
    </w:p>
    <w:p w:rsidR="00A46BB6" w:rsidRDefault="00000000">
      <w:pPr>
        <w:spacing w:after="229"/>
        <w:ind w:left="691" w:right="550" w:hanging="706"/>
      </w:pPr>
      <w:r>
        <w:t xml:space="preserve">IV.2.5 Zhotovitel upozorní Objednatele na všechny okolnosti, které by mohly při jeho činnosti na pracovištích Objednatele vést k ohrožení provozu nebo k ohrožení bezpečného stavu technických zařízení a objektů. </w:t>
      </w:r>
    </w:p>
    <w:p w:rsidR="00A46BB6" w:rsidRDefault="00000000">
      <w:pPr>
        <w:pStyle w:val="Nadpis2"/>
        <w:spacing w:after="318"/>
        <w:ind w:left="561" w:hanging="576"/>
      </w:pPr>
      <w:r>
        <w:t xml:space="preserve">POVINNOSTI OBJEDNATELE </w:t>
      </w:r>
    </w:p>
    <w:p w:rsidR="00A46BB6" w:rsidRDefault="00000000">
      <w:pPr>
        <w:ind w:left="-5" w:right="550"/>
      </w:pPr>
      <w:r>
        <w:t>Objednatel se zavazuje:</w:t>
      </w:r>
      <w:r>
        <w:rPr>
          <w:b/>
        </w:rPr>
        <w:t xml:space="preserve"> </w:t>
      </w:r>
    </w:p>
    <w:p w:rsidR="00A46BB6" w:rsidRDefault="00000000">
      <w:pPr>
        <w:ind w:left="-5" w:right="550"/>
      </w:pPr>
      <w:r>
        <w:t xml:space="preserve">IV.3.1 Neprodleně uvědomit Zhotovitele, vyžaduje-li produkt opravu nebo nefunguje-li správně. </w:t>
      </w:r>
    </w:p>
    <w:p w:rsidR="00A46BB6" w:rsidRDefault="00000000">
      <w:pPr>
        <w:ind w:left="-5" w:right="550"/>
      </w:pPr>
      <w:r>
        <w:t xml:space="preserve">IV.3.2 Informovat Zhotovitele o všech jemu známých skutečnostech, které by mohly ovlivnit průběh díla. </w:t>
      </w:r>
    </w:p>
    <w:p w:rsidR="00A46BB6" w:rsidRDefault="00000000">
      <w:pPr>
        <w:ind w:left="691" w:right="550" w:hanging="706"/>
      </w:pPr>
      <w:r>
        <w:t xml:space="preserve">IV.3.3 Umožnit Zhotoviteli přístup do všech prostor, v nichž se předpokládá činnost spojená se zhotovením díla, tento přístup bude umožněn v době určené Zhotovitelem. Nesplnění těchto podmínek může být důvodem ke změně plnění termínu servisního zásahu. </w:t>
      </w:r>
    </w:p>
    <w:p w:rsidR="00A46BB6" w:rsidRDefault="00000000">
      <w:pPr>
        <w:ind w:left="691" w:right="550" w:hanging="706"/>
      </w:pPr>
      <w:r>
        <w:t xml:space="preserve">IV.3.4 Zapůjčit Zhotoviteli po dobu nezbytně nutnou vybrané části technické dokumentace, které budou přímo souviset s předmětem díla. </w:t>
      </w:r>
    </w:p>
    <w:p w:rsidR="00A46BB6" w:rsidRDefault="00000000">
      <w:pPr>
        <w:ind w:left="691" w:right="550" w:hanging="706"/>
      </w:pPr>
      <w:r>
        <w:t xml:space="preserve">IV.3.5 Umožnit Zhotoviteli bezplatně přiměřené použití komunikačních prostředků (telefon, e-mail apod.) nutných pro výkon služeb. </w:t>
      </w:r>
    </w:p>
    <w:p w:rsidR="00A46BB6" w:rsidRDefault="00000000">
      <w:pPr>
        <w:ind w:left="691" w:right="550" w:hanging="706"/>
      </w:pPr>
      <w:r>
        <w:t xml:space="preserve">IV.3.6 Uplatňuje-li Objednatel právo na záruční opravu zařízení, je povinen toto doložit záručním a dodacím listem. Zhotovitel garantuje uplatnění záruk i u třetích subjektů. </w:t>
      </w:r>
    </w:p>
    <w:p w:rsidR="00A46BB6" w:rsidRDefault="00000000">
      <w:pPr>
        <w:ind w:left="691" w:right="550" w:hanging="706"/>
      </w:pPr>
      <w:r>
        <w:t xml:space="preserve">IV.3.7 Veškeré ústní a písemné informace předané Zhotovitelem budou považovány za důvěrné a určené pouze pro vlastní potřebu Objednatele. </w:t>
      </w:r>
    </w:p>
    <w:p w:rsidR="00A46BB6" w:rsidRDefault="00000000">
      <w:pPr>
        <w:spacing w:after="366"/>
        <w:ind w:left="-5" w:right="463"/>
        <w:jc w:val="left"/>
      </w:pPr>
      <w:r>
        <w:t xml:space="preserve">IV.3.8 Servis bude realizován na základě jednotlivých požadavků Objednatele. Odstranění závad bude realizováno po nahlášení pověřenou osobou Objednatele Zhotoviteli na hot-line </w:t>
      </w:r>
      <w:proofErr w:type="gramStart"/>
      <w:r>
        <w:t>linku</w:t>
      </w:r>
      <w:proofErr w:type="gramEnd"/>
      <w:r>
        <w:t xml:space="preserve"> popřípadě na </w:t>
      </w:r>
      <w:r>
        <w:lastRenderedPageBreak/>
        <w:t>email. Telefonní číslo a email na nahlášení závady jsou uvedeny v bodu „C) Příjem servisních požadavků</w:t>
      </w:r>
      <w:proofErr w:type="gramStart"/>
      <w:r>
        <w:t>“  přílohy</w:t>
      </w:r>
      <w:proofErr w:type="gramEnd"/>
      <w:r>
        <w:t xml:space="preserve"> č. 3 této servisní smlouvy. </w:t>
      </w:r>
    </w:p>
    <w:p w:rsidR="00A46BB6" w:rsidRDefault="00000000">
      <w:pPr>
        <w:ind w:left="691" w:right="550" w:hanging="706"/>
      </w:pPr>
      <w:r>
        <w:t xml:space="preserve">IV.3.9 Požadavek k odstranění závady objednatele musí obsahovat datum nahlášení závady, čas nahlášení závady, předpokládaný rozsah závady, místo, kde se servisovaná věc nachází. </w:t>
      </w:r>
    </w:p>
    <w:p w:rsidR="00A46BB6" w:rsidRDefault="00000000">
      <w:pPr>
        <w:ind w:left="-5" w:right="550"/>
      </w:pPr>
      <w:r>
        <w:t xml:space="preserve">IV.3.10 Potvrdit Zhotoviteli provedení servisního zásahu. </w:t>
      </w:r>
    </w:p>
    <w:p w:rsidR="00A46BB6" w:rsidRDefault="00000000">
      <w:pPr>
        <w:ind w:left="-5" w:right="550"/>
      </w:pPr>
      <w:r>
        <w:t xml:space="preserve">IV.3.11 Vytvořit Zhotoviteli podmínky nutné pro provedení servisních zásahů. </w:t>
      </w:r>
    </w:p>
    <w:p w:rsidR="00A46BB6" w:rsidRDefault="00000000">
      <w:pPr>
        <w:ind w:left="691" w:right="550" w:hanging="706"/>
      </w:pPr>
      <w:r>
        <w:t xml:space="preserve">IV.3.12 Objednatel se zavazuje umožnit zhotoviteli volný a bezplatný přístup a příjezd k provedení servisního zásahu. </w:t>
      </w:r>
    </w:p>
    <w:p w:rsidR="00A46BB6" w:rsidRDefault="00000000">
      <w:pPr>
        <w:ind w:left="691" w:right="550" w:hanging="706"/>
      </w:pPr>
      <w:r>
        <w:t xml:space="preserve">IV.3.13 Umožnit Zhotoviteli při převzetí servisovaného zařízení (dle specifikace v příloze č.1) provedení kompletní revize. Během revize bude v případě nutnosti servisované zařízení mimo provoz po dobu nezbytně nutnou. </w:t>
      </w:r>
    </w:p>
    <w:p w:rsidR="00A46BB6" w:rsidRDefault="00000000">
      <w:pPr>
        <w:spacing w:after="410"/>
        <w:ind w:left="691" w:right="550" w:hanging="706"/>
      </w:pPr>
      <w:r>
        <w:t xml:space="preserve">IV.3.14 V případě závady na předmětu smlouvy je Objednatel oprávněn tuto závadu sám odstranit pouze prostřednictvím vyškolené osoby. O tomto je povinen Objednatel provést záznam do Provozního a servisního deníku. Zhotovitel neodpovídá za škody na předmětu smlouvy vzniklé neodborným zásahem jiné osoby. </w:t>
      </w:r>
    </w:p>
    <w:p w:rsidR="00A46BB6" w:rsidRDefault="00000000">
      <w:pPr>
        <w:pStyle w:val="Nadpis1"/>
        <w:ind w:left="559" w:right="213" w:hanging="574"/>
      </w:pPr>
      <w:r>
        <w:t xml:space="preserve">PROVOZNÍ A SERVISNÍ DENÍK </w:t>
      </w:r>
    </w:p>
    <w:p w:rsidR="00A46BB6" w:rsidRDefault="00000000">
      <w:pPr>
        <w:spacing w:after="401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2356" name="Group 12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094" name="Shape 16094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56" style="width:463.66pt;height:0.480011pt;mso-position-horizontal-relative:char;mso-position-vertical-relative:line" coordsize="58884,60">
                <v:shape id="Shape 16095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ind w:left="691" w:right="550" w:hanging="706"/>
      </w:pPr>
      <w:r>
        <w:t xml:space="preserve">V.1 Jedná se o dokumentaci, která je určena k provádění záznamů o provozu servisovaných zařízení pracovníky Zhotovitele a Objednatele. Provozní a servisní deník je veden písemnou formou a bude uložen u Objednatele. Uvedou se v něm veškeré zásahy na servisovaných zařízeních, které provedli pracovníci Objednatele i Zhotovitele na servisovaných zařízeních.   </w:t>
      </w:r>
    </w:p>
    <w:p w:rsidR="00A46BB6" w:rsidRDefault="00000000">
      <w:pPr>
        <w:ind w:left="691" w:right="550" w:hanging="706"/>
      </w:pPr>
      <w:r>
        <w:t xml:space="preserve">V.2 Provozní a servisní deník Objednatel předloží v případě provádění servisního zásahu nebo úprav v nastavení technikům Zhotovitele. </w:t>
      </w:r>
    </w:p>
    <w:p w:rsidR="00A46BB6" w:rsidRDefault="00000000">
      <w:pPr>
        <w:ind w:left="691" w:right="550" w:hanging="706"/>
      </w:pPr>
      <w:r>
        <w:t xml:space="preserve">V.3 Jako přílohy provozního a servisního deníku jsou zakládány požadavky na servisní zásah a požadavky na prodloužení termínu provedení servisního zásahu, které budou pověřenou osobou Objednatele objednány písemnou objednávkou a zaslány Zhotoviteli mailem včetně uvedení termínu nahlášení servisního požadavku. </w:t>
      </w:r>
    </w:p>
    <w:p w:rsidR="00A46BB6" w:rsidRDefault="00000000">
      <w:pPr>
        <w:spacing w:after="408"/>
        <w:ind w:left="691" w:right="550" w:hanging="706"/>
      </w:pPr>
      <w:r>
        <w:t xml:space="preserve">V.4 V textu záznamu do provozního a servisního deníku se uvedou všechny podstatné skutečnosti, týkající se servisního zásahu a způsobu řešení ohlášené poruchy nebo závady. Záznam bude podepsán oprávněným pracovníkem Objednatele a předávajícím pracovníkem Zhotovitele. </w:t>
      </w:r>
    </w:p>
    <w:p w:rsidR="00A46BB6" w:rsidRDefault="00000000">
      <w:pPr>
        <w:pStyle w:val="Nadpis1"/>
        <w:ind w:left="559" w:right="213" w:hanging="574"/>
      </w:pPr>
      <w:r>
        <w:t xml:space="preserve">OKOLNOSTI VYLUČUJÍCÍ ODPOVĚDNOST – VYŠŠÍ MOC </w:t>
      </w:r>
    </w:p>
    <w:p w:rsidR="00A46BB6" w:rsidRDefault="00000000">
      <w:pPr>
        <w:spacing w:after="398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7"/>
                <wp:effectExtent l="0" t="0" r="0" b="0"/>
                <wp:docPr id="12358" name="Group 12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7"/>
                          <a:chOff x="0" y="0"/>
                          <a:chExt cx="5888482" cy="6097"/>
                        </a:xfrm>
                      </wpg:grpSpPr>
                      <wps:wsp>
                        <wps:cNvPr id="16096" name="Shape 16096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58" style="width:463.66pt;height:0.480042pt;mso-position-horizontal-relative:char;mso-position-vertical-relative:line" coordsize="58884,60">
                <v:shape id="Shape 16097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ind w:left="691" w:right="550" w:hanging="706"/>
      </w:pPr>
      <w:r>
        <w:t xml:space="preserve">VI.1 Smluvní strany této smlouvy budou zproštěny své odpovědnosti za nesplnění svých smluvních závazků částečně nebo úplně, jestliže a do té míry takové neplnění bylo způsobeno okolnostmi vyšší moci. Pokud okolnosti vyšší moci trvají ne déle než 3 měsíce, budou smluvní strany nadále vázány svými příslušnými závazky. </w:t>
      </w:r>
    </w:p>
    <w:p w:rsidR="00A46BB6" w:rsidRDefault="00000000">
      <w:pPr>
        <w:ind w:left="691" w:right="550" w:hanging="706"/>
      </w:pPr>
      <w:r>
        <w:lastRenderedPageBreak/>
        <w:t xml:space="preserve">VI.2 Z okolnosti vyšší moci se pokládají takové nevyhnutelné události, které žádná strana této smlouvy nemohla předvídat v době uzavření smlouvy a které straně této smlouvy brání plnit smluvní závazky. Za okolnost vyšší moci se považují například války, invaze, občanské války, povstání a občanské nepokoje, embargo, zásah státu nebo vlády, živelné události, generální stávky. Za okolnosti vyšší moci se nepovažují zpoždění dodávek subdodavateli, výpadky výroby, nedostatek energie, nejsou-li rovněž způsobeny okolnostmi vyšší moci, dále pak neoficiální stávky, stávky omezené na jednu továrnu. </w:t>
      </w:r>
    </w:p>
    <w:p w:rsidR="00A46BB6" w:rsidRDefault="00000000">
      <w:pPr>
        <w:ind w:left="691" w:right="550" w:hanging="706"/>
      </w:pPr>
      <w:r>
        <w:t xml:space="preserve">VI.3 Strana této smlouvy, která usiluje o osvobození od smluvních závazků z důvodů vyšší moci, musí bez zpoždění, ale ne později než do 3 dnů, uvědomit druhou stranu o zásahu okolností vyšší moci, a to písemnou formou. Stejným způsobem oznámí druhé straně konec okolností vyšší moci. Strana odvolávající se vyšší moci musí druhé straně na vyžádání předložit uspokojivé důkazy o okolnostech, na které se odvolává, případně umožnit druhé straně osobně se přesvědčit o vzniku vyšší moci. </w:t>
      </w:r>
    </w:p>
    <w:p w:rsidR="00A46BB6" w:rsidRDefault="00000000">
      <w:pPr>
        <w:spacing w:after="388"/>
        <w:ind w:left="691" w:right="550" w:hanging="706"/>
      </w:pPr>
      <w:r>
        <w:t xml:space="preserve">VI.4 V případě trvání okolností vyšší moci po dobu delší než 3 měsíce, se strany sejdou, aby se dohodly na dalších krocích a našly vzájemně přijatelné řešení. Nedospěje-li se k žádné dohodě, má každá </w:t>
      </w:r>
      <w:proofErr w:type="spellStart"/>
      <w:r>
        <w:t>stana</w:t>
      </w:r>
      <w:proofErr w:type="spellEnd"/>
      <w:r>
        <w:t xml:space="preserve"> právo odstoupit od smlouvy. </w:t>
      </w:r>
    </w:p>
    <w:p w:rsidR="00A46BB6" w:rsidRDefault="00000000">
      <w:pPr>
        <w:pStyle w:val="Nadpis1"/>
        <w:ind w:left="559" w:right="213" w:hanging="574"/>
      </w:pPr>
      <w:r>
        <w:t xml:space="preserve">SMLUVNÍ POKUTY </w:t>
      </w:r>
    </w:p>
    <w:p w:rsidR="00A46BB6" w:rsidRDefault="00000000">
      <w:pPr>
        <w:spacing w:after="395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2447" name="Group 12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098" name="Shape 16098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47" style="width:463.66pt;height:0.47998pt;mso-position-horizontal-relative:char;mso-position-vertical-relative:line" coordsize="58884,60">
                <v:shape id="Shape 16099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ind w:left="691" w:right="550" w:hanging="706"/>
      </w:pPr>
      <w:r>
        <w:t xml:space="preserve">VII.1 V případě nedodržení termínů specifikovaných v článku IV.1.2, zaviněných zhotovitelem, se zhotovitel zavazuje uhradit smluvní pokutu </w:t>
      </w:r>
      <w:proofErr w:type="gramStart"/>
      <w:r>
        <w:t>0,5%</w:t>
      </w:r>
      <w:proofErr w:type="gramEnd"/>
      <w:r>
        <w:t xml:space="preserve"> z měsíčního poplatku za každý den prodlení.  </w:t>
      </w:r>
    </w:p>
    <w:p w:rsidR="00A46BB6" w:rsidRDefault="00000000">
      <w:pPr>
        <w:ind w:left="691" w:right="550" w:hanging="706"/>
      </w:pPr>
      <w:r>
        <w:t xml:space="preserve">VII.2 V případě prokázané nedostupnosti služby související s předmětem této Smlouvy Zhotovitele, má Objednatel právo zajistit potřebnou službu nebo servisní zásah v jiném, výrobcem autorizovaném centru podpory pro rozsah uvedený v této smlouvě. Zhotovitel je v tom případě povinen uhradit veškeré náklady spojené s tímto náhradním zajištěním služby nebo servisního zásahu.  </w:t>
      </w:r>
    </w:p>
    <w:p w:rsidR="00A46BB6" w:rsidRDefault="00000000">
      <w:pPr>
        <w:ind w:left="691" w:right="550" w:hanging="706"/>
      </w:pPr>
      <w:r>
        <w:t xml:space="preserve">VII.3 Opozdí-li se Objednatel s úhradou daňového dokladu dle článku III.1., III.2. a III.3 této smlouvy, zaplatí Zhotoviteli při prodlení splatnosti smluvní pokutu ve výši </w:t>
      </w:r>
      <w:proofErr w:type="gramStart"/>
      <w:r>
        <w:t>0,5%</w:t>
      </w:r>
      <w:proofErr w:type="gramEnd"/>
      <w:r>
        <w:t xml:space="preserve"> z nezaplacené částky za každý den prodlení. </w:t>
      </w:r>
    </w:p>
    <w:p w:rsidR="00A46BB6" w:rsidRDefault="00000000">
      <w:pPr>
        <w:ind w:left="691" w:right="550" w:hanging="706"/>
      </w:pPr>
      <w:r>
        <w:t xml:space="preserve">VII.4 V případě prodlení Objednatele se zaplacením daňového dokladu Zhotovitele delším než 3 měsíce, je Zhotovitel oprávněn odmítnout provést servisní zásah, kdy v tomto případě nemá Objednatel práva vyplývající z titulu náhrady škody, smluvních </w:t>
      </w:r>
      <w:proofErr w:type="gramStart"/>
      <w:r>
        <w:t>pokut,</w:t>
      </w:r>
      <w:proofErr w:type="gramEnd"/>
      <w:r>
        <w:t xml:space="preserve"> apod. </w:t>
      </w:r>
    </w:p>
    <w:p w:rsidR="00A46BB6" w:rsidRDefault="00000000">
      <w:pPr>
        <w:ind w:left="691" w:right="550" w:hanging="706"/>
      </w:pPr>
      <w:r>
        <w:t xml:space="preserve">VII.5 Případný servisní zásah vyžádaný ze strany Objednatele, který bude prokázán jako neopodstatněný, bude fakturován Objednateli dle podmínek, jak jsou uvedeny v příloze č.2 této smlouvy.  </w:t>
      </w:r>
    </w:p>
    <w:p w:rsidR="00A46BB6" w:rsidRDefault="00000000">
      <w:pPr>
        <w:spacing w:after="397"/>
        <w:ind w:left="691" w:right="550" w:hanging="706"/>
      </w:pPr>
      <w:r>
        <w:t xml:space="preserve">VII.6 Zaplacením smluvní pokuty není dotčeno právo smluvní strany na náhradu škody vzniklé porušením smluvní povinnosti, které se smluvní pokuta týká. </w:t>
      </w:r>
    </w:p>
    <w:p w:rsidR="00A46BB6" w:rsidRDefault="00000000">
      <w:pPr>
        <w:pStyle w:val="Nadpis1"/>
        <w:ind w:left="559" w:right="213" w:hanging="574"/>
      </w:pPr>
      <w:r>
        <w:t xml:space="preserve">UKONČENÍ SMLUVNÍHO VZTAHU </w:t>
      </w:r>
    </w:p>
    <w:p w:rsidR="00A46BB6" w:rsidRDefault="00000000">
      <w:pPr>
        <w:spacing w:after="400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7"/>
                <wp:effectExtent l="0" t="0" r="0" b="0"/>
                <wp:docPr id="12448" name="Group 12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7"/>
                          <a:chOff x="0" y="0"/>
                          <a:chExt cx="5888482" cy="6097"/>
                        </a:xfrm>
                      </wpg:grpSpPr>
                      <wps:wsp>
                        <wps:cNvPr id="16100" name="Shape 16100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48" style="width:463.66pt;height:0.480103pt;mso-position-horizontal-relative:char;mso-position-vertical-relative:line" coordsize="58884,60">
                <v:shape id="Shape 16101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tabs>
          <w:tab w:val="center" w:pos="3841"/>
        </w:tabs>
        <w:ind w:left="-15" w:right="0" w:firstLine="0"/>
        <w:jc w:val="left"/>
      </w:pPr>
      <w:r>
        <w:t xml:space="preserve">VIII.1 </w:t>
      </w:r>
      <w:r>
        <w:tab/>
        <w:t xml:space="preserve">Tato smlouva může být ukončena písemnou dohodou smluvních stran. </w:t>
      </w:r>
    </w:p>
    <w:p w:rsidR="00A46BB6" w:rsidRDefault="00000000">
      <w:pPr>
        <w:ind w:left="691" w:right="550" w:hanging="706"/>
      </w:pPr>
      <w:r>
        <w:t xml:space="preserve">VIII.2 Zhotovitel může od smlouvy odstoupit v případě, když je Objednatel v prodlení se zaplacením zálohy či faktury po dobu delší než dvou kalendářních měsíců </w:t>
      </w:r>
    </w:p>
    <w:p w:rsidR="00A46BB6" w:rsidRDefault="00000000">
      <w:pPr>
        <w:spacing w:after="407"/>
        <w:ind w:left="691" w:right="550" w:hanging="706"/>
      </w:pPr>
      <w:r>
        <w:lastRenderedPageBreak/>
        <w:t xml:space="preserve">VIII.3 </w:t>
      </w:r>
      <w:r>
        <w:tab/>
        <w:t xml:space="preserve">Odstoupení od smlouvy musí být provedeno písemně, jinak je neplatné. Odstoupení od smlouvy musí být doručeno druhé smluvní straně.  </w:t>
      </w:r>
    </w:p>
    <w:p w:rsidR="00A46BB6" w:rsidRDefault="00000000">
      <w:pPr>
        <w:pStyle w:val="Nadpis1"/>
        <w:ind w:left="559" w:right="213" w:hanging="574"/>
      </w:pPr>
      <w:r>
        <w:t xml:space="preserve">DOBA TRVÁNÍ SMLOUVY </w:t>
      </w:r>
    </w:p>
    <w:p w:rsidR="00A46BB6" w:rsidRDefault="00000000">
      <w:pPr>
        <w:spacing w:after="289" w:line="259" w:lineRule="auto"/>
        <w:ind w:left="-29" w:right="-4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48146" cy="6096"/>
                <wp:effectExtent l="0" t="0" r="0" b="0"/>
                <wp:docPr id="12449" name="Group 12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146" cy="6096"/>
                          <a:chOff x="0" y="0"/>
                          <a:chExt cx="6248146" cy="6096"/>
                        </a:xfrm>
                      </wpg:grpSpPr>
                      <wps:wsp>
                        <wps:cNvPr id="16102" name="Shape 16102"/>
                        <wps:cNvSpPr/>
                        <wps:spPr>
                          <a:xfrm>
                            <a:off x="0" y="0"/>
                            <a:ext cx="6248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9144">
                                <a:moveTo>
                                  <a:pt x="0" y="0"/>
                                </a:moveTo>
                                <a:lnTo>
                                  <a:pt x="6248146" y="0"/>
                                </a:lnTo>
                                <a:lnTo>
                                  <a:pt x="6248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49" style="width:491.98pt;height:0.47998pt;mso-position-horizontal-relative:char;mso-position-vertical-relative:line" coordsize="62481,60">
                <v:shape id="Shape 16103" style="position:absolute;width:62481;height:91;left:0;top:0;" coordsize="6248146,9144" path="m0,0l6248146,0l6248146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tabs>
          <w:tab w:val="center" w:pos="2442"/>
        </w:tabs>
        <w:ind w:left="-15" w:right="0" w:firstLine="0"/>
        <w:jc w:val="left"/>
      </w:pPr>
      <w:r>
        <w:t xml:space="preserve">IX.1 </w:t>
      </w:r>
      <w:r>
        <w:tab/>
        <w:t>Smlouva se uzavírá na dobu neurčitou</w:t>
      </w:r>
      <w:r>
        <w:rPr>
          <w:rFonts w:ascii="Times New Roman" w:eastAsia="Times New Roman" w:hAnsi="Times New Roman" w:cs="Times New Roman"/>
          <w:sz w:val="22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A46BB6" w:rsidRDefault="00000000">
      <w:pPr>
        <w:ind w:left="691" w:right="550" w:hanging="706"/>
      </w:pPr>
      <w:r>
        <w:t>IX.2 Platnost a účinnost této smlouvy lze ukončit písemnou dohodou smluvních stran nebo písemnou výpovědí jedné ze smluvních stran bez uvedení důvodu s výpovědní lhůtou 3 měsíců. Lhůta začíná běžet od prvního dne následujícího měsíce po dni doručení výpovědi druhé smluvní straně. V případě, že nelze uskutečnit doručení písemné korespondence, má se za doručené třetího dne od odeslání.</w:t>
      </w:r>
      <w:r>
        <w:rPr>
          <w:rFonts w:ascii="Calibri" w:eastAsia="Calibri" w:hAnsi="Calibri" w:cs="Calibri"/>
        </w:rPr>
        <w:t xml:space="preserve">  </w:t>
      </w:r>
      <w:r>
        <w:t xml:space="preserve"> </w:t>
      </w:r>
    </w:p>
    <w:p w:rsidR="00A46BB6" w:rsidRDefault="00000000">
      <w:pPr>
        <w:tabs>
          <w:tab w:val="center" w:pos="4525"/>
        </w:tabs>
        <w:spacing w:after="414"/>
        <w:ind w:left="-15" w:right="0" w:firstLine="0"/>
        <w:jc w:val="left"/>
      </w:pPr>
      <w:r>
        <w:t xml:space="preserve">IX.3 </w:t>
      </w:r>
      <w:r>
        <w:tab/>
        <w:t xml:space="preserve">Obě smluvní strany se zavazují, že důvody odstoupení od smlouvy předem projednají. </w:t>
      </w:r>
    </w:p>
    <w:p w:rsidR="00A46BB6" w:rsidRDefault="00000000">
      <w:pPr>
        <w:pStyle w:val="Nadpis1"/>
        <w:ind w:left="559" w:right="213" w:hanging="574"/>
      </w:pPr>
      <w:r>
        <w:t xml:space="preserve">ZÁKLADNÍ POJMY </w:t>
      </w:r>
    </w:p>
    <w:p w:rsidR="00A46BB6" w:rsidRDefault="00000000">
      <w:pPr>
        <w:spacing w:after="282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2278" name="Group 12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104" name="Shape 16104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78" style="width:463.66pt;height:0.47998pt;mso-position-horizontal-relative:char;mso-position-vertical-relative:line" coordsize="58884,60">
                <v:shape id="Shape 16105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spacing w:after="229"/>
        <w:ind w:left="-5" w:right="550"/>
      </w:pPr>
      <w:r>
        <w:t xml:space="preserve">Níže v textu odstavce jsou definovány pojmy používané v této smlouvě o dílo: </w:t>
      </w:r>
    </w:p>
    <w:p w:rsidR="00A46BB6" w:rsidRDefault="00000000">
      <w:pPr>
        <w:pStyle w:val="Nadpis2"/>
        <w:spacing w:after="78"/>
        <w:ind w:left="561" w:hanging="576"/>
      </w:pPr>
      <w:r>
        <w:t xml:space="preserve">DOBA ODEZVY </w:t>
      </w:r>
    </w:p>
    <w:p w:rsidR="00A46BB6" w:rsidRDefault="00000000">
      <w:pPr>
        <w:spacing w:after="257"/>
        <w:ind w:left="-5" w:right="550"/>
      </w:pPr>
      <w:r>
        <w:t xml:space="preserve">Dobou odezvy se rozumí maximální čas, který uplyne od nahlášení problému do zahájení servisního zásahu, pokud není v konkrétním případě po dohodě s Objednatelem stanoveno jinak. </w:t>
      </w:r>
    </w:p>
    <w:p w:rsidR="00A46BB6" w:rsidRDefault="00000000">
      <w:pPr>
        <w:pStyle w:val="Nadpis2"/>
        <w:spacing w:after="78"/>
        <w:ind w:left="561" w:hanging="576"/>
      </w:pPr>
      <w:r>
        <w:t xml:space="preserve">DOBA VYŘEŠENÍ PROBLÉMU </w:t>
      </w:r>
    </w:p>
    <w:p w:rsidR="00A46BB6" w:rsidRDefault="00000000">
      <w:pPr>
        <w:spacing w:after="264"/>
        <w:ind w:left="-5" w:right="463"/>
        <w:jc w:val="left"/>
      </w:pPr>
      <w:r>
        <w:t xml:space="preserve">Dobou vyřešení problému se rozumí maximální čas, garantovaný smluvními podmínkami, který uplyne od nahlášení problému do jeho vyřešení servisním specialistou Zhotovitele, pokud není v konkrétním případě po dohodě s Objednatelem stanoveno jinak. </w:t>
      </w:r>
    </w:p>
    <w:p w:rsidR="00A46BB6" w:rsidRDefault="00000000">
      <w:pPr>
        <w:pStyle w:val="Nadpis2"/>
        <w:spacing w:after="78"/>
        <w:ind w:left="561" w:hanging="576"/>
      </w:pPr>
      <w:r>
        <w:t xml:space="preserve">ZAHÁJENÍ SERVISNÍHO ZÁSAHU </w:t>
      </w:r>
    </w:p>
    <w:p w:rsidR="00A46BB6" w:rsidRDefault="00000000">
      <w:pPr>
        <w:spacing w:after="264"/>
        <w:ind w:left="-5" w:right="463"/>
        <w:jc w:val="left"/>
      </w:pPr>
      <w:r>
        <w:t xml:space="preserve">Zahájením servisního zásahu se rozumí okamžik, kdy se servisní specialista Zhotovitele dostaví na místo k řešení problému. V případě vyřešení nahlášeného problému po telefonu nebo přes vzdálené připojení se za zahájení servisního zásahu považuje počátek telefonické konzultace servisního specialisty Zhotovitele s příslušným pracovníkem Objednatele, případně okamžik vzdáleného připojení do operačního systému zařízení. </w:t>
      </w:r>
    </w:p>
    <w:p w:rsidR="00A46BB6" w:rsidRDefault="00000000">
      <w:pPr>
        <w:pStyle w:val="Nadpis2"/>
        <w:ind w:left="561" w:hanging="576"/>
      </w:pPr>
      <w:r>
        <w:t xml:space="preserve">ZÁKLADNÍ ČASOVÉ POKRYTÍ </w:t>
      </w:r>
    </w:p>
    <w:p w:rsidR="00A46BB6" w:rsidRDefault="00000000">
      <w:pPr>
        <w:spacing w:after="261"/>
        <w:ind w:left="-5" w:right="550"/>
      </w:pPr>
      <w:r>
        <w:t xml:space="preserve">Základním časovým pokrytím se rozumí denní doba od 6:30 do 14:30, pondělí až pátek, pokud některý z těchto dnů není státním svátkem České republiky. </w:t>
      </w:r>
    </w:p>
    <w:p w:rsidR="00A46BB6" w:rsidRDefault="00000000">
      <w:pPr>
        <w:pStyle w:val="Nadpis2"/>
        <w:ind w:left="561" w:hanging="576"/>
      </w:pPr>
      <w:r>
        <w:t xml:space="preserve">ROZŠÍŘENÉ ČASOVÉ POKRYTÍ </w:t>
      </w:r>
    </w:p>
    <w:p w:rsidR="00A46BB6" w:rsidRDefault="00000000">
      <w:pPr>
        <w:spacing w:after="227"/>
        <w:ind w:left="-5" w:right="550"/>
      </w:pPr>
      <w:r>
        <w:t xml:space="preserve">Rozšířeným časovým pokrytím se rozumí doba, která jakkoliv rozšiřuje základní časové pokrytí, a to až po nepřetržité pokrytí 24 hodin denně po 7 dní v týdnu. (24x7) </w:t>
      </w:r>
    </w:p>
    <w:p w:rsidR="00A46BB6" w:rsidRDefault="00000000">
      <w:pPr>
        <w:pStyle w:val="Nadpis2"/>
        <w:ind w:left="561" w:hanging="576"/>
      </w:pPr>
      <w:r>
        <w:t xml:space="preserve">PRODUKT </w:t>
      </w:r>
    </w:p>
    <w:p w:rsidR="00A46BB6" w:rsidRDefault="00000000">
      <w:pPr>
        <w:spacing w:after="405"/>
        <w:ind w:left="-5" w:right="550"/>
      </w:pPr>
      <w:r>
        <w:t xml:space="preserve">Produktem se rozumí zařízení, které jsou skutečně opravovány jako předmět služeb poskytovaných podle servisní smlouvy. </w:t>
      </w:r>
    </w:p>
    <w:p w:rsidR="00A46BB6" w:rsidRDefault="00000000">
      <w:pPr>
        <w:pStyle w:val="Nadpis1"/>
        <w:ind w:left="559" w:right="213" w:hanging="574"/>
      </w:pPr>
      <w:r>
        <w:t xml:space="preserve">OSTATNÍ SMLUVNÍ UJEDNÁNÍ </w:t>
      </w:r>
    </w:p>
    <w:p w:rsidR="00A46BB6" w:rsidRDefault="00000000">
      <w:pPr>
        <w:spacing w:after="385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2279" name="Group 12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106" name="Shape 16106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79" style="width:463.66pt;height:0.47998pt;mso-position-horizontal-relative:char;mso-position-vertical-relative:line" coordsize="58884,60">
                <v:shape id="Shape 16107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ind w:left="691" w:right="550" w:hanging="706"/>
      </w:pPr>
      <w:r>
        <w:lastRenderedPageBreak/>
        <w:t xml:space="preserve">XI.1 </w:t>
      </w:r>
      <w:r>
        <w:tab/>
        <w:t xml:space="preserve">Tato smlouva je vyhotovena ve dvou stejnopisech, z nichž každá smluvní strana obdrží jedno vyhotovení. </w:t>
      </w:r>
    </w:p>
    <w:p w:rsidR="00A46BB6" w:rsidRDefault="00000000">
      <w:pPr>
        <w:ind w:left="691" w:right="550" w:hanging="706"/>
      </w:pPr>
      <w:r>
        <w:t xml:space="preserve">XI.2 Tuto smlouvu lze doplňovat, upřesňovat či měnit pouze číslovanými písemnými dodatky, které se po odsouhlasení a podpisu oběma smluvními stranami stávají nedílnou součástí této smlouvy. </w:t>
      </w:r>
    </w:p>
    <w:p w:rsidR="00A46BB6" w:rsidRDefault="00000000">
      <w:pPr>
        <w:ind w:left="691" w:right="550" w:hanging="706"/>
      </w:pPr>
      <w:r>
        <w:t xml:space="preserve">XI.3 Práva a povinnosti z této smlouvy vyplývající přechází i na případné právní nástupce obou smluvních stran. </w:t>
      </w:r>
    </w:p>
    <w:p w:rsidR="00A46BB6" w:rsidRDefault="00000000">
      <w:pPr>
        <w:spacing w:after="122"/>
        <w:ind w:left="691" w:right="550" w:hanging="706"/>
      </w:pPr>
      <w:r>
        <w:t xml:space="preserve">XI.4 Smluvní strany prohlašují, že je jim znám celý obsah smlouvy a že tuto smlouvu uzavřely na základě své svobodné a vážné vůle. Na důkaz této skutečnosti připojují svoje podpisy. </w:t>
      </w:r>
    </w:p>
    <w:p w:rsidR="00A46BB6" w:rsidRDefault="00000000">
      <w:pPr>
        <w:tabs>
          <w:tab w:val="center" w:pos="3329"/>
        </w:tabs>
        <w:ind w:left="-15" w:right="0" w:firstLine="0"/>
        <w:jc w:val="left"/>
      </w:pPr>
      <w:r>
        <w:t xml:space="preserve">Xl.5 </w:t>
      </w:r>
      <w:r>
        <w:tab/>
        <w:t xml:space="preserve">Tato Smlouva nabývá platnosti a účinnosti dnem 1. 5. 2025 </w:t>
      </w:r>
    </w:p>
    <w:p w:rsidR="00A46BB6" w:rsidRDefault="00000000">
      <w:pPr>
        <w:tabs>
          <w:tab w:val="center" w:pos="1388"/>
        </w:tabs>
        <w:spacing w:after="138" w:line="259" w:lineRule="auto"/>
        <w:ind w:left="0" w:right="0" w:firstLine="0"/>
        <w:jc w:val="left"/>
      </w:pPr>
      <w:r>
        <w:rPr>
          <w:b/>
        </w:rPr>
        <w:t xml:space="preserve">XI.6 </w:t>
      </w:r>
      <w:r>
        <w:rPr>
          <w:b/>
        </w:rPr>
        <w:tab/>
        <w:t xml:space="preserve">Seznam příloh </w:t>
      </w:r>
    </w:p>
    <w:p w:rsidR="00A46BB6" w:rsidRDefault="00000000">
      <w:pPr>
        <w:tabs>
          <w:tab w:val="center" w:pos="4654"/>
        </w:tabs>
        <w:spacing w:after="127"/>
        <w:ind w:left="-15" w:right="0" w:firstLine="0"/>
        <w:jc w:val="left"/>
      </w:pPr>
      <w:r>
        <w:rPr>
          <w:b/>
        </w:rPr>
        <w:t>Příloha č. 1:</w:t>
      </w:r>
      <w:r>
        <w:t xml:space="preserve"> </w:t>
      </w:r>
      <w:r>
        <w:tab/>
        <w:t xml:space="preserve">Soupis zařízení a objektů Objednatele, na které se vztahuje tato smlouva </w:t>
      </w:r>
    </w:p>
    <w:p w:rsidR="00A46BB6" w:rsidRDefault="00000000">
      <w:pPr>
        <w:tabs>
          <w:tab w:val="center" w:pos="3118"/>
        </w:tabs>
        <w:spacing w:after="135"/>
        <w:ind w:left="-15" w:right="0" w:firstLine="0"/>
        <w:jc w:val="left"/>
      </w:pPr>
      <w:r>
        <w:rPr>
          <w:b/>
        </w:rPr>
        <w:t xml:space="preserve">Příloha č. 2: </w:t>
      </w:r>
      <w:r>
        <w:rPr>
          <w:b/>
        </w:rPr>
        <w:tab/>
      </w:r>
      <w:r>
        <w:t>Aktuální platný</w:t>
      </w:r>
      <w:r>
        <w:rPr>
          <w:b/>
        </w:rPr>
        <w:t xml:space="preserve"> </w:t>
      </w:r>
      <w:r>
        <w:t xml:space="preserve">Ceník prací zhotovitele </w:t>
      </w:r>
    </w:p>
    <w:p w:rsidR="00A46BB6" w:rsidRDefault="00000000">
      <w:pPr>
        <w:tabs>
          <w:tab w:val="center" w:pos="5051"/>
        </w:tabs>
        <w:ind w:left="-15" w:right="0" w:firstLine="0"/>
        <w:jc w:val="left"/>
      </w:pPr>
      <w:r>
        <w:rPr>
          <w:b/>
        </w:rPr>
        <w:t xml:space="preserve">Příloha č. 3: </w:t>
      </w:r>
      <w:r>
        <w:rPr>
          <w:b/>
        </w:rPr>
        <w:tab/>
      </w:r>
      <w:r>
        <w:t xml:space="preserve">Seznam servisních telefonních čísel a pověřených osob Zhotovitele a Objednatele </w:t>
      </w:r>
    </w:p>
    <w:p w:rsidR="00A46BB6" w:rsidRDefault="00000000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95"/>
        <w:ind w:left="-5" w:right="550"/>
      </w:pPr>
      <w:r>
        <w:t xml:space="preserve">Výše uvedené přílohy č. 1, č. 2 a č. 3 jsou nedílnou součástí této smlouvy.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45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tabs>
          <w:tab w:val="center" w:pos="4862"/>
        </w:tabs>
        <w:spacing w:after="70"/>
        <w:ind w:left="-15" w:right="0" w:firstLine="0"/>
        <w:jc w:val="left"/>
      </w:pPr>
      <w:proofErr w:type="gramStart"/>
      <w:r>
        <w:t xml:space="preserve">Datum:   </w:t>
      </w:r>
      <w:proofErr w:type="gramEnd"/>
      <w:r>
        <w:tab/>
        <w:t xml:space="preserve">Datum:   </w:t>
      </w:r>
    </w:p>
    <w:p w:rsidR="00A46BB6" w:rsidRDefault="00000000">
      <w:pPr>
        <w:spacing w:after="81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46BB6" w:rsidRDefault="00000000">
      <w:pPr>
        <w:tabs>
          <w:tab w:val="center" w:pos="5199"/>
        </w:tabs>
        <w:spacing w:after="70"/>
        <w:ind w:left="-15" w:right="0" w:firstLine="0"/>
        <w:jc w:val="left"/>
      </w:pPr>
      <w:r>
        <w:t xml:space="preserve">Za Objednatele: </w:t>
      </w:r>
      <w:r>
        <w:tab/>
        <w:t xml:space="preserve">Za Zhotovitele: </w:t>
      </w:r>
    </w:p>
    <w:p w:rsidR="00A46BB6" w:rsidRDefault="00000000">
      <w:pPr>
        <w:spacing w:after="59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46BB6" w:rsidRDefault="00000000">
      <w:pPr>
        <w:spacing w:after="72" w:line="259" w:lineRule="auto"/>
        <w:ind w:left="852" w:right="0" w:firstLine="0"/>
        <w:jc w:val="left"/>
      </w:pPr>
      <w:r>
        <w:t xml:space="preserve"> </w:t>
      </w:r>
    </w:p>
    <w:p w:rsidR="00A46BB6" w:rsidRDefault="00000000">
      <w:pPr>
        <w:spacing w:after="106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46BB6" w:rsidRDefault="00000000">
      <w:pPr>
        <w:tabs>
          <w:tab w:val="center" w:pos="6019"/>
        </w:tabs>
        <w:spacing w:after="104"/>
        <w:ind w:left="-15" w:right="0" w:firstLine="0"/>
        <w:jc w:val="left"/>
      </w:pPr>
      <w:proofErr w:type="gramStart"/>
      <w:r>
        <w:t>Podpis:  …</w:t>
      </w:r>
      <w:proofErr w:type="gramEnd"/>
      <w:r>
        <w:t>…………………</w:t>
      </w:r>
      <w:proofErr w:type="gramStart"/>
      <w:r>
        <w:t>…….</w:t>
      </w:r>
      <w:proofErr w:type="gramEnd"/>
      <w:r>
        <w:t xml:space="preserve">. </w:t>
      </w:r>
      <w:r>
        <w:tab/>
      </w:r>
      <w:proofErr w:type="gramStart"/>
      <w:r>
        <w:t>Podpis:  …</w:t>
      </w:r>
      <w:proofErr w:type="gramEnd"/>
      <w:r>
        <w:t>…………………</w:t>
      </w:r>
      <w:proofErr w:type="gramStart"/>
      <w:r>
        <w:t>…….</w:t>
      </w:r>
      <w:proofErr w:type="gramEnd"/>
      <w:r>
        <w:t xml:space="preserve">. </w:t>
      </w:r>
    </w:p>
    <w:p w:rsidR="00A46BB6" w:rsidRDefault="00000000">
      <w:pPr>
        <w:tabs>
          <w:tab w:val="center" w:pos="5532"/>
        </w:tabs>
        <w:spacing w:after="122"/>
        <w:ind w:left="-15" w:right="0" w:firstLine="0"/>
        <w:jc w:val="left"/>
      </w:pPr>
      <w:proofErr w:type="gramStart"/>
      <w:r>
        <w:t>Jméno:  Mgr.</w:t>
      </w:r>
      <w:proofErr w:type="gramEnd"/>
      <w:r>
        <w:t xml:space="preserve"> Bc. Darina Daňková, MBA </w:t>
      </w:r>
      <w:r>
        <w:tab/>
      </w:r>
      <w:proofErr w:type="gramStart"/>
      <w:r>
        <w:t>Jméno:  David</w:t>
      </w:r>
      <w:proofErr w:type="gramEnd"/>
      <w:r>
        <w:t xml:space="preserve"> Klíma </w:t>
      </w:r>
    </w:p>
    <w:p w:rsidR="00A46BB6" w:rsidRDefault="00000000">
      <w:pPr>
        <w:tabs>
          <w:tab w:val="center" w:pos="5902"/>
        </w:tabs>
        <w:spacing w:after="96"/>
        <w:ind w:left="-15" w:right="0" w:firstLine="0"/>
        <w:jc w:val="left"/>
      </w:pPr>
      <w:r>
        <w:t xml:space="preserve">Funkce: jednatel společnosti </w:t>
      </w:r>
      <w:r>
        <w:tab/>
        <w:t xml:space="preserve">Funkce: ředitel Provozu ICT a </w:t>
      </w:r>
    </w:p>
    <w:p w:rsidR="00A46BB6" w:rsidRDefault="00000000">
      <w:pPr>
        <w:spacing w:after="68" w:line="259" w:lineRule="auto"/>
        <w:ind w:left="0" w:right="2562" w:firstLine="0"/>
        <w:jc w:val="right"/>
      </w:pPr>
      <w:r>
        <w:t xml:space="preserve">zákaznických služeb </w:t>
      </w:r>
    </w:p>
    <w:p w:rsidR="00A46BB6" w:rsidRDefault="00000000">
      <w:pPr>
        <w:spacing w:after="88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46BB6" w:rsidRDefault="00000000">
      <w:pPr>
        <w:spacing w:after="53" w:line="259" w:lineRule="auto"/>
        <w:ind w:left="852" w:right="0" w:firstLine="0"/>
        <w:jc w:val="left"/>
      </w:pPr>
      <w:r>
        <w:t xml:space="preserve"> </w:t>
      </w:r>
    </w:p>
    <w:p w:rsidR="00A46BB6" w:rsidRDefault="00000000">
      <w:pPr>
        <w:spacing w:after="72" w:line="259" w:lineRule="auto"/>
        <w:ind w:left="852" w:right="0" w:firstLine="0"/>
        <w:jc w:val="left"/>
      </w:pPr>
      <w:r>
        <w:t xml:space="preserve"> </w:t>
      </w:r>
    </w:p>
    <w:p w:rsidR="00A46BB6" w:rsidRDefault="00000000">
      <w:pPr>
        <w:spacing w:after="136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611" w:line="259" w:lineRule="auto"/>
        <w:ind w:left="0" w:right="2363" w:firstLine="0"/>
        <w:jc w:val="right"/>
      </w:pPr>
      <w:r>
        <w:t xml:space="preserve"> </w:t>
      </w:r>
      <w:r>
        <w:tab/>
        <w:t xml:space="preserve"> </w:t>
      </w:r>
    </w:p>
    <w:p w:rsidR="00A46BB6" w:rsidRDefault="00000000">
      <w:pPr>
        <w:spacing w:after="110" w:line="259" w:lineRule="auto"/>
        <w:ind w:left="0" w:right="2363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A46BB6" w:rsidRDefault="00000000">
      <w:pPr>
        <w:spacing w:after="110" w:line="259" w:lineRule="auto"/>
        <w:ind w:left="0" w:right="2363" w:firstLine="0"/>
        <w:jc w:val="right"/>
      </w:pPr>
      <w:r>
        <w:t xml:space="preserve"> </w:t>
      </w:r>
      <w:r>
        <w:tab/>
        <w:t xml:space="preserve"> </w:t>
      </w:r>
    </w:p>
    <w:p w:rsidR="00A46BB6" w:rsidRDefault="00000000">
      <w:pPr>
        <w:spacing w:after="110" w:line="259" w:lineRule="auto"/>
        <w:ind w:left="108" w:right="0" w:firstLine="0"/>
        <w:jc w:val="left"/>
      </w:pPr>
      <w:r>
        <w:t xml:space="preserve"> </w:t>
      </w:r>
      <w:r>
        <w:tab/>
        <w:t xml:space="preserve"> </w:t>
      </w:r>
    </w:p>
    <w:p w:rsidR="00A46BB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  <w:r>
        <w:tab/>
        <w:t xml:space="preserve"> </w:t>
      </w:r>
    </w:p>
    <w:p w:rsidR="00A46BB6" w:rsidRDefault="00000000">
      <w:pPr>
        <w:spacing w:after="420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pStyle w:val="Nadpis1"/>
        <w:numPr>
          <w:ilvl w:val="0"/>
          <w:numId w:val="0"/>
        </w:numPr>
        <w:ind w:left="-5" w:right="213"/>
      </w:pPr>
      <w:r>
        <w:t xml:space="preserve">PŘÍLOHA Č. 1  </w:t>
      </w:r>
    </w:p>
    <w:p w:rsidR="00A46BB6" w:rsidRDefault="00000000">
      <w:pPr>
        <w:spacing w:after="283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4092" name="Group 14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108" name="Shape 16108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92" style="width:463.66pt;height:0.47998pt;mso-position-horizontal-relative:char;mso-position-vertical-relative:line" coordsize="58884,60">
                <v:shape id="Shape 16109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spacing w:after="110" w:line="250" w:lineRule="auto"/>
        <w:ind w:left="-5" w:right="213"/>
        <w:jc w:val="left"/>
      </w:pPr>
      <w:r>
        <w:rPr>
          <w:b/>
          <w:sz w:val="24"/>
        </w:rPr>
        <w:t xml:space="preserve">SOUPIS TECHNOLOGIÍ OBJEDNATELE, NA KTERÉ SE VZTAHUJE TATO SMLOUVA  </w:t>
      </w:r>
    </w:p>
    <w:p w:rsidR="00A46BB6" w:rsidRDefault="00000000">
      <w:pPr>
        <w:spacing w:after="139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A46BB6" w:rsidRDefault="00000000">
      <w:pPr>
        <w:pStyle w:val="Nadpis1"/>
        <w:numPr>
          <w:ilvl w:val="0"/>
          <w:numId w:val="0"/>
        </w:numPr>
        <w:spacing w:after="86"/>
        <w:ind w:left="-5" w:right="213"/>
      </w:pPr>
      <w:r>
        <w:t xml:space="preserve">K SERVISNÍ SMLOUVĚ </w:t>
      </w:r>
    </w:p>
    <w:p w:rsidR="00A46BB6" w:rsidRDefault="00000000">
      <w:pPr>
        <w:tabs>
          <w:tab w:val="center" w:pos="5389"/>
          <w:tab w:val="center" w:pos="7372"/>
          <w:tab w:val="center" w:pos="7801"/>
        </w:tabs>
        <w:spacing w:after="136"/>
        <w:ind w:left="-15" w:right="0" w:firstLine="0"/>
        <w:jc w:val="left"/>
      </w:pPr>
      <w:r>
        <w:t xml:space="preserve">Číslo Zhotovitele: </w:t>
      </w:r>
      <w:r>
        <w:rPr>
          <w:b/>
        </w:rPr>
        <w:t>S/2025/0183</w:t>
      </w:r>
      <w:r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46BB6" w:rsidRDefault="00000000">
      <w:pPr>
        <w:tabs>
          <w:tab w:val="center" w:pos="2552"/>
        </w:tabs>
        <w:spacing w:after="101"/>
        <w:ind w:left="-15" w:right="0" w:firstLine="0"/>
        <w:jc w:val="left"/>
      </w:pPr>
      <w:r>
        <w:t xml:space="preserve">Číslo Objednatele: </w:t>
      </w:r>
      <w:r>
        <w:tab/>
        <w:t xml:space="preserve"> </w:t>
      </w:r>
    </w:p>
    <w:p w:rsidR="00A46BB6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96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pStyle w:val="Nadpis1"/>
        <w:numPr>
          <w:ilvl w:val="0"/>
          <w:numId w:val="0"/>
        </w:numPr>
        <w:spacing w:after="93" w:line="259" w:lineRule="auto"/>
      </w:pPr>
      <w:r>
        <w:rPr>
          <w:sz w:val="28"/>
        </w:rPr>
        <w:t xml:space="preserve">Objekt DK Poklad v Ostravě </w:t>
      </w:r>
      <w:proofErr w:type="spellStart"/>
      <w:r>
        <w:rPr>
          <w:sz w:val="28"/>
        </w:rPr>
        <w:t>Porubě</w:t>
      </w:r>
      <w:proofErr w:type="spellEnd"/>
      <w:r>
        <w:rPr>
          <w:sz w:val="28"/>
        </w:rPr>
        <w:t xml:space="preserve"> </w:t>
      </w:r>
    </w:p>
    <w:p w:rsidR="00A46BB6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407" w:type="dxa"/>
        <w:tblInd w:w="190" w:type="dxa"/>
        <w:tblCellMar>
          <w:top w:w="45" w:type="dxa"/>
          <w:left w:w="7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86"/>
        <w:gridCol w:w="8521"/>
      </w:tblGrid>
      <w:tr w:rsidR="00A46BB6">
        <w:trPr>
          <w:trHeight w:val="468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2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Příloha </w:t>
            </w:r>
          </w:p>
          <w:p w:rsidR="00A46BB6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č.  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BB6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Název dokumentu </w:t>
            </w:r>
          </w:p>
        </w:tc>
      </w:tr>
      <w:tr w:rsidR="00A46BB6">
        <w:trPr>
          <w:trHeight w:val="338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Strukturovaná kabeláž (SK) </w:t>
            </w:r>
          </w:p>
        </w:tc>
      </w:tr>
      <w:tr w:rsidR="00A46BB6">
        <w:trPr>
          <w:trHeight w:val="3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Aktivní prvky (AP) </w:t>
            </w:r>
          </w:p>
        </w:tc>
      </w:tr>
      <w:tr w:rsidR="00A46BB6">
        <w:trPr>
          <w:trHeight w:val="338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Elektrická požární signalizace „EPS“ a evakuační rozhlas „ER“ </w:t>
            </w:r>
          </w:p>
        </w:tc>
      </w:tr>
      <w:tr w:rsidR="00A46BB6">
        <w:trPr>
          <w:trHeight w:val="3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El. zabezpečovací signalizace (EZS)  </w:t>
            </w:r>
          </w:p>
        </w:tc>
      </w:tr>
      <w:tr w:rsidR="00A46BB6">
        <w:trPr>
          <w:trHeight w:val="338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Kamerový systém (CCTV) </w:t>
            </w:r>
          </w:p>
        </w:tc>
      </w:tr>
      <w:tr w:rsidR="00A46BB6">
        <w:trPr>
          <w:trHeight w:val="33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Ostatní SLP – (STA)  </w:t>
            </w:r>
          </w:p>
        </w:tc>
      </w:tr>
      <w:tr w:rsidR="00A46BB6">
        <w:trPr>
          <w:trHeight w:val="338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7. 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Telefonní ústředna (TÚ) </w:t>
            </w:r>
          </w:p>
        </w:tc>
      </w:tr>
    </w:tbl>
    <w:p w:rsidR="00A46BB6" w:rsidRDefault="00000000">
      <w:pPr>
        <w:spacing w:after="138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94"/>
        <w:ind w:left="-5" w:right="550"/>
      </w:pPr>
      <w:r>
        <w:t xml:space="preserve">Rozsah servisních činností – viz samostatný dokument (servisní listy jednotlivých technologií)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4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A46BB6" w:rsidRDefault="00000000">
      <w:pPr>
        <w:pStyle w:val="Nadpis2"/>
        <w:numPr>
          <w:ilvl w:val="0"/>
          <w:numId w:val="0"/>
        </w:numPr>
        <w:spacing w:after="10" w:line="250" w:lineRule="auto"/>
        <w:ind w:left="-5" w:right="213"/>
      </w:pPr>
      <w:r>
        <w:rPr>
          <w:sz w:val="24"/>
        </w:rPr>
        <w:t xml:space="preserve">PŘÍLOHA Č. 2 </w:t>
      </w:r>
    </w:p>
    <w:p w:rsidR="00A46BB6" w:rsidRDefault="00000000">
      <w:pPr>
        <w:spacing w:after="27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3955" name="Group 13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110" name="Shape 16110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55" style="width:463.66pt;height:0.47998pt;mso-position-horizontal-relative:char;mso-position-vertical-relative:line" coordsize="58884,60">
                <v:shape id="Shape 16111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spacing w:after="72" w:line="250" w:lineRule="auto"/>
        <w:ind w:left="-5" w:right="213"/>
        <w:jc w:val="left"/>
      </w:pPr>
      <w:r>
        <w:rPr>
          <w:b/>
          <w:sz w:val="24"/>
        </w:rPr>
        <w:t xml:space="preserve">Aktuální platný CENÍK PRACÍ ZHOTOVITELE </w:t>
      </w:r>
    </w:p>
    <w:p w:rsidR="00A46BB6" w:rsidRDefault="00000000">
      <w:pPr>
        <w:spacing w:after="180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pStyle w:val="Nadpis2"/>
        <w:numPr>
          <w:ilvl w:val="0"/>
          <w:numId w:val="0"/>
        </w:numPr>
        <w:spacing w:after="10" w:line="250" w:lineRule="auto"/>
        <w:ind w:left="-5" w:right="213"/>
      </w:pPr>
      <w:r>
        <w:rPr>
          <w:sz w:val="24"/>
        </w:rPr>
        <w:t xml:space="preserve">K SERVISNÍ SMLOUVĚ </w:t>
      </w:r>
    </w:p>
    <w:tbl>
      <w:tblPr>
        <w:tblStyle w:val="TableGrid"/>
        <w:tblW w:w="920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1558"/>
        <w:gridCol w:w="2257"/>
      </w:tblGrid>
      <w:tr w:rsidR="00A46BB6">
        <w:trPr>
          <w:trHeight w:val="1337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139" w:line="259" w:lineRule="auto"/>
              <w:ind w:left="0" w:right="0" w:firstLine="0"/>
              <w:jc w:val="left"/>
            </w:pPr>
            <w:r>
              <w:t xml:space="preserve">Číslo Zhotovitele: </w:t>
            </w:r>
            <w:r>
              <w:rPr>
                <w:b/>
              </w:rPr>
              <w:t>S/2025/0183</w:t>
            </w:r>
            <w:r>
              <w:t xml:space="preserve">      </w:t>
            </w:r>
          </w:p>
          <w:p w:rsidR="00A46BB6" w:rsidRDefault="00000000">
            <w:pPr>
              <w:tabs>
                <w:tab w:val="center" w:pos="2552"/>
              </w:tabs>
              <w:spacing w:after="109" w:line="259" w:lineRule="auto"/>
              <w:ind w:left="0" w:right="0" w:firstLine="0"/>
              <w:jc w:val="left"/>
            </w:pPr>
            <w:r>
              <w:t xml:space="preserve">Číslo Objednatele: </w:t>
            </w:r>
            <w:r>
              <w:tab/>
              <w:t xml:space="preserve"> </w:t>
            </w:r>
          </w:p>
          <w:p w:rsidR="00A46BB6" w:rsidRDefault="00000000">
            <w:pPr>
              <w:spacing w:after="101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425" w:right="0" w:firstLine="0"/>
              <w:jc w:val="left"/>
            </w:pPr>
            <w:r>
              <w:t xml:space="preserve"> </w:t>
            </w:r>
          </w:p>
        </w:tc>
      </w:tr>
      <w:tr w:rsidR="00A46BB6">
        <w:trPr>
          <w:trHeight w:val="351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PLATNÝ CENÍK ZHOTOVITELE: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1069" w:right="0" w:firstLine="0"/>
              <w:jc w:val="center"/>
            </w:pPr>
            <w:r>
              <w:t xml:space="preserve"> </w:t>
            </w:r>
          </w:p>
        </w:tc>
      </w:tr>
      <w:tr w:rsidR="00A46BB6">
        <w:trPr>
          <w:trHeight w:val="349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A46BB6">
        <w:trPr>
          <w:trHeight w:val="350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Práce technika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A46BB6">
        <w:trPr>
          <w:trHeight w:val="350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A46BB6">
        <w:trPr>
          <w:trHeight w:val="351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Práce montážního technika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850,- Kč bez DPH/hod </w:t>
            </w:r>
          </w:p>
        </w:tc>
      </w:tr>
      <w:tr w:rsidR="00A46BB6">
        <w:trPr>
          <w:trHeight w:val="350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Práce servisního specialisty / externisty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Dle aktuální nabídky </w:t>
            </w:r>
          </w:p>
        </w:tc>
      </w:tr>
      <w:tr w:rsidR="00A46BB6">
        <w:trPr>
          <w:trHeight w:val="350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Práce programátora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Dle aktuální nabídky </w:t>
            </w:r>
          </w:p>
        </w:tc>
      </w:tr>
      <w:tr w:rsidR="00A46BB6">
        <w:trPr>
          <w:trHeight w:val="350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Práce IT technika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Dle aktuální nabídky </w:t>
            </w:r>
          </w:p>
        </w:tc>
      </w:tr>
      <w:tr w:rsidR="00A46BB6">
        <w:trPr>
          <w:trHeight w:val="350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Práce revizního technika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Dle aktuální nabídky </w:t>
            </w:r>
          </w:p>
        </w:tc>
      </w:tr>
      <w:tr w:rsidR="00A46BB6">
        <w:trPr>
          <w:trHeight w:val="697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Práce projektanta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101" w:line="259" w:lineRule="auto"/>
              <w:ind w:left="0" w:right="0" w:firstLine="0"/>
              <w:jc w:val="left"/>
            </w:pPr>
            <w:r>
              <w:t xml:space="preserve">Dle aktuální nabídky  </w:t>
            </w:r>
          </w:p>
          <w:p w:rsidR="00A46BB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46BB6">
        <w:trPr>
          <w:trHeight w:val="1051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138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46BB6" w:rsidRDefault="00000000">
            <w:pPr>
              <w:spacing w:after="103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Zvláštní příplatky pro práci technika </w:t>
            </w:r>
          </w:p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A46B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A46BB6">
        <w:trPr>
          <w:trHeight w:val="352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Vyžádaný servisní zásah ve dnech pracovního volna a svátcích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59" w:firstLine="0"/>
              <w:jc w:val="right"/>
            </w:pPr>
            <w:r>
              <w:t xml:space="preserve">2 x základní sazba </w:t>
            </w:r>
          </w:p>
        </w:tc>
      </w:tr>
      <w:tr w:rsidR="00A46BB6">
        <w:trPr>
          <w:trHeight w:val="286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Plánovaný servis v pracovních dnech mimo dobu mezi 6.30 – 14.30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46BB6" w:rsidRDefault="00000000">
            <w:pPr>
              <w:spacing w:after="0" w:line="259" w:lineRule="auto"/>
              <w:ind w:left="0" w:right="59" w:firstLine="0"/>
              <w:jc w:val="right"/>
            </w:pPr>
            <w:r>
              <w:t xml:space="preserve">1,5 x základní sazba </w:t>
            </w:r>
          </w:p>
        </w:tc>
      </w:tr>
    </w:tbl>
    <w:p w:rsidR="00A46BB6" w:rsidRDefault="00000000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0"/>
        <w:ind w:left="-5" w:right="550"/>
      </w:pPr>
      <w:r>
        <w:t xml:space="preserve">Práce budou účtovány po hodinách. </w:t>
      </w:r>
    </w:p>
    <w:p w:rsidR="00A46BB6" w:rsidRDefault="00000000">
      <w:pPr>
        <w:pStyle w:val="Nadpis2"/>
        <w:numPr>
          <w:ilvl w:val="0"/>
          <w:numId w:val="0"/>
        </w:numPr>
        <w:spacing w:after="10" w:line="250" w:lineRule="auto"/>
        <w:ind w:left="-5" w:right="213"/>
      </w:pPr>
      <w:r>
        <w:rPr>
          <w:sz w:val="24"/>
        </w:rPr>
        <w:t xml:space="preserve">PŘÍLOHA Č. 3 </w:t>
      </w:r>
    </w:p>
    <w:p w:rsidR="00A46BB6" w:rsidRDefault="00000000">
      <w:pPr>
        <w:spacing w:after="289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88482" cy="6096"/>
                <wp:effectExtent l="0" t="0" r="0" b="0"/>
                <wp:docPr id="14510" name="Group 14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482" cy="6096"/>
                          <a:chOff x="0" y="0"/>
                          <a:chExt cx="5888482" cy="6096"/>
                        </a:xfrm>
                      </wpg:grpSpPr>
                      <wps:wsp>
                        <wps:cNvPr id="16112" name="Shape 16112"/>
                        <wps:cNvSpPr/>
                        <wps:spPr>
                          <a:xfrm>
                            <a:off x="0" y="0"/>
                            <a:ext cx="5888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82" h="9144">
                                <a:moveTo>
                                  <a:pt x="0" y="0"/>
                                </a:moveTo>
                                <a:lnTo>
                                  <a:pt x="5888482" y="0"/>
                                </a:lnTo>
                                <a:lnTo>
                                  <a:pt x="5888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A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10" style="width:463.66pt;height:0.47998pt;mso-position-horizontal-relative:char;mso-position-vertical-relative:line" coordsize="58884,60">
                <v:shape id="Shape 16113" style="position:absolute;width:58884;height:91;left:0;top:0;" coordsize="5888482,9144" path="m0,0l5888482,0l5888482,9144l0,9144l0,0">
                  <v:stroke weight="0pt" endcap="flat" joinstyle="miter" miterlimit="10" on="false" color="#000000" opacity="0"/>
                  <v:fill on="true" color="#ee7a08"/>
                </v:shape>
              </v:group>
            </w:pict>
          </mc:Fallback>
        </mc:AlternateContent>
      </w:r>
    </w:p>
    <w:p w:rsidR="00A46BB6" w:rsidRDefault="00000000">
      <w:pPr>
        <w:spacing w:after="108" w:line="250" w:lineRule="auto"/>
        <w:ind w:left="-5" w:right="213"/>
        <w:jc w:val="left"/>
      </w:pPr>
      <w:r>
        <w:rPr>
          <w:b/>
          <w:sz w:val="24"/>
        </w:rPr>
        <w:t xml:space="preserve">Seznam servisních telefonních čísel a pověřených osob Zhotovitele a Objednatele  </w:t>
      </w:r>
    </w:p>
    <w:p w:rsidR="00A46BB6" w:rsidRDefault="00000000">
      <w:pPr>
        <w:spacing w:after="139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A46BB6" w:rsidRDefault="00000000">
      <w:pPr>
        <w:pStyle w:val="Nadpis2"/>
        <w:numPr>
          <w:ilvl w:val="0"/>
          <w:numId w:val="0"/>
        </w:numPr>
        <w:spacing w:after="87" w:line="250" w:lineRule="auto"/>
        <w:ind w:left="-5" w:right="213"/>
      </w:pPr>
      <w:r>
        <w:rPr>
          <w:sz w:val="24"/>
        </w:rPr>
        <w:t xml:space="preserve">K SERVISNÍ SMLOUVĚ </w:t>
      </w:r>
    </w:p>
    <w:p w:rsidR="00A46BB6" w:rsidRDefault="00000000">
      <w:pPr>
        <w:tabs>
          <w:tab w:val="center" w:pos="5389"/>
          <w:tab w:val="center" w:pos="7372"/>
        </w:tabs>
        <w:spacing w:after="137"/>
        <w:ind w:left="-15" w:right="0" w:firstLine="0"/>
        <w:jc w:val="left"/>
      </w:pPr>
      <w:r>
        <w:t xml:space="preserve">Číslo Zhotovitele: </w:t>
      </w:r>
      <w:r>
        <w:rPr>
          <w:b/>
        </w:rPr>
        <w:t>S/2025/0183</w:t>
      </w:r>
      <w:r>
        <w:t xml:space="preserve">     </w:t>
      </w:r>
      <w:r>
        <w:tab/>
        <w:t xml:space="preserve"> </w:t>
      </w:r>
      <w:r>
        <w:tab/>
        <w:t xml:space="preserve"> </w:t>
      </w:r>
    </w:p>
    <w:p w:rsidR="00A46BB6" w:rsidRDefault="00000000">
      <w:pPr>
        <w:spacing w:after="94"/>
        <w:ind w:left="-5" w:right="550"/>
      </w:pPr>
      <w:r>
        <w:t xml:space="preserve">Číslo Objednatele: </w:t>
      </w:r>
    </w:p>
    <w:p w:rsidR="00A46BB6" w:rsidRDefault="00000000">
      <w:pPr>
        <w:spacing w:after="143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A46BB6" w:rsidRDefault="00000000">
      <w:pPr>
        <w:numPr>
          <w:ilvl w:val="0"/>
          <w:numId w:val="4"/>
        </w:numPr>
        <w:spacing w:after="114" w:line="265" w:lineRule="auto"/>
        <w:ind w:right="106" w:hanging="319"/>
        <w:jc w:val="left"/>
      </w:pPr>
      <w:r>
        <w:rPr>
          <w:b/>
          <w:sz w:val="22"/>
        </w:rPr>
        <w:t>Seznam pověřených osob ze strany objednatele:</w:t>
      </w:r>
      <w:r>
        <w:t xml:space="preserve"> </w:t>
      </w:r>
    </w:p>
    <w:p w:rsidR="00A46BB6" w:rsidRDefault="00000000">
      <w:pPr>
        <w:spacing w:after="103"/>
        <w:ind w:left="-5" w:right="550"/>
      </w:pPr>
      <w:r>
        <w:t xml:space="preserve">Objekt DK Poklad v Ostravě </w:t>
      </w:r>
      <w:proofErr w:type="spellStart"/>
      <w:r>
        <w:t>Porubě</w:t>
      </w:r>
      <w:proofErr w:type="spellEnd"/>
      <w:r>
        <w:t xml:space="preserve">: </w:t>
      </w:r>
    </w:p>
    <w:p w:rsidR="00A46BB6" w:rsidRDefault="00000000">
      <w:pPr>
        <w:spacing w:after="95"/>
        <w:ind w:left="-5" w:right="550"/>
      </w:pPr>
      <w:r>
        <w:t xml:space="preserve">Jiří Vítek, tel: </w:t>
      </w:r>
      <w:proofErr w:type="spellStart"/>
      <w:r w:rsidR="008A4C4E">
        <w:t>xxxxxxxxx</w:t>
      </w:r>
      <w:proofErr w:type="spellEnd"/>
      <w:r>
        <w:t xml:space="preserve">, e-mail: j.vitek@akord-poklad.cz </w:t>
      </w:r>
    </w:p>
    <w:p w:rsidR="00A46BB6" w:rsidRDefault="00000000">
      <w:pPr>
        <w:spacing w:after="180" w:line="259" w:lineRule="auto"/>
        <w:ind w:left="0" w:right="0" w:firstLine="0"/>
        <w:jc w:val="left"/>
      </w:pPr>
      <w:r>
        <w:t xml:space="preserve">                 </w:t>
      </w:r>
    </w:p>
    <w:p w:rsidR="00A46BB6" w:rsidRDefault="00000000">
      <w:pPr>
        <w:numPr>
          <w:ilvl w:val="0"/>
          <w:numId w:val="4"/>
        </w:numPr>
        <w:spacing w:after="69" w:line="250" w:lineRule="auto"/>
        <w:ind w:right="106" w:hanging="319"/>
        <w:jc w:val="left"/>
      </w:pPr>
      <w:r>
        <w:rPr>
          <w:b/>
          <w:sz w:val="24"/>
        </w:rPr>
        <w:lastRenderedPageBreak/>
        <w:t xml:space="preserve">Příjem servisních požadavků zhotovitele: </w:t>
      </w:r>
    </w:p>
    <w:p w:rsidR="00A46BB6" w:rsidRDefault="00000000">
      <w:pPr>
        <w:spacing w:after="138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94"/>
        <w:ind w:left="-5" w:right="550"/>
      </w:pPr>
      <w:r>
        <w:t xml:space="preserve">Nepřetržitě 24 hodin denně po 7 dní v týdnu: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" w:line="373" w:lineRule="auto"/>
        <w:ind w:left="862" w:right="5315"/>
        <w:jc w:val="left"/>
      </w:pPr>
      <w:r>
        <w:t xml:space="preserve">Hot-line: </w:t>
      </w:r>
      <w:r>
        <w:tab/>
        <w:t xml:space="preserve">+420 606 752 654 Helpdesk: </w:t>
      </w:r>
      <w:r>
        <w:tab/>
        <w:t xml:space="preserve">+420 800 331 </w:t>
      </w:r>
      <w:proofErr w:type="gramStart"/>
      <w:r>
        <w:t>183  e-mail</w:t>
      </w:r>
      <w:proofErr w:type="gramEnd"/>
      <w:r>
        <w:t xml:space="preserve">: </w:t>
      </w:r>
      <w:r>
        <w:tab/>
      </w:r>
      <w:r>
        <w:rPr>
          <w:color w:val="0066B3"/>
          <w:u w:val="single" w:color="0066B3"/>
        </w:rPr>
        <w:t>support@vitkovice.com</w:t>
      </w:r>
      <w:r>
        <w:t xml:space="preserve"> Helpdesk: </w:t>
      </w:r>
      <w:r>
        <w:tab/>
        <w:t xml:space="preserve">helpdesk.vitkovice.com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2127" w:right="0" w:firstLine="0"/>
        <w:jc w:val="left"/>
      </w:pPr>
      <w:r>
        <w:t xml:space="preserve"> </w:t>
      </w:r>
    </w:p>
    <w:p w:rsidR="00A46BB6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A46BB6" w:rsidRDefault="00000000">
      <w:pPr>
        <w:spacing w:after="139" w:line="259" w:lineRule="auto"/>
        <w:ind w:left="2127" w:right="0" w:firstLine="0"/>
        <w:jc w:val="left"/>
      </w:pPr>
      <w:r>
        <w:t xml:space="preserve"> </w:t>
      </w:r>
    </w:p>
    <w:p w:rsidR="00A46BB6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sectPr w:rsidR="00A46BB6">
      <w:pgSz w:w="11906" w:h="16838"/>
      <w:pgMar w:top="1001" w:right="1003" w:bottom="99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B6F"/>
    <w:multiLevelType w:val="multilevel"/>
    <w:tmpl w:val="AD840BD2"/>
    <w:lvl w:ilvl="0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27B90"/>
    <w:multiLevelType w:val="multilevel"/>
    <w:tmpl w:val="3F065418"/>
    <w:lvl w:ilvl="0">
      <w:start w:val="1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3F60C2"/>
    <w:multiLevelType w:val="hybridMultilevel"/>
    <w:tmpl w:val="7E4CB294"/>
    <w:lvl w:ilvl="0" w:tplc="6866AC56">
      <w:start w:val="1"/>
      <w:numFmt w:val="bullet"/>
      <w:lvlText w:val="-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489832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EB50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A2D9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46CD20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43E6E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4AD2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6051A4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EA10C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4A5153"/>
    <w:multiLevelType w:val="hybridMultilevel"/>
    <w:tmpl w:val="5D84F5C8"/>
    <w:lvl w:ilvl="0" w:tplc="9DECF966">
      <w:start w:val="1"/>
      <w:numFmt w:val="upperLetter"/>
      <w:lvlText w:val="%1)"/>
      <w:lvlJc w:val="left"/>
      <w:pPr>
        <w:ind w:left="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AA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004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A4A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CBF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ED0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2675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82A3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E4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0C6E4C"/>
    <w:multiLevelType w:val="hybridMultilevel"/>
    <w:tmpl w:val="3C92414E"/>
    <w:lvl w:ilvl="0" w:tplc="BFF21CB2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4C42F8">
      <w:start w:val="1"/>
      <w:numFmt w:val="bullet"/>
      <w:lvlRestart w:val="0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A5124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840536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2CA682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E645AC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9E98E6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CBD18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4DF74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2035281">
    <w:abstractNumId w:val="4"/>
  </w:num>
  <w:num w:numId="2" w16cid:durableId="2022780962">
    <w:abstractNumId w:val="2"/>
  </w:num>
  <w:num w:numId="3" w16cid:durableId="1805853571">
    <w:abstractNumId w:val="0"/>
  </w:num>
  <w:num w:numId="4" w16cid:durableId="1341271675">
    <w:abstractNumId w:val="3"/>
  </w:num>
  <w:num w:numId="5" w16cid:durableId="42214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B6"/>
    <w:rsid w:val="00581F35"/>
    <w:rsid w:val="008A4C4E"/>
    <w:rsid w:val="00A46BB6"/>
    <w:rsid w:val="00D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7D7C"/>
  <w15:docId w15:val="{C9DFD7F0-38A3-492A-AF43-4B0CBDF8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63" w:line="270" w:lineRule="auto"/>
      <w:ind w:left="10" w:right="5716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5"/>
      </w:numPr>
      <w:spacing w:after="10" w:line="25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5"/>
      </w:numPr>
      <w:spacing w:after="114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2992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/>
  <LinksUpToDate>false</LinksUpToDate>
  <CharactersWithSpaces>20607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Boček Tomáš</dc:creator>
  <cp:keywords/>
  <cp:lastModifiedBy>Pivčíková Michaela</cp:lastModifiedBy>
  <cp:revision>2</cp:revision>
  <dcterms:created xsi:type="dcterms:W3CDTF">2025-04-28T06:08:00Z</dcterms:created>
  <dcterms:modified xsi:type="dcterms:W3CDTF">2025-04-28T06:08:00Z</dcterms:modified>
</cp:coreProperties>
</file>