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9F902" w14:textId="088D7216" w:rsidR="00B07421" w:rsidRDefault="004342DF" w:rsidP="00736D01">
      <w:pPr>
        <w:pStyle w:val="Nzev"/>
        <w:keepNext/>
      </w:pPr>
      <w:r>
        <w:rPr>
          <w:noProof/>
          <w:lang w:eastAsia="cs-CZ"/>
        </w:rPr>
        <mc:AlternateContent>
          <mc:Choice Requires="wps">
            <w:drawing>
              <wp:anchor distT="0" distB="0" distL="114300" distR="114300" simplePos="0" relativeHeight="251658240" behindDoc="0" locked="0" layoutInCell="1" allowOverlap="0" wp14:anchorId="48980DCA" wp14:editId="0C55E0C4">
                <wp:simplePos x="0" y="0"/>
                <wp:positionH relativeFrom="margin">
                  <wp:align>right</wp:align>
                </wp:positionH>
                <wp:positionV relativeFrom="page">
                  <wp:posOffset>1762125</wp:posOffset>
                </wp:positionV>
                <wp:extent cx="5831205" cy="1440180"/>
                <wp:effectExtent l="0" t="0" r="17145" b="7620"/>
                <wp:wrapNone/>
                <wp:docPr id="18852275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205" cy="1440180"/>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CF054A"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490ABCC7" w14:textId="77777777" w:rsidR="009F501D" w:rsidRDefault="009F501D" w:rsidP="00B563D2">
                            <w:pPr>
                              <w:rPr>
                                <w:color w:val="FF0000"/>
                              </w:rPr>
                            </w:pPr>
                          </w:p>
                          <w:p w14:paraId="3BF8F06A" w14:textId="77777777" w:rsidR="00B563D2" w:rsidRDefault="00B563D2" w:rsidP="00B563D2">
                            <w:pPr>
                              <w:rPr>
                                <w:color w:val="FF0000"/>
                              </w:rPr>
                            </w:pPr>
                          </w:p>
                          <w:p w14:paraId="582BEF58" w14:textId="77777777" w:rsidR="00B563D2" w:rsidRDefault="00B563D2" w:rsidP="00B563D2">
                            <w:pPr>
                              <w:rPr>
                                <w:color w:val="FF0000"/>
                              </w:rPr>
                            </w:pPr>
                          </w:p>
                          <w:p w14:paraId="2889DED5" w14:textId="77777777" w:rsidR="00B563D2" w:rsidRPr="00B563D2" w:rsidRDefault="00B563D2" w:rsidP="00B563D2">
                            <w:pPr>
                              <w:pStyle w:val="Nzev"/>
                              <w:jc w:val="center"/>
                            </w:pPr>
                            <w:r>
                              <w:t>u</w:t>
                            </w:r>
                            <w:r w:rsidRPr="00B563D2">
                              <w:t>zavřená mezi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980DCA" id="_x0000_t202" coordsize="21600,21600" o:spt="202" path="m,l,21600r21600,l21600,xe">
                <v:stroke joinstyle="miter"/>
                <v:path gradientshapeok="t" o:connecttype="rect"/>
              </v:shapetype>
              <v:shape id="Text Box 2" o:spid="_x0000_s1026" type="#_x0000_t202" style="position:absolute;margin-left:407.95pt;margin-top:138.75pt;width:459.15pt;height:113.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" o:allowoverlap="f" filled="f" fillcolor="#e7f4fa" stroked="f">
                <v:textbox inset="0,0,0,0">
                  <w:txbxContent>
                    <w:p w14:paraId="48CF054A" w14:textId="77777777" w:rsidR="00B07421" w:rsidRPr="003507DB" w:rsidRDefault="00B07421" w:rsidP="003507DB">
                      <w:pPr>
                        <w:pStyle w:val="Nzev18centrbold"/>
                        <w:tabs>
                          <w:tab w:val="clear" w:pos="0"/>
                          <w:tab w:val="clear" w:pos="284"/>
                          <w:tab w:val="clear" w:pos="1701"/>
                        </w:tabs>
                        <w:rPr>
                          <w:rFonts w:ascii="Georgia" w:hAnsi="Georgia"/>
                          <w:sz w:val="32"/>
                          <w:szCs w:val="32"/>
                        </w:rPr>
                      </w:pPr>
                      <w:r w:rsidRPr="003507DB">
                        <w:rPr>
                          <w:rFonts w:ascii="Georgia" w:hAnsi="Georgia"/>
                          <w:sz w:val="32"/>
                          <w:szCs w:val="32"/>
                        </w:rPr>
                        <w:t>Smlouva o poskytování služeb</w:t>
                      </w:r>
                    </w:p>
                    <w:p w14:paraId="490ABCC7" w14:textId="77777777" w:rsidR="009F501D" w:rsidRDefault="009F501D" w:rsidP="00B563D2">
                      <w:pPr>
                        <w:rPr>
                          <w:color w:val="FF0000"/>
                        </w:rPr>
                      </w:pPr>
                    </w:p>
                    <w:p w14:paraId="3BF8F06A" w14:textId="77777777" w:rsidR="00B563D2" w:rsidRDefault="00B563D2" w:rsidP="00B563D2">
                      <w:pPr>
                        <w:rPr>
                          <w:color w:val="FF0000"/>
                        </w:rPr>
                      </w:pPr>
                    </w:p>
                    <w:p w14:paraId="582BEF58" w14:textId="77777777" w:rsidR="00B563D2" w:rsidRDefault="00B563D2" w:rsidP="00B563D2">
                      <w:pPr>
                        <w:rPr>
                          <w:color w:val="FF0000"/>
                        </w:rPr>
                      </w:pPr>
                    </w:p>
                    <w:p w14:paraId="2889DED5" w14:textId="77777777" w:rsidR="00B563D2" w:rsidRPr="00B563D2" w:rsidRDefault="00B563D2" w:rsidP="00B563D2">
                      <w:pPr>
                        <w:pStyle w:val="Nzev"/>
                        <w:jc w:val="center"/>
                      </w:pPr>
                      <w:r>
                        <w:t>u</w:t>
                      </w:r>
                      <w:r w:rsidRPr="00B563D2">
                        <w:t>zavřená mezi</w:t>
                      </w:r>
                    </w:p>
                  </w:txbxContent>
                </v:textbox>
                <w10:wrap anchorx="margin" anchory="page"/>
              </v:shape>
            </w:pict>
          </mc:Fallback>
        </mc:AlternateContent>
      </w:r>
      <w:r w:rsidR="00287C16">
        <w:rPr>
          <w:noProof/>
          <w:lang w:eastAsia="cs-CZ"/>
        </w:rPr>
        <mc:AlternateContent>
          <mc:Choice Requires="wps">
            <w:drawing>
              <wp:anchor distT="0" distB="0" distL="114300" distR="114300" simplePos="0" relativeHeight="251658242" behindDoc="0" locked="0" layoutInCell="1" allowOverlap="0" wp14:anchorId="559C85A2" wp14:editId="70BF8E29">
                <wp:simplePos x="0" y="0"/>
                <wp:positionH relativeFrom="margin">
                  <wp:align>right</wp:align>
                </wp:positionH>
                <wp:positionV relativeFrom="page">
                  <wp:posOffset>6909683</wp:posOffset>
                </wp:positionV>
                <wp:extent cx="5962650" cy="2983865"/>
                <wp:effectExtent l="0" t="0" r="0" b="6985"/>
                <wp:wrapNone/>
                <wp:docPr id="191627508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98386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F5E973" w14:textId="4D3E09DC" w:rsidR="00B07421" w:rsidRPr="00172650" w:rsidRDefault="006730D9" w:rsidP="00E962A1">
                            <w:r>
                              <w:t>č</w:t>
                            </w:r>
                            <w:r w:rsidR="00B07421">
                              <w:t>íslo sml</w:t>
                            </w:r>
                            <w:r w:rsidR="00205B32">
                              <w:t xml:space="preserve">ouvy </w:t>
                            </w:r>
                            <w:r w:rsidR="00DD0016">
                              <w:t>O</w:t>
                            </w:r>
                            <w:r w:rsidR="00205B32">
                              <w:t>bjednatele:</w:t>
                            </w:r>
                            <w:r w:rsidR="000D3F05">
                              <w:t xml:space="preserve"> </w:t>
                            </w:r>
                            <w:r w:rsidR="00AA1FF9" w:rsidRPr="00AA1FF9">
                              <w:t>2025/S/410/0072</w:t>
                            </w:r>
                          </w:p>
                          <w:p w14:paraId="6109B91E" w14:textId="77777777" w:rsidR="00B07421" w:rsidRDefault="006730D9" w:rsidP="00E962A1">
                            <w:r>
                              <w:t>čí</w:t>
                            </w:r>
                            <w:r w:rsidR="00B07421">
                              <w:t xml:space="preserve">slo smlouvy </w:t>
                            </w:r>
                            <w:r w:rsidR="00DD0016">
                              <w:t>P</w:t>
                            </w:r>
                            <w:r w:rsidR="00B07421">
                              <w:t>oskytovatele:</w:t>
                            </w:r>
                          </w:p>
                          <w:p w14:paraId="4D0F93A8" w14:textId="77777777" w:rsidR="00B07421" w:rsidRDefault="00B07421" w:rsidP="00E962A1"/>
                          <w:p w14:paraId="69A0731D" w14:textId="77777777" w:rsidR="00B07421" w:rsidRDefault="00B07421" w:rsidP="00E962A1"/>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559C85A2" id="_x0000_t202" coordsize="21600,21600" o:spt="202" path="m,l,21600r21600,l21600,xe">
                <v:stroke joinstyle="miter"/>
                <v:path gradientshapeok="t" o:connecttype="rect"/>
              </v:shapetype>
              <v:shape id="Text Box 7" o:spid="_x0000_s1027" type="#_x0000_t202" style="position:absolute;margin-left:418.3pt;margin-top:544.05pt;width:469.5pt;height:234.9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" o:allowoverlap="f" filled="f" fillcolor="#e7f4fa" stroked="f">
                <v:textbox inset="0,0,0,0">
                  <w:txbxContent>
                    <w:p w14:paraId="5CF5E973" w14:textId="4D3E09DC" w:rsidR="00B07421" w:rsidRPr="00172650" w:rsidRDefault="006730D9" w:rsidP="00E962A1">
                      <w:r>
                        <w:t>č</w:t>
                      </w:r>
                      <w:r w:rsidR="00B07421">
                        <w:t>íslo sml</w:t>
                      </w:r>
                      <w:r w:rsidR="00205B32">
                        <w:t xml:space="preserve">ouvy </w:t>
                      </w:r>
                      <w:r w:rsidR="00DD0016">
                        <w:t>O</w:t>
                      </w:r>
                      <w:r w:rsidR="00205B32">
                        <w:t>bjednatele:</w:t>
                      </w:r>
                      <w:r w:rsidR="000D3F05">
                        <w:t xml:space="preserve"> </w:t>
                      </w:r>
                      <w:r w:rsidR="00AA1FF9" w:rsidRPr="00AA1FF9">
                        <w:t>2025/S/410/0072</w:t>
                      </w:r>
                    </w:p>
                    <w:p w14:paraId="6109B91E" w14:textId="77777777" w:rsidR="00B07421" w:rsidRDefault="006730D9" w:rsidP="00E962A1">
                      <w:r>
                        <w:t>čí</w:t>
                      </w:r>
                      <w:r w:rsidR="00B07421">
                        <w:t xml:space="preserve">slo smlouvy </w:t>
                      </w:r>
                      <w:r w:rsidR="00DD0016">
                        <w:t>P</w:t>
                      </w:r>
                      <w:r w:rsidR="00B07421">
                        <w:t>oskytovatele:</w:t>
                      </w:r>
                    </w:p>
                    <w:p w14:paraId="4D0F93A8" w14:textId="77777777" w:rsidR="00B07421" w:rsidRDefault="00B07421" w:rsidP="00E962A1"/>
                    <w:p w14:paraId="69A0731D" w14:textId="77777777" w:rsidR="00B07421" w:rsidRDefault="00B07421" w:rsidP="00E962A1"/>
                  </w:txbxContent>
                </v:textbox>
                <w10:wrap anchorx="margin" anchory="page"/>
              </v:shape>
            </w:pict>
          </mc:Fallback>
        </mc:AlternateContent>
      </w:r>
      <w:r w:rsidR="00287C16">
        <w:rPr>
          <w:noProof/>
          <w:lang w:eastAsia="cs-CZ"/>
        </w:rPr>
        <mc:AlternateContent>
          <mc:Choice Requires="wps">
            <w:drawing>
              <wp:anchor distT="0" distB="0" distL="114300" distR="114300" simplePos="0" relativeHeight="251658241" behindDoc="0" locked="0" layoutInCell="1" allowOverlap="0" wp14:anchorId="7FBDB3D3" wp14:editId="2BA8AC73">
                <wp:simplePos x="0" y="0"/>
                <wp:positionH relativeFrom="margin">
                  <wp:align>right</wp:align>
                </wp:positionH>
                <wp:positionV relativeFrom="page">
                  <wp:posOffset>3562184</wp:posOffset>
                </wp:positionV>
                <wp:extent cx="5962982" cy="2879725"/>
                <wp:effectExtent l="0" t="0" r="0" b="15875"/>
                <wp:wrapNone/>
                <wp:docPr id="108815586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982" cy="2879725"/>
                        </a:xfrm>
                        <a:prstGeom prst="rect">
                          <a:avLst/>
                        </a:prstGeom>
                        <a:noFill/>
                        <a:ln>
                          <a:noFill/>
                        </a:ln>
                        <a:extLst>
                          <a:ext uri="{909E8E84-426E-40DD-AFC4-6F175D3DCCD1}">
                            <a14:hiddenFill xmlns:a14="http://schemas.microsoft.com/office/drawing/2010/main">
                              <a:solidFill>
                                <a:srgbClr val="E7F4F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A6850"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25D08727" w14:textId="77777777" w:rsidR="00B07421" w:rsidRPr="00AF6310" w:rsidRDefault="00B07421" w:rsidP="0050155B">
                            <w:pPr>
                              <w:pStyle w:val="Nzev"/>
                              <w:rPr>
                                <w:sz w:val="28"/>
                                <w:szCs w:val="28"/>
                              </w:rPr>
                            </w:pPr>
                          </w:p>
                          <w:p w14:paraId="4BDD9E96" w14:textId="77777777" w:rsidR="00B07421" w:rsidRDefault="00B07421" w:rsidP="003507DB">
                            <w:pPr>
                              <w:pStyle w:val="Nzev"/>
                              <w:jc w:val="center"/>
                            </w:pPr>
                            <w:r>
                              <w:t>a</w:t>
                            </w:r>
                          </w:p>
                          <w:p w14:paraId="1019BBE8" w14:textId="77777777" w:rsidR="00B07421" w:rsidRPr="00475715" w:rsidRDefault="00B07421" w:rsidP="00475715">
                            <w:pPr>
                              <w:pStyle w:val="Nzev"/>
                              <w:jc w:val="center"/>
                              <w:rPr>
                                <w:rFonts w:eastAsia="Times New Roman" w:cs="Times New Roman"/>
                                <w:b/>
                                <w:sz w:val="28"/>
                                <w:szCs w:val="28"/>
                                <w:lang w:eastAsia="cs-CZ"/>
                              </w:rPr>
                            </w:pPr>
                          </w:p>
                          <w:p w14:paraId="464A7DD6" w14:textId="77777777" w:rsidR="00B07421" w:rsidRDefault="00B07421" w:rsidP="00262811">
                            <w:pPr>
                              <w:pStyle w:val="Nzev"/>
                              <w:jc w:val="center"/>
                              <w:rPr>
                                <w:rFonts w:eastAsia="Times New Roman" w:cs="Times New Roman"/>
                                <w:b/>
                                <w:sz w:val="28"/>
                                <w:szCs w:val="28"/>
                                <w:lang w:eastAsia="cs-CZ"/>
                              </w:rPr>
                            </w:pPr>
                          </w:p>
                          <w:p w14:paraId="1591DB85" w14:textId="78D37985" w:rsidR="00287C16" w:rsidRPr="00520DFC" w:rsidRDefault="00262811" w:rsidP="00262811">
                            <w:pPr>
                              <w:jc w:val="center"/>
                              <w:rPr>
                                <w:b/>
                                <w:bCs/>
                                <w:sz w:val="28"/>
                                <w:szCs w:val="28"/>
                                <w:lang w:eastAsia="cs-CZ"/>
                              </w:rPr>
                            </w:pPr>
                            <w:r>
                              <w:rPr>
                                <w:b/>
                                <w:bCs/>
                                <w:sz w:val="28"/>
                                <w:szCs w:val="28"/>
                                <w:lang w:eastAsia="cs-CZ"/>
                              </w:rPr>
                              <w:t>Magnas Media s.r.o.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BDB3D3" id="Text Box 5" o:spid="_x0000_s1028" type="#_x0000_t202" style="position:absolute;margin-left:418.35pt;margin-top:280.5pt;width:469.55pt;height:226.75pt;z-index:251658241;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" o:allowoverlap="f" filled="f" fillcolor="#e7f4fa" stroked="f">
                <v:textbox inset="0,0,0,0">
                  <w:txbxContent>
                    <w:p w14:paraId="318A6850" w14:textId="77777777" w:rsidR="00B07421" w:rsidRPr="00AF6310" w:rsidRDefault="00B07421" w:rsidP="003507DB">
                      <w:pPr>
                        <w:pStyle w:val="Nzev18centrbold"/>
                        <w:tabs>
                          <w:tab w:val="clear" w:pos="0"/>
                          <w:tab w:val="clear" w:pos="284"/>
                          <w:tab w:val="clear" w:pos="1701"/>
                        </w:tabs>
                        <w:rPr>
                          <w:rFonts w:ascii="Georgia" w:hAnsi="Georgia"/>
                          <w:sz w:val="28"/>
                          <w:szCs w:val="28"/>
                        </w:rPr>
                      </w:pPr>
                      <w:r w:rsidRPr="00AF6310">
                        <w:rPr>
                          <w:rFonts w:ascii="Georgia" w:hAnsi="Georgia"/>
                          <w:sz w:val="28"/>
                          <w:szCs w:val="28"/>
                        </w:rPr>
                        <w:t>Českou centrálou cestovního ruchu – CzechTourism</w:t>
                      </w:r>
                    </w:p>
                    <w:p w14:paraId="25D08727" w14:textId="77777777" w:rsidR="00B07421" w:rsidRPr="00AF6310" w:rsidRDefault="00B07421" w:rsidP="0050155B">
                      <w:pPr>
                        <w:pStyle w:val="Nzev"/>
                        <w:rPr>
                          <w:sz w:val="28"/>
                          <w:szCs w:val="28"/>
                        </w:rPr>
                      </w:pPr>
                    </w:p>
                    <w:p w14:paraId="4BDD9E96" w14:textId="77777777" w:rsidR="00B07421" w:rsidRDefault="00B07421" w:rsidP="003507DB">
                      <w:pPr>
                        <w:pStyle w:val="Nzev"/>
                        <w:jc w:val="center"/>
                      </w:pPr>
                      <w:r>
                        <w:t>a</w:t>
                      </w:r>
                    </w:p>
                    <w:p w14:paraId="1019BBE8" w14:textId="77777777" w:rsidR="00B07421" w:rsidRPr="00475715" w:rsidRDefault="00B07421" w:rsidP="00475715">
                      <w:pPr>
                        <w:pStyle w:val="Nzev"/>
                        <w:jc w:val="center"/>
                        <w:rPr>
                          <w:rFonts w:eastAsia="Times New Roman" w:cs="Times New Roman"/>
                          <w:b/>
                          <w:sz w:val="28"/>
                          <w:szCs w:val="28"/>
                          <w:lang w:eastAsia="cs-CZ"/>
                        </w:rPr>
                      </w:pPr>
                    </w:p>
                    <w:p w14:paraId="464A7DD6" w14:textId="77777777" w:rsidR="00B07421" w:rsidRDefault="00B07421" w:rsidP="00262811">
                      <w:pPr>
                        <w:pStyle w:val="Nzev"/>
                        <w:jc w:val="center"/>
                        <w:rPr>
                          <w:rFonts w:eastAsia="Times New Roman" w:cs="Times New Roman"/>
                          <w:b/>
                          <w:sz w:val="28"/>
                          <w:szCs w:val="28"/>
                          <w:lang w:eastAsia="cs-CZ"/>
                        </w:rPr>
                      </w:pPr>
                    </w:p>
                    <w:p w14:paraId="1591DB85" w14:textId="78D37985" w:rsidR="00287C16" w:rsidRPr="00520DFC" w:rsidRDefault="00262811" w:rsidP="00262811">
                      <w:pPr>
                        <w:jc w:val="center"/>
                        <w:rPr>
                          <w:b/>
                          <w:bCs/>
                          <w:sz w:val="28"/>
                          <w:szCs w:val="28"/>
                          <w:lang w:eastAsia="cs-CZ"/>
                        </w:rPr>
                      </w:pPr>
                      <w:r>
                        <w:rPr>
                          <w:b/>
                          <w:bCs/>
                          <w:sz w:val="28"/>
                          <w:szCs w:val="28"/>
                          <w:lang w:eastAsia="cs-CZ"/>
                        </w:rPr>
                        <w:t>Magnas Media s.r.o.</w:t>
                      </w:r>
                    </w:p>
                  </w:txbxContent>
                </v:textbox>
                <w10:wrap anchorx="margin" anchory="page"/>
              </v:shape>
            </w:pict>
          </mc:Fallback>
        </mc:AlternateContent>
      </w:r>
      <w:r>
        <w:t xml:space="preserve"> </w:t>
      </w:r>
      <w:r w:rsidR="00B07421">
        <w:br w:type="page"/>
      </w:r>
    </w:p>
    <w:p w14:paraId="159C7E9E" w14:textId="77777777" w:rsidR="00A25C0E" w:rsidRDefault="00B07421" w:rsidP="00A25C0E">
      <w:pPr>
        <w:pStyle w:val="Heading1CzechTourism"/>
        <w:keepNext/>
        <w:numPr>
          <w:ilvl w:val="0"/>
          <w:numId w:val="18"/>
        </w:numPr>
      </w:pPr>
      <w:r>
        <w:lastRenderedPageBreak/>
        <w:t xml:space="preserve">Smlouva </w:t>
      </w:r>
    </w:p>
    <w:p w14:paraId="65B2E2BE" w14:textId="60C3AE75" w:rsidR="00E90220" w:rsidRPr="00A25C0E" w:rsidRDefault="00E90220" w:rsidP="00341D38">
      <w:pPr>
        <w:pStyle w:val="Heading1CzechTourism"/>
        <w:keepNext/>
        <w:rPr>
          <w:b w:val="0"/>
          <w:sz w:val="22"/>
          <w:szCs w:val="22"/>
        </w:rPr>
      </w:pPr>
      <w:r w:rsidRPr="00A25C0E">
        <w:rPr>
          <w:b w:val="0"/>
          <w:sz w:val="22"/>
          <w:szCs w:val="22"/>
        </w:rPr>
        <w:t>uzavřená podle ustanovení § 1746 odst. 2 a násl. zákona č. 89/2012 Sb.,</w:t>
      </w:r>
      <w:r w:rsidR="00A25C0E" w:rsidRPr="00A25C0E">
        <w:rPr>
          <w:b w:val="0"/>
          <w:sz w:val="22"/>
          <w:szCs w:val="22"/>
        </w:rPr>
        <w:t xml:space="preserve"> </w:t>
      </w:r>
      <w:r w:rsidRPr="00A25C0E">
        <w:rPr>
          <w:b w:val="0"/>
          <w:sz w:val="22"/>
          <w:szCs w:val="22"/>
        </w:rPr>
        <w:t>občanský zákoník, ve znění pozdějších předpisů</w:t>
      </w:r>
      <w:r w:rsidR="007C499A" w:rsidRPr="00A25C0E">
        <w:rPr>
          <w:b w:val="0"/>
          <w:sz w:val="22"/>
          <w:szCs w:val="22"/>
        </w:rPr>
        <w:t xml:space="preserve"> (dále jen „občanský zákoník“)</w:t>
      </w:r>
    </w:p>
    <w:p w14:paraId="2775C03F" w14:textId="77777777" w:rsidR="00B07421" w:rsidRDefault="00B07421" w:rsidP="00736D01">
      <w:pPr>
        <w:keepNext/>
      </w:pPr>
    </w:p>
    <w:p w14:paraId="6B5CFE6F" w14:textId="77777777" w:rsidR="00B07421" w:rsidRDefault="00B07421" w:rsidP="00736D01">
      <w:pPr>
        <w:pStyle w:val="Heading1CzechTourism"/>
        <w:keepNext/>
        <w:numPr>
          <w:ilvl w:val="0"/>
          <w:numId w:val="18"/>
        </w:numPr>
      </w:pPr>
      <w:r>
        <w:t>Smluvní strany</w:t>
      </w:r>
    </w:p>
    <w:p w14:paraId="6999E873" w14:textId="77777777" w:rsidR="00B07421" w:rsidRDefault="00B07421" w:rsidP="00736D01">
      <w:pPr>
        <w:pStyle w:val="Heading2CzechTourism"/>
        <w:keepNext/>
        <w:numPr>
          <w:ilvl w:val="1"/>
          <w:numId w:val="18"/>
        </w:numPr>
        <w:ind w:left="0" w:firstLine="0"/>
      </w:pPr>
      <w:r>
        <w:t xml:space="preserve">Česká centrála cestovního ruchu – CzechTourism </w:t>
      </w:r>
    </w:p>
    <w:p w14:paraId="507774FE" w14:textId="5D1E75A1" w:rsidR="00B07421" w:rsidRDefault="009A5E93" w:rsidP="00736D01">
      <w:pPr>
        <w:keepNext/>
      </w:pPr>
      <w:r>
        <w:t>p</w:t>
      </w:r>
      <w:r w:rsidR="004A21A8">
        <w:t>říspěvková organizace Ministerstva pro místní rozvoj České republiky</w:t>
      </w:r>
    </w:p>
    <w:p w14:paraId="74938B22" w14:textId="77777777" w:rsidR="006E4D4E" w:rsidRDefault="006E4D4E" w:rsidP="00736D01">
      <w:pPr>
        <w:keepNext/>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536"/>
        <w:gridCol w:w="4536"/>
      </w:tblGrid>
      <w:tr w:rsidR="00B07421" w:rsidRPr="00101C08" w14:paraId="3FE13EF3" w14:textId="77777777" w:rsidTr="00A465CC">
        <w:tc>
          <w:tcPr>
            <w:tcW w:w="2500" w:type="pct"/>
          </w:tcPr>
          <w:p w14:paraId="11D01FB9" w14:textId="78973D8B" w:rsidR="00B07421" w:rsidRPr="00291855" w:rsidRDefault="00AA70F3" w:rsidP="006E1BE5">
            <w:pPr>
              <w:pStyle w:val="TableTextCzechTourism"/>
              <w:keepNext/>
              <w:spacing w:line="260" w:lineRule="exact"/>
              <w:rPr>
                <w:rFonts w:ascii="Georgia" w:hAnsi="Georgia"/>
                <w:sz w:val="22"/>
                <w:szCs w:val="22"/>
              </w:rPr>
            </w:pPr>
            <w:r>
              <w:rPr>
                <w:rFonts w:ascii="Georgia" w:hAnsi="Georgia"/>
                <w:sz w:val="22"/>
                <w:szCs w:val="22"/>
              </w:rPr>
              <w:t>Sídlo:</w:t>
            </w:r>
          </w:p>
        </w:tc>
        <w:tc>
          <w:tcPr>
            <w:tcW w:w="2500" w:type="pct"/>
          </w:tcPr>
          <w:p w14:paraId="785DC1D0" w14:textId="4F85E3C7" w:rsidR="00B07421" w:rsidRPr="00291855" w:rsidRDefault="00A54CF1" w:rsidP="006E1BE5">
            <w:pPr>
              <w:pStyle w:val="TableTextCzechTourism"/>
              <w:keepNext/>
              <w:spacing w:line="260" w:lineRule="exact"/>
              <w:rPr>
                <w:rFonts w:ascii="Georgia" w:hAnsi="Georgia"/>
                <w:sz w:val="22"/>
                <w:szCs w:val="22"/>
              </w:rPr>
            </w:pPr>
            <w:r>
              <w:rPr>
                <w:rFonts w:ascii="Georgia" w:hAnsi="Georgia"/>
                <w:sz w:val="22"/>
                <w:szCs w:val="22"/>
              </w:rPr>
              <w:t>Štěpánská 567/15, Praha 2 – Nové Město 120 00</w:t>
            </w:r>
          </w:p>
        </w:tc>
      </w:tr>
      <w:tr w:rsidR="00B07421" w:rsidRPr="00101C08" w14:paraId="0FEBBCDE" w14:textId="77777777" w:rsidTr="00A465CC">
        <w:tc>
          <w:tcPr>
            <w:tcW w:w="2500" w:type="pct"/>
          </w:tcPr>
          <w:p w14:paraId="3F38C9D1"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 xml:space="preserve">IČ: </w:t>
            </w:r>
          </w:p>
        </w:tc>
        <w:tc>
          <w:tcPr>
            <w:tcW w:w="2500" w:type="pct"/>
          </w:tcPr>
          <w:p w14:paraId="00A33317"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49 27 76 00</w:t>
            </w:r>
          </w:p>
        </w:tc>
      </w:tr>
      <w:tr w:rsidR="00B07421" w:rsidRPr="00101C08" w14:paraId="77E14B56" w14:textId="77777777" w:rsidTr="005B4B95">
        <w:tc>
          <w:tcPr>
            <w:tcW w:w="2500" w:type="pct"/>
            <w:tcBorders>
              <w:bottom w:val="single" w:sz="2" w:space="0" w:color="auto"/>
            </w:tcBorders>
          </w:tcPr>
          <w:p w14:paraId="61B95D60"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DIČ:</w:t>
            </w:r>
          </w:p>
        </w:tc>
        <w:tc>
          <w:tcPr>
            <w:tcW w:w="2500" w:type="pct"/>
            <w:tcBorders>
              <w:bottom w:val="single" w:sz="2" w:space="0" w:color="auto"/>
            </w:tcBorders>
          </w:tcPr>
          <w:p w14:paraId="1F401138" w14:textId="77777777" w:rsidR="00B07421" w:rsidRPr="00291855" w:rsidRDefault="00B07421" w:rsidP="006E1BE5">
            <w:pPr>
              <w:pStyle w:val="TableTextCzechTourism"/>
              <w:keepNext/>
              <w:spacing w:line="260" w:lineRule="exact"/>
              <w:rPr>
                <w:rFonts w:ascii="Georgia" w:hAnsi="Georgia"/>
                <w:sz w:val="22"/>
                <w:szCs w:val="22"/>
              </w:rPr>
            </w:pPr>
            <w:r w:rsidRPr="00291855">
              <w:rPr>
                <w:rFonts w:ascii="Georgia" w:hAnsi="Georgia"/>
                <w:sz w:val="22"/>
                <w:szCs w:val="22"/>
              </w:rPr>
              <w:t>CZ 49 27 76 00</w:t>
            </w:r>
          </w:p>
        </w:tc>
      </w:tr>
      <w:tr w:rsidR="009D54CF" w:rsidRPr="00101C08" w14:paraId="6729CBEC" w14:textId="77777777" w:rsidTr="005B4B95">
        <w:tc>
          <w:tcPr>
            <w:tcW w:w="2500" w:type="pct"/>
            <w:tcBorders>
              <w:bottom w:val="single" w:sz="2" w:space="0" w:color="auto"/>
            </w:tcBorders>
          </w:tcPr>
          <w:p w14:paraId="0675C2C1" w14:textId="3710BD8E" w:rsidR="009D54CF" w:rsidRPr="009D54CF" w:rsidRDefault="009D54CF" w:rsidP="006E1BE5">
            <w:pPr>
              <w:pStyle w:val="TableTextCzechTourism"/>
              <w:keepNext/>
              <w:spacing w:line="260" w:lineRule="exact"/>
              <w:rPr>
                <w:rFonts w:ascii="Georgia" w:hAnsi="Georgia"/>
                <w:color w:val="000000" w:themeColor="text1"/>
                <w:sz w:val="22"/>
                <w:szCs w:val="22"/>
              </w:rPr>
            </w:pPr>
            <w:r>
              <w:rPr>
                <w:rFonts w:ascii="Georgia" w:hAnsi="Georgia"/>
                <w:color w:val="000000" w:themeColor="text1"/>
                <w:sz w:val="22"/>
                <w:szCs w:val="22"/>
              </w:rPr>
              <w:t>Zastoupená:</w:t>
            </w:r>
          </w:p>
        </w:tc>
        <w:tc>
          <w:tcPr>
            <w:tcW w:w="2500" w:type="pct"/>
            <w:tcBorders>
              <w:bottom w:val="single" w:sz="2" w:space="0" w:color="auto"/>
            </w:tcBorders>
          </w:tcPr>
          <w:p w14:paraId="6C7C8DB0" w14:textId="7D6CE626" w:rsidR="00095CFE" w:rsidRPr="00095CFE" w:rsidRDefault="00520CCF" w:rsidP="00095CFE">
            <w:pPr>
              <w:jc w:val="both"/>
              <w:rPr>
                <w:rFonts w:cstheme="minorHAnsi"/>
                <w:szCs w:val="22"/>
              </w:rPr>
            </w:pPr>
            <w:r>
              <w:rPr>
                <w:rFonts w:eastAsia="Georgia"/>
                <w:color w:val="000000"/>
                <w:szCs w:val="22"/>
              </w:rPr>
              <w:t xml:space="preserve">František </w:t>
            </w:r>
            <w:proofErr w:type="spellStart"/>
            <w:r>
              <w:rPr>
                <w:rFonts w:eastAsia="Georgia"/>
                <w:color w:val="000000"/>
                <w:szCs w:val="22"/>
              </w:rPr>
              <w:t>Reism</w:t>
            </w:r>
            <w:r w:rsidRPr="0039709D">
              <w:rPr>
                <w:rFonts w:eastAsia="Georgia"/>
                <w:color w:val="000000"/>
                <w:szCs w:val="22"/>
              </w:rPr>
              <w:t>ü</w:t>
            </w:r>
            <w:r>
              <w:rPr>
                <w:rFonts w:eastAsia="Georgia"/>
                <w:color w:val="000000"/>
                <w:szCs w:val="22"/>
              </w:rPr>
              <w:t>ller</w:t>
            </w:r>
            <w:proofErr w:type="spellEnd"/>
            <w:r w:rsidR="00A64F96">
              <w:rPr>
                <w:rFonts w:cstheme="minorHAnsi"/>
                <w:szCs w:val="22"/>
              </w:rPr>
              <w:t xml:space="preserve">, </w:t>
            </w:r>
            <w:r w:rsidR="00095CFE" w:rsidRPr="00095CFE">
              <w:rPr>
                <w:rFonts w:cstheme="minorHAnsi"/>
                <w:szCs w:val="22"/>
              </w:rPr>
              <w:t xml:space="preserve">Ph.D., </w:t>
            </w:r>
          </w:p>
          <w:p w14:paraId="6EBD170A" w14:textId="01547793" w:rsidR="009D54CF" w:rsidRPr="00291855" w:rsidRDefault="00095CFE" w:rsidP="00095CFE">
            <w:pPr>
              <w:pStyle w:val="TableTextCzechTourism"/>
              <w:keepNext/>
              <w:spacing w:line="260" w:lineRule="exact"/>
              <w:rPr>
                <w:rFonts w:ascii="Georgia" w:hAnsi="Georgia"/>
                <w:sz w:val="22"/>
                <w:szCs w:val="22"/>
              </w:rPr>
            </w:pPr>
            <w:r w:rsidRPr="00095CFE">
              <w:rPr>
                <w:rFonts w:ascii="Georgia" w:hAnsi="Georgia" w:cstheme="minorHAnsi"/>
                <w:sz w:val="22"/>
                <w:szCs w:val="22"/>
              </w:rPr>
              <w:t>ředitelem ČCCR – CzechTourism</w:t>
            </w:r>
          </w:p>
        </w:tc>
      </w:tr>
    </w:tbl>
    <w:p w14:paraId="2BE6FC5C" w14:textId="77777777" w:rsidR="005B4B95" w:rsidRDefault="005B4B95" w:rsidP="00736D01">
      <w:pPr>
        <w:pStyle w:val="Zhlavzprvy"/>
        <w:keepNext/>
      </w:pPr>
    </w:p>
    <w:p w14:paraId="7E3BF07A" w14:textId="13A7EACA" w:rsidR="00B07421" w:rsidRPr="00003F36" w:rsidRDefault="00B07421" w:rsidP="00736D01">
      <w:pPr>
        <w:pStyle w:val="Zhlavzprvy"/>
        <w:keepNext/>
      </w:pPr>
      <w:r w:rsidRPr="00003F36">
        <w:t>(dále jen „</w:t>
      </w:r>
      <w:r w:rsidR="00B80239" w:rsidRPr="00003F36">
        <w:t>O</w:t>
      </w:r>
      <w:r w:rsidRPr="00003F36">
        <w:t>bjednatel“)</w:t>
      </w:r>
    </w:p>
    <w:p w14:paraId="5C85858F" w14:textId="77777777" w:rsidR="00B07421" w:rsidRDefault="00B07421" w:rsidP="00736D01">
      <w:pPr>
        <w:keepNext/>
      </w:pPr>
    </w:p>
    <w:p w14:paraId="0961A7ED" w14:textId="77777777" w:rsidR="00B07421" w:rsidRPr="006E4D4E" w:rsidRDefault="00B07421" w:rsidP="00736D01">
      <w:pPr>
        <w:keepNext/>
        <w:rPr>
          <w:szCs w:val="22"/>
        </w:rPr>
      </w:pPr>
      <w:r w:rsidRPr="006E4D4E">
        <w:rPr>
          <w:szCs w:val="22"/>
        </w:rPr>
        <w:t>a</w:t>
      </w:r>
    </w:p>
    <w:p w14:paraId="0273F4EF" w14:textId="77777777" w:rsidR="00B07421" w:rsidRPr="006E4D4E" w:rsidRDefault="00B07421" w:rsidP="00736D01">
      <w:pPr>
        <w:keepNext/>
        <w:rPr>
          <w:szCs w:val="22"/>
        </w:rPr>
      </w:pPr>
    </w:p>
    <w:tbl>
      <w:tblPr>
        <w:tblW w:w="5001" w:type="pct"/>
        <w:tblBorders>
          <w:insideH w:val="single" w:sz="2" w:space="0" w:color="auto"/>
        </w:tblBorders>
        <w:tblCellMar>
          <w:top w:w="85" w:type="dxa"/>
          <w:left w:w="0" w:type="dxa"/>
          <w:bottom w:w="57" w:type="dxa"/>
          <w:right w:w="0" w:type="dxa"/>
        </w:tblCellMar>
        <w:tblLook w:val="0000" w:firstRow="0" w:lastRow="0" w:firstColumn="0" w:lastColumn="0" w:noHBand="0" w:noVBand="0"/>
      </w:tblPr>
      <w:tblGrid>
        <w:gridCol w:w="4536"/>
        <w:gridCol w:w="4536"/>
      </w:tblGrid>
      <w:tr w:rsidR="00262811" w:rsidRPr="006E4D4E" w14:paraId="305E36EC" w14:textId="77777777" w:rsidTr="00E35B72">
        <w:tc>
          <w:tcPr>
            <w:tcW w:w="2500" w:type="pct"/>
          </w:tcPr>
          <w:p w14:paraId="64705CF0" w14:textId="77777777" w:rsidR="00262811" w:rsidRPr="006E4D4E" w:rsidRDefault="00262811" w:rsidP="00E35B72">
            <w:pPr>
              <w:pStyle w:val="TableTextCzechTourism"/>
              <w:keepNext/>
              <w:spacing w:line="260" w:lineRule="exact"/>
              <w:rPr>
                <w:rFonts w:ascii="Georgia" w:hAnsi="Georgia"/>
                <w:sz w:val="22"/>
                <w:szCs w:val="22"/>
              </w:rPr>
            </w:pPr>
            <w:r w:rsidRPr="006E4D4E">
              <w:rPr>
                <w:rFonts w:ascii="Georgia" w:hAnsi="Georgia"/>
                <w:sz w:val="22"/>
                <w:szCs w:val="22"/>
              </w:rPr>
              <w:t>Firma:</w:t>
            </w:r>
            <w:r>
              <w:rPr>
                <w:rFonts w:ascii="Georgia" w:hAnsi="Georgia"/>
                <w:sz w:val="22"/>
                <w:szCs w:val="22"/>
              </w:rPr>
              <w:t xml:space="preserve"> </w:t>
            </w:r>
            <w:proofErr w:type="spellStart"/>
            <w:r w:rsidRPr="00EC38FA">
              <w:rPr>
                <w:rFonts w:ascii="Georgia" w:hAnsi="Georgia"/>
                <w:b/>
                <w:bCs/>
                <w:sz w:val="22"/>
                <w:szCs w:val="22"/>
              </w:rPr>
              <w:t>Magnas</w:t>
            </w:r>
            <w:proofErr w:type="spellEnd"/>
            <w:r w:rsidRPr="00EC38FA">
              <w:rPr>
                <w:rFonts w:ascii="Georgia" w:hAnsi="Georgia"/>
                <w:b/>
                <w:bCs/>
                <w:sz w:val="22"/>
                <w:szCs w:val="22"/>
              </w:rPr>
              <w:t xml:space="preserve"> Media s.r.o.</w:t>
            </w:r>
          </w:p>
        </w:tc>
        <w:tc>
          <w:tcPr>
            <w:tcW w:w="2500" w:type="pct"/>
          </w:tcPr>
          <w:p w14:paraId="45AA4678" w14:textId="77777777" w:rsidR="00262811" w:rsidRPr="006E4D4E" w:rsidRDefault="00262811" w:rsidP="00E35B72">
            <w:pPr>
              <w:pStyle w:val="TableTextCzechTourism"/>
              <w:keepNext/>
              <w:spacing w:line="260" w:lineRule="exact"/>
              <w:rPr>
                <w:rFonts w:ascii="Georgia" w:hAnsi="Georgia"/>
                <w:sz w:val="22"/>
                <w:szCs w:val="22"/>
              </w:rPr>
            </w:pPr>
          </w:p>
        </w:tc>
      </w:tr>
      <w:tr w:rsidR="00262811" w:rsidRPr="006E4D4E" w14:paraId="0E67F2E9" w14:textId="77777777" w:rsidTr="00E35B72">
        <w:tc>
          <w:tcPr>
            <w:tcW w:w="2500" w:type="pct"/>
          </w:tcPr>
          <w:p w14:paraId="296DC098" w14:textId="77777777" w:rsidR="00262811" w:rsidRPr="006E4D4E" w:rsidRDefault="00262811" w:rsidP="00E35B72">
            <w:pPr>
              <w:pStyle w:val="TableTextCzechTourism"/>
              <w:keepNext/>
              <w:spacing w:line="260" w:lineRule="exact"/>
              <w:rPr>
                <w:rFonts w:ascii="Georgia" w:hAnsi="Georgia"/>
                <w:sz w:val="22"/>
                <w:szCs w:val="22"/>
              </w:rPr>
            </w:pPr>
            <w:r>
              <w:rPr>
                <w:rFonts w:ascii="Georgia" w:hAnsi="Georgia"/>
                <w:sz w:val="22"/>
                <w:szCs w:val="22"/>
              </w:rPr>
              <w:t>Zapsanou v obchodním rejstříku vedeném</w:t>
            </w:r>
          </w:p>
        </w:tc>
        <w:tc>
          <w:tcPr>
            <w:tcW w:w="2500" w:type="pct"/>
          </w:tcPr>
          <w:p w14:paraId="72825E48" w14:textId="77777777" w:rsidR="00262811" w:rsidRPr="006E4D4E" w:rsidRDefault="00262811" w:rsidP="00E35B72">
            <w:pPr>
              <w:pStyle w:val="TableTextCzechTourism"/>
              <w:keepNext/>
              <w:spacing w:line="260" w:lineRule="exact"/>
              <w:rPr>
                <w:rFonts w:ascii="Georgia" w:hAnsi="Georgia"/>
                <w:sz w:val="22"/>
                <w:szCs w:val="22"/>
              </w:rPr>
            </w:pPr>
            <w:r w:rsidRPr="000E3033">
              <w:rPr>
                <w:rFonts w:cs="Calibri"/>
              </w:rPr>
              <w:t>u Městského soudu v Praze, oddíl C vložka 130399</w:t>
            </w:r>
          </w:p>
        </w:tc>
      </w:tr>
      <w:tr w:rsidR="00262811" w:rsidRPr="006E4D4E" w14:paraId="1C39DE2F" w14:textId="77777777" w:rsidTr="00E35B72">
        <w:tc>
          <w:tcPr>
            <w:tcW w:w="2500" w:type="pct"/>
          </w:tcPr>
          <w:p w14:paraId="44DE86C6" w14:textId="77777777" w:rsidR="00262811" w:rsidRPr="006E4D4E" w:rsidRDefault="00262811" w:rsidP="00E35B72">
            <w:pPr>
              <w:pStyle w:val="TableTextCzechTourism"/>
              <w:keepNext/>
              <w:spacing w:line="260" w:lineRule="exact"/>
              <w:rPr>
                <w:rFonts w:ascii="Georgia" w:hAnsi="Georgia"/>
                <w:sz w:val="22"/>
                <w:szCs w:val="22"/>
              </w:rPr>
            </w:pPr>
            <w:r w:rsidRPr="006E4D4E">
              <w:rPr>
                <w:rFonts w:ascii="Georgia" w:hAnsi="Georgia"/>
                <w:sz w:val="22"/>
                <w:szCs w:val="22"/>
              </w:rPr>
              <w:t>Sídlo:</w:t>
            </w:r>
            <w:r>
              <w:rPr>
                <w:rFonts w:ascii="Georgia" w:hAnsi="Georgia"/>
                <w:sz w:val="22"/>
                <w:szCs w:val="22"/>
              </w:rPr>
              <w:t xml:space="preserve"> </w:t>
            </w:r>
            <w:r w:rsidRPr="000E3033">
              <w:t>Příkrá 271/16, 147 00 Praha 4</w:t>
            </w:r>
          </w:p>
        </w:tc>
        <w:tc>
          <w:tcPr>
            <w:tcW w:w="2500" w:type="pct"/>
          </w:tcPr>
          <w:p w14:paraId="27E52143" w14:textId="77777777" w:rsidR="00262811" w:rsidRPr="006E4D4E" w:rsidRDefault="00262811" w:rsidP="00E35B72">
            <w:pPr>
              <w:pStyle w:val="TableTextCzechTourism"/>
              <w:keepNext/>
              <w:spacing w:line="260" w:lineRule="exact"/>
              <w:rPr>
                <w:rFonts w:ascii="Georgia" w:hAnsi="Georgia"/>
                <w:sz w:val="22"/>
                <w:szCs w:val="22"/>
              </w:rPr>
            </w:pPr>
          </w:p>
        </w:tc>
      </w:tr>
      <w:tr w:rsidR="00262811" w:rsidRPr="006E4D4E" w14:paraId="58380976" w14:textId="77777777" w:rsidTr="00E35B72">
        <w:tc>
          <w:tcPr>
            <w:tcW w:w="2500" w:type="pct"/>
          </w:tcPr>
          <w:p w14:paraId="730D788E" w14:textId="77777777" w:rsidR="00262811" w:rsidRPr="006E4D4E" w:rsidRDefault="00262811" w:rsidP="00E35B72">
            <w:pPr>
              <w:pStyle w:val="TableTextCzechTourism"/>
              <w:keepNext/>
              <w:spacing w:line="260" w:lineRule="exact"/>
              <w:rPr>
                <w:rFonts w:ascii="Georgia" w:hAnsi="Georgia"/>
                <w:sz w:val="22"/>
                <w:szCs w:val="22"/>
              </w:rPr>
            </w:pPr>
            <w:r w:rsidRPr="006E4D4E">
              <w:rPr>
                <w:rFonts w:ascii="Georgia" w:hAnsi="Georgia"/>
                <w:sz w:val="22"/>
                <w:szCs w:val="22"/>
              </w:rPr>
              <w:t>Zastoupená:</w:t>
            </w:r>
            <w:r>
              <w:rPr>
                <w:rFonts w:ascii="Georgia" w:hAnsi="Georgia"/>
                <w:sz w:val="22"/>
                <w:szCs w:val="22"/>
              </w:rPr>
              <w:t xml:space="preserve"> Mgr. Robert Renč</w:t>
            </w:r>
          </w:p>
        </w:tc>
        <w:tc>
          <w:tcPr>
            <w:tcW w:w="2500" w:type="pct"/>
          </w:tcPr>
          <w:p w14:paraId="66D6C45D" w14:textId="77777777" w:rsidR="00262811" w:rsidRPr="006E4D4E" w:rsidRDefault="00262811" w:rsidP="00E35B72">
            <w:pPr>
              <w:pStyle w:val="TableTextCzechTourism"/>
              <w:keepNext/>
              <w:spacing w:line="260" w:lineRule="exact"/>
              <w:rPr>
                <w:rFonts w:ascii="Georgia" w:hAnsi="Georgia"/>
                <w:sz w:val="22"/>
                <w:szCs w:val="22"/>
              </w:rPr>
            </w:pPr>
          </w:p>
        </w:tc>
      </w:tr>
      <w:tr w:rsidR="00262811" w:rsidRPr="006E4D4E" w14:paraId="6163AFD6" w14:textId="77777777" w:rsidTr="00E35B72">
        <w:tc>
          <w:tcPr>
            <w:tcW w:w="2500" w:type="pct"/>
          </w:tcPr>
          <w:p w14:paraId="78CFE05C" w14:textId="77777777" w:rsidR="00262811" w:rsidRPr="006E4D4E" w:rsidRDefault="00262811" w:rsidP="00E35B72">
            <w:pPr>
              <w:pStyle w:val="TableTextCzechTourism"/>
              <w:keepNext/>
              <w:spacing w:line="260" w:lineRule="exact"/>
              <w:rPr>
                <w:rFonts w:ascii="Georgia" w:hAnsi="Georgia"/>
                <w:sz w:val="22"/>
                <w:szCs w:val="22"/>
              </w:rPr>
            </w:pPr>
            <w:r w:rsidRPr="006E4D4E">
              <w:rPr>
                <w:rFonts w:ascii="Georgia" w:hAnsi="Georgia"/>
                <w:sz w:val="22"/>
                <w:szCs w:val="22"/>
              </w:rPr>
              <w:t xml:space="preserve">IČ: </w:t>
            </w:r>
            <w:r>
              <w:rPr>
                <w:rFonts w:ascii="Georgia" w:hAnsi="Georgia"/>
                <w:sz w:val="22"/>
                <w:szCs w:val="22"/>
              </w:rPr>
              <w:t>24225584</w:t>
            </w:r>
          </w:p>
        </w:tc>
        <w:tc>
          <w:tcPr>
            <w:tcW w:w="2500" w:type="pct"/>
          </w:tcPr>
          <w:p w14:paraId="59DF2A39" w14:textId="77777777" w:rsidR="00262811" w:rsidRPr="006E4D4E" w:rsidRDefault="00262811" w:rsidP="00E35B72">
            <w:pPr>
              <w:pStyle w:val="TableTextCzechTourism"/>
              <w:keepNext/>
              <w:spacing w:line="260" w:lineRule="exact"/>
              <w:rPr>
                <w:rFonts w:ascii="Georgia" w:hAnsi="Georgia"/>
                <w:sz w:val="22"/>
                <w:szCs w:val="22"/>
              </w:rPr>
            </w:pPr>
          </w:p>
        </w:tc>
      </w:tr>
      <w:tr w:rsidR="00262811" w:rsidRPr="006E4D4E" w14:paraId="0597B57B" w14:textId="77777777" w:rsidTr="00E35B72">
        <w:tc>
          <w:tcPr>
            <w:tcW w:w="2500" w:type="pct"/>
          </w:tcPr>
          <w:p w14:paraId="485D8A7F" w14:textId="77777777" w:rsidR="00262811" w:rsidRPr="006E4D4E" w:rsidRDefault="00262811" w:rsidP="00E35B72">
            <w:pPr>
              <w:pStyle w:val="TableTextCzechTourism"/>
              <w:keepNext/>
              <w:spacing w:line="260" w:lineRule="exact"/>
              <w:rPr>
                <w:rFonts w:ascii="Georgia" w:hAnsi="Georgia"/>
                <w:sz w:val="22"/>
                <w:szCs w:val="22"/>
              </w:rPr>
            </w:pPr>
            <w:r w:rsidRPr="006E4D4E">
              <w:rPr>
                <w:rFonts w:ascii="Georgia" w:hAnsi="Georgia"/>
                <w:sz w:val="22"/>
                <w:szCs w:val="22"/>
              </w:rPr>
              <w:t>DIČ:</w:t>
            </w:r>
            <w:r>
              <w:rPr>
                <w:rFonts w:ascii="Georgia" w:hAnsi="Georgia"/>
                <w:sz w:val="22"/>
                <w:szCs w:val="22"/>
              </w:rPr>
              <w:t xml:space="preserve"> CZ24225584</w:t>
            </w:r>
          </w:p>
        </w:tc>
        <w:tc>
          <w:tcPr>
            <w:tcW w:w="2500" w:type="pct"/>
          </w:tcPr>
          <w:p w14:paraId="4796F73D" w14:textId="77777777" w:rsidR="00262811" w:rsidRPr="006E4D4E" w:rsidRDefault="00262811" w:rsidP="00E35B72">
            <w:pPr>
              <w:pStyle w:val="TableTextCzechTourism"/>
              <w:keepNext/>
              <w:spacing w:line="260" w:lineRule="exact"/>
              <w:rPr>
                <w:rFonts w:ascii="Georgia" w:hAnsi="Georgia"/>
                <w:sz w:val="22"/>
                <w:szCs w:val="22"/>
              </w:rPr>
            </w:pPr>
          </w:p>
        </w:tc>
      </w:tr>
      <w:tr w:rsidR="00262811" w:rsidRPr="00421259" w14:paraId="5AA91F12" w14:textId="77777777" w:rsidTr="00E35B72">
        <w:tc>
          <w:tcPr>
            <w:tcW w:w="2500" w:type="pct"/>
            <w:tcBorders>
              <w:bottom w:val="single" w:sz="2" w:space="0" w:color="auto"/>
            </w:tcBorders>
          </w:tcPr>
          <w:p w14:paraId="2819ECC0" w14:textId="77777777" w:rsidR="00262811" w:rsidRPr="006E4D4E" w:rsidRDefault="00262811" w:rsidP="00E35B72">
            <w:pPr>
              <w:pStyle w:val="TableTextCzechTourism"/>
              <w:keepNext/>
              <w:spacing w:line="260" w:lineRule="exact"/>
              <w:rPr>
                <w:rFonts w:ascii="Georgia" w:hAnsi="Georgia"/>
                <w:sz w:val="22"/>
                <w:szCs w:val="22"/>
              </w:rPr>
            </w:pPr>
            <w:r>
              <w:rPr>
                <w:rFonts w:ascii="Georgia" w:hAnsi="Georgia"/>
                <w:sz w:val="22"/>
                <w:szCs w:val="22"/>
              </w:rPr>
              <w:t xml:space="preserve">Poskytovatel </w:t>
            </w:r>
            <w:r w:rsidRPr="006E4D4E">
              <w:rPr>
                <w:rFonts w:ascii="Georgia" w:hAnsi="Georgia"/>
                <w:sz w:val="22"/>
                <w:szCs w:val="22"/>
              </w:rPr>
              <w:t xml:space="preserve">je plátce DPH </w:t>
            </w:r>
          </w:p>
        </w:tc>
        <w:tc>
          <w:tcPr>
            <w:tcW w:w="2500" w:type="pct"/>
            <w:tcBorders>
              <w:bottom w:val="single" w:sz="2" w:space="0" w:color="auto"/>
            </w:tcBorders>
          </w:tcPr>
          <w:p w14:paraId="059C5D04" w14:textId="77777777" w:rsidR="00262811" w:rsidRPr="00421259" w:rsidRDefault="00262811" w:rsidP="00E35B72">
            <w:pPr>
              <w:pStyle w:val="TableTextCzechTourism"/>
              <w:keepNext/>
              <w:spacing w:line="260" w:lineRule="exact"/>
              <w:rPr>
                <w:rFonts w:ascii="Georgia" w:hAnsi="Georgia"/>
                <w:sz w:val="22"/>
                <w:szCs w:val="22"/>
              </w:rPr>
            </w:pPr>
            <w:r w:rsidRPr="00421259">
              <w:rPr>
                <w:rFonts w:ascii="Georgia" w:hAnsi="Georgia"/>
                <w:sz w:val="22"/>
                <w:szCs w:val="22"/>
              </w:rPr>
              <w:t>ANO</w:t>
            </w:r>
          </w:p>
        </w:tc>
      </w:tr>
      <w:tr w:rsidR="00262811" w:rsidRPr="00421259" w14:paraId="0224D1FD" w14:textId="77777777" w:rsidTr="00E35B72">
        <w:tc>
          <w:tcPr>
            <w:tcW w:w="2500" w:type="pct"/>
            <w:tcBorders>
              <w:top w:val="single" w:sz="2" w:space="0" w:color="auto"/>
              <w:bottom w:val="single" w:sz="4" w:space="0" w:color="auto"/>
            </w:tcBorders>
          </w:tcPr>
          <w:p w14:paraId="2519CD5B" w14:textId="77777777" w:rsidR="00262811" w:rsidRPr="006E4D4E" w:rsidRDefault="00262811" w:rsidP="00E35B72">
            <w:pPr>
              <w:pStyle w:val="TableTextCzechTourism"/>
              <w:keepNext/>
              <w:spacing w:line="260" w:lineRule="exact"/>
              <w:rPr>
                <w:rFonts w:ascii="Georgia" w:hAnsi="Georgia"/>
                <w:sz w:val="22"/>
                <w:szCs w:val="22"/>
              </w:rPr>
            </w:pPr>
            <w:r w:rsidRPr="006E4D4E">
              <w:rPr>
                <w:rFonts w:ascii="Georgia" w:hAnsi="Georgia"/>
                <w:sz w:val="22"/>
                <w:szCs w:val="22"/>
              </w:rPr>
              <w:t>Bankovní spojení: č. účtu</w:t>
            </w:r>
          </w:p>
        </w:tc>
        <w:tc>
          <w:tcPr>
            <w:tcW w:w="2500" w:type="pct"/>
            <w:tcBorders>
              <w:top w:val="single" w:sz="2" w:space="0" w:color="auto"/>
              <w:bottom w:val="single" w:sz="4" w:space="0" w:color="auto"/>
            </w:tcBorders>
          </w:tcPr>
          <w:p w14:paraId="69E7F166" w14:textId="77777777" w:rsidR="00262811" w:rsidRPr="00421259" w:rsidRDefault="00262811" w:rsidP="00E35B72">
            <w:pPr>
              <w:pStyle w:val="TableTextCzechTourism"/>
              <w:keepNext/>
              <w:spacing w:line="260" w:lineRule="exact"/>
              <w:rPr>
                <w:rFonts w:ascii="Georgia" w:hAnsi="Georgia"/>
                <w:sz w:val="22"/>
                <w:szCs w:val="22"/>
              </w:rPr>
            </w:pPr>
            <w:r w:rsidRPr="00421259">
              <w:rPr>
                <w:rFonts w:ascii="Georgia" w:hAnsi="Georgia"/>
                <w:sz w:val="22"/>
                <w:szCs w:val="22"/>
              </w:rPr>
              <w:t>2700248241/2010</w:t>
            </w:r>
          </w:p>
        </w:tc>
      </w:tr>
    </w:tbl>
    <w:p w14:paraId="59989B05" w14:textId="77777777" w:rsidR="00262811" w:rsidRPr="00003F36" w:rsidRDefault="00262811" w:rsidP="00262811">
      <w:pPr>
        <w:pStyle w:val="Zhlavzprvy"/>
        <w:keepNext/>
      </w:pPr>
    </w:p>
    <w:p w14:paraId="4770D31B" w14:textId="5D8DE7E9" w:rsidR="00B07421" w:rsidRPr="00003F36" w:rsidRDefault="00B07421" w:rsidP="00736D01">
      <w:pPr>
        <w:pStyle w:val="Zhlavzprvy"/>
        <w:keepNext/>
      </w:pPr>
      <w:r w:rsidRPr="00003F36">
        <w:t>(dále jen „</w:t>
      </w:r>
      <w:r w:rsidR="00B80239" w:rsidRPr="00003F36">
        <w:t>P</w:t>
      </w:r>
      <w:r w:rsidRPr="00003F36">
        <w:t>oskytovatel“)</w:t>
      </w:r>
    </w:p>
    <w:p w14:paraId="2806B089" w14:textId="1400ABB5" w:rsidR="00F85D57" w:rsidRPr="00003F36" w:rsidRDefault="00F85D57" w:rsidP="00736D01">
      <w:pPr>
        <w:pStyle w:val="Zhlavzprvy"/>
        <w:keepNext/>
      </w:pPr>
    </w:p>
    <w:p w14:paraId="28B03E1A" w14:textId="77777777" w:rsidR="00F85D57" w:rsidRPr="00003F36" w:rsidRDefault="00F85D57" w:rsidP="00F85D57">
      <w:pPr>
        <w:spacing w:line="240" w:lineRule="auto"/>
        <w:rPr>
          <w:b/>
          <w:bCs/>
        </w:rPr>
      </w:pPr>
      <w:r w:rsidRPr="00003F36">
        <w:rPr>
          <w:b/>
          <w:bCs/>
        </w:rPr>
        <w:t>(společně též jako „smluvní strany“)</w:t>
      </w:r>
    </w:p>
    <w:p w14:paraId="23CEB90C" w14:textId="4C9DBF2D" w:rsidR="00F85D57" w:rsidRDefault="00F85D57" w:rsidP="00736D01">
      <w:pPr>
        <w:keepNext/>
      </w:pPr>
    </w:p>
    <w:p w14:paraId="5ABBF591" w14:textId="77C89BCE" w:rsidR="00F85D57" w:rsidRDefault="00F85D57" w:rsidP="00736D01">
      <w:pPr>
        <w:keepNext/>
      </w:pPr>
    </w:p>
    <w:p w14:paraId="660E2FC2" w14:textId="494B247B" w:rsidR="00F85D57" w:rsidRDefault="00F85D57" w:rsidP="00736D01">
      <w:pPr>
        <w:keepNext/>
      </w:pPr>
    </w:p>
    <w:p w14:paraId="3E8E1936" w14:textId="4BDBFF41" w:rsidR="00F85D57" w:rsidRPr="00B942F3" w:rsidRDefault="00F85D57" w:rsidP="00F85D57">
      <w:pPr>
        <w:spacing w:line="240" w:lineRule="auto"/>
        <w:jc w:val="center"/>
        <w:rPr>
          <w:bCs/>
          <w:szCs w:val="22"/>
        </w:rPr>
      </w:pPr>
      <w:r w:rsidRPr="00B942F3">
        <w:rPr>
          <w:szCs w:val="22"/>
        </w:rPr>
        <w:t xml:space="preserve">uzavírají níže uvedeného dne, měsíce a roku tuto Smlouvu o </w:t>
      </w:r>
      <w:r w:rsidR="007F0F41">
        <w:rPr>
          <w:szCs w:val="22"/>
        </w:rPr>
        <w:t>poskytování služeb</w:t>
      </w:r>
    </w:p>
    <w:p w14:paraId="6C69FB5D" w14:textId="77777777" w:rsidR="00F85D57" w:rsidRPr="00B942F3" w:rsidRDefault="00F85D57" w:rsidP="00F85D57">
      <w:pPr>
        <w:spacing w:line="240" w:lineRule="auto"/>
        <w:rPr>
          <w:bCs/>
          <w:szCs w:val="22"/>
        </w:rPr>
      </w:pPr>
    </w:p>
    <w:p w14:paraId="0C988769" w14:textId="14ACD426" w:rsidR="00E832E9" w:rsidRDefault="00F85D57" w:rsidP="00287C16">
      <w:pPr>
        <w:spacing w:line="240" w:lineRule="auto"/>
        <w:jc w:val="center"/>
        <w:rPr>
          <w:bCs/>
          <w:szCs w:val="22"/>
        </w:rPr>
      </w:pPr>
      <w:r w:rsidRPr="00B942F3">
        <w:rPr>
          <w:bCs/>
          <w:szCs w:val="22"/>
        </w:rPr>
        <w:t xml:space="preserve">(dále jen </w:t>
      </w:r>
      <w:r w:rsidRPr="004A6D6B">
        <w:rPr>
          <w:b/>
          <w:szCs w:val="22"/>
        </w:rPr>
        <w:t>„Smlouva“</w:t>
      </w:r>
      <w:r w:rsidRPr="004A6D6B">
        <w:rPr>
          <w:bCs/>
          <w:szCs w:val="22"/>
        </w:rPr>
        <w:t>)</w:t>
      </w:r>
    </w:p>
    <w:p w14:paraId="43784468" w14:textId="0CE8CD21" w:rsidR="00B07421" w:rsidRPr="00F11E85" w:rsidRDefault="00287C16" w:rsidP="00F11E85">
      <w:pPr>
        <w:tabs>
          <w:tab w:val="clear" w:pos="227"/>
          <w:tab w:val="clear" w:pos="454"/>
          <w:tab w:val="clear" w:pos="680"/>
          <w:tab w:val="clear" w:pos="907"/>
          <w:tab w:val="clear" w:pos="1134"/>
          <w:tab w:val="clear" w:pos="1361"/>
          <w:tab w:val="clear" w:pos="1588"/>
          <w:tab w:val="clear" w:pos="1814"/>
          <w:tab w:val="clear" w:pos="2041"/>
          <w:tab w:val="clear" w:pos="2268"/>
        </w:tabs>
        <w:spacing w:line="240" w:lineRule="auto"/>
        <w:jc w:val="center"/>
        <w:rPr>
          <w:b/>
          <w:bCs/>
          <w:sz w:val="26"/>
          <w:szCs w:val="26"/>
        </w:rPr>
      </w:pPr>
      <w:r>
        <w:br w:type="page"/>
      </w:r>
      <w:r w:rsidR="00B07421" w:rsidRPr="00F11E85">
        <w:rPr>
          <w:b/>
          <w:bCs/>
          <w:sz w:val="26"/>
          <w:szCs w:val="26"/>
        </w:rPr>
        <w:lastRenderedPageBreak/>
        <w:t>Preambule</w:t>
      </w:r>
    </w:p>
    <w:p w14:paraId="77E5251E" w14:textId="77777777" w:rsidR="00B07421" w:rsidRDefault="00B07421" w:rsidP="00526F75">
      <w:pPr>
        <w:jc w:val="both"/>
      </w:pPr>
    </w:p>
    <w:p w14:paraId="206EEDCE" w14:textId="47117C35" w:rsidR="00475715" w:rsidRPr="00797BA6" w:rsidRDefault="009C5A61" w:rsidP="00E832E9">
      <w:pPr>
        <w:pStyle w:val="Nzev"/>
        <w:tabs>
          <w:tab w:val="clear" w:pos="680"/>
        </w:tabs>
        <w:spacing w:after="240" w:line="240" w:lineRule="auto"/>
        <w:jc w:val="both"/>
        <w:rPr>
          <w:sz w:val="22"/>
          <w:szCs w:val="22"/>
        </w:rPr>
      </w:pPr>
      <w:r>
        <w:rPr>
          <w:sz w:val="22"/>
          <w:szCs w:val="22"/>
        </w:rPr>
        <w:t>Objednatel</w:t>
      </w:r>
      <w:r w:rsidR="00475715" w:rsidRPr="00D700DE">
        <w:rPr>
          <w:sz w:val="22"/>
          <w:szCs w:val="22"/>
        </w:rPr>
        <w:t xml:space="preserve"> je státní příspěvkovou organizací, která zajišťuje propagaci České republiky a podílí se na vytváření její image jako destinace cestovního ruchu jak v zahraničí, tak v České republice</w:t>
      </w:r>
      <w:r w:rsidR="0032108E">
        <w:rPr>
          <w:sz w:val="22"/>
          <w:szCs w:val="22"/>
        </w:rPr>
        <w:t>,</w:t>
      </w:r>
      <w:r w:rsidR="00475715" w:rsidRPr="00D700DE">
        <w:rPr>
          <w:sz w:val="22"/>
          <w:szCs w:val="22"/>
        </w:rPr>
        <w:t xml:space="preserve"> a dále svou činností přispívá k rozvoji odvětví cestovního ruchu. Při plnění tohoto účelu realizuje činnosti k zajištění koordinace propagace cestovního ruchu s aktivitami dalších </w:t>
      </w:r>
      <w:r w:rsidR="0032108E">
        <w:rPr>
          <w:sz w:val="22"/>
          <w:szCs w:val="22"/>
        </w:rPr>
        <w:t>veřejných</w:t>
      </w:r>
      <w:r w:rsidR="0032108E" w:rsidRPr="00D700DE">
        <w:rPr>
          <w:sz w:val="22"/>
          <w:szCs w:val="22"/>
        </w:rPr>
        <w:t xml:space="preserve"> </w:t>
      </w:r>
      <w:r w:rsidR="00475715" w:rsidRPr="00D700DE">
        <w:rPr>
          <w:sz w:val="22"/>
          <w:szCs w:val="22"/>
        </w:rPr>
        <w:t>institucí a podnikatelských subjektů.</w:t>
      </w:r>
    </w:p>
    <w:p w14:paraId="5AA5C90F" w14:textId="7E41C85F" w:rsidR="00475715" w:rsidRPr="00D700DE" w:rsidRDefault="00475715" w:rsidP="00E832E9">
      <w:pPr>
        <w:pStyle w:val="Nzev"/>
        <w:tabs>
          <w:tab w:val="clear" w:pos="680"/>
        </w:tabs>
        <w:spacing w:after="240" w:line="240" w:lineRule="auto"/>
        <w:jc w:val="both"/>
        <w:rPr>
          <w:sz w:val="22"/>
          <w:szCs w:val="22"/>
        </w:rPr>
      </w:pPr>
      <w:r w:rsidRPr="00D700DE">
        <w:rPr>
          <w:sz w:val="22"/>
          <w:szCs w:val="22"/>
        </w:rPr>
        <w:t xml:space="preserve">Objednatel prohlašuje, že jeho zájmem je </w:t>
      </w:r>
      <w:r w:rsidRPr="001A6F2F">
        <w:rPr>
          <w:sz w:val="22"/>
          <w:szCs w:val="22"/>
        </w:rPr>
        <w:t xml:space="preserve">poskytnutí </w:t>
      </w:r>
      <w:r w:rsidR="00DD3A8D">
        <w:rPr>
          <w:sz w:val="22"/>
          <w:szCs w:val="22"/>
        </w:rPr>
        <w:t>marketingových</w:t>
      </w:r>
      <w:r w:rsidR="00CD29C7">
        <w:rPr>
          <w:sz w:val="22"/>
          <w:szCs w:val="22"/>
        </w:rPr>
        <w:t xml:space="preserve"> s</w:t>
      </w:r>
      <w:r w:rsidRPr="001A6F2F">
        <w:rPr>
          <w:sz w:val="22"/>
          <w:szCs w:val="22"/>
        </w:rPr>
        <w:t>lužeb</w:t>
      </w:r>
      <w:r w:rsidR="007F0F41">
        <w:rPr>
          <w:sz w:val="22"/>
          <w:szCs w:val="22"/>
        </w:rPr>
        <w:t xml:space="preserve"> </w:t>
      </w:r>
      <w:r w:rsidR="00CD29C7">
        <w:rPr>
          <w:sz w:val="22"/>
          <w:szCs w:val="22"/>
        </w:rPr>
        <w:t>P</w:t>
      </w:r>
      <w:r w:rsidRPr="00D700DE">
        <w:rPr>
          <w:sz w:val="22"/>
          <w:szCs w:val="22"/>
        </w:rPr>
        <w:t xml:space="preserve">oskytovatelem dle této Smlouvy, za což zaplatí </w:t>
      </w:r>
      <w:r w:rsidR="00CD29C7">
        <w:rPr>
          <w:sz w:val="22"/>
          <w:szCs w:val="22"/>
        </w:rPr>
        <w:t>P</w:t>
      </w:r>
      <w:r w:rsidRPr="00D700DE">
        <w:rPr>
          <w:sz w:val="22"/>
          <w:szCs w:val="22"/>
        </w:rPr>
        <w:t>oskytovateli cenu ve výši a za podmínek touto Smlouvou stanovených.</w:t>
      </w:r>
    </w:p>
    <w:p w14:paraId="251F1A65" w14:textId="64A227B5" w:rsidR="00475715" w:rsidRDefault="00475715" w:rsidP="00E832E9">
      <w:pPr>
        <w:pStyle w:val="Nzev"/>
        <w:tabs>
          <w:tab w:val="clear" w:pos="680"/>
        </w:tabs>
        <w:spacing w:after="240" w:line="240" w:lineRule="auto"/>
        <w:jc w:val="both"/>
        <w:rPr>
          <w:sz w:val="22"/>
          <w:szCs w:val="22"/>
        </w:rPr>
      </w:pPr>
      <w:r w:rsidRPr="00473F65">
        <w:rPr>
          <w:sz w:val="22"/>
          <w:szCs w:val="22"/>
        </w:rPr>
        <w:t xml:space="preserve">Poskytovatel prohlašuje, že mu není známa jakákoliv skutečnost, která by, byť jen potenciálně, mohla ohrozit </w:t>
      </w:r>
      <w:r>
        <w:rPr>
          <w:sz w:val="22"/>
          <w:szCs w:val="22"/>
        </w:rPr>
        <w:t>poskytnutí služeb</w:t>
      </w:r>
      <w:r w:rsidRPr="00473F65">
        <w:rPr>
          <w:sz w:val="22"/>
          <w:szCs w:val="22"/>
        </w:rPr>
        <w:t xml:space="preserve"> dle této Smlouvy, ani vznik žádné takové skutečnosti nehrozí.</w:t>
      </w:r>
    </w:p>
    <w:p w14:paraId="4692C91F" w14:textId="23CA734F" w:rsidR="00DD3A8D" w:rsidRDefault="007F304D" w:rsidP="00DD3A8D">
      <w:pPr>
        <w:tabs>
          <w:tab w:val="clear" w:pos="454"/>
          <w:tab w:val="clear" w:pos="907"/>
          <w:tab w:val="clear" w:pos="1361"/>
          <w:tab w:val="clear" w:pos="1814"/>
          <w:tab w:val="clear" w:pos="2268"/>
        </w:tabs>
        <w:spacing w:before="260" w:after="260" w:line="280" w:lineRule="exact"/>
        <w:jc w:val="both"/>
        <w:outlineLvl w:val="0"/>
        <w:rPr>
          <w:rFonts w:cstheme="minorHAnsi"/>
          <w:bCs/>
          <w:szCs w:val="22"/>
        </w:rPr>
      </w:pPr>
      <w:r>
        <w:rPr>
          <w:rFonts w:cstheme="minorHAnsi"/>
          <w:bCs/>
          <w:szCs w:val="22"/>
        </w:rPr>
        <w:t> </w:t>
      </w:r>
      <w:r>
        <w:rPr>
          <w:rFonts w:cstheme="minorHAnsi"/>
          <w:szCs w:val="22"/>
        </w:rPr>
        <w:t xml:space="preserve">Tato Smlouva je uzavřena na základě </w:t>
      </w:r>
      <w:r w:rsidR="008452E1">
        <w:rPr>
          <w:rFonts w:cstheme="minorHAnsi"/>
          <w:szCs w:val="22"/>
        </w:rPr>
        <w:t xml:space="preserve">výsledků zadávacího řízení </w:t>
      </w:r>
      <w:r>
        <w:rPr>
          <w:rFonts w:cstheme="minorHAnsi"/>
          <w:szCs w:val="22"/>
        </w:rPr>
        <w:t>veřejné zakázky s názvem</w:t>
      </w:r>
      <w:r w:rsidR="00DD3A8D" w:rsidRPr="00DD3A8D">
        <w:rPr>
          <w:rFonts w:cstheme="minorHAnsi"/>
          <w:bCs/>
          <w:szCs w:val="22"/>
        </w:rPr>
        <w:t xml:space="preserve"> „</w:t>
      </w:r>
      <w:r w:rsidR="0074193D" w:rsidRPr="002D2091">
        <w:rPr>
          <w:rFonts w:cstheme="minorHAnsi"/>
          <w:b/>
          <w:szCs w:val="22"/>
        </w:rPr>
        <w:t>O</w:t>
      </w:r>
      <w:r w:rsidR="000A7EF4" w:rsidRPr="002D2091">
        <w:rPr>
          <w:rFonts w:cstheme="minorHAnsi"/>
          <w:b/>
          <w:szCs w:val="22"/>
        </w:rPr>
        <w:t xml:space="preserve">nline </w:t>
      </w:r>
      <w:r w:rsidR="00DD3A8D" w:rsidRPr="002D2091">
        <w:rPr>
          <w:rFonts w:cstheme="minorHAnsi"/>
          <w:b/>
          <w:szCs w:val="22"/>
        </w:rPr>
        <w:t xml:space="preserve">kampaň </w:t>
      </w:r>
      <w:r w:rsidR="00C12287">
        <w:rPr>
          <w:rFonts w:cstheme="minorHAnsi"/>
          <w:b/>
          <w:szCs w:val="22"/>
        </w:rPr>
        <w:t>GlobalWellbeing25</w:t>
      </w:r>
      <w:r w:rsidR="00DD3A8D" w:rsidRPr="00DD3A8D">
        <w:rPr>
          <w:rFonts w:cstheme="minorHAnsi"/>
          <w:bCs/>
          <w:szCs w:val="22"/>
        </w:rPr>
        <w:t>“</w:t>
      </w:r>
      <w:r w:rsidR="00A77220">
        <w:rPr>
          <w:rFonts w:cstheme="minorHAnsi"/>
          <w:bCs/>
          <w:szCs w:val="22"/>
        </w:rPr>
        <w:t xml:space="preserve">, č. </w:t>
      </w:r>
      <w:r w:rsidR="00A77220" w:rsidRPr="00994241">
        <w:rPr>
          <w:color w:val="000000"/>
        </w:rPr>
        <w:t>VZ/</w:t>
      </w:r>
      <w:r w:rsidR="00262811">
        <w:rPr>
          <w:color w:val="000000"/>
        </w:rPr>
        <w:t>2025/410/24</w:t>
      </w:r>
    </w:p>
    <w:p w14:paraId="7A0E8C9C" w14:textId="77777777" w:rsidR="00DD3A8D" w:rsidRPr="00DD3A8D" w:rsidRDefault="00DD3A8D" w:rsidP="00A730D2"/>
    <w:p w14:paraId="43842981" w14:textId="77777777" w:rsidR="00B07421" w:rsidRDefault="00B07421" w:rsidP="006E1BE5">
      <w:pPr>
        <w:pStyle w:val="Heading1-Number-FollowNumberCzechTourism"/>
        <w:numPr>
          <w:ilvl w:val="0"/>
          <w:numId w:val="21"/>
        </w:numPr>
        <w:spacing w:before="480" w:after="120"/>
        <w:ind w:left="0"/>
      </w:pPr>
    </w:p>
    <w:p w14:paraId="403903D1" w14:textId="77777777" w:rsidR="00B07421" w:rsidRPr="00FA602B" w:rsidRDefault="00B07421" w:rsidP="006E1BE5">
      <w:pPr>
        <w:pStyle w:val="Heading1-Number-FollowNumberCzechTourism"/>
        <w:spacing w:before="0" w:after="240"/>
        <w:ind w:left="0"/>
      </w:pPr>
      <w:r w:rsidRPr="00FA602B">
        <w:t>Základní ustanovení</w:t>
      </w:r>
    </w:p>
    <w:p w14:paraId="66544D7A" w14:textId="05028787" w:rsidR="00B07421" w:rsidRDefault="00B07421" w:rsidP="00AB6E57">
      <w:pPr>
        <w:pStyle w:val="ListNumber-ContinueHeadingCzechTourism"/>
        <w:numPr>
          <w:ilvl w:val="1"/>
          <w:numId w:val="21"/>
        </w:numPr>
        <w:spacing w:after="240"/>
        <w:ind w:left="567" w:hanging="567"/>
        <w:jc w:val="both"/>
      </w:pPr>
      <w:r w:rsidRPr="00FA602B">
        <w:t>Poskytovatel se touto Sm</w:t>
      </w:r>
      <w:r>
        <w:t xml:space="preserve">louvou zavazuje zajistit pro </w:t>
      </w:r>
      <w:r w:rsidR="007B384D">
        <w:t>O</w:t>
      </w:r>
      <w:r w:rsidRPr="00FA602B">
        <w:t>bjednatele služby spojené s</w:t>
      </w:r>
      <w:r>
        <w:t> propagací České republiky</w:t>
      </w:r>
      <w:r w:rsidR="0060323F">
        <w:t xml:space="preserve"> </w:t>
      </w:r>
      <w:r>
        <w:t xml:space="preserve">v rozsahu </w:t>
      </w:r>
      <w:r w:rsidRPr="00FA602B">
        <w:t>a za podmínek stanovených touto Smlouvou.</w:t>
      </w:r>
    </w:p>
    <w:p w14:paraId="20D8D322" w14:textId="2AA85416" w:rsidR="00B07421" w:rsidRDefault="00B07421" w:rsidP="00AB6E57">
      <w:pPr>
        <w:pStyle w:val="ListNumber-ContinueHeadingCzechTourism"/>
        <w:numPr>
          <w:ilvl w:val="1"/>
          <w:numId w:val="21"/>
        </w:numPr>
        <w:spacing w:after="240"/>
        <w:ind w:left="567" w:hanging="567"/>
        <w:jc w:val="both"/>
      </w:pPr>
      <w:r w:rsidRPr="00FA602B">
        <w:t>Objednatel se touto Smlouvou z</w:t>
      </w:r>
      <w:r>
        <w:t xml:space="preserve">avazuje </w:t>
      </w:r>
      <w:r w:rsidR="000E6E48">
        <w:t xml:space="preserve">za </w:t>
      </w:r>
      <w:r>
        <w:t xml:space="preserve">řádně </w:t>
      </w:r>
      <w:r w:rsidR="000E6E48">
        <w:t xml:space="preserve">a včasně </w:t>
      </w:r>
      <w:r>
        <w:t xml:space="preserve">provedené služby </w:t>
      </w:r>
      <w:r w:rsidR="0060323F">
        <w:t>P</w:t>
      </w:r>
      <w:r w:rsidRPr="00FA602B">
        <w:t>oskytovateli zaplatit</w:t>
      </w:r>
      <w:r w:rsidR="000E6E48">
        <w:t xml:space="preserve"> cenu</w:t>
      </w:r>
      <w:r w:rsidRPr="00FA602B">
        <w:t>, a to ve výši a za podmínek stanovených touto Smlouvou.</w:t>
      </w:r>
    </w:p>
    <w:p w14:paraId="6053FA7A" w14:textId="77777777" w:rsidR="00B07421" w:rsidRDefault="00B07421" w:rsidP="00E832E9">
      <w:pPr>
        <w:pStyle w:val="Heading1-Number-FollowNumberCzechTourism"/>
        <w:numPr>
          <w:ilvl w:val="0"/>
          <w:numId w:val="21"/>
        </w:numPr>
        <w:spacing w:before="480" w:after="120"/>
        <w:ind w:left="0"/>
      </w:pPr>
    </w:p>
    <w:p w14:paraId="10BD1415" w14:textId="4E4A5C87" w:rsidR="00B07421" w:rsidRDefault="00B07421" w:rsidP="006E1BE5">
      <w:pPr>
        <w:pStyle w:val="Heading1-Number-FollowNumberCzechTourism"/>
        <w:spacing w:before="0" w:after="240"/>
        <w:ind w:left="0"/>
      </w:pPr>
      <w:r>
        <w:t xml:space="preserve">Předmět </w:t>
      </w:r>
      <w:r w:rsidR="00AD0D20">
        <w:t>S</w:t>
      </w:r>
      <w:r>
        <w:t>mlouvy</w:t>
      </w:r>
    </w:p>
    <w:p w14:paraId="4EBE62EB" w14:textId="7F0AA926" w:rsidR="009B2BC1" w:rsidRPr="00DD3A8D" w:rsidRDefault="00B07421" w:rsidP="009B2BC1">
      <w:pPr>
        <w:tabs>
          <w:tab w:val="clear" w:pos="454"/>
          <w:tab w:val="clear" w:pos="907"/>
          <w:tab w:val="clear" w:pos="1361"/>
          <w:tab w:val="clear" w:pos="1814"/>
          <w:tab w:val="clear" w:pos="2268"/>
        </w:tabs>
        <w:spacing w:before="260" w:after="260" w:line="280" w:lineRule="exact"/>
        <w:jc w:val="both"/>
        <w:outlineLvl w:val="0"/>
        <w:rPr>
          <w:rFonts w:cstheme="minorHAnsi"/>
          <w:b/>
          <w:bCs/>
          <w:szCs w:val="22"/>
        </w:rPr>
      </w:pPr>
      <w:r>
        <w:t>Poskytovatel</w:t>
      </w:r>
      <w:r w:rsidRPr="00737301">
        <w:t xml:space="preserve"> se zavazuje podle této </w:t>
      </w:r>
      <w:r w:rsidR="00F94D29">
        <w:t>S</w:t>
      </w:r>
      <w:r w:rsidRPr="00737301">
        <w:t xml:space="preserve">mlouvy </w:t>
      </w:r>
      <w:r w:rsidR="00205B32">
        <w:t xml:space="preserve">zrealizovat </w:t>
      </w:r>
      <w:r w:rsidR="005C20AC">
        <w:t>propagaci</w:t>
      </w:r>
      <w:r w:rsidR="00262FA8">
        <w:t xml:space="preserve"> České republiky </w:t>
      </w:r>
      <w:r w:rsidR="009F1C23">
        <w:t xml:space="preserve">jako </w:t>
      </w:r>
      <w:r w:rsidR="00262FA8">
        <w:t>atraktivní turistické destinace</w:t>
      </w:r>
      <w:r w:rsidR="00E05906">
        <w:t xml:space="preserve"> prostřednictvím </w:t>
      </w:r>
      <w:r w:rsidR="00FF5B0E">
        <w:rPr>
          <w:rFonts w:cstheme="minorHAnsi"/>
          <w:szCs w:val="22"/>
        </w:rPr>
        <w:t xml:space="preserve">on-line inzertní kampaně včetně nákupu mediálního prostoru a </w:t>
      </w:r>
      <w:r w:rsidR="007C7772">
        <w:rPr>
          <w:rFonts w:cstheme="minorHAnsi"/>
          <w:szCs w:val="22"/>
        </w:rPr>
        <w:t>průběžné optimalizace online</w:t>
      </w:r>
      <w:r w:rsidR="00FF5B0E">
        <w:rPr>
          <w:rFonts w:cstheme="minorHAnsi"/>
          <w:szCs w:val="22"/>
        </w:rPr>
        <w:t xml:space="preserve"> </w:t>
      </w:r>
      <w:r w:rsidR="00A730D2">
        <w:rPr>
          <w:rFonts w:cstheme="minorHAnsi"/>
          <w:szCs w:val="22"/>
        </w:rPr>
        <w:t>kampaně.</w:t>
      </w:r>
      <w:r w:rsidR="009B2BC1" w:rsidRPr="009B2BC1">
        <w:rPr>
          <w:rFonts w:cstheme="minorHAnsi"/>
          <w:bCs/>
          <w:szCs w:val="22"/>
        </w:rPr>
        <w:t xml:space="preserve"> </w:t>
      </w:r>
      <w:r w:rsidR="009B2BC1" w:rsidRPr="004D7BBC">
        <w:rPr>
          <w:rFonts w:cstheme="minorHAnsi"/>
          <w:bCs/>
          <w:szCs w:val="22"/>
        </w:rPr>
        <w:t xml:space="preserve">Cílem </w:t>
      </w:r>
      <w:r w:rsidR="009B2BC1">
        <w:rPr>
          <w:rFonts w:cstheme="minorHAnsi"/>
          <w:bCs/>
          <w:szCs w:val="22"/>
        </w:rPr>
        <w:t xml:space="preserve">online inzertní </w:t>
      </w:r>
      <w:r w:rsidR="009B2BC1" w:rsidRPr="004D7BBC">
        <w:rPr>
          <w:rFonts w:cstheme="minorHAnsi"/>
          <w:bCs/>
          <w:szCs w:val="22"/>
        </w:rPr>
        <w:t>kampan</w:t>
      </w:r>
      <w:r w:rsidR="009B2BC1">
        <w:rPr>
          <w:rFonts w:cstheme="minorHAnsi"/>
          <w:bCs/>
          <w:szCs w:val="22"/>
        </w:rPr>
        <w:t>ě</w:t>
      </w:r>
      <w:r w:rsidR="009B2BC1" w:rsidRPr="004D7BBC">
        <w:rPr>
          <w:rFonts w:cstheme="minorHAnsi"/>
          <w:bCs/>
          <w:szCs w:val="22"/>
        </w:rPr>
        <w:t xml:space="preserve"> je oslovit </w:t>
      </w:r>
      <w:r w:rsidR="009B2BC1">
        <w:rPr>
          <w:rFonts w:cstheme="minorHAnsi"/>
          <w:bCs/>
          <w:szCs w:val="22"/>
        </w:rPr>
        <w:t xml:space="preserve">definovanou </w:t>
      </w:r>
      <w:r w:rsidR="009B2BC1" w:rsidRPr="004D7BBC">
        <w:rPr>
          <w:rFonts w:cstheme="minorHAnsi"/>
          <w:bCs/>
          <w:szCs w:val="22"/>
        </w:rPr>
        <w:t xml:space="preserve">cílovou skupinu pomocí komunikačních témat a tím zvýšit jejich </w:t>
      </w:r>
      <w:r w:rsidR="009B2BC1" w:rsidRPr="004D7BBC">
        <w:rPr>
          <w:rFonts w:cstheme="minorHAnsi"/>
          <w:szCs w:val="22"/>
        </w:rPr>
        <w:t>zájem</w:t>
      </w:r>
      <w:r w:rsidR="009B2BC1" w:rsidRPr="004D7BBC">
        <w:rPr>
          <w:rFonts w:cstheme="minorHAnsi"/>
          <w:bCs/>
          <w:szCs w:val="22"/>
        </w:rPr>
        <w:t xml:space="preserve"> o </w:t>
      </w:r>
      <w:r w:rsidR="00E961FA">
        <w:rPr>
          <w:rFonts w:cstheme="minorHAnsi"/>
          <w:bCs/>
          <w:szCs w:val="22"/>
        </w:rPr>
        <w:t xml:space="preserve">návštěvu nebo </w:t>
      </w:r>
      <w:r w:rsidR="009B2BC1" w:rsidRPr="004D7BBC">
        <w:rPr>
          <w:rFonts w:cstheme="minorHAnsi"/>
          <w:bCs/>
          <w:szCs w:val="22"/>
        </w:rPr>
        <w:t xml:space="preserve">strávení dovolené </w:t>
      </w:r>
      <w:r w:rsidR="0026104E">
        <w:rPr>
          <w:rFonts w:cstheme="minorHAnsi"/>
          <w:bCs/>
          <w:szCs w:val="22"/>
        </w:rPr>
        <w:t>v České republice</w:t>
      </w:r>
      <w:r w:rsidR="009F1C23">
        <w:rPr>
          <w:rFonts w:cstheme="minorHAnsi"/>
          <w:bCs/>
          <w:szCs w:val="22"/>
        </w:rPr>
        <w:t xml:space="preserve"> </w:t>
      </w:r>
      <w:r w:rsidR="009B2BC1" w:rsidRPr="004D7BBC">
        <w:rPr>
          <w:rFonts w:cstheme="minorHAnsi"/>
          <w:bCs/>
          <w:szCs w:val="22"/>
        </w:rPr>
        <w:t xml:space="preserve">a o nákup zboží a služeb souvisejících se segmenty cestovního ruchu a </w:t>
      </w:r>
      <w:r w:rsidR="006847FF">
        <w:rPr>
          <w:rFonts w:cstheme="minorHAnsi"/>
          <w:bCs/>
          <w:szCs w:val="22"/>
        </w:rPr>
        <w:t>HORECA</w:t>
      </w:r>
      <w:r w:rsidR="009B2BC1" w:rsidRPr="004D7BBC">
        <w:rPr>
          <w:rFonts w:cstheme="minorHAnsi"/>
          <w:bCs/>
          <w:szCs w:val="22"/>
        </w:rPr>
        <w:t xml:space="preserve">. Jmenovitě </w:t>
      </w:r>
      <w:r w:rsidR="00E170F6" w:rsidRPr="00E170F6">
        <w:rPr>
          <w:rFonts w:cstheme="minorHAnsi"/>
          <w:bCs/>
          <w:szCs w:val="22"/>
        </w:rPr>
        <w:t>zasáhnout co největší počet uživatelů v cílové skupině s definovanou frekvencí a případně získat max</w:t>
      </w:r>
      <w:r w:rsidR="00E170F6">
        <w:rPr>
          <w:rFonts w:cstheme="minorHAnsi"/>
          <w:bCs/>
          <w:szCs w:val="22"/>
        </w:rPr>
        <w:t>imálně</w:t>
      </w:r>
      <w:r w:rsidR="00E170F6" w:rsidRPr="00E170F6">
        <w:rPr>
          <w:rFonts w:cstheme="minorHAnsi"/>
          <w:bCs/>
          <w:szCs w:val="22"/>
        </w:rPr>
        <w:t xml:space="preserve"> kvalitní návštěvu na některé ze vstupních stránek </w:t>
      </w:r>
      <w:r w:rsidR="0026104E">
        <w:rPr>
          <w:rFonts w:cstheme="minorHAnsi"/>
          <w:bCs/>
          <w:szCs w:val="22"/>
        </w:rPr>
        <w:t>visitczechia.c</w:t>
      </w:r>
      <w:r w:rsidR="001A2D03">
        <w:rPr>
          <w:rFonts w:cstheme="minorHAnsi"/>
          <w:bCs/>
          <w:szCs w:val="22"/>
        </w:rPr>
        <w:t>om</w:t>
      </w:r>
      <w:r w:rsidR="00930F90">
        <w:rPr>
          <w:rFonts w:cstheme="minorHAnsi"/>
          <w:bCs/>
          <w:szCs w:val="22"/>
        </w:rPr>
        <w:t xml:space="preserve">, </w:t>
      </w:r>
      <w:r w:rsidR="00223C18">
        <w:rPr>
          <w:rFonts w:cstheme="minorHAnsi"/>
          <w:bCs/>
          <w:szCs w:val="22"/>
        </w:rPr>
        <w:t>resp. kudyznudy.cz</w:t>
      </w:r>
    </w:p>
    <w:p w14:paraId="7335BB7C" w14:textId="77777777" w:rsidR="00B07421" w:rsidRDefault="00B07421" w:rsidP="00394FC6">
      <w:pPr>
        <w:pStyle w:val="Heading1-Number-FollowNumberCzechTourism"/>
        <w:keepNext/>
        <w:keepLines/>
        <w:numPr>
          <w:ilvl w:val="0"/>
          <w:numId w:val="21"/>
        </w:numPr>
        <w:spacing w:before="480" w:after="120"/>
        <w:ind w:left="0"/>
      </w:pPr>
    </w:p>
    <w:p w14:paraId="6F667EC7" w14:textId="77777777" w:rsidR="00B07421" w:rsidRDefault="00B07421" w:rsidP="006E1BE5">
      <w:pPr>
        <w:pStyle w:val="Heading1-Number-FollowNumberCzechTourism"/>
        <w:keepNext/>
        <w:keepLines/>
        <w:spacing w:before="0" w:after="240"/>
        <w:ind w:left="0"/>
      </w:pPr>
      <w:r w:rsidRPr="002E23B6">
        <w:t>Podmínky poskytování služeb</w:t>
      </w:r>
    </w:p>
    <w:p w14:paraId="65FEDE4E" w14:textId="6981F8B9" w:rsidR="00C82B84" w:rsidRDefault="00B07421" w:rsidP="00C82B84">
      <w:pPr>
        <w:pStyle w:val="ListNumber-ContinueHeadingCzechTourism"/>
        <w:keepNext/>
        <w:keepLines/>
        <w:numPr>
          <w:ilvl w:val="1"/>
          <w:numId w:val="21"/>
        </w:numPr>
        <w:spacing w:after="240"/>
        <w:ind w:left="567" w:hanging="567"/>
        <w:jc w:val="both"/>
      </w:pPr>
      <w:r w:rsidRPr="00AB6E57">
        <w:t>Objednatel</w:t>
      </w:r>
      <w:r w:rsidRPr="00C82B84">
        <w:rPr>
          <w:bCs/>
          <w:color w:val="000000"/>
          <w:szCs w:val="22"/>
        </w:rPr>
        <w:t xml:space="preserve"> požaduje, aby </w:t>
      </w:r>
      <w:r w:rsidR="00A730D2" w:rsidRPr="00C82B84">
        <w:rPr>
          <w:bCs/>
          <w:color w:val="000000"/>
          <w:szCs w:val="22"/>
        </w:rPr>
        <w:t xml:space="preserve">Poskytovatel </w:t>
      </w:r>
      <w:r w:rsidR="00A730D2" w:rsidRPr="00007F81">
        <w:t>zajistil</w:t>
      </w:r>
      <w:r w:rsidR="00C82B84" w:rsidRPr="00007F81">
        <w:t xml:space="preserve"> </w:t>
      </w:r>
      <w:r w:rsidR="00C82B84">
        <w:t xml:space="preserve">online </w:t>
      </w:r>
      <w:r w:rsidR="00C82B84" w:rsidRPr="00007F81">
        <w:t>inzer</w:t>
      </w:r>
      <w:r w:rsidR="00C82B84">
        <w:t xml:space="preserve">tní kampaň (dále </w:t>
      </w:r>
      <w:r w:rsidR="003A2260">
        <w:t xml:space="preserve">také </w:t>
      </w:r>
      <w:r w:rsidR="00C82B84">
        <w:t>jen „kampaň“)</w:t>
      </w:r>
      <w:r w:rsidR="004C3505">
        <w:t>, čímž se rozumí zejména:</w:t>
      </w:r>
    </w:p>
    <w:p w14:paraId="6A99BCDC" w14:textId="1772563F" w:rsidR="003B3CB9" w:rsidRDefault="004C3505" w:rsidP="003A25C3">
      <w:pPr>
        <w:pStyle w:val="ListNumber-ContinueHeadingCzechTourism"/>
        <w:keepNext/>
        <w:keepLines/>
        <w:numPr>
          <w:ilvl w:val="0"/>
          <w:numId w:val="97"/>
        </w:numPr>
        <w:spacing w:after="240"/>
        <w:jc w:val="both"/>
      </w:pPr>
      <w:r>
        <w:t>nákup</w:t>
      </w:r>
      <w:r w:rsidR="00697B89">
        <w:t xml:space="preserve"> inzerce</w:t>
      </w:r>
      <w:r w:rsidR="00362B09">
        <w:t xml:space="preserve"> </w:t>
      </w:r>
      <w:r w:rsidR="00083296">
        <w:t>v</w:t>
      </w:r>
      <w:r w:rsidR="00934EA2">
        <w:t xml:space="preserve"> </w:t>
      </w:r>
      <w:r w:rsidR="00083296">
        <w:t xml:space="preserve">mediálním prostoru v reklamních systémech </w:t>
      </w:r>
      <w:proofErr w:type="spellStart"/>
      <w:r w:rsidR="00C31DF6" w:rsidRPr="00C31DF6">
        <w:t>Youtube</w:t>
      </w:r>
      <w:proofErr w:type="spellEnd"/>
      <w:r w:rsidR="00C31DF6" w:rsidRPr="00C31DF6">
        <w:t xml:space="preserve">, </w:t>
      </w:r>
      <w:proofErr w:type="spellStart"/>
      <w:r w:rsidR="00C31DF6" w:rsidRPr="00C31DF6">
        <w:t>Teads</w:t>
      </w:r>
      <w:proofErr w:type="spellEnd"/>
      <w:r w:rsidR="00C31DF6" w:rsidRPr="00C31DF6">
        <w:t xml:space="preserve">, v části </w:t>
      </w:r>
      <w:r w:rsidR="00E712FD">
        <w:t>plnění</w:t>
      </w:r>
      <w:r w:rsidR="00C31DF6" w:rsidRPr="00C31DF6">
        <w:t xml:space="preserve"> </w:t>
      </w:r>
      <w:r w:rsidR="00E712FD">
        <w:t xml:space="preserve">lze </w:t>
      </w:r>
      <w:r w:rsidR="00C31DF6" w:rsidRPr="00C31DF6">
        <w:t xml:space="preserve">dle volby </w:t>
      </w:r>
      <w:r w:rsidR="00E712FD">
        <w:t xml:space="preserve">Poskytovatele </w:t>
      </w:r>
      <w:r w:rsidR="00C31DF6" w:rsidRPr="00C31DF6">
        <w:t xml:space="preserve">využít dostupné platformy (Meta, </w:t>
      </w:r>
      <w:proofErr w:type="spellStart"/>
      <w:r w:rsidR="00C31DF6" w:rsidRPr="00C31DF6">
        <w:t>Teads</w:t>
      </w:r>
      <w:proofErr w:type="spellEnd"/>
      <w:r w:rsidR="00C31DF6" w:rsidRPr="00C31DF6">
        <w:t xml:space="preserve">, </w:t>
      </w:r>
      <w:proofErr w:type="spellStart"/>
      <w:r w:rsidR="00C31DF6" w:rsidRPr="00C31DF6">
        <w:t>Adform</w:t>
      </w:r>
      <w:proofErr w:type="spellEnd"/>
      <w:r w:rsidR="00C31DF6" w:rsidRPr="00C31DF6">
        <w:t xml:space="preserve">, </w:t>
      </w:r>
      <w:proofErr w:type="spellStart"/>
      <w:r w:rsidR="00C31DF6" w:rsidRPr="00C31DF6">
        <w:t>Doubleclick</w:t>
      </w:r>
      <w:proofErr w:type="spellEnd"/>
      <w:r w:rsidR="00C31DF6" w:rsidRPr="00C31DF6">
        <w:t xml:space="preserve">, </w:t>
      </w:r>
      <w:proofErr w:type="spellStart"/>
      <w:r w:rsidR="00C31DF6" w:rsidRPr="00C31DF6">
        <w:t>AppNexus</w:t>
      </w:r>
      <w:proofErr w:type="spellEnd"/>
      <w:r w:rsidR="00C31DF6" w:rsidRPr="00C31DF6">
        <w:t xml:space="preserve">, </w:t>
      </w:r>
      <w:proofErr w:type="spellStart"/>
      <w:r w:rsidR="00C31DF6" w:rsidRPr="00C31DF6">
        <w:t>Xandr</w:t>
      </w:r>
      <w:proofErr w:type="spellEnd"/>
      <w:r w:rsidR="00C31DF6" w:rsidRPr="00C31DF6">
        <w:t xml:space="preserve"> apod.), </w:t>
      </w:r>
      <w:r w:rsidR="009B2BC1" w:rsidRPr="00F75CC4">
        <w:t>v rozsahu</w:t>
      </w:r>
      <w:r w:rsidRPr="00F75CC4">
        <w:t xml:space="preserve"> Mediálního plánu, který tvoří přílohu č. 1 této smlouvy (dále také</w:t>
      </w:r>
      <w:r>
        <w:t xml:space="preserve"> jen „Mediální plán“) a v souladu s definovanou Komunikační a mediální strategií, která tvoří přílohu č. 2 této Smlouvy</w:t>
      </w:r>
      <w:r w:rsidR="00D9032D">
        <w:t xml:space="preserve"> (dále jen „Komunikační a mediální strategie“</w:t>
      </w:r>
      <w:r>
        <w:t xml:space="preserve">, </w:t>
      </w:r>
    </w:p>
    <w:p w14:paraId="6F686492" w14:textId="1BFB0450" w:rsidR="004C3505" w:rsidRDefault="004C3505" w:rsidP="004C3505">
      <w:pPr>
        <w:pStyle w:val="ListNumber-ContinueHeadingCzechTourism"/>
        <w:keepNext/>
        <w:keepLines/>
        <w:numPr>
          <w:ilvl w:val="0"/>
          <w:numId w:val="97"/>
        </w:numPr>
        <w:spacing w:after="240"/>
        <w:jc w:val="both"/>
      </w:pPr>
      <w:r>
        <w:t xml:space="preserve">zajištění, </w:t>
      </w:r>
      <w:r w:rsidRPr="00007F81">
        <w:t xml:space="preserve">aby </w:t>
      </w:r>
      <w:r>
        <w:t>kampaň</w:t>
      </w:r>
      <w:r w:rsidRPr="00007F81">
        <w:t xml:space="preserve"> směřovala na URL kampaně, tedy na jednotlivé podstránky pro dané aktivity </w:t>
      </w:r>
      <w:r w:rsidR="00F81A04">
        <w:t xml:space="preserve">na </w:t>
      </w:r>
      <w:hyperlink r:id="rId11" w:history="1">
        <w:r w:rsidR="00904F02" w:rsidRPr="00E94581">
          <w:rPr>
            <w:rStyle w:val="Hypertextovodkaz"/>
            <w:rFonts w:cs="Arial"/>
          </w:rPr>
          <w:t>www.visticzechia.com</w:t>
        </w:r>
      </w:hyperlink>
      <w:r w:rsidR="00904F02">
        <w:t xml:space="preserve">, </w:t>
      </w:r>
      <w:r w:rsidR="00FE0739">
        <w:t>resp. kudyznudy.cz,</w:t>
      </w:r>
    </w:p>
    <w:p w14:paraId="3A90417D" w14:textId="6A531799" w:rsidR="004C3505" w:rsidRDefault="004C3505" w:rsidP="004C3505">
      <w:pPr>
        <w:pStyle w:val="ListNumber-ContinueHeadingCzechTourism"/>
        <w:keepNext/>
        <w:keepLines/>
        <w:numPr>
          <w:ilvl w:val="0"/>
          <w:numId w:val="97"/>
        </w:numPr>
        <w:spacing w:after="240"/>
        <w:jc w:val="both"/>
      </w:pPr>
      <w:r>
        <w:t>správa a průběžná kontrola</w:t>
      </w:r>
      <w:r w:rsidR="00E961FA">
        <w:t xml:space="preserve"> optimalizace </w:t>
      </w:r>
      <w:r>
        <w:t>průběhu kampaně,</w:t>
      </w:r>
    </w:p>
    <w:p w14:paraId="7FEA416D" w14:textId="63676B69" w:rsidR="00603D6E" w:rsidRDefault="004C3505" w:rsidP="007A16EA">
      <w:pPr>
        <w:pStyle w:val="ListNumber-ContinueHeadingCzechTourism"/>
        <w:keepNext/>
        <w:keepLines/>
        <w:numPr>
          <w:ilvl w:val="0"/>
          <w:numId w:val="97"/>
        </w:numPr>
        <w:spacing w:after="240"/>
        <w:jc w:val="both"/>
      </w:pPr>
      <w:r>
        <w:t xml:space="preserve">vyhotovování </w:t>
      </w:r>
      <w:r w:rsidR="00990DDE">
        <w:t>průběžných a závěrečn</w:t>
      </w:r>
      <w:r w:rsidR="005710E1">
        <w:t>ých</w:t>
      </w:r>
      <w:r w:rsidR="00990DDE">
        <w:t xml:space="preserve"> zpráv.</w:t>
      </w:r>
    </w:p>
    <w:p w14:paraId="12020BF2" w14:textId="3D6251D6" w:rsidR="009230DE" w:rsidRDefault="006F073D" w:rsidP="002D2091">
      <w:pPr>
        <w:pStyle w:val="ListNumber-ContinueHeadingCzechTourism"/>
        <w:keepNext/>
        <w:keepLines/>
        <w:numPr>
          <w:ilvl w:val="0"/>
          <w:numId w:val="0"/>
        </w:numPr>
        <w:ind w:left="567"/>
        <w:jc w:val="both"/>
      </w:pPr>
      <w:r>
        <w:tab/>
      </w:r>
      <w:bookmarkStart w:id="0" w:name="_Hlk62658152"/>
    </w:p>
    <w:bookmarkEnd w:id="0"/>
    <w:p w14:paraId="79E229A6" w14:textId="77777777" w:rsidR="007A16EA" w:rsidRDefault="007A16EA" w:rsidP="00007F81">
      <w:pPr>
        <w:pStyle w:val="ListNumber-ContinueHeadingCzechTourism"/>
        <w:keepNext/>
        <w:keepLines/>
        <w:numPr>
          <w:ilvl w:val="1"/>
          <w:numId w:val="21"/>
        </w:numPr>
        <w:spacing w:after="240"/>
        <w:ind w:left="567" w:hanging="567"/>
        <w:jc w:val="both"/>
      </w:pPr>
      <w:r>
        <w:t>Objednatel stanovuje, že m</w:t>
      </w:r>
      <w:r w:rsidRPr="00007F81">
        <w:t>inimální požadované parametry kampaně jsou</w:t>
      </w:r>
      <w:r>
        <w:t xml:space="preserve"> uvedeny v Mediálním plánu a </w:t>
      </w:r>
      <w:r w:rsidRPr="00E0235A">
        <w:t>Komunikační a mediální strategi</w:t>
      </w:r>
      <w:r>
        <w:t>i.</w:t>
      </w:r>
      <w:r w:rsidRPr="007A16EA">
        <w:t xml:space="preserve"> </w:t>
      </w:r>
    </w:p>
    <w:p w14:paraId="2F723BE1" w14:textId="1863600B" w:rsidR="007A16EA" w:rsidRDefault="007A16EA" w:rsidP="00007F81">
      <w:pPr>
        <w:pStyle w:val="ListNumber-ContinueHeadingCzechTourism"/>
        <w:keepNext/>
        <w:keepLines/>
        <w:numPr>
          <w:ilvl w:val="1"/>
          <w:numId w:val="21"/>
        </w:numPr>
        <w:spacing w:after="240"/>
        <w:ind w:left="567" w:hanging="567"/>
        <w:jc w:val="both"/>
      </w:pPr>
      <w:r w:rsidRPr="00007F81">
        <w:t xml:space="preserve">Cílovou skupinou </w:t>
      </w:r>
      <w:r>
        <w:t xml:space="preserve">kampaně </w:t>
      </w:r>
      <w:r w:rsidRPr="00007F81">
        <w:t>jsou uživatelé internetu</w:t>
      </w:r>
      <w:r>
        <w:t xml:space="preserve"> definovaní v</w:t>
      </w:r>
      <w:r w:rsidR="00E712FD">
        <w:t xml:space="preserve"> Mediálním plánu a </w:t>
      </w:r>
      <w:r>
        <w:t>Komunikační a mediální strategii.</w:t>
      </w:r>
    </w:p>
    <w:p w14:paraId="6DDC199B" w14:textId="6C57D560" w:rsidR="007A16EA" w:rsidRPr="00007F81" w:rsidRDefault="007A16EA" w:rsidP="007A16EA">
      <w:pPr>
        <w:pStyle w:val="ListNumber-ContinueHeadingCzechTourism"/>
        <w:keepNext/>
        <w:keepLines/>
        <w:numPr>
          <w:ilvl w:val="1"/>
          <w:numId w:val="21"/>
        </w:numPr>
        <w:spacing w:after="240"/>
        <w:ind w:left="567" w:hanging="567"/>
        <w:jc w:val="both"/>
      </w:pPr>
      <w:r w:rsidRPr="00007F81">
        <w:t xml:space="preserve">Objednatel poskytne </w:t>
      </w:r>
      <w:r>
        <w:t>Poskytovateli</w:t>
      </w:r>
      <w:r w:rsidRPr="00007F81">
        <w:t xml:space="preserve"> grafické podklady kampaně</w:t>
      </w:r>
      <w:r>
        <w:t xml:space="preserve">, které Poskytovatel kreativně upraví tak, aby splňovaly potřebné parametry pro použití v kampani (tj. například také vytvoří </w:t>
      </w:r>
      <w:proofErr w:type="spellStart"/>
      <w:r>
        <w:t>slideshow</w:t>
      </w:r>
      <w:proofErr w:type="spellEnd"/>
      <w:r>
        <w:t xml:space="preserve">, </w:t>
      </w:r>
      <w:proofErr w:type="spellStart"/>
      <w:r>
        <w:t>carousely</w:t>
      </w:r>
      <w:proofErr w:type="spellEnd"/>
      <w:r>
        <w:t>, nebo videa)</w:t>
      </w:r>
      <w:r w:rsidRPr="00007F81">
        <w:t>.</w:t>
      </w:r>
    </w:p>
    <w:p w14:paraId="39505919" w14:textId="638A32AA" w:rsidR="00007F81" w:rsidRPr="00A5092D" w:rsidRDefault="0096379C" w:rsidP="00007F81">
      <w:pPr>
        <w:pStyle w:val="ListNumber-ContinueHeadingCzechTourism"/>
        <w:keepNext/>
        <w:keepLines/>
        <w:numPr>
          <w:ilvl w:val="1"/>
          <w:numId w:val="21"/>
        </w:numPr>
        <w:spacing w:after="240"/>
        <w:ind w:left="567" w:hanging="567"/>
        <w:jc w:val="both"/>
      </w:pPr>
      <w:bookmarkStart w:id="1" w:name="_Hlk46219522"/>
      <w:bookmarkStart w:id="2" w:name="_Hlk46221475"/>
      <w:bookmarkEnd w:id="1"/>
      <w:bookmarkEnd w:id="2"/>
      <w:r>
        <w:t>U plnění, kde není rozdělení předem určeno v Mediálním plánu</w:t>
      </w:r>
      <w:r w:rsidR="002750CF">
        <w:t xml:space="preserve"> </w:t>
      </w:r>
      <w:r w:rsidR="002750CF" w:rsidRPr="00A5092D">
        <w:t xml:space="preserve">rozhoduje </w:t>
      </w:r>
      <w:r w:rsidR="009E3F7F">
        <w:t xml:space="preserve">Poskytovatel </w:t>
      </w:r>
      <w:r w:rsidR="00007F81" w:rsidRPr="00A5092D">
        <w:t xml:space="preserve">o rozdělení objemu inzerce </w:t>
      </w:r>
      <w:r w:rsidR="00697B89" w:rsidRPr="00A5092D">
        <w:t xml:space="preserve">mezi sítěmi </w:t>
      </w:r>
      <w:r w:rsidR="005210EC" w:rsidRPr="005F5DEA">
        <w:t>Meta (</w:t>
      </w:r>
      <w:r w:rsidR="00A87C9E" w:rsidRPr="005F5DEA">
        <w:rPr>
          <w:rFonts w:eastAsia="Georgia"/>
          <w:color w:val="000000"/>
          <w:szCs w:val="22"/>
        </w:rPr>
        <w:t>Facebook/Instagram</w:t>
      </w:r>
      <w:r w:rsidR="005210EC" w:rsidRPr="005F5DEA">
        <w:rPr>
          <w:rFonts w:eastAsia="Georgia"/>
          <w:color w:val="000000"/>
          <w:szCs w:val="22"/>
        </w:rPr>
        <w:t>)</w:t>
      </w:r>
      <w:r w:rsidR="00007F81" w:rsidRPr="005F5DEA">
        <w:t>,</w:t>
      </w:r>
      <w:r w:rsidR="00007F81" w:rsidRPr="00A5092D">
        <w:t xml:space="preserve"> přičemž Objednatel výslovně umožňuje po předchozím souhlasu nabídnout rovnocenné řešení.</w:t>
      </w:r>
    </w:p>
    <w:p w14:paraId="1CEEC6CD" w14:textId="01F8DBDD" w:rsidR="00007F81" w:rsidRPr="00007F81" w:rsidRDefault="00007F81" w:rsidP="00FB336A">
      <w:pPr>
        <w:pStyle w:val="ListNumber-ContinueHeadingCzechTourism"/>
        <w:keepNext/>
        <w:keepLines/>
        <w:numPr>
          <w:ilvl w:val="1"/>
          <w:numId w:val="21"/>
        </w:numPr>
        <w:spacing w:after="240"/>
        <w:ind w:left="567" w:hanging="567"/>
        <w:jc w:val="both"/>
      </w:pPr>
      <w:r>
        <w:t>Poskytovatel</w:t>
      </w:r>
      <w:r w:rsidRPr="00007F81">
        <w:t xml:space="preserve"> zajišťuje správu kampaně</w:t>
      </w:r>
      <w:r w:rsidR="00DB4783">
        <w:t xml:space="preserve"> včetně jejího monitorování a vyhodnocení</w:t>
      </w:r>
      <w:r w:rsidRPr="00007F81">
        <w:t xml:space="preserve">, </w:t>
      </w:r>
      <w:r w:rsidR="00D811F3">
        <w:t xml:space="preserve">jedná se </w:t>
      </w:r>
      <w:r w:rsidRPr="00007F81">
        <w:t>zejména tyto činnosti:</w:t>
      </w:r>
    </w:p>
    <w:p w14:paraId="0F4D62DE" w14:textId="159A07D1" w:rsidR="00007F81" w:rsidRPr="00007F81" w:rsidRDefault="00007F81" w:rsidP="00440C95">
      <w:pPr>
        <w:pStyle w:val="ListNumber-ContinueHeadingCzechTourism"/>
        <w:keepNext/>
        <w:keepLines/>
        <w:numPr>
          <w:ilvl w:val="1"/>
          <w:numId w:val="79"/>
        </w:numPr>
        <w:spacing w:after="240"/>
        <w:jc w:val="both"/>
      </w:pPr>
      <w:r w:rsidRPr="00720D64">
        <w:t xml:space="preserve">Poskytovatel vypracuje </w:t>
      </w:r>
      <w:r w:rsidR="00D9032D">
        <w:t xml:space="preserve">pro kampaň </w:t>
      </w:r>
      <w:r w:rsidRPr="00720D64">
        <w:t>reklamní sestavy</w:t>
      </w:r>
      <w:r w:rsidRPr="00007F81">
        <w:t xml:space="preserve"> a reklamní inzerát</w:t>
      </w:r>
      <w:r w:rsidR="002D3879">
        <w:t>y</w:t>
      </w:r>
      <w:r w:rsidRPr="00007F81">
        <w:t xml:space="preserve">. </w:t>
      </w:r>
      <w:r w:rsidR="00DB4783">
        <w:t>Poskytovatel je povinen jednat s</w:t>
      </w:r>
      <w:r w:rsidR="006B6A60">
        <w:t> </w:t>
      </w:r>
      <w:r w:rsidR="00987E7D">
        <w:t xml:space="preserve">vlastníkem inzertního prostoru. </w:t>
      </w:r>
      <w:r>
        <w:t>Poskytovatel</w:t>
      </w:r>
      <w:r w:rsidRPr="00007F81">
        <w:t xml:space="preserve"> předloží veškeré navržené reklamní sestavy před jejich nasazením do nákupního reklamního systému ke schválení Objednateli.</w:t>
      </w:r>
    </w:p>
    <w:p w14:paraId="26D6A190" w14:textId="1A8CAD1B" w:rsidR="00007F81" w:rsidRPr="00007F81" w:rsidRDefault="00007F81" w:rsidP="00440C95">
      <w:pPr>
        <w:pStyle w:val="ListNumber-ContinueHeadingCzechTourism"/>
        <w:keepNext/>
        <w:keepLines/>
        <w:numPr>
          <w:ilvl w:val="1"/>
          <w:numId w:val="79"/>
        </w:numPr>
        <w:spacing w:after="240"/>
        <w:jc w:val="both"/>
      </w:pPr>
      <w:r>
        <w:t>Poskytovatel</w:t>
      </w:r>
      <w:r w:rsidRPr="00007F81">
        <w:t xml:space="preserve"> je povinen v</w:t>
      </w:r>
      <w:r w:rsidR="006B6A60">
        <w:t> </w:t>
      </w:r>
      <w:r w:rsidRPr="00007F81">
        <w:t xml:space="preserve">rámci </w:t>
      </w:r>
      <w:proofErr w:type="spellStart"/>
      <w:r w:rsidRPr="00007F81">
        <w:t>brand</w:t>
      </w:r>
      <w:proofErr w:type="spellEnd"/>
      <w:r w:rsidRPr="00007F81">
        <w:t xml:space="preserve"> </w:t>
      </w:r>
      <w:proofErr w:type="spellStart"/>
      <w:r w:rsidRPr="00007F81">
        <w:t>safety</w:t>
      </w:r>
      <w:proofErr w:type="spellEnd"/>
      <w:r w:rsidRPr="00007F81">
        <w:t xml:space="preserve"> zajistit, aby se inzerce neobjevovala na webech</w:t>
      </w:r>
      <w:r w:rsidR="006B6A60">
        <w:t>, nebo v souvislosti</w:t>
      </w:r>
      <w:r w:rsidRPr="00007F81">
        <w:t xml:space="preserve"> s nevhodným obsahem, především s tématem: násilí, sex, nebo drogy.</w:t>
      </w:r>
      <w:r w:rsidR="00A24FD7">
        <w:t xml:space="preserve"> </w:t>
      </w:r>
    </w:p>
    <w:p w14:paraId="1300CCA9" w14:textId="1217134F" w:rsidR="00007F81" w:rsidRPr="004D20A4" w:rsidRDefault="0066273E" w:rsidP="00440C95">
      <w:pPr>
        <w:pStyle w:val="ListNumber-ContinueHeadingCzechTourism"/>
        <w:keepNext/>
        <w:keepLines/>
        <w:numPr>
          <w:ilvl w:val="1"/>
          <w:numId w:val="79"/>
        </w:numPr>
        <w:spacing w:after="240"/>
        <w:jc w:val="both"/>
      </w:pPr>
      <w:r>
        <w:lastRenderedPageBreak/>
        <w:t>Poskytovatel s</w:t>
      </w:r>
      <w:r w:rsidR="00007F81" w:rsidRPr="00007F81">
        <w:t xml:space="preserve">pravuje kampaň prostřednictvím svých účtů propojených s profilem Objednatele, přičemž </w:t>
      </w:r>
      <w:r>
        <w:t>Objednatel</w:t>
      </w:r>
      <w:r w:rsidRPr="00007F81">
        <w:t xml:space="preserve"> </w:t>
      </w:r>
      <w:r w:rsidR="00007F81" w:rsidRPr="00007F81">
        <w:t>výslovně umožňuje nabídnout rovnocenné řešení, tzn. využití jiných typů nástrojů pro správu, a to v souladu s ustanovením § 89 odst. 5</w:t>
      </w:r>
      <w:r>
        <w:t xml:space="preserve"> a</w:t>
      </w:r>
      <w:r w:rsidR="00007F81" w:rsidRPr="00007F81">
        <w:t>6 zákona č. 134/2016 Sb., o zadávání veřejných zakázek, ve znění pozdějších předpisů. Do užitých účtů bude mít Objednatel zajištěný přístup po dobu tří let po ukončení kampaně pro případné plánování jiných kampaní, a to bez dalších podmínek či plateb.</w:t>
      </w:r>
    </w:p>
    <w:p w14:paraId="6B915C17" w14:textId="716BA3CA" w:rsidR="0066273E" w:rsidRPr="00007F81" w:rsidRDefault="0066273E" w:rsidP="0066273E">
      <w:pPr>
        <w:pStyle w:val="ListNumber-ContinueHeadingCzechTourism"/>
        <w:keepNext/>
        <w:keepLines/>
        <w:numPr>
          <w:ilvl w:val="1"/>
          <w:numId w:val="79"/>
        </w:numPr>
        <w:spacing w:after="240"/>
        <w:jc w:val="both"/>
      </w:pPr>
      <w:bookmarkStart w:id="3" w:name="_Hlk71561578"/>
      <w:r w:rsidRPr="00007F81">
        <w:t xml:space="preserve">Pro zajištění maximálního výkonu kampaně </w:t>
      </w:r>
      <w:r w:rsidR="00DB4783">
        <w:t>navrhuje</w:t>
      </w:r>
      <w:r w:rsidRPr="00007F81">
        <w:t xml:space="preserve"> </w:t>
      </w:r>
      <w:r>
        <w:t>Poskytovatel</w:t>
      </w:r>
      <w:r w:rsidRPr="00007F81">
        <w:t xml:space="preserve"> </w:t>
      </w:r>
      <w:r w:rsidR="00DB4783">
        <w:t xml:space="preserve">průběžně optimalizaci a </w:t>
      </w:r>
      <w:r w:rsidRPr="00007F81">
        <w:t xml:space="preserve">úpravy kampaně, vždy však tak, že </w:t>
      </w:r>
      <w:r w:rsidR="009722B6" w:rsidRPr="00007F81">
        <w:t xml:space="preserve">Objednatel </w:t>
      </w:r>
      <w:r w:rsidR="009722B6">
        <w:t>všechny</w:t>
      </w:r>
      <w:r w:rsidR="00987E7D">
        <w:t xml:space="preserve"> </w:t>
      </w:r>
      <w:r w:rsidRPr="00007F81">
        <w:t xml:space="preserve">úpravy schvaluje před </w:t>
      </w:r>
      <w:r w:rsidR="00DB4783">
        <w:t xml:space="preserve">jejich </w:t>
      </w:r>
      <w:r w:rsidRPr="00007F81">
        <w:t xml:space="preserve">publikací. </w:t>
      </w:r>
    </w:p>
    <w:p w14:paraId="2B3E0CF6" w14:textId="08B0415D" w:rsidR="007F304D" w:rsidRPr="00007F81" w:rsidRDefault="007F304D" w:rsidP="007F304D">
      <w:pPr>
        <w:pStyle w:val="ListNumber-ContinueHeadingCzechTourism"/>
        <w:keepNext/>
        <w:keepLines/>
        <w:numPr>
          <w:ilvl w:val="1"/>
          <w:numId w:val="79"/>
        </w:numPr>
        <w:spacing w:after="240"/>
        <w:jc w:val="both"/>
      </w:pPr>
      <w:r>
        <w:t>Poskytovatel</w:t>
      </w:r>
      <w:r w:rsidRPr="00007F81">
        <w:t xml:space="preserve"> operativně optimalizuje kampa</w:t>
      </w:r>
      <w:r>
        <w:t>ň</w:t>
      </w:r>
      <w:r w:rsidRPr="00007F81">
        <w:t xml:space="preserve"> pomocí výkonu měřeného alespoň podle těchto parametrů: </w:t>
      </w:r>
      <w:r w:rsidR="00D231CF" w:rsidRPr="00652444">
        <w:t xml:space="preserve">počet zobrazení, </w:t>
      </w:r>
      <w:r w:rsidRPr="00652444">
        <w:t>počet kliknutí,</w:t>
      </w:r>
      <w:r w:rsidR="008A51F5">
        <w:t xml:space="preserve"> míra</w:t>
      </w:r>
      <w:r w:rsidRPr="00652444">
        <w:t xml:space="preserve"> </w:t>
      </w:r>
      <w:r w:rsidR="009A0E5D">
        <w:t>přehrání videa</w:t>
      </w:r>
      <w:r w:rsidR="008A51F5">
        <w:t xml:space="preserve">, </w:t>
      </w:r>
      <w:r w:rsidRPr="00652444">
        <w:t>míra prokliku (</w:t>
      </w:r>
      <w:proofErr w:type="spellStart"/>
      <w:r w:rsidRPr="00652444">
        <w:t>click-through</w:t>
      </w:r>
      <w:proofErr w:type="spellEnd"/>
      <w:r w:rsidRPr="00652444">
        <w:t xml:space="preserve"> </w:t>
      </w:r>
      <w:proofErr w:type="spellStart"/>
      <w:r w:rsidRPr="00652444">
        <w:t>rate</w:t>
      </w:r>
      <w:proofErr w:type="spellEnd"/>
      <w:r w:rsidRPr="00652444">
        <w:t>, CTR), doba pobytu na stránce, průměrná platba za proklik (</w:t>
      </w:r>
      <w:proofErr w:type="spellStart"/>
      <w:r w:rsidRPr="00652444">
        <w:t>cost</w:t>
      </w:r>
      <w:proofErr w:type="spellEnd"/>
      <w:r w:rsidRPr="00652444">
        <w:t xml:space="preserve"> per </w:t>
      </w:r>
      <w:proofErr w:type="spellStart"/>
      <w:r w:rsidRPr="00652444">
        <w:t>click</w:t>
      </w:r>
      <w:proofErr w:type="spellEnd"/>
      <w:r w:rsidRPr="00652444">
        <w:t>, CPC), % návštěvníků vstupujících na stránky opakovaně.</w:t>
      </w:r>
      <w:r w:rsidR="004D0B83">
        <w:t xml:space="preserve"> </w:t>
      </w:r>
      <w:r w:rsidR="00EE172F">
        <w:t>Zároveň optimalizuje kampaň podle parametrů uvedených v</w:t>
      </w:r>
      <w:r w:rsidR="000B20AC">
        <w:t xml:space="preserve"> Mediálním plánu a </w:t>
      </w:r>
      <w:r w:rsidR="00E0235A" w:rsidRPr="00E0235A">
        <w:t>Komunikační a mediální strategi</w:t>
      </w:r>
      <w:r w:rsidR="00D9032D">
        <w:t>i</w:t>
      </w:r>
      <w:r w:rsidR="00E0235A">
        <w:t>.</w:t>
      </w:r>
    </w:p>
    <w:bookmarkEnd w:id="3"/>
    <w:p w14:paraId="524F9FFF" w14:textId="2F7A7E10" w:rsidR="00007F81" w:rsidRPr="00007F81" w:rsidRDefault="00F6092C" w:rsidP="00C10EF4">
      <w:pPr>
        <w:pStyle w:val="ListNumber-ContinueHeadingCzechTourism"/>
        <w:keepNext/>
        <w:keepLines/>
        <w:numPr>
          <w:ilvl w:val="0"/>
          <w:numId w:val="0"/>
        </w:numPr>
        <w:spacing w:after="240"/>
        <w:ind w:left="567"/>
        <w:jc w:val="both"/>
      </w:pPr>
      <w:r>
        <w:t>Poskytovatel</w:t>
      </w:r>
      <w:r w:rsidR="00007F81" w:rsidRPr="00007F81">
        <w:t xml:space="preserve"> nastaví měřící parametry kampaně, které umožní monitorovacímu systému (Google </w:t>
      </w:r>
      <w:proofErr w:type="spellStart"/>
      <w:r w:rsidR="00007F81" w:rsidRPr="00007F81">
        <w:t>Analytics</w:t>
      </w:r>
      <w:proofErr w:type="spellEnd"/>
      <w:r w:rsidR="00007F81" w:rsidRPr="00007F81">
        <w:t xml:space="preserve">, nebo podobnému) vyhodnocovat výkon kampaně, tj. odkud návštěvníci </w:t>
      </w:r>
      <w:r w:rsidR="00007F81" w:rsidRPr="00D251E8">
        <w:t>na stránku přišli.</w:t>
      </w:r>
      <w:r w:rsidR="00007F81" w:rsidRPr="00007F81">
        <w:t xml:space="preserve"> To může zahrnovat označení inzerce automatickými značkami či manuálně parametry </w:t>
      </w:r>
      <w:proofErr w:type="spellStart"/>
      <w:r w:rsidR="00007F81" w:rsidRPr="00007F81">
        <w:t>Urchin</w:t>
      </w:r>
      <w:proofErr w:type="spellEnd"/>
      <w:r w:rsidR="00007F81" w:rsidRPr="00007F81">
        <w:t xml:space="preserve"> </w:t>
      </w:r>
      <w:proofErr w:type="spellStart"/>
      <w:r w:rsidR="00007F81" w:rsidRPr="00007F81">
        <w:t>Tracking</w:t>
      </w:r>
      <w:proofErr w:type="spellEnd"/>
      <w:r w:rsidR="00007F81" w:rsidRPr="00007F81">
        <w:t xml:space="preserve"> Module</w:t>
      </w:r>
      <w:bookmarkStart w:id="4" w:name="_Hlk52783285"/>
      <w:bookmarkEnd w:id="4"/>
      <w:r w:rsidR="00007F81" w:rsidRPr="00007F81">
        <w:t>, přičemž Objednatel výslovně umožňuje nabídnout rovnocenné řešení. Užití značek</w:t>
      </w:r>
      <w:r w:rsidR="00BB2CF3">
        <w:t xml:space="preserve"> UTM</w:t>
      </w:r>
      <w:r w:rsidR="002F4B9F">
        <w:t xml:space="preserve"> (</w:t>
      </w:r>
      <w:proofErr w:type="spellStart"/>
      <w:r w:rsidR="002F4B9F" w:rsidRPr="00007F81">
        <w:t>Urchin</w:t>
      </w:r>
      <w:proofErr w:type="spellEnd"/>
      <w:r w:rsidR="002F4B9F" w:rsidRPr="00007F81">
        <w:t xml:space="preserve"> </w:t>
      </w:r>
      <w:proofErr w:type="spellStart"/>
      <w:r w:rsidR="002F4B9F" w:rsidRPr="00007F81">
        <w:t>Tracking</w:t>
      </w:r>
      <w:proofErr w:type="spellEnd"/>
      <w:r w:rsidR="002F4B9F" w:rsidRPr="00007F81">
        <w:t xml:space="preserve"> Module</w:t>
      </w:r>
      <w:r w:rsidR="002F4B9F">
        <w:t>)</w:t>
      </w:r>
      <w:r w:rsidR="00007F81" w:rsidRPr="00007F81">
        <w:t xml:space="preserve"> podléhá </w:t>
      </w:r>
      <w:r w:rsidR="005056BB">
        <w:t>pravidlům Objednatele</w:t>
      </w:r>
      <w:r w:rsidR="00BB2CF3">
        <w:t xml:space="preserve"> a </w:t>
      </w:r>
      <w:r w:rsidR="00007F81" w:rsidRPr="00007F81">
        <w:t xml:space="preserve">schválení </w:t>
      </w:r>
      <w:r w:rsidR="00ED6E7D">
        <w:t>O</w:t>
      </w:r>
      <w:r w:rsidR="00007F81" w:rsidRPr="00007F81">
        <w:t>bjednatelem.</w:t>
      </w:r>
    </w:p>
    <w:p w14:paraId="53B9C8D6" w14:textId="1382987B" w:rsidR="00007F81" w:rsidRPr="00007F81" w:rsidRDefault="00007F81" w:rsidP="00007F81">
      <w:pPr>
        <w:pStyle w:val="ListNumber-ContinueHeadingCzechTourism"/>
        <w:keepNext/>
        <w:keepLines/>
        <w:numPr>
          <w:ilvl w:val="1"/>
          <w:numId w:val="21"/>
        </w:numPr>
        <w:spacing w:after="240"/>
        <w:ind w:left="567" w:hanging="567"/>
        <w:jc w:val="both"/>
      </w:pPr>
      <w:r w:rsidRPr="00007F81">
        <w:t xml:space="preserve">Objednatel požaduje, aby </w:t>
      </w:r>
      <w:r w:rsidR="00F6092C">
        <w:t>Poskytovatel</w:t>
      </w:r>
      <w:r w:rsidRPr="00007F81">
        <w:t xml:space="preserve"> byl součinný při nastavení potřebných kódů řídících na portálu </w:t>
      </w:r>
      <w:r w:rsidR="0083087C">
        <w:t>visitczechia.com</w:t>
      </w:r>
      <w:r w:rsidR="008A51F5">
        <w:t>, resp. kudyznudy.cz</w:t>
      </w:r>
      <w:r w:rsidR="0040600D">
        <w:t xml:space="preserve"> </w:t>
      </w:r>
      <w:r w:rsidRPr="00007F81">
        <w:t>funkce opakovaného marketingu a další měření potřebná k monitorování průběhu, optimalizaci a zajištění chodu kampaně.</w:t>
      </w:r>
    </w:p>
    <w:p w14:paraId="1AE78899" w14:textId="3835522A" w:rsidR="00974B82" w:rsidRDefault="00F6092C" w:rsidP="007A5C5B">
      <w:pPr>
        <w:pStyle w:val="ListNumber-ContinueHeadingCzechTourism"/>
        <w:keepNext/>
        <w:keepLines/>
        <w:numPr>
          <w:ilvl w:val="1"/>
          <w:numId w:val="21"/>
        </w:numPr>
        <w:spacing w:after="240"/>
        <w:ind w:left="567" w:hanging="567"/>
        <w:jc w:val="both"/>
      </w:pPr>
      <w:r>
        <w:t>Poskytovatel</w:t>
      </w:r>
      <w:r w:rsidR="00007F81" w:rsidRPr="00007F81">
        <w:t xml:space="preserve"> zajistí nastavení měřítka výkonu/metriky a referenční hodnoty (</w:t>
      </w:r>
      <w:proofErr w:type="spellStart"/>
      <w:r w:rsidR="00007F81" w:rsidRPr="00007F81">
        <w:t>benchmarks</w:t>
      </w:r>
      <w:proofErr w:type="spellEnd"/>
      <w:r w:rsidR="00007F81" w:rsidRPr="00007F81">
        <w:t xml:space="preserve">) kampaně, průběžně monitoruje výkon a vyhodnocuje parametry. Pro zvýšení účinnosti reklamní kampaně (optimalizace), zejména s cílem zajistit plánovaný výkon, </w:t>
      </w:r>
      <w:r w:rsidR="003A18A9">
        <w:t>Poskytovatel</w:t>
      </w:r>
      <w:r w:rsidR="003A18A9" w:rsidRPr="00007F81">
        <w:t xml:space="preserve"> </w:t>
      </w:r>
      <w:r w:rsidR="00007F81" w:rsidRPr="00007F81">
        <w:t>průběžně navrhuje operativní změny v nastavení kampaně a inzerci Objednateli ke schválení.</w:t>
      </w:r>
    </w:p>
    <w:p w14:paraId="55442E16" w14:textId="4BFB5F61" w:rsidR="00F77C71" w:rsidRDefault="00F77C71" w:rsidP="00F77C71">
      <w:pPr>
        <w:pStyle w:val="ListNumber-ContinueHeadingCzechTourism"/>
        <w:keepNext/>
        <w:keepLines/>
        <w:numPr>
          <w:ilvl w:val="1"/>
          <w:numId w:val="21"/>
        </w:numPr>
        <w:spacing w:after="240"/>
        <w:ind w:left="567" w:hanging="567"/>
        <w:jc w:val="both"/>
      </w:pPr>
      <w:r>
        <w:t xml:space="preserve">Poskytovatel je povinen realizovat v rámci jarní a podzimní vlny kampaně tyto </w:t>
      </w:r>
      <w:proofErr w:type="spellStart"/>
      <w:r>
        <w:t>brandové</w:t>
      </w:r>
      <w:proofErr w:type="spellEnd"/>
      <w:r>
        <w:t xml:space="preserve"> průzkumy: </w:t>
      </w:r>
      <w:proofErr w:type="spellStart"/>
      <w:r>
        <w:t>Youtube</w:t>
      </w:r>
      <w:proofErr w:type="spellEnd"/>
      <w:r>
        <w:t xml:space="preserve"> – </w:t>
      </w:r>
      <w:proofErr w:type="spellStart"/>
      <w:r>
        <w:t>brand</w:t>
      </w:r>
      <w:proofErr w:type="spellEnd"/>
      <w:r>
        <w:t xml:space="preserve"> lift</w:t>
      </w:r>
      <w:r w:rsidR="000C5407">
        <w:t xml:space="preserve"> </w:t>
      </w:r>
      <w:r>
        <w:t xml:space="preserve">a Teads.com - Brand Pulse (dále společně „průzkum“). </w:t>
      </w:r>
    </w:p>
    <w:p w14:paraId="33A8F54F" w14:textId="77777777" w:rsidR="00F77C71" w:rsidRDefault="00F77C71" w:rsidP="00F77C71">
      <w:pPr>
        <w:pStyle w:val="ListNumber-ContinueHeadingCzechTourism"/>
        <w:keepNext/>
        <w:keepLines/>
        <w:numPr>
          <w:ilvl w:val="0"/>
          <w:numId w:val="0"/>
        </w:numPr>
        <w:spacing w:after="240"/>
        <w:ind w:left="567"/>
        <w:jc w:val="both"/>
      </w:pPr>
      <w:r>
        <w:t xml:space="preserve">Za zajištění průzkumu odpovídá Poskytovatel (vyjednávání s médiem, příprava otázek, realizace testu + vyhodnocení). Realizace podléhá přechozímu schválení Objednatelem (otázky + odpovědi). Bez tohoto souhlasu není možné průzkum realizovat. </w:t>
      </w:r>
    </w:p>
    <w:p w14:paraId="686363EB" w14:textId="017B9AC7" w:rsidR="00F77C71" w:rsidRDefault="009C4242" w:rsidP="00F77C71">
      <w:pPr>
        <w:pStyle w:val="ListNumber-ContinueHeadingCzechTourism"/>
        <w:keepNext/>
        <w:keepLines/>
        <w:numPr>
          <w:ilvl w:val="0"/>
          <w:numId w:val="0"/>
        </w:numPr>
        <w:spacing w:after="120"/>
        <w:ind w:left="567"/>
        <w:jc w:val="both"/>
      </w:pPr>
      <w:r w:rsidRPr="009C4242">
        <w:t>Průzkum musí v obou kampaňových vlnách proběhnout v min. 80 % případů (včetně), ve kterých je možné průzkum realizovat.</w:t>
      </w:r>
    </w:p>
    <w:p w14:paraId="47FD2B47" w14:textId="77777777" w:rsidR="00F77C71" w:rsidRDefault="00F77C71" w:rsidP="00F77C71">
      <w:pPr>
        <w:pStyle w:val="ListNumber-ContinueHeadingCzechTourism"/>
        <w:keepNext/>
        <w:keepLines/>
        <w:numPr>
          <w:ilvl w:val="0"/>
          <w:numId w:val="0"/>
        </w:numPr>
        <w:spacing w:after="240"/>
        <w:ind w:left="567"/>
        <w:jc w:val="both"/>
      </w:pPr>
      <w:r>
        <w:t xml:space="preserve">Výčet zemí a médií, kde je možné průzkum realizovat je uveden v Mediálním plánu. </w:t>
      </w:r>
    </w:p>
    <w:p w14:paraId="567214C3" w14:textId="77777777" w:rsidR="00F77C71" w:rsidRDefault="00F77C71" w:rsidP="00F77C71">
      <w:pPr>
        <w:pStyle w:val="ListNumber-ContinueHeadingCzechTourism"/>
        <w:keepNext/>
        <w:keepLines/>
        <w:numPr>
          <w:ilvl w:val="0"/>
          <w:numId w:val="0"/>
        </w:numPr>
        <w:spacing w:after="240"/>
        <w:ind w:left="567"/>
        <w:jc w:val="both"/>
      </w:pPr>
      <w:r w:rsidRPr="00B97CA8">
        <w:t>Výsledky průzkumu předá Poskytovatel Objednateli ve formě prezentace ve formátu PDF do 15 pracovních dnů po ukončení každé vlny kampaně.</w:t>
      </w:r>
    </w:p>
    <w:p w14:paraId="4A2F0399" w14:textId="77777777" w:rsidR="00A75E9F" w:rsidRDefault="00A75E9F" w:rsidP="00B600B9">
      <w:pPr>
        <w:pStyle w:val="ListNumber-ContinueHeadingCzechTourism"/>
        <w:keepNext/>
        <w:keepLines/>
        <w:numPr>
          <w:ilvl w:val="0"/>
          <w:numId w:val="0"/>
        </w:numPr>
        <w:spacing w:after="240"/>
        <w:ind w:left="567"/>
        <w:jc w:val="both"/>
      </w:pPr>
    </w:p>
    <w:p w14:paraId="412A79F0" w14:textId="00A161BB" w:rsidR="00974B82" w:rsidRPr="007021EB" w:rsidRDefault="00495E75" w:rsidP="00974B82">
      <w:pPr>
        <w:pStyle w:val="ListNumber-ContinueHeadingCzechTourism"/>
        <w:keepNext/>
        <w:keepLines/>
        <w:numPr>
          <w:ilvl w:val="1"/>
          <w:numId w:val="21"/>
        </w:numPr>
        <w:spacing w:after="240"/>
        <w:ind w:left="567" w:hanging="567"/>
        <w:jc w:val="both"/>
      </w:pPr>
      <w:r>
        <w:lastRenderedPageBreak/>
        <w:t>Poskytovatel předkládá Objednateli tyto zprávy o výkonu kampaně:</w:t>
      </w:r>
    </w:p>
    <w:p w14:paraId="3D9387B5" w14:textId="2675CA52" w:rsidR="00007F81" w:rsidRPr="00007F81" w:rsidRDefault="00007F81" w:rsidP="00440C95">
      <w:pPr>
        <w:pStyle w:val="ListNumber-ContinueHeadingCzechTourism"/>
        <w:keepNext/>
        <w:keepLines/>
        <w:numPr>
          <w:ilvl w:val="1"/>
          <w:numId w:val="76"/>
        </w:numPr>
        <w:spacing w:after="240"/>
        <w:jc w:val="both"/>
      </w:pPr>
      <w:r w:rsidRPr="00007F81">
        <w:t xml:space="preserve">Pravidelné průběžné týdenní zprávy o týdenním výkonu kampaně včetně </w:t>
      </w:r>
      <w:r w:rsidR="00C03E4F">
        <w:t xml:space="preserve">monitoringu a </w:t>
      </w:r>
      <w:r w:rsidRPr="00007F81">
        <w:t xml:space="preserve">návrhů optimalizace kampaně. </w:t>
      </w:r>
      <w:r w:rsidR="005C44AC">
        <w:t>Poskytovatel předkládá</w:t>
      </w:r>
      <w:r w:rsidRPr="00007F81">
        <w:t xml:space="preserve"> týdenní zprávy v českém jazyce, vždy do 2 pracovních dnů po uplynutí hodnoceného období.</w:t>
      </w:r>
    </w:p>
    <w:p w14:paraId="617B8B48" w14:textId="58E380AA" w:rsidR="00007F81" w:rsidRPr="00007F81" w:rsidRDefault="00007F81" w:rsidP="00440C95">
      <w:pPr>
        <w:pStyle w:val="ListNumber-ContinueHeadingCzechTourism"/>
        <w:keepNext/>
        <w:keepLines/>
        <w:numPr>
          <w:ilvl w:val="1"/>
          <w:numId w:val="76"/>
        </w:numPr>
        <w:spacing w:after="240"/>
        <w:jc w:val="both"/>
      </w:pPr>
      <w:bookmarkStart w:id="5" w:name="_Hlk53390800"/>
      <w:r w:rsidRPr="00007F81">
        <w:t>Po ukončení kampaně</w:t>
      </w:r>
      <w:r w:rsidR="00C225B2">
        <w:t xml:space="preserve"> </w:t>
      </w:r>
      <w:r w:rsidR="000B3B5B">
        <w:t>Poskytovatel</w:t>
      </w:r>
      <w:r w:rsidRPr="00007F81">
        <w:t xml:space="preserve"> vypracuje a předá do </w:t>
      </w:r>
      <w:r w:rsidR="0098439C">
        <w:t>15</w:t>
      </w:r>
      <w:r w:rsidR="0098439C" w:rsidRPr="00007F81">
        <w:t xml:space="preserve"> </w:t>
      </w:r>
      <w:r w:rsidRPr="00007F81">
        <w:t>pracovních dnů závěrečnou zprávu, ve které vyhodnotí kampaň, zejména její průběh, dopady, přínosy a návrhy na zlepšení, a také navrhne jednostránkovou tiskovou zprávu o přínosech kampaně pro užití ve zpravodajských médiích. Objednatel má právo k závěrečn</w:t>
      </w:r>
      <w:r w:rsidR="001D74AA">
        <w:t>ým</w:t>
      </w:r>
      <w:r w:rsidRPr="00007F81">
        <w:t xml:space="preserve"> zpráv</w:t>
      </w:r>
      <w:r w:rsidR="001D74AA">
        <w:t>ám</w:t>
      </w:r>
      <w:r w:rsidRPr="00007F81">
        <w:t xml:space="preserve"> vznést připomínky, přičemž </w:t>
      </w:r>
      <w:r w:rsidR="000B3B5B">
        <w:t>Poskytovatel</w:t>
      </w:r>
      <w:r w:rsidRPr="00007F81">
        <w:t xml:space="preserve"> je povinen tyto připomínky vypořádat nejpozději do tří pracovních dnů.</w:t>
      </w:r>
      <w:bookmarkEnd w:id="5"/>
      <w:r w:rsidRPr="00007F81">
        <w:t xml:space="preserve"> </w:t>
      </w:r>
    </w:p>
    <w:p w14:paraId="5B9B2BE9" w14:textId="7D4B6C3F" w:rsidR="00007F81" w:rsidRPr="00007F81" w:rsidRDefault="00D06038" w:rsidP="00440C95">
      <w:pPr>
        <w:pStyle w:val="ListNumber-ContinueHeadingCzechTourism"/>
        <w:keepNext/>
        <w:keepLines/>
        <w:numPr>
          <w:ilvl w:val="1"/>
          <w:numId w:val="76"/>
        </w:numPr>
        <w:spacing w:after="240"/>
        <w:jc w:val="both"/>
      </w:pPr>
      <w:r>
        <w:t xml:space="preserve">Objednatel </w:t>
      </w:r>
      <w:r w:rsidR="000C438D" w:rsidRPr="00007F81">
        <w:t xml:space="preserve">má právo vyžádat si vypracování mimořádné zprávy </w:t>
      </w:r>
      <w:r w:rsidR="000C438D">
        <w:t xml:space="preserve">v případě </w:t>
      </w:r>
      <w:r w:rsidR="000C438D" w:rsidRPr="00007F81">
        <w:t xml:space="preserve">nepředvídaných </w:t>
      </w:r>
      <w:r w:rsidR="000C438D">
        <w:t>okolností v průběhu kampaně.</w:t>
      </w:r>
    </w:p>
    <w:p w14:paraId="6AF072EB" w14:textId="4D16D27A" w:rsidR="00007F81" w:rsidRPr="00007F81" w:rsidRDefault="00007F81" w:rsidP="00440C95">
      <w:pPr>
        <w:pStyle w:val="ListNumber-ContinueHeadingCzechTourism"/>
        <w:keepNext/>
        <w:keepLines/>
        <w:numPr>
          <w:ilvl w:val="1"/>
          <w:numId w:val="76"/>
        </w:numPr>
        <w:spacing w:after="240"/>
        <w:jc w:val="both"/>
      </w:pPr>
      <w:r>
        <w:t>Všechny uvedené zprávy budou předány v elektronické podobě (doporučujeme formáty *.doc, *.ppt a *.</w:t>
      </w:r>
      <w:proofErr w:type="spellStart"/>
      <w:r>
        <w:t>pdf</w:t>
      </w:r>
      <w:proofErr w:type="spellEnd"/>
      <w:r>
        <w:t>), závěrečná zpráva navíc i v tištěné podobě, předání bude potvrzeno předávacím protokolem. Zprávy budou předkládány v českém jazyce a jejich detailní obsah bude stanoven po dohodě s Objednatelem.</w:t>
      </w:r>
    </w:p>
    <w:p w14:paraId="28326AB6" w14:textId="3CB60341" w:rsidR="00007F81" w:rsidRPr="00007F81" w:rsidRDefault="00007F81" w:rsidP="00440C95">
      <w:pPr>
        <w:pStyle w:val="ListNumber-ContinueHeadingCzechTourism"/>
        <w:keepNext/>
        <w:keepLines/>
        <w:numPr>
          <w:ilvl w:val="1"/>
          <w:numId w:val="76"/>
        </w:numPr>
        <w:spacing w:after="240"/>
        <w:jc w:val="both"/>
      </w:pPr>
      <w:r w:rsidRPr="00007F81">
        <w:t>Objednatel každou zprávu o výkonu kampan</w:t>
      </w:r>
      <w:r w:rsidR="00D06038">
        <w:t>ě</w:t>
      </w:r>
      <w:r w:rsidRPr="00007F81">
        <w:t xml:space="preserve"> odsouhlasuje. Objednatel má právo ke každé zprávě o výkonu zaslat </w:t>
      </w:r>
      <w:r w:rsidR="000B3B5B">
        <w:t>Poskytovatel</w:t>
      </w:r>
      <w:r w:rsidRPr="00007F81">
        <w:t xml:space="preserve">i připomínky nejpozději do tří pracovních dnů s tím, že </w:t>
      </w:r>
      <w:r w:rsidR="000B3B5B">
        <w:t>Poskytovatel</w:t>
      </w:r>
      <w:r w:rsidRPr="00007F81">
        <w:t xml:space="preserve"> je povinen připomínky vypořádat nejpozději do </w:t>
      </w:r>
      <w:r w:rsidR="0041017F" w:rsidRPr="00007F81">
        <w:t>tř</w:t>
      </w:r>
      <w:r w:rsidR="0041017F">
        <w:t>í</w:t>
      </w:r>
      <w:r w:rsidR="0041017F" w:rsidRPr="00007F81">
        <w:t xml:space="preserve"> </w:t>
      </w:r>
      <w:r w:rsidRPr="00007F81">
        <w:t xml:space="preserve">pracovních dnů. </w:t>
      </w:r>
    </w:p>
    <w:p w14:paraId="37A43C24" w14:textId="32BFDC98" w:rsidR="00B07421" w:rsidRDefault="00205B32" w:rsidP="00FF5B0E">
      <w:pPr>
        <w:pStyle w:val="Heading1-Number-FollowNumberCzechTourism"/>
        <w:keepNext/>
        <w:keepLines/>
        <w:spacing w:before="480" w:after="120"/>
        <w:ind w:left="0"/>
      </w:pPr>
      <w:bookmarkStart w:id="6" w:name="_Ref47017454"/>
      <w:bookmarkStart w:id="7" w:name="_Hlk46222764"/>
      <w:bookmarkStart w:id="8" w:name="_Hlk5194914"/>
      <w:bookmarkEnd w:id="6"/>
      <w:bookmarkEnd w:id="7"/>
      <w:bookmarkEnd w:id="8"/>
      <w:r>
        <w:t>IV.</w:t>
      </w:r>
    </w:p>
    <w:p w14:paraId="32A3F603" w14:textId="26339220" w:rsidR="00B07421" w:rsidRPr="00DD0016" w:rsidRDefault="00B07421" w:rsidP="00287C16">
      <w:pPr>
        <w:pStyle w:val="Heading1-Number-FollowNumberCzechTourism"/>
        <w:keepNext/>
        <w:keepLines/>
        <w:spacing w:before="0" w:after="240"/>
        <w:ind w:left="0"/>
      </w:pPr>
      <w:r w:rsidRPr="0012605B">
        <w:t xml:space="preserve">Doba </w:t>
      </w:r>
      <w:r w:rsidR="000612B7">
        <w:t>a místo plnění</w:t>
      </w:r>
    </w:p>
    <w:p w14:paraId="2FEBF92D" w14:textId="2C1B6F01" w:rsidR="000612B7" w:rsidRDefault="00C34549" w:rsidP="00287C16">
      <w:pPr>
        <w:pStyle w:val="ListNumber-ContinueHeadingCzechTourism"/>
        <w:numPr>
          <w:ilvl w:val="0"/>
          <w:numId w:val="27"/>
        </w:numPr>
        <w:spacing w:after="240"/>
        <w:ind w:left="567" w:hanging="567"/>
        <w:jc w:val="both"/>
        <w:rPr>
          <w:szCs w:val="22"/>
        </w:rPr>
      </w:pPr>
      <w:r w:rsidRPr="00DC5E4E">
        <w:rPr>
          <w:szCs w:val="22"/>
        </w:rPr>
        <w:t>Tato</w:t>
      </w:r>
      <w:r>
        <w:rPr>
          <w:szCs w:val="22"/>
        </w:rPr>
        <w:t xml:space="preserve"> Smlouva se uzavírá na dobu určitou, a to ode dne </w:t>
      </w:r>
      <w:r w:rsidR="00C84FBC">
        <w:rPr>
          <w:szCs w:val="22"/>
        </w:rPr>
        <w:t xml:space="preserve">platnosti </w:t>
      </w:r>
      <w:r>
        <w:rPr>
          <w:szCs w:val="22"/>
        </w:rPr>
        <w:t xml:space="preserve">této Smlouvy do </w:t>
      </w:r>
      <w:r w:rsidR="002A05B4">
        <w:rPr>
          <w:szCs w:val="22"/>
        </w:rPr>
        <w:t>ukončení</w:t>
      </w:r>
      <w:r>
        <w:rPr>
          <w:szCs w:val="22"/>
        </w:rPr>
        <w:t xml:space="preserve"> všech aktivit a jejich vyhodnocení. </w:t>
      </w:r>
    </w:p>
    <w:p w14:paraId="5670A0D7" w14:textId="2A0AD287" w:rsidR="002A05B4" w:rsidRDefault="002A05B4" w:rsidP="00287C16">
      <w:pPr>
        <w:pStyle w:val="ListNumber-ContinueHeadingCzechTourism"/>
        <w:numPr>
          <w:ilvl w:val="0"/>
          <w:numId w:val="27"/>
        </w:numPr>
        <w:spacing w:after="240"/>
        <w:ind w:left="567" w:hanging="567"/>
        <w:jc w:val="both"/>
        <w:rPr>
          <w:szCs w:val="22"/>
        </w:rPr>
      </w:pPr>
      <w:r>
        <w:rPr>
          <w:szCs w:val="22"/>
        </w:rPr>
        <w:t>Příprava kampaně</w:t>
      </w:r>
      <w:r w:rsidR="0041017F">
        <w:rPr>
          <w:szCs w:val="22"/>
        </w:rPr>
        <w:t xml:space="preserve"> a nákup mediálního prostoru</w:t>
      </w:r>
      <w:r>
        <w:rPr>
          <w:szCs w:val="22"/>
        </w:rPr>
        <w:t xml:space="preserve"> bude </w:t>
      </w:r>
      <w:r w:rsidR="00F84067">
        <w:rPr>
          <w:szCs w:val="22"/>
        </w:rPr>
        <w:t>Poskytovatelem z</w:t>
      </w:r>
      <w:r>
        <w:rPr>
          <w:szCs w:val="22"/>
        </w:rPr>
        <w:t>ahájen obratem po nabytí účinn</w:t>
      </w:r>
      <w:r w:rsidR="00F84067">
        <w:rPr>
          <w:szCs w:val="22"/>
        </w:rPr>
        <w:t>o</w:t>
      </w:r>
      <w:r>
        <w:rPr>
          <w:szCs w:val="22"/>
        </w:rPr>
        <w:t xml:space="preserve">sti této Smlouvy, zahájení kampaně je stanoveno nejdříve ke dni </w:t>
      </w:r>
      <w:r w:rsidR="008A3802">
        <w:rPr>
          <w:szCs w:val="22"/>
        </w:rPr>
        <w:t>20</w:t>
      </w:r>
      <w:r w:rsidR="00D038F8">
        <w:rPr>
          <w:szCs w:val="22"/>
        </w:rPr>
        <w:t>.</w:t>
      </w:r>
      <w:r w:rsidR="009C0D8D">
        <w:rPr>
          <w:szCs w:val="22"/>
        </w:rPr>
        <w:t>4</w:t>
      </w:r>
      <w:r w:rsidR="00F77A99">
        <w:rPr>
          <w:szCs w:val="22"/>
        </w:rPr>
        <w:t>.</w:t>
      </w:r>
      <w:r w:rsidR="003244B8">
        <w:rPr>
          <w:szCs w:val="22"/>
        </w:rPr>
        <w:t>202</w:t>
      </w:r>
      <w:r w:rsidR="009C0D8D">
        <w:rPr>
          <w:szCs w:val="22"/>
        </w:rPr>
        <w:t>5</w:t>
      </w:r>
      <w:r w:rsidR="00F84067">
        <w:rPr>
          <w:szCs w:val="22"/>
        </w:rPr>
        <w:t xml:space="preserve">, ukončení kampaně je stanoveno ke dni </w:t>
      </w:r>
      <w:r w:rsidR="003244B8">
        <w:rPr>
          <w:szCs w:val="22"/>
        </w:rPr>
        <w:t>3</w:t>
      </w:r>
      <w:r w:rsidR="00D134E0">
        <w:rPr>
          <w:szCs w:val="22"/>
        </w:rPr>
        <w:t>1</w:t>
      </w:r>
      <w:r w:rsidR="00F84067">
        <w:rPr>
          <w:szCs w:val="22"/>
        </w:rPr>
        <w:t>.</w:t>
      </w:r>
      <w:r w:rsidR="00D038F8">
        <w:rPr>
          <w:szCs w:val="22"/>
        </w:rPr>
        <w:t>1</w:t>
      </w:r>
      <w:r w:rsidR="00961AEC">
        <w:rPr>
          <w:szCs w:val="22"/>
        </w:rPr>
        <w:t>0</w:t>
      </w:r>
      <w:r w:rsidR="00F84067">
        <w:rPr>
          <w:szCs w:val="22"/>
        </w:rPr>
        <w:t>.202</w:t>
      </w:r>
      <w:r w:rsidR="00961AEC">
        <w:rPr>
          <w:szCs w:val="22"/>
        </w:rPr>
        <w:t>5</w:t>
      </w:r>
      <w:r w:rsidR="00F84067">
        <w:rPr>
          <w:szCs w:val="22"/>
        </w:rPr>
        <w:t>.</w:t>
      </w:r>
    </w:p>
    <w:p w14:paraId="5DDB14A2" w14:textId="17839777" w:rsidR="007A3270" w:rsidRPr="00C84FBC" w:rsidRDefault="00F84067" w:rsidP="00E65020">
      <w:pPr>
        <w:pStyle w:val="ListNumber-ContinueHeadingCzechTourism"/>
        <w:numPr>
          <w:ilvl w:val="0"/>
          <w:numId w:val="27"/>
        </w:numPr>
        <w:spacing w:after="240"/>
        <w:ind w:left="567" w:hanging="567"/>
        <w:jc w:val="both"/>
        <w:rPr>
          <w:szCs w:val="22"/>
        </w:rPr>
      </w:pPr>
      <w:r w:rsidRPr="00C84FBC">
        <w:rPr>
          <w:szCs w:val="22"/>
        </w:rPr>
        <w:t xml:space="preserve">Závěrečná </w:t>
      </w:r>
      <w:r w:rsidR="0041017F" w:rsidRPr="00C84FBC">
        <w:rPr>
          <w:szCs w:val="22"/>
        </w:rPr>
        <w:t>z</w:t>
      </w:r>
      <w:r w:rsidRPr="00C84FBC">
        <w:rPr>
          <w:szCs w:val="22"/>
        </w:rPr>
        <w:t xml:space="preserve">práva </w:t>
      </w:r>
      <w:r w:rsidR="005C0C5A">
        <w:rPr>
          <w:szCs w:val="22"/>
        </w:rPr>
        <w:t xml:space="preserve">v českém jazyce </w:t>
      </w:r>
      <w:r w:rsidRPr="00C84FBC">
        <w:rPr>
          <w:szCs w:val="22"/>
        </w:rPr>
        <w:t xml:space="preserve">bude Poskytovatelem předána ke schválení </w:t>
      </w:r>
      <w:r w:rsidR="005C0C5A">
        <w:rPr>
          <w:szCs w:val="22"/>
        </w:rPr>
        <w:t xml:space="preserve">Objednateli </w:t>
      </w:r>
      <w:r w:rsidRPr="00C84FBC">
        <w:rPr>
          <w:szCs w:val="22"/>
        </w:rPr>
        <w:t>nejpozději do 15 dnů od ukončení kampaně</w:t>
      </w:r>
      <w:r w:rsidR="00C84FBC" w:rsidRPr="00C84FBC">
        <w:rPr>
          <w:szCs w:val="22"/>
        </w:rPr>
        <w:t xml:space="preserve">. </w:t>
      </w:r>
      <w:r w:rsidR="00C84FBC">
        <w:t>Poskytovatel předkládá</w:t>
      </w:r>
      <w:r w:rsidR="00C84FBC" w:rsidRPr="00007F81">
        <w:t xml:space="preserve"> </w:t>
      </w:r>
      <w:r w:rsidR="005C0C5A">
        <w:t xml:space="preserve">Objednateli </w:t>
      </w:r>
      <w:r w:rsidR="00C84FBC" w:rsidRPr="00007F81">
        <w:t>týdenní zprávy v českém jazyce, vždy do 2 pracovních dnů po uplynutí hodnoceného období.</w:t>
      </w:r>
    </w:p>
    <w:p w14:paraId="236C90E5" w14:textId="76055F31" w:rsidR="002C7A45" w:rsidRPr="007A3270" w:rsidRDefault="000612B7" w:rsidP="003C0A35">
      <w:pPr>
        <w:pStyle w:val="ListNumber-ContinueHeadingCzechTourism"/>
        <w:numPr>
          <w:ilvl w:val="0"/>
          <w:numId w:val="27"/>
        </w:numPr>
        <w:spacing w:after="240"/>
        <w:ind w:left="567" w:hanging="567"/>
        <w:jc w:val="both"/>
        <w:rPr>
          <w:szCs w:val="22"/>
        </w:rPr>
      </w:pPr>
      <w:r w:rsidRPr="007A3270">
        <w:rPr>
          <w:szCs w:val="22"/>
        </w:rPr>
        <w:t xml:space="preserve">Místem </w:t>
      </w:r>
      <w:r w:rsidR="00C5418B" w:rsidRPr="007A3270">
        <w:rPr>
          <w:szCs w:val="22"/>
        </w:rPr>
        <w:t>plnění této</w:t>
      </w:r>
      <w:r w:rsidR="002C7A45" w:rsidRPr="007A3270">
        <w:rPr>
          <w:szCs w:val="22"/>
        </w:rPr>
        <w:t xml:space="preserve"> Smlouvy je</w:t>
      </w:r>
      <w:r w:rsidR="00D26117" w:rsidRPr="007A3270">
        <w:rPr>
          <w:szCs w:val="22"/>
        </w:rPr>
        <w:t xml:space="preserve"> </w:t>
      </w:r>
      <w:r w:rsidR="00743815" w:rsidRPr="007A3270">
        <w:rPr>
          <w:szCs w:val="22"/>
        </w:rPr>
        <w:t>Česká republika</w:t>
      </w:r>
      <w:r w:rsidR="007F76F3" w:rsidRPr="007A3270">
        <w:rPr>
          <w:szCs w:val="22"/>
        </w:rPr>
        <w:t>.</w:t>
      </w:r>
      <w:r w:rsidR="00C62C9E" w:rsidRPr="007A3270">
        <w:rPr>
          <w:szCs w:val="22"/>
        </w:rPr>
        <w:t xml:space="preserve"> </w:t>
      </w:r>
    </w:p>
    <w:p w14:paraId="1A3B0D9B" w14:textId="0793131D" w:rsidR="00566AE6" w:rsidRPr="00566AE6" w:rsidRDefault="00566AE6" w:rsidP="00287C16">
      <w:pPr>
        <w:keepNext/>
        <w:keepLines/>
        <w:tabs>
          <w:tab w:val="clear" w:pos="454"/>
        </w:tabs>
        <w:spacing w:before="480" w:after="120" w:line="280" w:lineRule="exact"/>
        <w:jc w:val="center"/>
        <w:outlineLvl w:val="0"/>
        <w:rPr>
          <w:b/>
          <w:sz w:val="26"/>
          <w:szCs w:val="26"/>
        </w:rPr>
      </w:pPr>
      <w:r>
        <w:rPr>
          <w:b/>
          <w:sz w:val="26"/>
          <w:szCs w:val="26"/>
        </w:rPr>
        <w:t>V.</w:t>
      </w:r>
    </w:p>
    <w:p w14:paraId="6685B9AA" w14:textId="1803B443" w:rsidR="00B07421" w:rsidRPr="00DD0016" w:rsidRDefault="00AC527F" w:rsidP="00287C16">
      <w:pPr>
        <w:pStyle w:val="Heading1-Number-FollowNumberCzechTourism"/>
        <w:keepNext/>
        <w:keepLines/>
        <w:spacing w:before="0" w:after="240"/>
        <w:ind w:left="0"/>
      </w:pPr>
      <w:r>
        <w:t>Cena a p</w:t>
      </w:r>
      <w:r w:rsidR="00B07421" w:rsidRPr="003A45BD">
        <w:t>latební podmínky</w:t>
      </w:r>
    </w:p>
    <w:p w14:paraId="4B78B81D" w14:textId="4D6C577E" w:rsidR="00843C42" w:rsidRPr="00843C42" w:rsidRDefault="00B07421" w:rsidP="00287C16">
      <w:pPr>
        <w:pStyle w:val="ListNumber-ContinueHeadingCzechTourism"/>
        <w:numPr>
          <w:ilvl w:val="1"/>
          <w:numId w:val="32"/>
        </w:numPr>
        <w:spacing w:after="240"/>
        <w:ind w:left="567" w:hanging="567"/>
        <w:jc w:val="both"/>
        <w:rPr>
          <w:color w:val="000000" w:themeColor="text1"/>
        </w:rPr>
      </w:pPr>
      <w:r w:rsidRPr="13639A9C">
        <w:rPr>
          <w:color w:val="000000" w:themeColor="text1"/>
        </w:rPr>
        <w:t xml:space="preserve">Celková cena plnění dle této </w:t>
      </w:r>
      <w:r w:rsidR="004F5D34" w:rsidRPr="13639A9C">
        <w:rPr>
          <w:color w:val="000000" w:themeColor="text1"/>
        </w:rPr>
        <w:t>S</w:t>
      </w:r>
      <w:r w:rsidRPr="13639A9C">
        <w:rPr>
          <w:color w:val="000000" w:themeColor="text1"/>
        </w:rPr>
        <w:t>mlouvy činí</w:t>
      </w:r>
      <w:r w:rsidR="00C66934">
        <w:rPr>
          <w:color w:val="000000" w:themeColor="text1"/>
        </w:rPr>
        <w:t xml:space="preserve"> </w:t>
      </w:r>
      <w:proofErr w:type="gramStart"/>
      <w:r w:rsidR="008D19EB">
        <w:rPr>
          <w:b/>
          <w:bCs/>
          <w:color w:val="000000"/>
        </w:rPr>
        <w:t>24.793.388,-</w:t>
      </w:r>
      <w:proofErr w:type="gramEnd"/>
      <w:r w:rsidR="001308E5" w:rsidRPr="13639A9C" w:rsidDel="001308E5">
        <w:rPr>
          <w:color w:val="000000" w:themeColor="text1"/>
        </w:rPr>
        <w:t xml:space="preserve"> </w:t>
      </w:r>
      <w:r w:rsidR="00E37532" w:rsidRPr="13639A9C">
        <w:rPr>
          <w:rFonts w:cstheme="minorBidi"/>
        </w:rPr>
        <w:t xml:space="preserve">(slovy: </w:t>
      </w:r>
      <w:proofErr w:type="spellStart"/>
      <w:r w:rsidR="00260EDD">
        <w:rPr>
          <w:rFonts w:cstheme="minorBidi"/>
        </w:rPr>
        <w:t>dvacetčtyři</w:t>
      </w:r>
      <w:proofErr w:type="spellEnd"/>
      <w:r w:rsidR="00260EDD">
        <w:rPr>
          <w:rFonts w:cstheme="minorBidi"/>
        </w:rPr>
        <w:t xml:space="preserve"> </w:t>
      </w:r>
      <w:r w:rsidR="0012105F">
        <w:rPr>
          <w:rFonts w:cstheme="minorBidi"/>
        </w:rPr>
        <w:t>milión</w:t>
      </w:r>
      <w:r w:rsidR="00260EDD">
        <w:rPr>
          <w:rFonts w:cstheme="minorBidi"/>
        </w:rPr>
        <w:t>u</w:t>
      </w:r>
      <w:r w:rsidR="0012105F">
        <w:rPr>
          <w:rFonts w:cstheme="minorBidi"/>
        </w:rPr>
        <w:t xml:space="preserve"> </w:t>
      </w:r>
      <w:r w:rsidR="00AF40C9">
        <w:rPr>
          <w:rFonts w:cstheme="minorBidi"/>
        </w:rPr>
        <w:t xml:space="preserve"> </w:t>
      </w:r>
      <w:r w:rsidR="000F52C3">
        <w:rPr>
          <w:rFonts w:cstheme="minorBidi"/>
        </w:rPr>
        <w:t>sedm</w:t>
      </w:r>
      <w:r w:rsidR="004F3E01">
        <w:rPr>
          <w:rFonts w:cstheme="minorBidi"/>
        </w:rPr>
        <w:t xml:space="preserve"> set </w:t>
      </w:r>
      <w:proofErr w:type="spellStart"/>
      <w:r w:rsidR="004F3E01">
        <w:rPr>
          <w:rFonts w:cstheme="minorBidi"/>
        </w:rPr>
        <w:t>devadesáttřitisíc</w:t>
      </w:r>
      <w:proofErr w:type="spellEnd"/>
      <w:r w:rsidR="004F3E01">
        <w:rPr>
          <w:rFonts w:cstheme="minorBidi"/>
        </w:rPr>
        <w:t xml:space="preserve"> tři sta osmdesát osm</w:t>
      </w:r>
      <w:r w:rsidR="00AF00C4">
        <w:rPr>
          <w:rFonts w:cstheme="minorBidi"/>
        </w:rPr>
        <w:t xml:space="preserve"> </w:t>
      </w:r>
      <w:r w:rsidR="006305C6">
        <w:rPr>
          <w:rFonts w:cstheme="minorBidi"/>
        </w:rPr>
        <w:t>korun českých</w:t>
      </w:r>
      <w:r w:rsidR="00E37532" w:rsidRPr="13639A9C">
        <w:rPr>
          <w:rFonts w:cstheme="minorBidi"/>
        </w:rPr>
        <w:t xml:space="preserve">) bez DPH (dále jen "Cena"). </w:t>
      </w:r>
      <w:r w:rsidR="00945F47" w:rsidRPr="13639A9C">
        <w:rPr>
          <w:rFonts w:cstheme="minorBidi"/>
        </w:rPr>
        <w:t xml:space="preserve"> </w:t>
      </w:r>
      <w:r w:rsidR="00D10915">
        <w:rPr>
          <w:rFonts w:cstheme="minorBidi"/>
        </w:rPr>
        <w:t>Podrobné o</w:t>
      </w:r>
      <w:r w:rsidR="002A5A71">
        <w:rPr>
          <w:rFonts w:cstheme="minorBidi"/>
        </w:rPr>
        <w:t>cenění poskytovaných plnění je stanoveno</w:t>
      </w:r>
      <w:r w:rsidR="00D10915">
        <w:rPr>
          <w:rFonts w:cstheme="minorBidi"/>
        </w:rPr>
        <w:t xml:space="preserve"> v Mediálním plánu. </w:t>
      </w:r>
      <w:r w:rsidR="00E37532" w:rsidRPr="13639A9C">
        <w:rPr>
          <w:rFonts w:cstheme="minorBidi"/>
        </w:rPr>
        <w:t xml:space="preserve">Cena </w:t>
      </w:r>
      <w:r w:rsidR="00E37532" w:rsidRPr="13639A9C">
        <w:rPr>
          <w:rFonts w:cstheme="minorBidi"/>
        </w:rPr>
        <w:lastRenderedPageBreak/>
        <w:t xml:space="preserve">zahrnuje veškeré náklady </w:t>
      </w:r>
      <w:r w:rsidR="00803CC3" w:rsidRPr="13639A9C">
        <w:rPr>
          <w:color w:val="000000" w:themeColor="text1"/>
        </w:rPr>
        <w:t>Poskytovatel</w:t>
      </w:r>
      <w:r w:rsidR="00E37532" w:rsidRPr="13639A9C">
        <w:rPr>
          <w:rFonts w:cstheme="minorBidi"/>
        </w:rPr>
        <w:t>e vzniklé v souvislosti s plněním dle této Smlouvy</w:t>
      </w:r>
      <w:r w:rsidR="00D10915">
        <w:rPr>
          <w:rFonts w:cstheme="minorBidi"/>
        </w:rPr>
        <w:t>, tím, že</w:t>
      </w:r>
      <w:r w:rsidR="00EE43F7" w:rsidRPr="13639A9C">
        <w:rPr>
          <w:color w:val="000000" w:themeColor="text1"/>
        </w:rPr>
        <w:t xml:space="preserve"> </w:t>
      </w:r>
      <w:r w:rsidR="00D10915">
        <w:rPr>
          <w:color w:val="000000" w:themeColor="text1"/>
        </w:rPr>
        <w:t>v</w:t>
      </w:r>
      <w:r w:rsidR="001D74AA" w:rsidRPr="001D74AA">
        <w:rPr>
          <w:color w:val="000000" w:themeColor="text1"/>
        </w:rPr>
        <w:t xml:space="preserve">eškeré </w:t>
      </w:r>
      <w:r w:rsidR="00D10915">
        <w:rPr>
          <w:color w:val="000000" w:themeColor="text1"/>
        </w:rPr>
        <w:t xml:space="preserve">provozní a související </w:t>
      </w:r>
      <w:r w:rsidR="001D74AA" w:rsidRPr="001D74AA">
        <w:rPr>
          <w:color w:val="000000" w:themeColor="text1"/>
        </w:rPr>
        <w:t xml:space="preserve">náklady na činnost </w:t>
      </w:r>
      <w:r w:rsidR="001D74AA">
        <w:rPr>
          <w:color w:val="000000" w:themeColor="text1"/>
        </w:rPr>
        <w:t xml:space="preserve">Poskytovatele </w:t>
      </w:r>
      <w:r w:rsidR="001D74AA" w:rsidRPr="001D74AA">
        <w:rPr>
          <w:color w:val="000000" w:themeColor="text1"/>
        </w:rPr>
        <w:t xml:space="preserve">je </w:t>
      </w:r>
      <w:r w:rsidR="001D74AA">
        <w:rPr>
          <w:color w:val="000000" w:themeColor="text1"/>
        </w:rPr>
        <w:t>Poskytovatel</w:t>
      </w:r>
      <w:r w:rsidR="001D74AA" w:rsidRPr="001D74AA">
        <w:rPr>
          <w:color w:val="000000" w:themeColor="text1"/>
        </w:rPr>
        <w:t xml:space="preserve"> povinen </w:t>
      </w:r>
      <w:r w:rsidR="001D74AA">
        <w:rPr>
          <w:color w:val="000000" w:themeColor="text1"/>
        </w:rPr>
        <w:t>uvést</w:t>
      </w:r>
      <w:r w:rsidR="001D74AA" w:rsidRPr="001D74AA">
        <w:rPr>
          <w:color w:val="000000" w:themeColor="text1"/>
        </w:rPr>
        <w:t xml:space="preserve"> ve sloupci agenturní </w:t>
      </w:r>
      <w:proofErr w:type="spellStart"/>
      <w:r w:rsidR="001D74AA" w:rsidRPr="001D74AA">
        <w:rPr>
          <w:color w:val="000000" w:themeColor="text1"/>
        </w:rPr>
        <w:t>fee</w:t>
      </w:r>
      <w:proofErr w:type="spellEnd"/>
      <w:r w:rsidR="001D74AA" w:rsidRPr="001D74AA">
        <w:rPr>
          <w:color w:val="000000" w:themeColor="text1"/>
        </w:rPr>
        <w:t xml:space="preserve"> v Mediální</w:t>
      </w:r>
      <w:r w:rsidR="001D74AA">
        <w:rPr>
          <w:color w:val="000000" w:themeColor="text1"/>
        </w:rPr>
        <w:t>m</w:t>
      </w:r>
      <w:r w:rsidR="001D74AA" w:rsidRPr="001D74AA">
        <w:rPr>
          <w:color w:val="000000" w:themeColor="text1"/>
        </w:rPr>
        <w:t xml:space="preserve"> plán</w:t>
      </w:r>
      <w:r w:rsidR="001D74AA">
        <w:rPr>
          <w:color w:val="000000" w:themeColor="text1"/>
        </w:rPr>
        <w:t>u</w:t>
      </w:r>
      <w:r w:rsidR="001D74AA" w:rsidRPr="001D74AA">
        <w:rPr>
          <w:color w:val="000000" w:themeColor="text1"/>
        </w:rPr>
        <w:t xml:space="preserve">. </w:t>
      </w:r>
      <w:r w:rsidR="00EE43F7" w:rsidRPr="13639A9C">
        <w:rPr>
          <w:rFonts w:eastAsia="Arial"/>
        </w:rPr>
        <w:t>K </w:t>
      </w:r>
      <w:r w:rsidR="00D10915">
        <w:rPr>
          <w:rFonts w:eastAsia="Arial"/>
        </w:rPr>
        <w:t>C</w:t>
      </w:r>
      <w:r w:rsidR="00EE43F7" w:rsidRPr="13639A9C">
        <w:rPr>
          <w:rFonts w:eastAsia="Arial"/>
        </w:rPr>
        <w:t xml:space="preserve">eně bude připočteno DPH v zákonné výši odpovídající platným právním předpisům. </w:t>
      </w:r>
    </w:p>
    <w:p w14:paraId="6619FD4C" w14:textId="6A248D6C" w:rsidR="00830949" w:rsidRPr="00ED6E7D" w:rsidRDefault="001D74AA" w:rsidP="00ED6E7D">
      <w:pPr>
        <w:pStyle w:val="ListNumber-ContinueHeadingCzechTourism"/>
        <w:numPr>
          <w:ilvl w:val="1"/>
          <w:numId w:val="32"/>
        </w:numPr>
        <w:spacing w:after="240"/>
        <w:ind w:left="567" w:hanging="567"/>
        <w:jc w:val="both"/>
        <w:rPr>
          <w:color w:val="000000" w:themeColor="text1"/>
        </w:rPr>
      </w:pPr>
      <w:r>
        <w:rPr>
          <w:color w:val="000000" w:themeColor="text1"/>
        </w:rPr>
        <w:t xml:space="preserve"> </w:t>
      </w:r>
      <w:r w:rsidR="00830949" w:rsidRPr="00ED6E7D">
        <w:rPr>
          <w:color w:val="000000" w:themeColor="text1"/>
        </w:rPr>
        <w:t xml:space="preserve">Smluvní strany se dohodly, že maximální výše agenturního </w:t>
      </w:r>
      <w:proofErr w:type="spellStart"/>
      <w:r w:rsidR="00830949" w:rsidRPr="00ED6E7D">
        <w:rPr>
          <w:color w:val="000000" w:themeColor="text1"/>
        </w:rPr>
        <w:t>fee</w:t>
      </w:r>
      <w:proofErr w:type="spellEnd"/>
      <w:r w:rsidR="00830949" w:rsidRPr="00ED6E7D">
        <w:rPr>
          <w:color w:val="000000" w:themeColor="text1"/>
        </w:rPr>
        <w:t xml:space="preserve"> Poskytovatele činí 25 % z</w:t>
      </w:r>
      <w:r w:rsidR="00C634BE">
        <w:rPr>
          <w:color w:val="000000" w:themeColor="text1"/>
        </w:rPr>
        <w:t xml:space="preserve"> celkové </w:t>
      </w:r>
      <w:r w:rsidR="00830949" w:rsidRPr="00ED6E7D">
        <w:rPr>
          <w:color w:val="000000" w:themeColor="text1"/>
        </w:rPr>
        <w:t xml:space="preserve">ceny </w:t>
      </w:r>
      <w:r w:rsidR="00D379A2">
        <w:rPr>
          <w:bCs/>
          <w:szCs w:val="22"/>
        </w:rPr>
        <w:t>průměrně za všechny kampaňové země</w:t>
      </w:r>
      <w:r w:rsidR="001E74BF">
        <w:rPr>
          <w:bCs/>
          <w:szCs w:val="22"/>
        </w:rPr>
        <w:t xml:space="preserve"> </w:t>
      </w:r>
      <w:r w:rsidR="00D379A2">
        <w:rPr>
          <w:bCs/>
          <w:szCs w:val="22"/>
        </w:rPr>
        <w:t>v každé vlně kampaně</w:t>
      </w:r>
      <w:r w:rsidR="00830949" w:rsidRPr="00ED6E7D">
        <w:rPr>
          <w:color w:val="000000" w:themeColor="text1"/>
        </w:rPr>
        <w:t>, jak je uvedeno v Mediální</w:t>
      </w:r>
      <w:r w:rsidR="004534C7">
        <w:rPr>
          <w:color w:val="000000" w:themeColor="text1"/>
        </w:rPr>
        <w:t>m</w:t>
      </w:r>
      <w:r w:rsidR="00830949" w:rsidRPr="00ED6E7D">
        <w:rPr>
          <w:color w:val="000000" w:themeColor="text1"/>
        </w:rPr>
        <w:t xml:space="preserve"> plán</w:t>
      </w:r>
      <w:r w:rsidR="004534C7">
        <w:rPr>
          <w:color w:val="000000" w:themeColor="text1"/>
        </w:rPr>
        <w:t>u</w:t>
      </w:r>
      <w:r w:rsidR="00830949" w:rsidRPr="00ED6E7D">
        <w:rPr>
          <w:color w:val="000000" w:themeColor="text1"/>
        </w:rPr>
        <w:t>.</w:t>
      </w:r>
    </w:p>
    <w:p w14:paraId="358058C9" w14:textId="321091F9" w:rsidR="00566AE6" w:rsidRPr="00E37532" w:rsidRDefault="00E30D94" w:rsidP="001643F3">
      <w:pPr>
        <w:pStyle w:val="ListNumber-ContinueHeadingCzechTourism"/>
        <w:numPr>
          <w:ilvl w:val="1"/>
          <w:numId w:val="32"/>
        </w:numPr>
        <w:spacing w:after="240"/>
        <w:ind w:left="567" w:hanging="567"/>
        <w:jc w:val="both"/>
        <w:rPr>
          <w:color w:val="000000" w:themeColor="text1"/>
        </w:rPr>
      </w:pPr>
      <w:r>
        <w:t>C</w:t>
      </w:r>
      <w:r w:rsidR="00D66DBF" w:rsidRPr="74F5040F">
        <w:rPr>
          <w:rFonts w:eastAsia="Arial"/>
        </w:rPr>
        <w:t xml:space="preserve">ena je nejvýše přípustná, obsahuje veškeré náklady nutné ke kompletnímu a řádnému a včasnému poskytnutí </w:t>
      </w:r>
      <w:r w:rsidR="00176656" w:rsidRPr="74F5040F">
        <w:rPr>
          <w:rFonts w:eastAsia="Arial"/>
        </w:rPr>
        <w:t xml:space="preserve">předmětu plnění </w:t>
      </w:r>
      <w:r w:rsidR="000E16EA" w:rsidRPr="74F5040F">
        <w:rPr>
          <w:rFonts w:eastAsia="Arial"/>
        </w:rPr>
        <w:t>P</w:t>
      </w:r>
      <w:r w:rsidR="00D66DBF" w:rsidRPr="74F5040F">
        <w:rPr>
          <w:rFonts w:eastAsia="Arial"/>
        </w:rPr>
        <w:t>oskytovatelem, včetně všech nákladů a včetně všech činností souvisejících, tj. zejména veškeré náklady spojené s úplným a kvalitním poskytnutím služeb, náklady na opatření podkladů, náklady na projednání, provozní náklady, pojištění, daně apod.</w:t>
      </w:r>
    </w:p>
    <w:p w14:paraId="521D7E89" w14:textId="5C0F7A6F" w:rsidR="00E37532" w:rsidRDefault="00E37532" w:rsidP="00E37532">
      <w:pPr>
        <w:pStyle w:val="ListNumber-ContinueHeadingCzechTourism"/>
        <w:numPr>
          <w:ilvl w:val="1"/>
          <w:numId w:val="32"/>
        </w:numPr>
        <w:spacing w:after="240"/>
        <w:ind w:left="567" w:hanging="567"/>
        <w:jc w:val="both"/>
      </w:pPr>
      <w:r w:rsidRPr="00E37532">
        <w:t>Překročení Ceny je nepřípustné.</w:t>
      </w:r>
      <w:r w:rsidR="00D10915">
        <w:t xml:space="preserve"> Změna je přípustná pouze v případě změny zákonné sazby daně z přidané hodnoty, pak bude tato stanovena podle sazby platné v době vzniku zdanitelného plnění.</w:t>
      </w:r>
    </w:p>
    <w:p w14:paraId="3A11FE83" w14:textId="350B422F" w:rsidR="006D0B03" w:rsidRDefault="006D0B03" w:rsidP="006D0B03">
      <w:pPr>
        <w:pStyle w:val="ListNumber-ContinueHeadingCzechTourism"/>
        <w:numPr>
          <w:ilvl w:val="1"/>
          <w:numId w:val="32"/>
        </w:numPr>
        <w:spacing w:after="240"/>
        <w:ind w:left="567" w:hanging="567"/>
        <w:jc w:val="both"/>
      </w:pPr>
      <w:r w:rsidRPr="003F2475">
        <w:t xml:space="preserve">Cena </w:t>
      </w:r>
      <w:r>
        <w:t>plnění</w:t>
      </w:r>
      <w:r w:rsidRPr="003F2475">
        <w:t xml:space="preserve"> bude </w:t>
      </w:r>
      <w:r>
        <w:rPr>
          <w:bCs/>
          <w:color w:val="000000"/>
          <w:szCs w:val="22"/>
        </w:rPr>
        <w:t>Objednatelem</w:t>
      </w:r>
      <w:r w:rsidRPr="003F2475">
        <w:t xml:space="preserve"> uhrazena na z</w:t>
      </w:r>
      <w:r w:rsidRPr="003F2475">
        <w:rPr>
          <w:rFonts w:hint="eastAsia"/>
        </w:rPr>
        <w:t>á</w:t>
      </w:r>
      <w:r w:rsidRPr="003F2475">
        <w:t>klad</w:t>
      </w:r>
      <w:r w:rsidRPr="003F2475">
        <w:rPr>
          <w:rFonts w:hint="eastAsia"/>
        </w:rPr>
        <w:t>ě</w:t>
      </w:r>
      <w:r w:rsidRPr="003F2475">
        <w:t xml:space="preserve"> faktur </w:t>
      </w:r>
      <w:r w:rsidRPr="003F2475">
        <w:rPr>
          <w:rFonts w:hint="eastAsia"/>
        </w:rPr>
        <w:t>–</w:t>
      </w:r>
      <w:r w:rsidRPr="003F2475">
        <w:t xml:space="preserve"> </w:t>
      </w:r>
      <w:r w:rsidR="001B13F6" w:rsidRPr="003F2475">
        <w:t>da</w:t>
      </w:r>
      <w:r w:rsidR="001B13F6" w:rsidRPr="003F2475">
        <w:rPr>
          <w:rFonts w:hint="eastAsia"/>
        </w:rPr>
        <w:t>ň</w:t>
      </w:r>
      <w:r w:rsidR="001B13F6" w:rsidRPr="003F2475">
        <w:t>ov</w:t>
      </w:r>
      <w:r w:rsidR="00716B4C">
        <w:t>ých</w:t>
      </w:r>
      <w:r w:rsidR="001B13F6">
        <w:t xml:space="preserve"> doklad</w:t>
      </w:r>
      <w:r w:rsidR="00716B4C">
        <w:t>ů</w:t>
      </w:r>
      <w:r w:rsidR="001B13F6" w:rsidRPr="003F2475">
        <w:t xml:space="preserve"> </w:t>
      </w:r>
      <w:r w:rsidR="009875E0">
        <w:t>vystaven</w:t>
      </w:r>
      <w:r w:rsidR="00716B4C">
        <w:t>ých</w:t>
      </w:r>
      <w:r w:rsidRPr="003F2475">
        <w:t xml:space="preserve"> n</w:t>
      </w:r>
      <w:r w:rsidRPr="003F2475">
        <w:rPr>
          <w:rFonts w:hint="eastAsia"/>
        </w:rPr>
        <w:t>á</w:t>
      </w:r>
      <w:r w:rsidRPr="003F2475">
        <w:t>sledovn</w:t>
      </w:r>
      <w:r w:rsidRPr="003F2475">
        <w:rPr>
          <w:rFonts w:hint="eastAsia"/>
        </w:rPr>
        <w:t>ě</w:t>
      </w:r>
      <w:r w:rsidRPr="003F2475">
        <w:t xml:space="preserve">: </w:t>
      </w:r>
    </w:p>
    <w:p w14:paraId="2AA4D861" w14:textId="1752490B" w:rsidR="00E51E62" w:rsidRPr="003F2475" w:rsidRDefault="00E51E62" w:rsidP="00E51E62">
      <w:pPr>
        <w:pStyle w:val="ListNumber-ContinueHeadingCzechTourism"/>
        <w:numPr>
          <w:ilvl w:val="1"/>
          <w:numId w:val="94"/>
        </w:numPr>
        <w:spacing w:after="240"/>
        <w:ind w:left="993"/>
        <w:jc w:val="both"/>
      </w:pPr>
      <w:r w:rsidRPr="00723D4E">
        <w:rPr>
          <w:szCs w:val="22"/>
        </w:rPr>
        <w:t xml:space="preserve">vyúčtovací </w:t>
      </w:r>
      <w:r w:rsidRPr="003F2475">
        <w:t xml:space="preserve">fakturou </w:t>
      </w:r>
      <w:r w:rsidRPr="00723D4E">
        <w:rPr>
          <w:szCs w:val="22"/>
        </w:rPr>
        <w:t xml:space="preserve">dle skutečně poskytnutých služeb </w:t>
      </w:r>
      <w:r w:rsidRPr="003F2475">
        <w:t>zaslanou</w:t>
      </w:r>
      <w:r>
        <w:t xml:space="preserve"> Objednateli </w:t>
      </w:r>
      <w:r w:rsidRPr="003F2475">
        <w:t xml:space="preserve">nejpozději do </w:t>
      </w:r>
      <w:r w:rsidRPr="00723D4E">
        <w:rPr>
          <w:szCs w:val="22"/>
        </w:rPr>
        <w:t>31.</w:t>
      </w:r>
      <w:r>
        <w:rPr>
          <w:szCs w:val="22"/>
        </w:rPr>
        <w:t xml:space="preserve"> </w:t>
      </w:r>
      <w:r w:rsidRPr="00723D4E">
        <w:rPr>
          <w:szCs w:val="22"/>
        </w:rPr>
        <w:t>7.</w:t>
      </w:r>
      <w:r>
        <w:rPr>
          <w:szCs w:val="22"/>
        </w:rPr>
        <w:t xml:space="preserve"> </w:t>
      </w:r>
      <w:r w:rsidRPr="003F2475">
        <w:t>202</w:t>
      </w:r>
      <w:r w:rsidR="008A3802">
        <w:t>5</w:t>
      </w:r>
      <w:r w:rsidRPr="003F2475">
        <w:t xml:space="preserve"> a po předložení </w:t>
      </w:r>
      <w:r>
        <w:rPr>
          <w:szCs w:val="22"/>
        </w:rPr>
        <w:t>závěrečné zprávy jarní vlny kampaně</w:t>
      </w:r>
      <w:r w:rsidRPr="003F2475">
        <w:t>;</w:t>
      </w:r>
    </w:p>
    <w:p w14:paraId="3238DFA7" w14:textId="7F968A76" w:rsidR="00E51E62" w:rsidRPr="00E51E62" w:rsidRDefault="00E51E62" w:rsidP="00E51E62">
      <w:pPr>
        <w:pStyle w:val="ListNumber-ContinueHeadingCzechTourism"/>
        <w:numPr>
          <w:ilvl w:val="1"/>
          <w:numId w:val="94"/>
        </w:numPr>
        <w:spacing w:after="240"/>
        <w:ind w:left="993"/>
        <w:jc w:val="both"/>
      </w:pPr>
      <w:r w:rsidRPr="00D06A02">
        <w:rPr>
          <w:bCs/>
          <w:szCs w:val="22"/>
        </w:rPr>
        <w:t xml:space="preserve">vyúčtovací fakturou </w:t>
      </w:r>
      <w:r w:rsidRPr="00D06A02">
        <w:rPr>
          <w:szCs w:val="22"/>
        </w:rPr>
        <w:t xml:space="preserve">dle skutečně </w:t>
      </w:r>
      <w:r>
        <w:rPr>
          <w:szCs w:val="22"/>
        </w:rPr>
        <w:t>poskytnutých</w:t>
      </w:r>
      <w:r w:rsidRPr="00D06A02">
        <w:rPr>
          <w:szCs w:val="22"/>
        </w:rPr>
        <w:t xml:space="preserve"> </w:t>
      </w:r>
      <w:r>
        <w:rPr>
          <w:szCs w:val="22"/>
        </w:rPr>
        <w:t>služeb</w:t>
      </w:r>
      <w:r w:rsidRPr="00D06A02">
        <w:rPr>
          <w:szCs w:val="22"/>
        </w:rPr>
        <w:t xml:space="preserve"> </w:t>
      </w:r>
      <w:r w:rsidRPr="00D06A02">
        <w:rPr>
          <w:bCs/>
          <w:szCs w:val="22"/>
        </w:rPr>
        <w:t xml:space="preserve">zbývající části plnění zaslanou Objednateli nejpozději do </w:t>
      </w:r>
      <w:r w:rsidR="00826A3B">
        <w:rPr>
          <w:bCs/>
          <w:szCs w:val="22"/>
        </w:rPr>
        <w:t>30.11</w:t>
      </w:r>
      <w:r>
        <w:rPr>
          <w:bCs/>
          <w:szCs w:val="22"/>
        </w:rPr>
        <w:t>. 202</w:t>
      </w:r>
      <w:r w:rsidR="008A3802">
        <w:rPr>
          <w:bCs/>
          <w:szCs w:val="22"/>
        </w:rPr>
        <w:t>5</w:t>
      </w:r>
      <w:r w:rsidRPr="00D06A02">
        <w:rPr>
          <w:bCs/>
          <w:szCs w:val="22"/>
        </w:rPr>
        <w:t xml:space="preserve"> a po předložení </w:t>
      </w:r>
      <w:r>
        <w:rPr>
          <w:bCs/>
          <w:szCs w:val="22"/>
        </w:rPr>
        <w:t>souhrnné závěrečné</w:t>
      </w:r>
      <w:r w:rsidRPr="00D06A02">
        <w:rPr>
          <w:bCs/>
          <w:szCs w:val="22"/>
        </w:rPr>
        <w:t xml:space="preserve"> zprávy</w:t>
      </w:r>
      <w:r>
        <w:rPr>
          <w:bCs/>
          <w:szCs w:val="22"/>
        </w:rPr>
        <w:t>.</w:t>
      </w:r>
    </w:p>
    <w:p w14:paraId="5969E0EC" w14:textId="6E3DBB6F" w:rsidR="00322238" w:rsidRDefault="00322238" w:rsidP="00B600B9">
      <w:pPr>
        <w:pStyle w:val="ListNumber-ContinueHeadingCzechTourism"/>
        <w:numPr>
          <w:ilvl w:val="0"/>
          <w:numId w:val="0"/>
        </w:numPr>
        <w:spacing w:after="240"/>
        <w:ind w:left="566"/>
        <w:jc w:val="both"/>
      </w:pPr>
    </w:p>
    <w:p w14:paraId="7AB73927" w14:textId="244B8275" w:rsidR="00566AE6" w:rsidRPr="00D4213F" w:rsidRDefault="00B07421" w:rsidP="001643F3">
      <w:pPr>
        <w:pStyle w:val="ListNumber-ContinueHeadingCzechTourism"/>
        <w:numPr>
          <w:ilvl w:val="1"/>
          <w:numId w:val="32"/>
        </w:numPr>
        <w:spacing w:after="240"/>
        <w:ind w:left="567" w:hanging="567"/>
        <w:jc w:val="both"/>
      </w:pPr>
      <w:r w:rsidRPr="009237FC">
        <w:rPr>
          <w:szCs w:val="22"/>
        </w:rPr>
        <w:t xml:space="preserve">Splatnost faktury je </w:t>
      </w:r>
      <w:r w:rsidR="00AE263F">
        <w:rPr>
          <w:szCs w:val="22"/>
        </w:rPr>
        <w:t>3</w:t>
      </w:r>
      <w:r w:rsidRPr="009237FC">
        <w:rPr>
          <w:szCs w:val="22"/>
        </w:rPr>
        <w:t>0</w:t>
      </w:r>
      <w:r w:rsidR="00F0404C">
        <w:rPr>
          <w:szCs w:val="22"/>
        </w:rPr>
        <w:t xml:space="preserve"> (</w:t>
      </w:r>
      <w:r w:rsidR="00AE263F">
        <w:rPr>
          <w:szCs w:val="22"/>
        </w:rPr>
        <w:t>třicet</w:t>
      </w:r>
      <w:r w:rsidR="00F0404C">
        <w:rPr>
          <w:szCs w:val="22"/>
        </w:rPr>
        <w:t>)</w:t>
      </w:r>
      <w:r w:rsidRPr="009237FC">
        <w:rPr>
          <w:szCs w:val="22"/>
        </w:rPr>
        <w:t xml:space="preserve"> dn</w:t>
      </w:r>
      <w:r w:rsidR="00205B32" w:rsidRPr="009237FC">
        <w:rPr>
          <w:szCs w:val="22"/>
        </w:rPr>
        <w:t>ů od</w:t>
      </w:r>
      <w:r w:rsidR="00A76EA1" w:rsidRPr="009237FC">
        <w:rPr>
          <w:szCs w:val="22"/>
        </w:rPr>
        <w:t> jejího vystavení. Poskytovatel</w:t>
      </w:r>
      <w:r w:rsidR="00205B32" w:rsidRPr="009237FC">
        <w:rPr>
          <w:szCs w:val="22"/>
        </w:rPr>
        <w:t xml:space="preserve"> je povinen doručit </w:t>
      </w:r>
      <w:r w:rsidR="00CF0BA8">
        <w:rPr>
          <w:szCs w:val="22"/>
        </w:rPr>
        <w:t>O</w:t>
      </w:r>
      <w:r w:rsidRPr="009237FC">
        <w:rPr>
          <w:szCs w:val="22"/>
        </w:rPr>
        <w:t>bjednateli fakturu alespoň</w:t>
      </w:r>
      <w:r w:rsidR="006C2ECF">
        <w:rPr>
          <w:szCs w:val="22"/>
        </w:rPr>
        <w:t xml:space="preserve"> 21 (dvacet jedna) </w:t>
      </w:r>
      <w:r w:rsidRPr="009237FC">
        <w:rPr>
          <w:szCs w:val="22"/>
        </w:rPr>
        <w:t>dnů přede dnem její splatnosti, jinak se přiměřeně posouvá termín</w:t>
      </w:r>
      <w:r w:rsidR="00205B32" w:rsidRPr="009237FC">
        <w:rPr>
          <w:szCs w:val="22"/>
        </w:rPr>
        <w:t xml:space="preserve"> </w:t>
      </w:r>
      <w:r w:rsidRPr="009237FC">
        <w:rPr>
          <w:szCs w:val="22"/>
        </w:rPr>
        <w:t>splatnosti.</w:t>
      </w:r>
      <w:r w:rsidR="00F0404C">
        <w:rPr>
          <w:szCs w:val="22"/>
        </w:rPr>
        <w:t xml:space="preserve"> Součást </w:t>
      </w:r>
      <w:r w:rsidR="00833F8B">
        <w:rPr>
          <w:szCs w:val="22"/>
        </w:rPr>
        <w:t xml:space="preserve">každé </w:t>
      </w:r>
      <w:r w:rsidR="00F0404C">
        <w:rPr>
          <w:szCs w:val="22"/>
        </w:rPr>
        <w:t xml:space="preserve">faktury bude </w:t>
      </w:r>
      <w:r w:rsidR="0008364C">
        <w:rPr>
          <w:szCs w:val="22"/>
        </w:rPr>
        <w:t>předem odsouhlasený</w:t>
      </w:r>
      <w:r w:rsidR="00F0404C">
        <w:rPr>
          <w:szCs w:val="22"/>
        </w:rPr>
        <w:t xml:space="preserve"> </w:t>
      </w:r>
      <w:r w:rsidR="001C22E5">
        <w:rPr>
          <w:szCs w:val="22"/>
        </w:rPr>
        <w:t xml:space="preserve">přehled </w:t>
      </w:r>
      <w:r w:rsidR="00F0404C">
        <w:rPr>
          <w:szCs w:val="22"/>
        </w:rPr>
        <w:t>o činnosti a zpráva o plnění služ</w:t>
      </w:r>
      <w:r w:rsidR="002E23B6">
        <w:rPr>
          <w:szCs w:val="22"/>
        </w:rPr>
        <w:t>eb</w:t>
      </w:r>
      <w:r w:rsidR="00F0404C">
        <w:rPr>
          <w:szCs w:val="22"/>
        </w:rPr>
        <w:t xml:space="preserve">. </w:t>
      </w:r>
    </w:p>
    <w:p w14:paraId="28F0B173" w14:textId="11F34FC1" w:rsidR="00D4213F" w:rsidRPr="009237FC" w:rsidRDefault="00D4213F" w:rsidP="001643F3">
      <w:pPr>
        <w:pStyle w:val="ListNumber-ContinueHeadingCzechTourism"/>
        <w:numPr>
          <w:ilvl w:val="1"/>
          <w:numId w:val="32"/>
        </w:numPr>
        <w:spacing w:after="240"/>
        <w:ind w:left="567" w:hanging="567"/>
        <w:jc w:val="both"/>
      </w:pPr>
      <w:r>
        <w:t>Veškeré platby dle této Smlouvy budou probíhat bezhotovostním převodem v CZK (české měně).</w:t>
      </w:r>
      <w:r w:rsidR="00E37532">
        <w:t xml:space="preserve"> </w:t>
      </w:r>
      <w:r w:rsidR="00E37532">
        <w:rPr>
          <w:rFonts w:cstheme="minorHAnsi"/>
          <w:szCs w:val="22"/>
        </w:rPr>
        <w:t>Objednatel uhradí Cenu nebo její část v české měně, a to bezhotovostním převodem na základě faktur</w:t>
      </w:r>
      <w:r w:rsidR="00EE19F3">
        <w:rPr>
          <w:rFonts w:cstheme="minorHAnsi"/>
          <w:szCs w:val="22"/>
        </w:rPr>
        <w:t>y</w:t>
      </w:r>
      <w:r w:rsidR="00E37532">
        <w:rPr>
          <w:rFonts w:cstheme="minorHAnsi"/>
          <w:szCs w:val="22"/>
        </w:rPr>
        <w:t xml:space="preserve"> vystaven</w:t>
      </w:r>
      <w:r w:rsidR="00EE19F3">
        <w:rPr>
          <w:rFonts w:cstheme="minorHAnsi"/>
          <w:szCs w:val="22"/>
        </w:rPr>
        <w:t>é</w:t>
      </w:r>
      <w:r w:rsidR="00E37532">
        <w:rPr>
          <w:rFonts w:cstheme="minorHAnsi"/>
          <w:szCs w:val="22"/>
        </w:rPr>
        <w:t xml:space="preserve"> </w:t>
      </w:r>
      <w:r w:rsidR="00803CC3">
        <w:rPr>
          <w:bCs/>
          <w:color w:val="000000"/>
          <w:szCs w:val="22"/>
        </w:rPr>
        <w:t>Poskytovatel</w:t>
      </w:r>
      <w:r w:rsidR="00E37532">
        <w:rPr>
          <w:rFonts w:cstheme="minorHAnsi"/>
          <w:szCs w:val="22"/>
        </w:rPr>
        <w:t>em.</w:t>
      </w:r>
    </w:p>
    <w:p w14:paraId="66817F1B" w14:textId="03C4EB42" w:rsidR="00566AE6" w:rsidRPr="00341D38" w:rsidRDefault="00526F75" w:rsidP="001643F3">
      <w:pPr>
        <w:pStyle w:val="ListNumber-ContinueHeadingCzechTourism"/>
        <w:numPr>
          <w:ilvl w:val="1"/>
          <w:numId w:val="32"/>
        </w:numPr>
        <w:spacing w:after="240"/>
        <w:ind w:left="567" w:hanging="567"/>
        <w:jc w:val="both"/>
      </w:pPr>
      <w:r w:rsidRPr="00603FE8">
        <w:rPr>
          <w:szCs w:val="22"/>
        </w:rPr>
        <w:t xml:space="preserve">Faktura podle této </w:t>
      </w:r>
      <w:r w:rsidR="007C15E6">
        <w:rPr>
          <w:szCs w:val="22"/>
        </w:rPr>
        <w:t>S</w:t>
      </w:r>
      <w:r w:rsidRPr="00603FE8">
        <w:rPr>
          <w:szCs w:val="22"/>
        </w:rPr>
        <w:t>mlouvy bude vystavena v termínech a ve shodě s platnými zákonnými předpisy, především se zákonem č. 235/2004 Sb., o dani z přidané hodnoty</w:t>
      </w:r>
      <w:r w:rsidR="007C15E6">
        <w:rPr>
          <w:szCs w:val="22"/>
        </w:rPr>
        <w:t>, ve znění pozdějších předpisů</w:t>
      </w:r>
      <w:r w:rsidRPr="00603FE8">
        <w:rPr>
          <w:szCs w:val="22"/>
        </w:rPr>
        <w:t xml:space="preserve">. Pokud by ve faktuře doručené </w:t>
      </w:r>
      <w:r w:rsidR="008540A4">
        <w:rPr>
          <w:szCs w:val="22"/>
        </w:rPr>
        <w:t>O</w:t>
      </w:r>
      <w:r w:rsidRPr="00603FE8">
        <w:rPr>
          <w:szCs w:val="22"/>
        </w:rPr>
        <w:t xml:space="preserve">bjednateli chyběly jakékoli náležitosti nebo pokud by byly nesprávné, je </w:t>
      </w:r>
      <w:r w:rsidR="009A44C3">
        <w:rPr>
          <w:szCs w:val="22"/>
        </w:rPr>
        <w:t>O</w:t>
      </w:r>
      <w:r w:rsidRPr="00603FE8">
        <w:rPr>
          <w:szCs w:val="22"/>
        </w:rPr>
        <w:t xml:space="preserve">bjednatel oprávněn fakturu vrátit </w:t>
      </w:r>
      <w:r w:rsidR="009A44C3">
        <w:rPr>
          <w:szCs w:val="22"/>
        </w:rPr>
        <w:t>P</w:t>
      </w:r>
      <w:r w:rsidRPr="00603FE8">
        <w:rPr>
          <w:szCs w:val="22"/>
        </w:rPr>
        <w:t>oskytovateli. V takovém případě bude lhůta splatnosti zastavena a opětovně začne běžet až po doručení opravené či doplněné faktury.</w:t>
      </w:r>
      <w:r w:rsidRPr="009237FC" w:rsidDel="00526F75">
        <w:rPr>
          <w:szCs w:val="22"/>
        </w:rPr>
        <w:t xml:space="preserve"> </w:t>
      </w:r>
    </w:p>
    <w:p w14:paraId="10F60CD9" w14:textId="0FE65543" w:rsidR="00B07421" w:rsidRDefault="7E3E8A38" w:rsidP="001643F3">
      <w:pPr>
        <w:pStyle w:val="ListNumber-ContinueHeadingCzechTourism"/>
        <w:numPr>
          <w:ilvl w:val="1"/>
          <w:numId w:val="32"/>
        </w:numPr>
        <w:spacing w:after="240"/>
        <w:ind w:left="567" w:hanging="567"/>
        <w:jc w:val="both"/>
      </w:pPr>
      <w:r>
        <w:t xml:space="preserve">Poskytovatel není oprávněn započíst jakékoli pohledávky oproti nárokům Objednatele. Pohledávky a nároky Poskytovatele vzniklé v souvislosti s touto Smlouvou nesmějí být postoupeny třetím osobám, zastaveny nebo s nimi jinak disponováno. </w:t>
      </w:r>
    </w:p>
    <w:p w14:paraId="3F816514" w14:textId="77777777" w:rsidR="00587FFB" w:rsidRPr="003F2475" w:rsidRDefault="00587FFB" w:rsidP="003F2475">
      <w:pPr>
        <w:pStyle w:val="ListNumber-ContinueHeadingCzechTourism"/>
        <w:numPr>
          <w:ilvl w:val="1"/>
          <w:numId w:val="32"/>
        </w:numPr>
        <w:spacing w:after="240"/>
        <w:ind w:left="567" w:hanging="567"/>
        <w:jc w:val="both"/>
      </w:pPr>
      <w:bookmarkStart w:id="9" w:name="_Hlk54602170"/>
      <w:bookmarkEnd w:id="9"/>
      <w:r w:rsidRPr="003F2475">
        <w:t>Označení Objednatele jako odběratele ve fakturách bude: Česká centrála cestovního ruchu – CzechTourism, Štěpánská 567/15, Nové Město, 120 00 Praha 2, IČ: 492 77 600.</w:t>
      </w:r>
    </w:p>
    <w:p w14:paraId="12619AFF" w14:textId="1BD291D9" w:rsidR="00587FFB" w:rsidRDefault="00587FFB" w:rsidP="00587FFB">
      <w:pPr>
        <w:pStyle w:val="ListNumber-ContinueHeadingCzechTourism"/>
        <w:numPr>
          <w:ilvl w:val="1"/>
          <w:numId w:val="32"/>
        </w:numPr>
        <w:spacing w:after="240"/>
        <w:ind w:left="567" w:hanging="567"/>
        <w:jc w:val="both"/>
      </w:pPr>
      <w:r>
        <w:rPr>
          <w:rFonts w:cstheme="minorHAnsi"/>
          <w:szCs w:val="22"/>
        </w:rPr>
        <w:lastRenderedPageBreak/>
        <w:t xml:space="preserve">Dodavatel zašle faktury </w:t>
      </w:r>
      <w:r w:rsidR="0093369D">
        <w:rPr>
          <w:rFonts w:cstheme="minorHAnsi"/>
          <w:szCs w:val="22"/>
        </w:rPr>
        <w:t xml:space="preserve">nebo případně </w:t>
      </w:r>
      <w:r w:rsidR="0093369D">
        <w:t xml:space="preserve">opravný daňový doklad (vrubopis/dobropis) </w:t>
      </w:r>
      <w:r>
        <w:rPr>
          <w:rFonts w:cstheme="minorHAnsi"/>
          <w:szCs w:val="22"/>
        </w:rPr>
        <w:t xml:space="preserve">Objednateli pouze elektronicky na e-mail: </w:t>
      </w:r>
      <w:hyperlink r:id="rId12">
        <w:r>
          <w:rPr>
            <w:rStyle w:val="Internetovodkaz"/>
            <w:rFonts w:cstheme="minorHAnsi"/>
            <w:szCs w:val="22"/>
          </w:rPr>
          <w:t>faktury@czechtourism.cz</w:t>
        </w:r>
      </w:hyperlink>
      <w:r>
        <w:rPr>
          <w:rFonts w:cstheme="minorHAnsi"/>
          <w:szCs w:val="22"/>
        </w:rPr>
        <w:t xml:space="preserve"> a kontaktní osobě Objednatele.</w:t>
      </w:r>
    </w:p>
    <w:p w14:paraId="4A5792BC" w14:textId="77777777" w:rsidR="00B07421" w:rsidRPr="0028226D" w:rsidRDefault="00B07421" w:rsidP="00287C16">
      <w:pPr>
        <w:pStyle w:val="Heading1-Number-FollowNumberCzechTourism"/>
        <w:keepNext/>
        <w:keepLines/>
        <w:spacing w:before="480" w:after="120"/>
        <w:ind w:left="0"/>
        <w:rPr>
          <w:sz w:val="28"/>
          <w:szCs w:val="28"/>
        </w:rPr>
      </w:pPr>
      <w:r w:rsidRPr="0028226D">
        <w:rPr>
          <w:sz w:val="24"/>
          <w:szCs w:val="24"/>
        </w:rPr>
        <w:t>VI.</w:t>
      </w:r>
    </w:p>
    <w:p w14:paraId="1CA50F17" w14:textId="77777777" w:rsidR="0006137D" w:rsidRPr="005C485E" w:rsidRDefault="00B07421" w:rsidP="00287C16">
      <w:pPr>
        <w:pStyle w:val="Heading1-Number-FollowNumberCzechTourism"/>
        <w:keepNext/>
        <w:keepLines/>
        <w:spacing w:before="0" w:after="240"/>
        <w:ind w:left="0"/>
      </w:pPr>
      <w:r w:rsidRPr="0028226D">
        <w:t>Smluvní pokuty</w:t>
      </w:r>
    </w:p>
    <w:p w14:paraId="0340A234" w14:textId="7CE8AE4B" w:rsidR="00363709" w:rsidRDefault="0006137D" w:rsidP="00116F3C">
      <w:pPr>
        <w:pStyle w:val="Textodst1sl"/>
        <w:numPr>
          <w:ilvl w:val="0"/>
          <w:numId w:val="28"/>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rPr>
        <w:t>V</w:t>
      </w:r>
      <w:r w:rsidR="00CD5A81">
        <w:rPr>
          <w:rFonts w:ascii="Georgia" w:hAnsi="Georgia"/>
          <w:sz w:val="22"/>
        </w:rPr>
        <w:t> </w:t>
      </w:r>
      <w:r w:rsidRPr="00363709">
        <w:rPr>
          <w:rFonts w:ascii="Georgia" w:hAnsi="Georgia"/>
          <w:sz w:val="22"/>
        </w:rPr>
        <w:t>případě</w:t>
      </w:r>
      <w:r w:rsidR="00CD5A81">
        <w:rPr>
          <w:rFonts w:ascii="Georgia" w:hAnsi="Georgia"/>
          <w:sz w:val="22"/>
        </w:rPr>
        <w:t xml:space="preserve"> </w:t>
      </w:r>
      <w:r w:rsidRPr="00363709">
        <w:rPr>
          <w:rFonts w:ascii="Georgia" w:hAnsi="Georgia"/>
          <w:sz w:val="22"/>
        </w:rPr>
        <w:t>porušení povinnost</w:t>
      </w:r>
      <w:r w:rsidR="0092326B">
        <w:rPr>
          <w:rFonts w:ascii="Georgia" w:hAnsi="Georgia"/>
          <w:sz w:val="22"/>
        </w:rPr>
        <w:t>í</w:t>
      </w:r>
      <w:r w:rsidRPr="00363709">
        <w:rPr>
          <w:rFonts w:ascii="Georgia" w:hAnsi="Georgia"/>
          <w:sz w:val="22"/>
        </w:rPr>
        <w:t xml:space="preserve"> vyplývající</w:t>
      </w:r>
      <w:r w:rsidR="0092326B">
        <w:rPr>
          <w:rFonts w:ascii="Georgia" w:hAnsi="Georgia"/>
          <w:sz w:val="22"/>
        </w:rPr>
        <w:t>ch</w:t>
      </w:r>
      <w:r w:rsidR="0092326B" w:rsidRPr="0037306A">
        <w:rPr>
          <w:rFonts w:ascii="Georgia" w:hAnsi="Georgia"/>
          <w:sz w:val="22"/>
        </w:rPr>
        <w:t xml:space="preserve"> z článku III. této Smlouvy</w:t>
      </w:r>
      <w:r w:rsidRPr="0037306A">
        <w:rPr>
          <w:rFonts w:ascii="Georgia" w:hAnsi="Georgia"/>
          <w:sz w:val="22"/>
        </w:rPr>
        <w:t xml:space="preserve"> je</w:t>
      </w:r>
      <w:r w:rsidR="003770E4" w:rsidRPr="0037306A">
        <w:rPr>
          <w:rFonts w:ascii="Georgia" w:hAnsi="Georgia"/>
          <w:sz w:val="22"/>
        </w:rPr>
        <w:t xml:space="preserve"> </w:t>
      </w:r>
      <w:r w:rsidR="00CD5A81" w:rsidRPr="0037306A">
        <w:rPr>
          <w:rFonts w:ascii="Georgia" w:hAnsi="Georgia"/>
          <w:sz w:val="22"/>
        </w:rPr>
        <w:t>P</w:t>
      </w:r>
      <w:r w:rsidR="006868F2" w:rsidRPr="0037306A">
        <w:rPr>
          <w:rFonts w:ascii="Georgia" w:hAnsi="Georgia"/>
          <w:sz w:val="22"/>
        </w:rPr>
        <w:t>oskytovatel</w:t>
      </w:r>
      <w:r w:rsidRPr="0037306A">
        <w:rPr>
          <w:rFonts w:ascii="Georgia" w:hAnsi="Georgia"/>
          <w:sz w:val="22"/>
        </w:rPr>
        <w:t xml:space="preserve"> povinen </w:t>
      </w:r>
      <w:r w:rsidR="00CD5A81" w:rsidRPr="0037306A">
        <w:rPr>
          <w:rFonts w:ascii="Georgia" w:hAnsi="Georgia"/>
          <w:sz w:val="22"/>
        </w:rPr>
        <w:t>O</w:t>
      </w:r>
      <w:r w:rsidRPr="0037306A">
        <w:rPr>
          <w:rFonts w:ascii="Georgia" w:hAnsi="Georgia"/>
          <w:sz w:val="22"/>
        </w:rPr>
        <w:t xml:space="preserve">bjednateli uhradit smluvní pokutu ve výši </w:t>
      </w:r>
      <w:r w:rsidR="00084F43">
        <w:rPr>
          <w:rFonts w:ascii="Georgia" w:hAnsi="Georgia"/>
          <w:sz w:val="22"/>
        </w:rPr>
        <w:t>0,5</w:t>
      </w:r>
      <w:r w:rsidRPr="0037306A">
        <w:rPr>
          <w:rFonts w:ascii="Georgia" w:hAnsi="Georgia"/>
          <w:sz w:val="22"/>
        </w:rPr>
        <w:t xml:space="preserve"> % z</w:t>
      </w:r>
      <w:r w:rsidR="0037306A">
        <w:rPr>
          <w:rFonts w:ascii="Georgia" w:hAnsi="Georgia"/>
          <w:sz w:val="22"/>
        </w:rPr>
        <w:t> </w:t>
      </w:r>
      <w:r w:rsidRPr="0037306A">
        <w:rPr>
          <w:rFonts w:ascii="Georgia" w:hAnsi="Georgia"/>
          <w:sz w:val="22"/>
        </w:rPr>
        <w:t>C</w:t>
      </w:r>
      <w:r w:rsidR="0037306A">
        <w:rPr>
          <w:rFonts w:ascii="Georgia" w:hAnsi="Georgia"/>
          <w:sz w:val="22"/>
        </w:rPr>
        <w:t>elkové c</w:t>
      </w:r>
      <w:r w:rsidRPr="0037306A">
        <w:rPr>
          <w:rFonts w:ascii="Georgia" w:hAnsi="Georgia"/>
          <w:sz w:val="22"/>
        </w:rPr>
        <w:t xml:space="preserve">eny dle </w:t>
      </w:r>
      <w:r w:rsidR="00176656" w:rsidRPr="0037306A">
        <w:rPr>
          <w:rFonts w:ascii="Georgia" w:hAnsi="Georgia"/>
          <w:sz w:val="22"/>
        </w:rPr>
        <w:t xml:space="preserve">článku V. </w:t>
      </w:r>
      <w:r w:rsidRPr="0037306A">
        <w:rPr>
          <w:rFonts w:ascii="Georgia" w:hAnsi="Georgia"/>
          <w:sz w:val="22"/>
        </w:rPr>
        <w:t>odst. 5.1. Smlouvy, a to za každý jednotlivý případ takového porušení povinnost</w:t>
      </w:r>
      <w:r w:rsidR="005D6A4D" w:rsidRPr="0037306A">
        <w:rPr>
          <w:rFonts w:ascii="Georgia" w:hAnsi="Georgia"/>
          <w:sz w:val="22"/>
        </w:rPr>
        <w:t>í</w:t>
      </w:r>
      <w:r w:rsidR="0031483F" w:rsidRPr="0037306A">
        <w:rPr>
          <w:rFonts w:ascii="Georgia" w:hAnsi="Georgia"/>
          <w:sz w:val="22"/>
        </w:rPr>
        <w:t xml:space="preserve"> s výjimkou případu porušení povinností vyplývajících z článku čl. III bod 3.1. písm. a) této Smlouvy, kdy je Poskytovatel povinen Objednateli uhradit smluvní pokutu ve výši 5 % z</w:t>
      </w:r>
      <w:r w:rsidR="00D15F0F" w:rsidRPr="0037306A">
        <w:rPr>
          <w:rFonts w:ascii="Georgia" w:hAnsi="Georgia"/>
          <w:sz w:val="22"/>
        </w:rPr>
        <w:t> </w:t>
      </w:r>
      <w:r w:rsidR="0031483F" w:rsidRPr="0037306A">
        <w:rPr>
          <w:rFonts w:ascii="Georgia" w:hAnsi="Georgia"/>
          <w:sz w:val="22"/>
        </w:rPr>
        <w:t>Ceny</w:t>
      </w:r>
      <w:r w:rsidR="00D15F0F" w:rsidRPr="0037306A">
        <w:rPr>
          <w:rFonts w:ascii="Georgia" w:hAnsi="Georgia"/>
          <w:sz w:val="22"/>
        </w:rPr>
        <w:t xml:space="preserve"> celkem </w:t>
      </w:r>
      <w:r w:rsidR="00412EB4" w:rsidRPr="0037306A">
        <w:rPr>
          <w:rFonts w:ascii="Georgia" w:hAnsi="Georgia"/>
          <w:sz w:val="22"/>
        </w:rPr>
        <w:t xml:space="preserve">za příslušnou část plnění, u níž došlo k porušení povinností </w:t>
      </w:r>
      <w:r w:rsidR="00EF537F" w:rsidRPr="0037306A">
        <w:rPr>
          <w:rFonts w:ascii="Georgia" w:hAnsi="Georgia"/>
          <w:sz w:val="22"/>
        </w:rPr>
        <w:t xml:space="preserve">(sloupec P </w:t>
      </w:r>
      <w:r w:rsidR="00396C69" w:rsidRPr="0037306A">
        <w:rPr>
          <w:rFonts w:ascii="Georgia" w:hAnsi="Georgia"/>
          <w:sz w:val="22"/>
        </w:rPr>
        <w:t>Mediálního plánu)</w:t>
      </w:r>
      <w:r w:rsidR="0031483F" w:rsidRPr="0037306A">
        <w:rPr>
          <w:rFonts w:ascii="Georgia" w:hAnsi="Georgia"/>
          <w:sz w:val="22"/>
        </w:rPr>
        <w:t>, a to za každý jednotlivý případ takového porušení povinností</w:t>
      </w:r>
      <w:r w:rsidR="00116F3C">
        <w:rPr>
          <w:rFonts w:ascii="Georgia" w:hAnsi="Georgia"/>
          <w:sz w:val="22"/>
        </w:rPr>
        <w:t>.</w:t>
      </w:r>
    </w:p>
    <w:p w14:paraId="34AA921E" w14:textId="30ECD739" w:rsidR="003F7929" w:rsidRDefault="003F7929" w:rsidP="00116F3C">
      <w:pPr>
        <w:pStyle w:val="Textodst1sl"/>
        <w:numPr>
          <w:ilvl w:val="0"/>
          <w:numId w:val="28"/>
        </w:numPr>
        <w:tabs>
          <w:tab w:val="clear" w:pos="0"/>
          <w:tab w:val="clear" w:pos="284"/>
        </w:tabs>
        <w:spacing w:before="0" w:after="240" w:line="260" w:lineRule="exact"/>
        <w:ind w:left="567" w:hanging="567"/>
        <w:outlineLvl w:val="9"/>
        <w:rPr>
          <w:rFonts w:ascii="Georgia" w:hAnsi="Georgia"/>
          <w:sz w:val="22"/>
        </w:rPr>
      </w:pPr>
      <w:r>
        <w:rPr>
          <w:rFonts w:ascii="Georgia" w:hAnsi="Georgia"/>
          <w:sz w:val="22"/>
        </w:rPr>
        <w:t xml:space="preserve">V případě </w:t>
      </w:r>
      <w:r w:rsidR="00A90C81">
        <w:rPr>
          <w:rFonts w:ascii="Georgia" w:hAnsi="Georgia"/>
          <w:sz w:val="22"/>
        </w:rPr>
        <w:t>poskytnutí nižšího</w:t>
      </w:r>
      <w:r w:rsidR="00F00143">
        <w:rPr>
          <w:rFonts w:ascii="Georgia" w:hAnsi="Georgia"/>
          <w:sz w:val="22"/>
        </w:rPr>
        <w:t>,</w:t>
      </w:r>
      <w:r w:rsidR="00A90C81">
        <w:rPr>
          <w:rFonts w:ascii="Georgia" w:hAnsi="Georgia"/>
          <w:sz w:val="22"/>
        </w:rPr>
        <w:t xml:space="preserve"> než garantovaného počtu jednotek </w:t>
      </w:r>
      <w:r w:rsidR="00F3192C">
        <w:rPr>
          <w:rFonts w:ascii="Georgia" w:hAnsi="Georgia"/>
          <w:sz w:val="22"/>
        </w:rPr>
        <w:t xml:space="preserve">za stanovenou délku kampaně dle Mediálního plánu je Poskytovatel povinen Objednateli uhradit smluvní pokutu ve výši </w:t>
      </w:r>
      <w:r w:rsidR="00DB43F0">
        <w:rPr>
          <w:rFonts w:ascii="Georgia" w:hAnsi="Georgia"/>
          <w:sz w:val="22"/>
        </w:rPr>
        <w:t>150</w:t>
      </w:r>
      <w:r w:rsidR="00DF6F65">
        <w:rPr>
          <w:rFonts w:ascii="Georgia" w:hAnsi="Georgia"/>
          <w:sz w:val="22"/>
        </w:rPr>
        <w:t>,- Kč za každ</w:t>
      </w:r>
      <w:r w:rsidR="00876780">
        <w:rPr>
          <w:rFonts w:ascii="Georgia" w:hAnsi="Georgia"/>
          <w:sz w:val="22"/>
        </w:rPr>
        <w:t>ý</w:t>
      </w:r>
      <w:r w:rsidR="000610E8">
        <w:rPr>
          <w:rFonts w:ascii="Georgia" w:hAnsi="Georgia"/>
          <w:sz w:val="22"/>
        </w:rPr>
        <w:t>ch</w:t>
      </w:r>
      <w:r w:rsidR="00876780">
        <w:rPr>
          <w:rFonts w:ascii="Georgia" w:hAnsi="Georgia"/>
          <w:sz w:val="22"/>
        </w:rPr>
        <w:t xml:space="preserve"> i započatý</w:t>
      </w:r>
      <w:r w:rsidR="000610E8">
        <w:rPr>
          <w:rFonts w:ascii="Georgia" w:hAnsi="Georgia"/>
          <w:sz w:val="22"/>
        </w:rPr>
        <w:t>ch</w:t>
      </w:r>
      <w:r w:rsidR="00876780">
        <w:rPr>
          <w:rFonts w:ascii="Georgia" w:hAnsi="Georgia"/>
          <w:sz w:val="22"/>
        </w:rPr>
        <w:t xml:space="preserve"> 1000 neposkytnutých garantovaných jednotek </w:t>
      </w:r>
      <w:r w:rsidR="000A0BD6">
        <w:rPr>
          <w:rFonts w:ascii="Georgia" w:hAnsi="Georgia"/>
          <w:sz w:val="22"/>
        </w:rPr>
        <w:t>C</w:t>
      </w:r>
      <w:r w:rsidR="007275E9">
        <w:rPr>
          <w:rFonts w:ascii="Georgia" w:hAnsi="Georgia"/>
          <w:sz w:val="22"/>
        </w:rPr>
        <w:t>P</w:t>
      </w:r>
      <w:r w:rsidR="00776FD8">
        <w:rPr>
          <w:rFonts w:ascii="Georgia" w:hAnsi="Georgia"/>
          <w:sz w:val="22"/>
        </w:rPr>
        <w:t xml:space="preserve">T </w:t>
      </w:r>
      <w:r w:rsidR="00712DC2">
        <w:rPr>
          <w:rFonts w:ascii="Georgia" w:hAnsi="Georgia"/>
          <w:sz w:val="22"/>
        </w:rPr>
        <w:t xml:space="preserve">a smluvní pokutu ve výši </w:t>
      </w:r>
      <w:r w:rsidR="00296991">
        <w:rPr>
          <w:rFonts w:ascii="Georgia" w:hAnsi="Georgia"/>
          <w:sz w:val="22"/>
        </w:rPr>
        <w:t>20</w:t>
      </w:r>
      <w:r w:rsidR="00712DC2">
        <w:rPr>
          <w:rFonts w:ascii="Georgia" w:hAnsi="Georgia"/>
          <w:sz w:val="22"/>
        </w:rPr>
        <w:t xml:space="preserve">,- Kč </w:t>
      </w:r>
      <w:r w:rsidR="00316673">
        <w:rPr>
          <w:rFonts w:ascii="Georgia" w:hAnsi="Georgia"/>
          <w:sz w:val="22"/>
        </w:rPr>
        <w:t xml:space="preserve">za každou neposkytnutou garantovanou jednotku </w:t>
      </w:r>
      <w:r w:rsidR="007E0DB9">
        <w:rPr>
          <w:rFonts w:ascii="Georgia" w:hAnsi="Georgia"/>
          <w:sz w:val="22"/>
        </w:rPr>
        <w:t>CPC</w:t>
      </w:r>
      <w:r w:rsidR="00696E7C">
        <w:rPr>
          <w:rFonts w:ascii="Georgia" w:hAnsi="Georgia"/>
          <w:sz w:val="22"/>
        </w:rPr>
        <w:t>.</w:t>
      </w:r>
    </w:p>
    <w:p w14:paraId="619B44E2" w14:textId="122B30A0" w:rsidR="00363709" w:rsidRPr="00C12A6F" w:rsidRDefault="0006137D" w:rsidP="001643F3">
      <w:pPr>
        <w:pStyle w:val="Textodst1sl"/>
        <w:numPr>
          <w:ilvl w:val="0"/>
          <w:numId w:val="28"/>
        </w:numPr>
        <w:tabs>
          <w:tab w:val="clear" w:pos="0"/>
          <w:tab w:val="clear" w:pos="284"/>
        </w:tabs>
        <w:spacing w:before="0" w:after="240" w:line="260" w:lineRule="exact"/>
        <w:ind w:left="567" w:hanging="567"/>
        <w:outlineLvl w:val="9"/>
        <w:rPr>
          <w:rFonts w:ascii="Georgia" w:hAnsi="Georgia"/>
          <w:sz w:val="22"/>
        </w:rPr>
      </w:pPr>
      <w:r w:rsidRPr="00363709">
        <w:rPr>
          <w:rFonts w:ascii="Georgia" w:hAnsi="Georgia"/>
          <w:sz w:val="22"/>
          <w:szCs w:val="22"/>
        </w:rPr>
        <w:t>V</w:t>
      </w:r>
      <w:r w:rsidR="00CD5A81">
        <w:rPr>
          <w:rFonts w:ascii="Georgia" w:hAnsi="Georgia"/>
          <w:sz w:val="22"/>
          <w:szCs w:val="22"/>
          <w:lang w:val="x-none"/>
        </w:rPr>
        <w:t> </w:t>
      </w:r>
      <w:r w:rsidRPr="00363709">
        <w:rPr>
          <w:rFonts w:ascii="Georgia" w:hAnsi="Georgia"/>
          <w:sz w:val="22"/>
          <w:szCs w:val="22"/>
          <w:lang w:val="x-none"/>
        </w:rPr>
        <w:t>případ</w:t>
      </w:r>
      <w:r w:rsidRPr="00363709">
        <w:rPr>
          <w:rFonts w:ascii="Georgia" w:hAnsi="Georgia"/>
          <w:sz w:val="22"/>
          <w:szCs w:val="22"/>
        </w:rPr>
        <w:t>ě</w:t>
      </w:r>
      <w:r w:rsidR="00CD5A81">
        <w:rPr>
          <w:rFonts w:ascii="Georgia" w:hAnsi="Georgia"/>
          <w:sz w:val="22"/>
          <w:szCs w:val="22"/>
        </w:rPr>
        <w:t>, že Poskytovatel bude v prodlení s</w:t>
      </w:r>
      <w:r w:rsidR="0055248C">
        <w:rPr>
          <w:rFonts w:ascii="Georgia" w:hAnsi="Georgia"/>
          <w:sz w:val="22"/>
          <w:szCs w:val="22"/>
        </w:rPr>
        <w:t xml:space="preserve"> poskytnutím </w:t>
      </w:r>
      <w:r w:rsidR="00CD5A81">
        <w:rPr>
          <w:rFonts w:ascii="Georgia" w:hAnsi="Georgia"/>
          <w:sz w:val="22"/>
          <w:szCs w:val="22"/>
        </w:rPr>
        <w:t>služeb</w:t>
      </w:r>
      <w:r w:rsidR="0092326B">
        <w:rPr>
          <w:rFonts w:ascii="Georgia" w:hAnsi="Georgia"/>
          <w:sz w:val="22"/>
          <w:szCs w:val="22"/>
        </w:rPr>
        <w:t xml:space="preserve"> </w:t>
      </w:r>
      <w:r w:rsidR="001F6968">
        <w:rPr>
          <w:rFonts w:ascii="Georgia" w:hAnsi="Georgia"/>
          <w:sz w:val="22"/>
          <w:szCs w:val="22"/>
        </w:rPr>
        <w:t xml:space="preserve">dle článku </w:t>
      </w:r>
      <w:r w:rsidR="0092326B">
        <w:rPr>
          <w:rFonts w:ascii="Georgia" w:hAnsi="Georgia"/>
          <w:sz w:val="22"/>
          <w:szCs w:val="22"/>
        </w:rPr>
        <w:t>III. této Smlouvy</w:t>
      </w:r>
      <w:r w:rsidR="00CD5A81">
        <w:rPr>
          <w:rFonts w:ascii="Georgia" w:hAnsi="Georgia"/>
          <w:sz w:val="22"/>
          <w:szCs w:val="22"/>
        </w:rPr>
        <w:t xml:space="preserve">, má Objednatel právo na </w:t>
      </w:r>
      <w:r w:rsidRPr="00363709">
        <w:rPr>
          <w:rFonts w:ascii="Georgia" w:hAnsi="Georgia"/>
          <w:sz w:val="22"/>
          <w:szCs w:val="22"/>
          <w:lang w:val="x-none"/>
        </w:rPr>
        <w:t xml:space="preserve">smluvní pokutu ve výši </w:t>
      </w:r>
      <w:r w:rsidR="006654D8">
        <w:rPr>
          <w:rFonts w:ascii="Georgia" w:hAnsi="Georgia"/>
          <w:sz w:val="22"/>
          <w:szCs w:val="22"/>
        </w:rPr>
        <w:t>0,</w:t>
      </w:r>
      <w:r w:rsidR="00B97B60">
        <w:rPr>
          <w:rFonts w:ascii="Georgia" w:hAnsi="Georgia"/>
          <w:sz w:val="22"/>
          <w:szCs w:val="22"/>
        </w:rPr>
        <w:t>0</w:t>
      </w:r>
      <w:r w:rsidR="006654D8">
        <w:rPr>
          <w:rFonts w:ascii="Georgia" w:hAnsi="Georgia"/>
          <w:sz w:val="22"/>
          <w:szCs w:val="22"/>
        </w:rPr>
        <w:t>5</w:t>
      </w:r>
      <w:r w:rsidRPr="00363709">
        <w:rPr>
          <w:rFonts w:ascii="Georgia" w:hAnsi="Georgia"/>
          <w:sz w:val="22"/>
          <w:szCs w:val="22"/>
          <w:lang w:val="x-none"/>
        </w:rPr>
        <w:t xml:space="preserve"> % z </w:t>
      </w:r>
      <w:r w:rsidR="0063678A">
        <w:rPr>
          <w:rFonts w:ascii="Georgia" w:hAnsi="Georgia"/>
          <w:sz w:val="22"/>
          <w:szCs w:val="22"/>
        </w:rPr>
        <w:t>Ceny</w:t>
      </w:r>
      <w:r w:rsidRPr="00363709">
        <w:rPr>
          <w:rFonts w:ascii="Georgia" w:hAnsi="Georgia"/>
          <w:sz w:val="22"/>
          <w:szCs w:val="22"/>
        </w:rPr>
        <w:t xml:space="preserve"> dle </w:t>
      </w:r>
      <w:r w:rsidR="00176656">
        <w:rPr>
          <w:rFonts w:ascii="Georgia" w:hAnsi="Georgia"/>
          <w:sz w:val="22"/>
          <w:szCs w:val="22"/>
        </w:rPr>
        <w:t xml:space="preserve">článku V. </w:t>
      </w:r>
      <w:r w:rsidRPr="00363709">
        <w:rPr>
          <w:rFonts w:ascii="Georgia" w:hAnsi="Georgia"/>
          <w:sz w:val="22"/>
          <w:szCs w:val="22"/>
        </w:rPr>
        <w:t>odst. 5.1. Smlouvy</w:t>
      </w:r>
      <w:r w:rsidRPr="00363709">
        <w:rPr>
          <w:rFonts w:ascii="Georgia" w:hAnsi="Georgia"/>
          <w:sz w:val="22"/>
          <w:szCs w:val="22"/>
          <w:lang w:val="x-none"/>
        </w:rPr>
        <w:t xml:space="preserve">, a to za </w:t>
      </w:r>
      <w:r w:rsidR="00CD5A81">
        <w:rPr>
          <w:rFonts w:ascii="Georgia" w:hAnsi="Georgia"/>
          <w:sz w:val="22"/>
          <w:szCs w:val="22"/>
        </w:rPr>
        <w:t xml:space="preserve">každý den prodlení s plněním této Smlouvy. </w:t>
      </w:r>
    </w:p>
    <w:p w14:paraId="18DE435B" w14:textId="07D06429" w:rsidR="00DE1412" w:rsidRDefault="00DE1412" w:rsidP="00C12A6F">
      <w:pPr>
        <w:pStyle w:val="Textodst1sl"/>
        <w:numPr>
          <w:ilvl w:val="0"/>
          <w:numId w:val="28"/>
        </w:numPr>
        <w:tabs>
          <w:tab w:val="clear" w:pos="0"/>
          <w:tab w:val="clear" w:pos="284"/>
        </w:tabs>
        <w:spacing w:before="0" w:after="240" w:line="260" w:lineRule="exact"/>
        <w:ind w:left="567" w:hanging="567"/>
        <w:outlineLvl w:val="9"/>
        <w:rPr>
          <w:rFonts w:ascii="Georgia" w:hAnsi="Georgia"/>
          <w:sz w:val="22"/>
          <w:szCs w:val="22"/>
        </w:rPr>
      </w:pPr>
      <w:r w:rsidRPr="00DE1412">
        <w:rPr>
          <w:rFonts w:ascii="Georgia" w:hAnsi="Georgia"/>
          <w:sz w:val="22"/>
          <w:szCs w:val="22"/>
        </w:rPr>
        <w:t xml:space="preserve">V případě, že výše agenturního </w:t>
      </w:r>
      <w:proofErr w:type="spellStart"/>
      <w:r w:rsidRPr="00DE1412">
        <w:rPr>
          <w:rFonts w:ascii="Georgia" w:hAnsi="Georgia"/>
          <w:sz w:val="22"/>
          <w:szCs w:val="22"/>
        </w:rPr>
        <w:t>fee</w:t>
      </w:r>
      <w:proofErr w:type="spellEnd"/>
      <w:r w:rsidRPr="00DE1412">
        <w:rPr>
          <w:rFonts w:ascii="Georgia" w:hAnsi="Georgia"/>
          <w:sz w:val="22"/>
          <w:szCs w:val="22"/>
        </w:rPr>
        <w:t xml:space="preserve"> </w:t>
      </w:r>
      <w:r>
        <w:rPr>
          <w:rFonts w:ascii="Georgia" w:hAnsi="Georgia"/>
          <w:sz w:val="22"/>
          <w:szCs w:val="22"/>
        </w:rPr>
        <w:t>Poskytovatele</w:t>
      </w:r>
      <w:r w:rsidRPr="00DE1412">
        <w:rPr>
          <w:rFonts w:ascii="Georgia" w:hAnsi="Georgia"/>
          <w:sz w:val="22"/>
          <w:szCs w:val="22"/>
        </w:rPr>
        <w:t xml:space="preserve"> bude </w:t>
      </w:r>
      <w:r w:rsidR="00C634BE" w:rsidRPr="00C634BE">
        <w:rPr>
          <w:rFonts w:ascii="Georgia" w:hAnsi="Georgia"/>
          <w:sz w:val="22"/>
          <w:szCs w:val="22"/>
        </w:rPr>
        <w:t xml:space="preserve">po dokončení </w:t>
      </w:r>
      <w:r w:rsidR="00C634BE">
        <w:rPr>
          <w:rFonts w:ascii="Georgia" w:hAnsi="Georgia"/>
          <w:sz w:val="22"/>
          <w:szCs w:val="22"/>
        </w:rPr>
        <w:t xml:space="preserve">každé vlny </w:t>
      </w:r>
      <w:r w:rsidR="00C634BE" w:rsidRPr="00C634BE">
        <w:rPr>
          <w:rFonts w:ascii="Georgia" w:hAnsi="Georgia"/>
          <w:sz w:val="22"/>
          <w:szCs w:val="22"/>
        </w:rPr>
        <w:t xml:space="preserve">kampaně průměrně za všechny země </w:t>
      </w:r>
      <w:r w:rsidR="00C634BE">
        <w:rPr>
          <w:rFonts w:ascii="Georgia" w:hAnsi="Georgia"/>
          <w:sz w:val="22"/>
          <w:szCs w:val="22"/>
        </w:rPr>
        <w:t>v dané vlně vyšší</w:t>
      </w:r>
      <w:r w:rsidR="00C5418B" w:rsidRPr="00DE1412">
        <w:rPr>
          <w:rFonts w:ascii="Georgia" w:hAnsi="Georgia"/>
          <w:sz w:val="22"/>
          <w:szCs w:val="22"/>
        </w:rPr>
        <w:t>,</w:t>
      </w:r>
      <w:r w:rsidRPr="00DE1412">
        <w:rPr>
          <w:rFonts w:ascii="Georgia" w:hAnsi="Georgia"/>
          <w:sz w:val="22"/>
          <w:szCs w:val="22"/>
        </w:rPr>
        <w:t xml:space="preserve"> než stanovena v čl. </w:t>
      </w:r>
      <w:r>
        <w:rPr>
          <w:rFonts w:ascii="Georgia" w:hAnsi="Georgia"/>
          <w:sz w:val="22"/>
          <w:szCs w:val="22"/>
        </w:rPr>
        <w:t>5</w:t>
      </w:r>
      <w:r w:rsidRPr="00DE1412">
        <w:rPr>
          <w:rFonts w:ascii="Georgia" w:hAnsi="Georgia"/>
          <w:sz w:val="22"/>
          <w:szCs w:val="22"/>
        </w:rPr>
        <w:t xml:space="preserve">.2 této Smlouvy, má Objednatel právo na smluvní pokutu ve výši odpovídající </w:t>
      </w:r>
      <w:r w:rsidR="001804C5" w:rsidRPr="001804C5">
        <w:rPr>
          <w:rFonts w:ascii="Georgia" w:hAnsi="Georgia"/>
          <w:sz w:val="22"/>
          <w:szCs w:val="22"/>
        </w:rPr>
        <w:t xml:space="preserve">dvojnásobku částky, o kterou bylo </w:t>
      </w:r>
      <w:r w:rsidR="001804C5">
        <w:rPr>
          <w:rFonts w:ascii="Georgia" w:hAnsi="Georgia"/>
          <w:sz w:val="22"/>
          <w:szCs w:val="22"/>
        </w:rPr>
        <w:t xml:space="preserve">maximálně povolené </w:t>
      </w:r>
      <w:r w:rsidR="001804C5" w:rsidRPr="001804C5">
        <w:rPr>
          <w:rFonts w:ascii="Georgia" w:hAnsi="Georgia"/>
          <w:sz w:val="22"/>
          <w:szCs w:val="22"/>
        </w:rPr>
        <w:t xml:space="preserve">agenturní </w:t>
      </w:r>
      <w:proofErr w:type="spellStart"/>
      <w:r w:rsidR="001804C5" w:rsidRPr="001804C5">
        <w:rPr>
          <w:rFonts w:ascii="Georgia" w:hAnsi="Georgia"/>
          <w:sz w:val="22"/>
          <w:szCs w:val="22"/>
        </w:rPr>
        <w:t>fee</w:t>
      </w:r>
      <w:proofErr w:type="spellEnd"/>
      <w:r w:rsidR="001804C5" w:rsidRPr="001804C5">
        <w:rPr>
          <w:rFonts w:ascii="Georgia" w:hAnsi="Georgia"/>
          <w:sz w:val="22"/>
          <w:szCs w:val="22"/>
        </w:rPr>
        <w:t xml:space="preserve"> překročeno</w:t>
      </w:r>
      <w:r w:rsidR="001804C5">
        <w:rPr>
          <w:rFonts w:ascii="Georgia" w:hAnsi="Georgia"/>
          <w:sz w:val="22"/>
          <w:szCs w:val="22"/>
        </w:rPr>
        <w:t xml:space="preserve">. </w:t>
      </w:r>
    </w:p>
    <w:p w14:paraId="006E78F7" w14:textId="5100A455" w:rsidR="00C67434" w:rsidRPr="00C12A6F" w:rsidRDefault="00C67434" w:rsidP="00C12A6F">
      <w:pPr>
        <w:pStyle w:val="Textodst1sl"/>
        <w:numPr>
          <w:ilvl w:val="0"/>
          <w:numId w:val="28"/>
        </w:numPr>
        <w:tabs>
          <w:tab w:val="clear" w:pos="0"/>
          <w:tab w:val="clear" w:pos="284"/>
        </w:tabs>
        <w:spacing w:before="0" w:after="240" w:line="260" w:lineRule="exact"/>
        <w:ind w:left="567" w:hanging="567"/>
        <w:outlineLvl w:val="9"/>
        <w:rPr>
          <w:rFonts w:ascii="Georgia" w:hAnsi="Georgia"/>
          <w:sz w:val="22"/>
          <w:szCs w:val="22"/>
        </w:rPr>
      </w:pPr>
      <w:r w:rsidRPr="74F5040F">
        <w:rPr>
          <w:rFonts w:ascii="Georgia" w:hAnsi="Georgia"/>
          <w:sz w:val="22"/>
          <w:szCs w:val="22"/>
        </w:rPr>
        <w:t>V případě porušení povinnosti mlčenlivosti je Objednatel oprávněn požadovat smluvní pokutu ve výši 10 000 Kč, a to za každý zjištěný případ takového porušení.</w:t>
      </w:r>
    </w:p>
    <w:p w14:paraId="6DA8E01B" w14:textId="2BB0B45F" w:rsidR="00363709" w:rsidRPr="00363709" w:rsidRDefault="0006137D" w:rsidP="001643F3">
      <w:pPr>
        <w:pStyle w:val="Textodst1sl"/>
        <w:numPr>
          <w:ilvl w:val="0"/>
          <w:numId w:val="28"/>
        </w:numPr>
        <w:tabs>
          <w:tab w:val="clear" w:pos="0"/>
          <w:tab w:val="clear" w:pos="284"/>
        </w:tabs>
        <w:spacing w:before="0" w:after="240" w:line="260" w:lineRule="exact"/>
        <w:ind w:left="567" w:hanging="567"/>
        <w:outlineLvl w:val="9"/>
        <w:rPr>
          <w:rFonts w:ascii="Georgia" w:hAnsi="Georgia"/>
          <w:sz w:val="22"/>
        </w:rPr>
      </w:pPr>
      <w:r w:rsidRPr="74F5040F">
        <w:rPr>
          <w:rFonts w:ascii="Georgia" w:hAnsi="Georgia"/>
          <w:sz w:val="22"/>
          <w:szCs w:val="22"/>
        </w:rPr>
        <w:t xml:space="preserve">Vznikem povinnosti hradit smluvní pokutu, uplatněním nároku na zaplacení smluvní pokuty ani jejím faktickým zaplacením nezanikne povinnost </w:t>
      </w:r>
      <w:r w:rsidR="000F45DD" w:rsidRPr="74F5040F">
        <w:rPr>
          <w:rFonts w:ascii="Georgia" w:hAnsi="Georgia"/>
          <w:sz w:val="22"/>
          <w:szCs w:val="22"/>
        </w:rPr>
        <w:t>P</w:t>
      </w:r>
      <w:r w:rsidR="006868F2" w:rsidRPr="74F5040F">
        <w:rPr>
          <w:rFonts w:ascii="Georgia" w:hAnsi="Georgia"/>
          <w:sz w:val="22"/>
          <w:szCs w:val="22"/>
        </w:rPr>
        <w:t>oskytovatele</w:t>
      </w:r>
      <w:r w:rsidRPr="74F5040F">
        <w:rPr>
          <w:rFonts w:ascii="Georgia" w:hAnsi="Georgia"/>
          <w:sz w:val="22"/>
          <w:szCs w:val="22"/>
        </w:rPr>
        <w:t xml:space="preserve"> splnit povinnost, jejíž plnění bylo zajištěno smluvní pokutou. </w:t>
      </w:r>
      <w:r w:rsidR="006868F2" w:rsidRPr="74F5040F">
        <w:rPr>
          <w:rFonts w:ascii="Georgia" w:hAnsi="Georgia"/>
          <w:sz w:val="22"/>
          <w:szCs w:val="22"/>
        </w:rPr>
        <w:t>Poskytovatel</w:t>
      </w:r>
      <w:r w:rsidRPr="74F5040F">
        <w:rPr>
          <w:rFonts w:ascii="Georgia" w:hAnsi="Georgia"/>
          <w:sz w:val="22"/>
          <w:szCs w:val="22"/>
        </w:rPr>
        <w:t xml:space="preserve"> tak bude i nadále povin</w:t>
      </w:r>
      <w:r w:rsidR="0063678A" w:rsidRPr="74F5040F">
        <w:rPr>
          <w:rFonts w:ascii="Georgia" w:hAnsi="Georgia"/>
          <w:sz w:val="22"/>
          <w:szCs w:val="22"/>
        </w:rPr>
        <w:t>en</w:t>
      </w:r>
      <w:r w:rsidRPr="74F5040F">
        <w:rPr>
          <w:rFonts w:ascii="Georgia" w:hAnsi="Georgia"/>
          <w:sz w:val="22"/>
          <w:szCs w:val="22"/>
        </w:rPr>
        <w:t xml:space="preserve"> ke splnění takovéto povinnosti.</w:t>
      </w:r>
    </w:p>
    <w:p w14:paraId="578517FF" w14:textId="06CE2C45" w:rsidR="00805777" w:rsidRPr="00805777" w:rsidRDefault="0006137D" w:rsidP="001643F3">
      <w:pPr>
        <w:pStyle w:val="Textodst1sl"/>
        <w:numPr>
          <w:ilvl w:val="0"/>
          <w:numId w:val="28"/>
        </w:numPr>
        <w:tabs>
          <w:tab w:val="clear" w:pos="0"/>
          <w:tab w:val="clear" w:pos="284"/>
        </w:tabs>
        <w:spacing w:before="0" w:after="240" w:line="260" w:lineRule="exact"/>
        <w:ind w:left="567" w:hanging="567"/>
        <w:outlineLvl w:val="9"/>
        <w:rPr>
          <w:rFonts w:ascii="Georgia" w:hAnsi="Georgia"/>
          <w:sz w:val="22"/>
        </w:rPr>
      </w:pPr>
      <w:r w:rsidRPr="74F5040F">
        <w:rPr>
          <w:rFonts w:ascii="Georgia" w:hAnsi="Georgia"/>
          <w:sz w:val="22"/>
          <w:szCs w:val="22"/>
        </w:rPr>
        <w:t xml:space="preserve">Vznikem povinnosti hradit smluvní pokutu ani jejím faktickým zaplacením není dotčen nárok </w:t>
      </w:r>
      <w:r w:rsidR="000F45DD" w:rsidRPr="74F5040F">
        <w:rPr>
          <w:rFonts w:ascii="Georgia" w:hAnsi="Georgia"/>
          <w:sz w:val="22"/>
          <w:szCs w:val="22"/>
        </w:rPr>
        <w:t>O</w:t>
      </w:r>
      <w:r w:rsidRPr="74F5040F">
        <w:rPr>
          <w:rFonts w:ascii="Georgia" w:hAnsi="Georgia"/>
          <w:sz w:val="22"/>
          <w:szCs w:val="22"/>
        </w:rPr>
        <w:t>bjednatele na náhradu škody v plné výši ani na odstoupení od Smlouvy. Odstoupením od Smlouvy nárok na již uplatněnou smluvní pokutu nezaniká.</w:t>
      </w:r>
      <w:r w:rsidR="00805777" w:rsidRPr="74F5040F">
        <w:rPr>
          <w:rFonts w:ascii="Georgia" w:hAnsi="Georgia"/>
          <w:sz w:val="22"/>
          <w:szCs w:val="22"/>
        </w:rPr>
        <w:t xml:space="preserve"> </w:t>
      </w:r>
    </w:p>
    <w:p w14:paraId="3AC746EF" w14:textId="77777777" w:rsidR="000F45DD" w:rsidRPr="000F45DD" w:rsidRDefault="00805777" w:rsidP="001643F3">
      <w:pPr>
        <w:pStyle w:val="Textodst1sl"/>
        <w:numPr>
          <w:ilvl w:val="0"/>
          <w:numId w:val="28"/>
        </w:numPr>
        <w:tabs>
          <w:tab w:val="clear" w:pos="0"/>
          <w:tab w:val="clear" w:pos="284"/>
        </w:tabs>
        <w:spacing w:before="0" w:after="240" w:line="260" w:lineRule="exact"/>
        <w:ind w:left="567" w:hanging="567"/>
        <w:outlineLvl w:val="9"/>
        <w:rPr>
          <w:rFonts w:ascii="Georgia" w:hAnsi="Georgia"/>
          <w:sz w:val="22"/>
        </w:rPr>
      </w:pPr>
      <w:r w:rsidRPr="74F5040F">
        <w:rPr>
          <w:rFonts w:ascii="Georgia" w:hAnsi="Georgia"/>
          <w:sz w:val="22"/>
          <w:szCs w:val="22"/>
        </w:rPr>
        <w:t xml:space="preserve">Smluvní pokuta je splatná doručením písemného oznámení o jejím uplatnění </w:t>
      </w:r>
      <w:r w:rsidR="00D33250" w:rsidRPr="74F5040F">
        <w:rPr>
          <w:rFonts w:ascii="Georgia" w:hAnsi="Georgia"/>
          <w:sz w:val="22"/>
          <w:szCs w:val="22"/>
        </w:rPr>
        <w:t>P</w:t>
      </w:r>
      <w:r w:rsidRPr="74F5040F">
        <w:rPr>
          <w:rFonts w:ascii="Georgia" w:hAnsi="Georgia"/>
          <w:sz w:val="22"/>
          <w:szCs w:val="22"/>
        </w:rPr>
        <w:t xml:space="preserve">oskytovateli. Objednatel je oprávněn svou pohledávku z titulu smluvní pokuty započíst oproti splatné pohledávce </w:t>
      </w:r>
      <w:r w:rsidR="000F45DD" w:rsidRPr="74F5040F">
        <w:rPr>
          <w:rFonts w:ascii="Georgia" w:hAnsi="Georgia"/>
          <w:sz w:val="22"/>
          <w:szCs w:val="22"/>
        </w:rPr>
        <w:t>P</w:t>
      </w:r>
      <w:r w:rsidRPr="74F5040F">
        <w:rPr>
          <w:rFonts w:ascii="Georgia" w:hAnsi="Georgia"/>
          <w:sz w:val="22"/>
          <w:szCs w:val="22"/>
        </w:rPr>
        <w:t xml:space="preserve">oskytovatele na zaplacení </w:t>
      </w:r>
      <w:r w:rsidR="00D33250" w:rsidRPr="74F5040F">
        <w:rPr>
          <w:rFonts w:ascii="Georgia" w:hAnsi="Georgia"/>
          <w:sz w:val="22"/>
          <w:szCs w:val="22"/>
        </w:rPr>
        <w:t>c</w:t>
      </w:r>
      <w:r w:rsidRPr="74F5040F">
        <w:rPr>
          <w:rFonts w:ascii="Georgia" w:hAnsi="Georgia"/>
          <w:sz w:val="22"/>
          <w:szCs w:val="22"/>
        </w:rPr>
        <w:t xml:space="preserve">eny. </w:t>
      </w:r>
    </w:p>
    <w:p w14:paraId="29A0E67A" w14:textId="27A2251D" w:rsidR="0006137D" w:rsidRPr="00925600" w:rsidRDefault="00805777" w:rsidP="001643F3">
      <w:pPr>
        <w:pStyle w:val="Textodst1sl"/>
        <w:numPr>
          <w:ilvl w:val="0"/>
          <w:numId w:val="28"/>
        </w:numPr>
        <w:tabs>
          <w:tab w:val="clear" w:pos="0"/>
          <w:tab w:val="clear" w:pos="284"/>
        </w:tabs>
        <w:spacing w:before="0" w:after="240" w:line="260" w:lineRule="exact"/>
        <w:ind w:left="567" w:hanging="567"/>
        <w:outlineLvl w:val="9"/>
        <w:rPr>
          <w:rFonts w:ascii="Georgia" w:hAnsi="Georgia"/>
          <w:sz w:val="22"/>
        </w:rPr>
      </w:pPr>
      <w:r w:rsidRPr="74F5040F">
        <w:rPr>
          <w:rFonts w:ascii="Georgia" w:hAnsi="Georgia"/>
          <w:sz w:val="22"/>
          <w:szCs w:val="22"/>
        </w:rPr>
        <w:t>Smluvní strany shodně prohlašují, že s ohledem na charakter povinností, jejichž splnění je zajištěno smluvními pokutami,</w:t>
      </w:r>
      <w:r w:rsidR="003B309B" w:rsidRPr="74F5040F">
        <w:rPr>
          <w:rFonts w:ascii="Georgia" w:hAnsi="Georgia"/>
          <w:sz w:val="22"/>
          <w:szCs w:val="22"/>
        </w:rPr>
        <w:t xml:space="preserve"> </w:t>
      </w:r>
      <w:r w:rsidRPr="74F5040F">
        <w:rPr>
          <w:rFonts w:ascii="Georgia" w:hAnsi="Georgia"/>
          <w:sz w:val="22"/>
          <w:szCs w:val="22"/>
        </w:rPr>
        <w:t xml:space="preserve">považují </w:t>
      </w:r>
      <w:r w:rsidR="0006137D" w:rsidRPr="74F5040F">
        <w:rPr>
          <w:rFonts w:ascii="Georgia" w:hAnsi="Georgia"/>
          <w:sz w:val="22"/>
          <w:szCs w:val="22"/>
        </w:rPr>
        <w:t>smluvní pokuty uvedené v tomto článku za</w:t>
      </w:r>
      <w:r w:rsidR="003B1374" w:rsidRPr="74F5040F">
        <w:rPr>
          <w:rFonts w:ascii="Georgia" w:hAnsi="Georgia"/>
          <w:sz w:val="22"/>
          <w:szCs w:val="22"/>
        </w:rPr>
        <w:t> </w:t>
      </w:r>
      <w:r w:rsidR="0006137D" w:rsidRPr="74F5040F">
        <w:rPr>
          <w:rFonts w:ascii="Georgia" w:hAnsi="Georgia"/>
          <w:sz w:val="22"/>
          <w:szCs w:val="22"/>
        </w:rPr>
        <w:t>přiměřené.</w:t>
      </w:r>
    </w:p>
    <w:p w14:paraId="69756F84" w14:textId="77777777" w:rsidR="00B07421" w:rsidRPr="00DD0016" w:rsidRDefault="00B07421" w:rsidP="00287C16">
      <w:pPr>
        <w:pStyle w:val="Heading1-Number-FollowNumberCzechTourism"/>
        <w:keepNext/>
        <w:keepLines/>
        <w:spacing w:before="480" w:after="120"/>
        <w:ind w:left="0"/>
        <w:rPr>
          <w:sz w:val="24"/>
          <w:szCs w:val="24"/>
        </w:rPr>
      </w:pPr>
      <w:r w:rsidRPr="00DD0016">
        <w:rPr>
          <w:sz w:val="24"/>
          <w:szCs w:val="24"/>
        </w:rPr>
        <w:lastRenderedPageBreak/>
        <w:t>VII.</w:t>
      </w:r>
    </w:p>
    <w:p w14:paraId="5943F82A" w14:textId="77777777" w:rsidR="00B07421" w:rsidRDefault="00B07421" w:rsidP="00287C16">
      <w:pPr>
        <w:pStyle w:val="Heading1-Number-FollowNumberCzechTourism"/>
        <w:keepNext/>
        <w:keepLines/>
        <w:spacing w:before="0" w:after="240"/>
        <w:ind w:left="0"/>
      </w:pPr>
      <w:r w:rsidRPr="00737301">
        <w:t>Další práva a povinnosti smluvních stran</w:t>
      </w:r>
    </w:p>
    <w:p w14:paraId="1F943B9A" w14:textId="33CBFF25" w:rsidR="00363709" w:rsidRDefault="00B07421" w:rsidP="00287C16">
      <w:pPr>
        <w:pStyle w:val="Textodst1sl"/>
        <w:keepLines/>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Pr>
          <w:rFonts w:ascii="Georgia" w:hAnsi="Georgia"/>
          <w:sz w:val="22"/>
          <w:szCs w:val="22"/>
        </w:rPr>
        <w:t>Poskytovatel</w:t>
      </w:r>
      <w:r w:rsidRPr="00737301">
        <w:rPr>
          <w:rFonts w:ascii="Georgia" w:hAnsi="Georgia"/>
          <w:sz w:val="22"/>
          <w:szCs w:val="22"/>
        </w:rPr>
        <w:t xml:space="preserve"> je po</w:t>
      </w:r>
      <w:r>
        <w:rPr>
          <w:rFonts w:ascii="Georgia" w:hAnsi="Georgia"/>
          <w:sz w:val="22"/>
          <w:szCs w:val="22"/>
        </w:rPr>
        <w:t xml:space="preserve">vinen provádět plnění podle této </w:t>
      </w:r>
      <w:r w:rsidR="00FD447A">
        <w:rPr>
          <w:rFonts w:ascii="Georgia" w:hAnsi="Georgia"/>
          <w:sz w:val="22"/>
          <w:szCs w:val="22"/>
        </w:rPr>
        <w:t>S</w:t>
      </w:r>
      <w:r w:rsidR="00363709">
        <w:rPr>
          <w:rFonts w:ascii="Georgia" w:hAnsi="Georgia"/>
          <w:sz w:val="22"/>
          <w:szCs w:val="22"/>
        </w:rPr>
        <w:t>mlouvy s odbornou péčí a </w:t>
      </w:r>
      <w:r w:rsidRPr="00737301">
        <w:rPr>
          <w:rFonts w:ascii="Georgia" w:hAnsi="Georgia"/>
          <w:sz w:val="22"/>
          <w:szCs w:val="22"/>
        </w:rPr>
        <w:t>v souladu s právními předpisy</w:t>
      </w:r>
      <w:r>
        <w:rPr>
          <w:rFonts w:ascii="Georgia" w:hAnsi="Georgia"/>
          <w:sz w:val="22"/>
          <w:szCs w:val="22"/>
        </w:rPr>
        <w:t xml:space="preserve">, touto </w:t>
      </w:r>
      <w:r w:rsidR="009B483F">
        <w:rPr>
          <w:rFonts w:ascii="Georgia" w:hAnsi="Georgia"/>
          <w:sz w:val="22"/>
          <w:szCs w:val="22"/>
        </w:rPr>
        <w:t>S</w:t>
      </w:r>
      <w:r>
        <w:rPr>
          <w:rFonts w:ascii="Georgia" w:hAnsi="Georgia"/>
          <w:sz w:val="22"/>
          <w:szCs w:val="22"/>
        </w:rPr>
        <w:t xml:space="preserve">mlouvou a s pokyny </w:t>
      </w:r>
      <w:r w:rsidR="00606295">
        <w:rPr>
          <w:rFonts w:ascii="Georgia" w:hAnsi="Georgia"/>
          <w:sz w:val="22"/>
          <w:szCs w:val="22"/>
        </w:rPr>
        <w:t>O</w:t>
      </w:r>
      <w:r w:rsidRPr="00737301">
        <w:rPr>
          <w:rFonts w:ascii="Georgia" w:hAnsi="Georgia"/>
          <w:sz w:val="22"/>
          <w:szCs w:val="22"/>
        </w:rPr>
        <w:t xml:space="preserve">bjednatele. </w:t>
      </w:r>
    </w:p>
    <w:p w14:paraId="14BF3C58" w14:textId="77777777" w:rsidR="00363709" w:rsidRDefault="00B07421" w:rsidP="001643F3">
      <w:pPr>
        <w:pStyle w:val="Textodst1sl"/>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bude provádět plnění na své náklady, vlastním jménem a na vlastní odpovědnost a nebezpečí. </w:t>
      </w:r>
    </w:p>
    <w:p w14:paraId="077AB4B1" w14:textId="7705010D" w:rsidR="00363709" w:rsidRDefault="00B07421" w:rsidP="001643F3">
      <w:pPr>
        <w:pStyle w:val="Textodst1sl"/>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Objednatel je oprávněn kontrolovat způsob provádění jednotlivých činností </w:t>
      </w:r>
      <w:r w:rsidR="00606295">
        <w:rPr>
          <w:rFonts w:ascii="Georgia" w:hAnsi="Georgia"/>
          <w:sz w:val="22"/>
          <w:szCs w:val="22"/>
        </w:rPr>
        <w:t>P</w:t>
      </w:r>
      <w:r w:rsidRPr="00363709">
        <w:rPr>
          <w:rFonts w:ascii="Georgia" w:hAnsi="Georgia"/>
          <w:sz w:val="22"/>
          <w:szCs w:val="22"/>
        </w:rPr>
        <w:t>oskytovatele a udělovat mu kdykoliv v průběhu provádění plnění upřesňuj</w:t>
      </w:r>
      <w:r w:rsidR="00E81820" w:rsidRPr="00363709">
        <w:rPr>
          <w:rFonts w:ascii="Georgia" w:hAnsi="Georgia"/>
          <w:sz w:val="22"/>
          <w:szCs w:val="22"/>
        </w:rPr>
        <w:t xml:space="preserve">ící pokyny týkající se </w:t>
      </w:r>
      <w:r w:rsidRPr="00363709">
        <w:rPr>
          <w:rFonts w:ascii="Georgia" w:hAnsi="Georgia"/>
          <w:sz w:val="22"/>
          <w:szCs w:val="22"/>
        </w:rPr>
        <w:t xml:space="preserve">činností nezbytných k řádnému provádění plnění dle této </w:t>
      </w:r>
      <w:r w:rsidR="005706B4">
        <w:rPr>
          <w:rFonts w:ascii="Georgia" w:hAnsi="Georgia"/>
          <w:sz w:val="22"/>
          <w:szCs w:val="22"/>
        </w:rPr>
        <w:t>S</w:t>
      </w:r>
      <w:r w:rsidRPr="00363709">
        <w:rPr>
          <w:rFonts w:ascii="Georgia" w:hAnsi="Georgia"/>
          <w:sz w:val="22"/>
          <w:szCs w:val="22"/>
        </w:rPr>
        <w:t>mlouvy, nebo pokyny ke zjednání nápravy.</w:t>
      </w:r>
      <w:r w:rsidR="003A45BD">
        <w:rPr>
          <w:rFonts w:ascii="Georgia" w:hAnsi="Georgia"/>
          <w:sz w:val="22"/>
          <w:szCs w:val="22"/>
        </w:rPr>
        <w:t xml:space="preserve"> </w:t>
      </w:r>
      <w:proofErr w:type="spellStart"/>
      <w:r w:rsidRPr="00363709">
        <w:rPr>
          <w:rFonts w:ascii="Georgia" w:hAnsi="Georgia"/>
          <w:sz w:val="22"/>
          <w:szCs w:val="22"/>
        </w:rPr>
        <w:t>Nevytknutí</w:t>
      </w:r>
      <w:proofErr w:type="spellEnd"/>
      <w:r w:rsidR="00E81820" w:rsidRPr="00363709">
        <w:rPr>
          <w:rFonts w:ascii="Georgia" w:hAnsi="Georgia"/>
          <w:sz w:val="22"/>
          <w:szCs w:val="22"/>
        </w:rPr>
        <w:t xml:space="preserve"> </w:t>
      </w:r>
      <w:r w:rsidRPr="00363709">
        <w:rPr>
          <w:rFonts w:ascii="Georgia" w:hAnsi="Georgia"/>
          <w:sz w:val="22"/>
          <w:szCs w:val="22"/>
        </w:rPr>
        <w:t>vady</w:t>
      </w:r>
      <w:r w:rsidR="00E81820" w:rsidRPr="00363709">
        <w:rPr>
          <w:rFonts w:ascii="Georgia" w:hAnsi="Georgia"/>
          <w:sz w:val="22"/>
          <w:szCs w:val="22"/>
        </w:rPr>
        <w:t xml:space="preserve">, </w:t>
      </w:r>
      <w:r w:rsidRPr="00363709">
        <w:rPr>
          <w:rFonts w:ascii="Georgia" w:hAnsi="Georgia"/>
          <w:sz w:val="22"/>
          <w:szCs w:val="22"/>
        </w:rPr>
        <w:t xml:space="preserve">či nedodělku </w:t>
      </w:r>
      <w:r w:rsidR="00606295">
        <w:rPr>
          <w:rFonts w:ascii="Georgia" w:hAnsi="Georgia"/>
          <w:sz w:val="22"/>
          <w:szCs w:val="22"/>
        </w:rPr>
        <w:t>O</w:t>
      </w:r>
      <w:r w:rsidRPr="00363709">
        <w:rPr>
          <w:rFonts w:ascii="Georgia" w:hAnsi="Georgia"/>
          <w:sz w:val="22"/>
          <w:szCs w:val="22"/>
        </w:rPr>
        <w:t xml:space="preserve">bjednatelem nezbavuje </w:t>
      </w:r>
      <w:r w:rsidR="006C1C36">
        <w:rPr>
          <w:rFonts w:ascii="Georgia" w:hAnsi="Georgia"/>
          <w:sz w:val="22"/>
          <w:szCs w:val="22"/>
        </w:rPr>
        <w:t>P</w:t>
      </w:r>
      <w:r w:rsidRPr="00363709">
        <w:rPr>
          <w:rFonts w:ascii="Georgia" w:hAnsi="Georgia"/>
          <w:sz w:val="22"/>
          <w:szCs w:val="22"/>
        </w:rPr>
        <w:t xml:space="preserve">oskytovatele povinnosti k jejich neprodlenému bezplatnému odstranění. </w:t>
      </w:r>
    </w:p>
    <w:p w14:paraId="0972B109" w14:textId="4D94864A" w:rsidR="00363709" w:rsidRDefault="00B07421" w:rsidP="001643F3">
      <w:pPr>
        <w:pStyle w:val="Textodst1sl"/>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Poskytovatel</w:t>
      </w:r>
      <w:r w:rsidR="00E81820" w:rsidRPr="00363709">
        <w:rPr>
          <w:rFonts w:ascii="Georgia" w:hAnsi="Georgia"/>
          <w:sz w:val="22"/>
          <w:szCs w:val="22"/>
        </w:rPr>
        <w:t xml:space="preserve"> odpovídá za škodu vzniklou </w:t>
      </w:r>
      <w:r w:rsidR="00606295">
        <w:rPr>
          <w:rFonts w:ascii="Georgia" w:hAnsi="Georgia"/>
          <w:sz w:val="22"/>
          <w:szCs w:val="22"/>
        </w:rPr>
        <w:t>O</w:t>
      </w:r>
      <w:r w:rsidRPr="00363709">
        <w:rPr>
          <w:rFonts w:ascii="Georgia" w:hAnsi="Georgia"/>
          <w:sz w:val="22"/>
          <w:szCs w:val="22"/>
        </w:rPr>
        <w:t xml:space="preserve">bjednateli nebo třetím </w:t>
      </w:r>
      <w:r w:rsidR="003B1374">
        <w:rPr>
          <w:rFonts w:ascii="Georgia" w:hAnsi="Georgia"/>
          <w:sz w:val="22"/>
          <w:szCs w:val="22"/>
        </w:rPr>
        <w:t>osobám v </w:t>
      </w:r>
      <w:r w:rsidRPr="00363709">
        <w:rPr>
          <w:rFonts w:ascii="Georgia" w:hAnsi="Georgia"/>
          <w:sz w:val="22"/>
          <w:szCs w:val="22"/>
        </w:rPr>
        <w:t xml:space="preserve">souvislosti s plněním, nedodržením nebo porušením povinností vyplývajících z této </w:t>
      </w:r>
      <w:r w:rsidR="00B92C64">
        <w:rPr>
          <w:rFonts w:ascii="Georgia" w:hAnsi="Georgia"/>
          <w:sz w:val="22"/>
          <w:szCs w:val="22"/>
        </w:rPr>
        <w:t>S</w:t>
      </w:r>
      <w:r w:rsidRPr="00363709">
        <w:rPr>
          <w:rFonts w:ascii="Georgia" w:hAnsi="Georgia"/>
          <w:sz w:val="22"/>
          <w:szCs w:val="22"/>
        </w:rPr>
        <w:t>mlouvy.</w:t>
      </w:r>
    </w:p>
    <w:p w14:paraId="0FFE6BBB" w14:textId="0DF52AAD" w:rsidR="00363709" w:rsidRDefault="00B07421" w:rsidP="001643F3">
      <w:pPr>
        <w:pStyle w:val="Textodst1sl"/>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je povinen </w:t>
      </w:r>
      <w:r w:rsidR="00606295">
        <w:rPr>
          <w:rFonts w:ascii="Georgia" w:hAnsi="Georgia"/>
          <w:sz w:val="22"/>
          <w:szCs w:val="22"/>
        </w:rPr>
        <w:t>O</w:t>
      </w:r>
      <w:r w:rsidRPr="00363709">
        <w:rPr>
          <w:rFonts w:ascii="Georgia" w:hAnsi="Georgia"/>
          <w:sz w:val="22"/>
          <w:szCs w:val="22"/>
        </w:rPr>
        <w:t xml:space="preserve">bjednateli neprodleně oznámit jakoukoliv skutečnost, která by mohla mít, byť i částečně, vliv na schopnost </w:t>
      </w:r>
      <w:r w:rsidR="00606295">
        <w:rPr>
          <w:rFonts w:ascii="Georgia" w:hAnsi="Georgia"/>
          <w:sz w:val="22"/>
          <w:szCs w:val="22"/>
        </w:rPr>
        <w:t>P</w:t>
      </w:r>
      <w:r w:rsidRPr="00363709">
        <w:rPr>
          <w:rFonts w:ascii="Georgia" w:hAnsi="Georgia"/>
          <w:sz w:val="22"/>
          <w:szCs w:val="22"/>
        </w:rPr>
        <w:t xml:space="preserve">oskytovatele plnit své povinnosti vyplývající z této </w:t>
      </w:r>
      <w:r w:rsidR="000D12CC">
        <w:rPr>
          <w:rFonts w:ascii="Georgia" w:hAnsi="Georgia"/>
          <w:sz w:val="22"/>
          <w:szCs w:val="22"/>
        </w:rPr>
        <w:t>S</w:t>
      </w:r>
      <w:r w:rsidRPr="00363709">
        <w:rPr>
          <w:rFonts w:ascii="Georgia" w:hAnsi="Georgia"/>
          <w:sz w:val="22"/>
          <w:szCs w:val="22"/>
        </w:rPr>
        <w:t xml:space="preserve">mlouvy. Takovým oznámením však </w:t>
      </w:r>
      <w:r w:rsidR="00606295">
        <w:rPr>
          <w:rFonts w:ascii="Georgia" w:hAnsi="Georgia"/>
          <w:sz w:val="22"/>
          <w:szCs w:val="22"/>
        </w:rPr>
        <w:t>P</w:t>
      </w:r>
      <w:r w:rsidRPr="00363709">
        <w:rPr>
          <w:rFonts w:ascii="Georgia" w:hAnsi="Georgia"/>
          <w:sz w:val="22"/>
          <w:szCs w:val="22"/>
        </w:rPr>
        <w:t xml:space="preserve">oskytovatel není zbaven povinnosti nadále plnit své závazky vyplývající z této </w:t>
      </w:r>
      <w:r w:rsidR="000D12CC">
        <w:rPr>
          <w:rFonts w:ascii="Georgia" w:hAnsi="Georgia"/>
          <w:sz w:val="22"/>
          <w:szCs w:val="22"/>
        </w:rPr>
        <w:t>S</w:t>
      </w:r>
      <w:r w:rsidRPr="00363709">
        <w:rPr>
          <w:rFonts w:ascii="Georgia" w:hAnsi="Georgia"/>
          <w:sz w:val="22"/>
          <w:szCs w:val="22"/>
        </w:rPr>
        <w:t>mlouvy.</w:t>
      </w:r>
    </w:p>
    <w:p w14:paraId="2E77A706" w14:textId="48D4984B" w:rsidR="00B07421" w:rsidRDefault="00B07421" w:rsidP="001643F3">
      <w:pPr>
        <w:pStyle w:val="Textodst1sl"/>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363709">
        <w:rPr>
          <w:rFonts w:ascii="Georgia" w:hAnsi="Georgia"/>
          <w:sz w:val="22"/>
          <w:szCs w:val="22"/>
        </w:rPr>
        <w:t xml:space="preserve">Poskytovatel smí používat podklady předané mu </w:t>
      </w:r>
      <w:r w:rsidR="00606295">
        <w:rPr>
          <w:rFonts w:ascii="Georgia" w:hAnsi="Georgia"/>
          <w:sz w:val="22"/>
          <w:szCs w:val="22"/>
        </w:rPr>
        <w:t>O</w:t>
      </w:r>
      <w:r w:rsidRPr="00363709">
        <w:rPr>
          <w:rFonts w:ascii="Georgia" w:hAnsi="Georgia"/>
          <w:sz w:val="22"/>
          <w:szCs w:val="22"/>
        </w:rPr>
        <w:t>bjednatelem pouze k provedení plnění</w:t>
      </w:r>
      <w:r w:rsidR="00E81820" w:rsidRPr="00363709">
        <w:rPr>
          <w:rFonts w:ascii="Georgia" w:hAnsi="Georgia"/>
          <w:sz w:val="22"/>
          <w:szCs w:val="22"/>
        </w:rPr>
        <w:t xml:space="preserve"> dle této </w:t>
      </w:r>
      <w:r w:rsidR="00961854">
        <w:rPr>
          <w:rFonts w:ascii="Georgia" w:hAnsi="Georgia"/>
          <w:sz w:val="22"/>
          <w:szCs w:val="22"/>
        </w:rPr>
        <w:t>S</w:t>
      </w:r>
      <w:r w:rsidRPr="00363709">
        <w:rPr>
          <w:rFonts w:ascii="Georgia" w:hAnsi="Georgia"/>
          <w:sz w:val="22"/>
          <w:szCs w:val="22"/>
        </w:rPr>
        <w:t xml:space="preserve">mlouvy. Jakékoli jiné použití vyžaduje písemného souhlasu </w:t>
      </w:r>
      <w:r w:rsidR="00606295">
        <w:rPr>
          <w:rFonts w:ascii="Georgia" w:hAnsi="Georgia"/>
          <w:sz w:val="22"/>
          <w:szCs w:val="22"/>
        </w:rPr>
        <w:t>O</w:t>
      </w:r>
      <w:r w:rsidRPr="00363709">
        <w:rPr>
          <w:rFonts w:ascii="Georgia" w:hAnsi="Georgia"/>
          <w:sz w:val="22"/>
          <w:szCs w:val="22"/>
        </w:rPr>
        <w:t xml:space="preserve">bjednatele. Veškeré podklady, které byly předány </w:t>
      </w:r>
      <w:r w:rsidR="00606295">
        <w:rPr>
          <w:rFonts w:ascii="Georgia" w:hAnsi="Georgia"/>
          <w:sz w:val="22"/>
          <w:szCs w:val="22"/>
        </w:rPr>
        <w:t>P</w:t>
      </w:r>
      <w:r w:rsidRPr="00363709">
        <w:rPr>
          <w:rFonts w:ascii="Georgia" w:hAnsi="Georgia"/>
          <w:sz w:val="22"/>
          <w:szCs w:val="22"/>
        </w:rPr>
        <w:t xml:space="preserve">oskytovateli </w:t>
      </w:r>
      <w:r w:rsidR="00606295">
        <w:rPr>
          <w:rFonts w:ascii="Georgia" w:hAnsi="Georgia"/>
          <w:sz w:val="22"/>
          <w:szCs w:val="22"/>
        </w:rPr>
        <w:t>O</w:t>
      </w:r>
      <w:r w:rsidRPr="00363709">
        <w:rPr>
          <w:rFonts w:ascii="Georgia" w:hAnsi="Georgia"/>
          <w:sz w:val="22"/>
          <w:szCs w:val="22"/>
        </w:rPr>
        <w:t xml:space="preserve">bjednatelem, zůstávají v majetku </w:t>
      </w:r>
      <w:r w:rsidR="00606295">
        <w:rPr>
          <w:rFonts w:ascii="Georgia" w:hAnsi="Georgia"/>
          <w:sz w:val="22"/>
          <w:szCs w:val="22"/>
        </w:rPr>
        <w:t>O</w:t>
      </w:r>
      <w:r w:rsidRPr="00363709">
        <w:rPr>
          <w:rFonts w:ascii="Georgia" w:hAnsi="Georgia"/>
          <w:sz w:val="22"/>
          <w:szCs w:val="22"/>
        </w:rPr>
        <w:t>bjednatele a budou mu na první výzvu vydány.</w:t>
      </w:r>
    </w:p>
    <w:p w14:paraId="6C2F76AA" w14:textId="77777777" w:rsidR="00C30758" w:rsidRDefault="00405FA5" w:rsidP="001643F3">
      <w:pPr>
        <w:pStyle w:val="Textodst1sl"/>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5D031F">
        <w:rPr>
          <w:rFonts w:ascii="Georgia" w:hAnsi="Georgia"/>
          <w:sz w:val="22"/>
          <w:szCs w:val="22"/>
        </w:rPr>
        <w:t xml:space="preserve">Poskytovatel je povinen zachovávat mlčenlivost o všech informacích, které získal od </w:t>
      </w:r>
      <w:r w:rsidR="00606295">
        <w:rPr>
          <w:rFonts w:ascii="Georgia" w:hAnsi="Georgia"/>
          <w:sz w:val="22"/>
          <w:szCs w:val="22"/>
        </w:rPr>
        <w:t>O</w:t>
      </w:r>
      <w:r w:rsidRPr="005D031F">
        <w:rPr>
          <w:rFonts w:ascii="Georgia" w:hAnsi="Georgia"/>
          <w:sz w:val="22"/>
          <w:szCs w:val="22"/>
        </w:rPr>
        <w:t xml:space="preserve">bjednatele v souvislosti s realizací předmětu Smlouvy a zavazuje se zajistit, aby dokumenty předané mu </w:t>
      </w:r>
      <w:r w:rsidR="006C1C36">
        <w:rPr>
          <w:rFonts w:ascii="Georgia" w:hAnsi="Georgia"/>
          <w:sz w:val="22"/>
          <w:szCs w:val="22"/>
        </w:rPr>
        <w:t>O</w:t>
      </w:r>
      <w:r w:rsidRPr="005D031F">
        <w:rPr>
          <w:rFonts w:ascii="Georgia" w:hAnsi="Georgia"/>
          <w:sz w:val="22"/>
          <w:szCs w:val="22"/>
        </w:rPr>
        <w:t xml:space="preserve">bjednatelem nebyly zneužity třetími osobami. Povinnost zachovávat mlčenlivost trvá i po skončení smluvního vztahu založeného touto Smlouvou. </w:t>
      </w:r>
    </w:p>
    <w:p w14:paraId="3FD830C9" w14:textId="48013813" w:rsidR="00C30758" w:rsidRDefault="00C30758" w:rsidP="001643F3">
      <w:pPr>
        <w:pStyle w:val="Textodst1sl"/>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00C30758">
        <w:rPr>
          <w:rFonts w:ascii="Georgia" w:hAnsi="Georgia"/>
          <w:sz w:val="22"/>
          <w:szCs w:val="22"/>
        </w:rPr>
        <w:t>V případě, že Poskytovatel nezahájí některou z činností dle této Smlouvy z důvodů na své straně v časovém limitu stanoveném v této Smlouvě či v termínu určeném Objednatelem, je Objednatel oprávněn zajistit provedení těchto činností v nezbytném rozsahu jiným způsobem nebo prostřednictvím třetí osoby, a to na náklady Poskytovatele. Případný nárok Objednatele na smluvní pokutu či odstoupení od smlouvy tím není dotčen.</w:t>
      </w:r>
    </w:p>
    <w:p w14:paraId="71D11F1F" w14:textId="32769ACB" w:rsidR="00C67434" w:rsidRDefault="00C67434" w:rsidP="001643F3">
      <w:pPr>
        <w:pStyle w:val="Textodst1sl"/>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630EB7F4">
        <w:rPr>
          <w:rFonts w:ascii="Georgia" w:hAnsi="Georgia"/>
          <w:sz w:val="22"/>
          <w:szCs w:val="22"/>
        </w:rPr>
        <w:t>Poskytovatel se zavazuje, že zajistí legální zaměstnávání osob a férové a důstojné pracovní podmínky pro všechny pracovníky podílející se na plnění této smlouvy. Férovými a důstojnými pracovními podmínkami se přitom rozumí takové pracovní podmínky, které splňují alespoň minimální standardy stanovené pracovněprávními a mzdovými předpisy. Poskytovatel je povinen zajistit splnění požadavků dle tohoto ustanovení i u svých poddodavatelů.</w:t>
      </w:r>
    </w:p>
    <w:p w14:paraId="1C2B7E62" w14:textId="77777777" w:rsidR="008F2926" w:rsidRDefault="00C67434" w:rsidP="001643F3">
      <w:pPr>
        <w:pStyle w:val="Textodst1sl"/>
        <w:numPr>
          <w:ilvl w:val="0"/>
          <w:numId w:val="29"/>
        </w:numPr>
        <w:tabs>
          <w:tab w:val="clear" w:pos="0"/>
          <w:tab w:val="clear" w:pos="284"/>
          <w:tab w:val="left" w:pos="-6237"/>
          <w:tab w:val="left" w:pos="-6096"/>
        </w:tabs>
        <w:spacing w:before="0" w:after="240" w:line="260" w:lineRule="exact"/>
        <w:ind w:left="567" w:hanging="567"/>
        <w:rPr>
          <w:rFonts w:ascii="Georgia" w:hAnsi="Georgia"/>
          <w:sz w:val="22"/>
          <w:szCs w:val="22"/>
        </w:rPr>
      </w:pPr>
      <w:r w:rsidRPr="630EB7F4">
        <w:rPr>
          <w:rFonts w:ascii="Georgia" w:hAnsi="Georgia"/>
          <w:sz w:val="22"/>
          <w:szCs w:val="22"/>
        </w:rPr>
        <w:t xml:space="preserve">Poskytovatel se zavazuje, že zajistí řádné a včasné plnění finančních závazků vůči svým poddodavatelům, kdy za řádné a včasné plnění se považuje plné uhrazení poddodavatelem vystavených faktur za plnění poskytnutá dodavateli v souvislosti s touto smlouvou, a to nejpozději do 10 dnů od obdržení platby ze strany objednatele (pokud již </w:t>
      </w:r>
      <w:r w:rsidRPr="630EB7F4">
        <w:rPr>
          <w:rFonts w:ascii="Georgia" w:hAnsi="Georgia"/>
          <w:sz w:val="22"/>
          <w:szCs w:val="22"/>
        </w:rPr>
        <w:lastRenderedPageBreak/>
        <w:t>splatnost poddodavatelem vystavené faktury nenastala dříve). Objednatel je oprávněn požadovat předložení dokladů o provedených platbách poddodavatelům.</w:t>
      </w:r>
    </w:p>
    <w:p w14:paraId="0951EBB8" w14:textId="77777777" w:rsidR="00D33A99" w:rsidRPr="00D33A99" w:rsidRDefault="00D33A99" w:rsidP="00D33A99">
      <w:pPr>
        <w:pStyle w:val="Textodst1sl"/>
        <w:numPr>
          <w:ilvl w:val="0"/>
          <w:numId w:val="29"/>
        </w:numPr>
        <w:tabs>
          <w:tab w:val="left" w:pos="-6237"/>
          <w:tab w:val="left" w:pos="-6096"/>
        </w:tabs>
        <w:spacing w:after="240"/>
        <w:ind w:left="567" w:hanging="567"/>
        <w:rPr>
          <w:rFonts w:ascii="Georgia" w:hAnsi="Georgia"/>
          <w:sz w:val="22"/>
          <w:szCs w:val="22"/>
        </w:rPr>
      </w:pPr>
      <w:r w:rsidRPr="00D33A99">
        <w:rPr>
          <w:rFonts w:ascii="Georgia" w:hAnsi="Georgia"/>
          <w:sz w:val="22"/>
          <w:szCs w:val="22"/>
        </w:rPr>
        <w:t xml:space="preserve">Poskytovatel potvrzuje, že ke dni účinnosti této smlouvy on ani jeho poddodavatelé nenaplňují definiční znaky subjektů uvedených v čl. 5k nařízení Rady (EU) 2022/576 ze dne 8 dubna 2022, kterým se mění nařízení (EU) č. 833/2014 o omezujících opatřeních vzhledem k činnostem Ruska destabilizujícím situaci na Ukrajině (dále také jako „nařízení č. 2022/576“) nebo subjektů uvedených v čl. 1h rozhodnutí Rady (SZBP) 2022/578 ze dne 8. dubna 2022, kterým se mění rozhodnutí 2014/512/SZBP o omezujících opatřeních vzhledem k činnostem Ruska destabilizujícím situaci na Ukrajině (dále jen „rozhodnutí 2022/578“), kterým je zakázáno zadat či plnit jakoukoli veřejnou zakázku nebo koncesní smlouvu ve smyslu v tomto ustanovení uvedeného nařízení či rozhodnutí. Subjekty naplňující definiční znaky subjektů uvedených v čl. 5k nařízení č. 2022/576 nebo subjektů uvedených v čl. 1h rozhodnutí 2022/578 budou dále označovány jako „určené subjekty“. </w:t>
      </w:r>
    </w:p>
    <w:p w14:paraId="26CC97E9" w14:textId="77777777" w:rsidR="00D33A99" w:rsidRPr="00D33A99" w:rsidRDefault="00D33A99" w:rsidP="00D33A99">
      <w:pPr>
        <w:pStyle w:val="Textodst1sl"/>
        <w:numPr>
          <w:ilvl w:val="0"/>
          <w:numId w:val="29"/>
        </w:numPr>
        <w:tabs>
          <w:tab w:val="left" w:pos="-6237"/>
          <w:tab w:val="left" w:pos="-6096"/>
        </w:tabs>
        <w:spacing w:after="240"/>
        <w:ind w:left="567" w:hanging="567"/>
        <w:rPr>
          <w:rFonts w:ascii="Georgia" w:hAnsi="Georgia"/>
          <w:sz w:val="22"/>
          <w:szCs w:val="22"/>
        </w:rPr>
      </w:pPr>
      <w:r w:rsidRPr="00D33A99">
        <w:rPr>
          <w:rFonts w:ascii="Georgia" w:hAnsi="Georgia"/>
          <w:sz w:val="22"/>
          <w:szCs w:val="22"/>
        </w:rPr>
        <w:t xml:space="preserve">Poskytovatel dále potvrzuje, že ke dni účinnosti této smlouvy není osobou uvedenou v příloze I nařízení Rady (EU) č. 269/2014 ze dne 17. března 2014 o omezujících opatřeních vzhledem k činnostem narušujícím nebo ohrožujícím územní celistvost, svrchovanost a nezávislost Ukrajiny, ve znění jeho změn (dále také jako „nařízení č. 269/2014“) nebo v příloze rozhodnutí Rady 2014/145/SZBP ze dne 17. března 2014 o omezujících opatřeních vzhledem k činnostem narušujícím nebo ohrožujícím územní celistvost, svrchovanost a nezávislost Ukrajiny, ve znění jeho změn (dále také jako „rozhodnutí 2014/145/SZBP“). Osoba uvedená v příloze I nařízení č. 269/2014 nebo v příloze rozhodnutí Rady 2014/145/SZBP bude dále označována jako „určená osoba“. </w:t>
      </w:r>
    </w:p>
    <w:p w14:paraId="11EC839D" w14:textId="77777777" w:rsidR="00D33A99" w:rsidRPr="00D33A99" w:rsidRDefault="00D33A99" w:rsidP="00D33A99">
      <w:pPr>
        <w:pStyle w:val="Textodst1sl"/>
        <w:numPr>
          <w:ilvl w:val="0"/>
          <w:numId w:val="29"/>
        </w:numPr>
        <w:tabs>
          <w:tab w:val="left" w:pos="-6237"/>
          <w:tab w:val="left" w:pos="-6096"/>
        </w:tabs>
        <w:spacing w:after="240"/>
        <w:ind w:left="567" w:hanging="567"/>
        <w:rPr>
          <w:rFonts w:ascii="Georgia" w:hAnsi="Georgia"/>
          <w:sz w:val="22"/>
          <w:szCs w:val="22"/>
        </w:rPr>
      </w:pPr>
      <w:r w:rsidRPr="00D33A99">
        <w:rPr>
          <w:rFonts w:ascii="Georgia" w:hAnsi="Georgia"/>
          <w:sz w:val="22"/>
          <w:szCs w:val="22"/>
        </w:rPr>
        <w:t>Poskytovatel se současně zavazuje, že určeným osobám dle předchozího odstavce (není-li jí sám) nebo v jejich prospěch nezpřístupní žádné finanční prostředky ani hospodářské zdroje získané v souvislosti s plněním dle této smlouvy, a to přímo ani nepřímo.</w:t>
      </w:r>
    </w:p>
    <w:p w14:paraId="3981D9D4" w14:textId="77777777" w:rsidR="00D33A99" w:rsidRPr="00D33A99" w:rsidRDefault="00D33A99" w:rsidP="00D33A99">
      <w:pPr>
        <w:pStyle w:val="Textodst1sl"/>
        <w:numPr>
          <w:ilvl w:val="0"/>
          <w:numId w:val="29"/>
        </w:numPr>
        <w:tabs>
          <w:tab w:val="left" w:pos="-6237"/>
          <w:tab w:val="left" w:pos="-6096"/>
        </w:tabs>
        <w:spacing w:after="240"/>
        <w:ind w:left="567" w:hanging="567"/>
        <w:rPr>
          <w:rFonts w:ascii="Georgia" w:hAnsi="Georgia"/>
          <w:sz w:val="22"/>
          <w:szCs w:val="22"/>
        </w:rPr>
      </w:pPr>
      <w:r w:rsidRPr="00D33A99">
        <w:rPr>
          <w:rFonts w:ascii="Georgia" w:hAnsi="Georgia"/>
          <w:sz w:val="22"/>
          <w:szCs w:val="22"/>
        </w:rPr>
        <w:t>V případě, že by v průběhu účinnosti této smlouvy Poskytovatel nebo jeho jakýkoliv poddodavatel naplnili definiční znaky určeného subjektu nebo se Poskytovatel stal určenou osobou, je Poskytovatel povinen o takové skutečnosti Objednatele bez zbytečného odkladu, nejpozději do 2 pracovních dnů od nastání takové skutečnosti, písemně informovat. Vznikne-li objednateli v souvislosti s porušením této povinnosti jakákoliv škoda, je Poskytovatel tuto škodu Objednateli povinen v plné výši nahradit.</w:t>
      </w:r>
    </w:p>
    <w:p w14:paraId="6157FA17" w14:textId="7ABD89C2" w:rsidR="00C67434" w:rsidRDefault="00D33A99" w:rsidP="00D33A99">
      <w:pPr>
        <w:pStyle w:val="Textodst1sl"/>
        <w:numPr>
          <w:ilvl w:val="0"/>
          <w:numId w:val="29"/>
        </w:numPr>
        <w:tabs>
          <w:tab w:val="left" w:pos="-6237"/>
          <w:tab w:val="left" w:pos="-6096"/>
        </w:tabs>
        <w:spacing w:after="240"/>
        <w:ind w:left="567" w:hanging="567"/>
        <w:rPr>
          <w:rFonts w:ascii="Georgia" w:hAnsi="Georgia"/>
          <w:sz w:val="22"/>
          <w:szCs w:val="22"/>
        </w:rPr>
      </w:pPr>
      <w:r w:rsidRPr="00D33A99">
        <w:rPr>
          <w:rFonts w:ascii="Georgia" w:hAnsi="Georgia"/>
          <w:sz w:val="22"/>
          <w:szCs w:val="22"/>
        </w:rPr>
        <w:t>Dojde-li za dobu účinnosti této smlouvy ke změnám v kterémkoliv z výše uvedených nařízení Rady (EU) či rozhodnutí Rady nebo k přijetí jakékoliv jiné nové legislativy tak, že bude nezbytné dát tuto smlouvu s nařízením Rady (EU), rozhodnutím Rady nebo jinou novou legislativou do souladu, zavazují se smluvní strany uzavřít písemný dodatek k této smlouvě, jehož předmětem bude úprava či doplnění práv a povinností smluvních stran v rámci této smlouvy (sankční mechanismy či nové možnosti ukončení smlouvy z toho nevyjímaje), a to bez zbytečného odkladu, nejpozději do 15 pracovních dnů poté, co změny nařízení Rady (EU), rozhodnutí Rady či jiná nová legislativa nabydou platnosti, nedohodnou-li se smluvní strany jinak.</w:t>
      </w:r>
    </w:p>
    <w:p w14:paraId="54DAD12B" w14:textId="68276681" w:rsidR="001547BE" w:rsidRDefault="001547BE" w:rsidP="001547BE">
      <w:pPr>
        <w:pStyle w:val="Textodst1sl"/>
        <w:numPr>
          <w:ilvl w:val="0"/>
          <w:numId w:val="0"/>
        </w:numPr>
        <w:tabs>
          <w:tab w:val="left" w:pos="-6237"/>
          <w:tab w:val="left" w:pos="-6096"/>
        </w:tabs>
        <w:spacing w:after="240"/>
        <w:ind w:left="567"/>
        <w:rPr>
          <w:rFonts w:ascii="Georgia" w:hAnsi="Georgia"/>
          <w:sz w:val="22"/>
          <w:szCs w:val="22"/>
        </w:rPr>
      </w:pPr>
    </w:p>
    <w:p w14:paraId="374DB002" w14:textId="77777777" w:rsidR="001547BE" w:rsidRDefault="001547BE" w:rsidP="001547BE">
      <w:pPr>
        <w:pStyle w:val="Textodst1sl"/>
        <w:numPr>
          <w:ilvl w:val="0"/>
          <w:numId w:val="0"/>
        </w:numPr>
        <w:tabs>
          <w:tab w:val="left" w:pos="-6237"/>
          <w:tab w:val="left" w:pos="-6096"/>
        </w:tabs>
        <w:spacing w:after="240"/>
        <w:ind w:left="567"/>
        <w:rPr>
          <w:rFonts w:ascii="Georgia" w:hAnsi="Georgia"/>
          <w:sz w:val="22"/>
          <w:szCs w:val="22"/>
        </w:rPr>
      </w:pPr>
    </w:p>
    <w:p w14:paraId="76E1A859" w14:textId="77777777" w:rsidR="001547BE" w:rsidRDefault="001547BE" w:rsidP="001547BE">
      <w:pPr>
        <w:pStyle w:val="Textodst1sl"/>
        <w:numPr>
          <w:ilvl w:val="0"/>
          <w:numId w:val="0"/>
        </w:numPr>
        <w:tabs>
          <w:tab w:val="left" w:pos="-6237"/>
          <w:tab w:val="left" w:pos="-6096"/>
        </w:tabs>
        <w:spacing w:after="240"/>
        <w:ind w:left="567"/>
        <w:rPr>
          <w:rFonts w:ascii="Georgia" w:hAnsi="Georgia"/>
          <w:sz w:val="22"/>
          <w:szCs w:val="22"/>
        </w:rPr>
      </w:pPr>
    </w:p>
    <w:p w14:paraId="603A64FE" w14:textId="77777777" w:rsidR="00B07421" w:rsidRPr="00DD0016" w:rsidRDefault="00B07421" w:rsidP="00287C16">
      <w:pPr>
        <w:pStyle w:val="Heading1-Number-FollowNumberCzechTourism"/>
        <w:keepLines/>
        <w:spacing w:before="480" w:after="120"/>
        <w:ind w:left="0"/>
        <w:rPr>
          <w:sz w:val="24"/>
          <w:szCs w:val="24"/>
        </w:rPr>
      </w:pPr>
      <w:r w:rsidRPr="00DD0016">
        <w:rPr>
          <w:sz w:val="24"/>
          <w:szCs w:val="24"/>
        </w:rPr>
        <w:lastRenderedPageBreak/>
        <w:t>VIII.</w:t>
      </w:r>
    </w:p>
    <w:p w14:paraId="3B415531" w14:textId="77777777" w:rsidR="00B07421" w:rsidRPr="00484C73" w:rsidRDefault="00B07421" w:rsidP="00287C16">
      <w:pPr>
        <w:pStyle w:val="Heading1-Number-FollowNumberCzechTourism"/>
        <w:keepLines/>
        <w:spacing w:before="0" w:after="240"/>
        <w:ind w:left="0"/>
      </w:pPr>
      <w:r w:rsidRPr="00484C73">
        <w:t>Úprava autorských práv</w:t>
      </w:r>
    </w:p>
    <w:p w14:paraId="1C4420F8" w14:textId="1DE3132D" w:rsidR="00A73644" w:rsidRPr="00681488" w:rsidRDefault="00F65673" w:rsidP="00287C16">
      <w:pPr>
        <w:pStyle w:val="Odstavecseseznamem"/>
        <w:keepLines/>
        <w:numPr>
          <w:ilvl w:val="0"/>
          <w:numId w:val="30"/>
        </w:numPr>
        <w:tabs>
          <w:tab w:val="clear" w:pos="454"/>
          <w:tab w:val="clear" w:pos="907"/>
          <w:tab w:val="clear" w:pos="1361"/>
          <w:tab w:val="clear" w:pos="1814"/>
          <w:tab w:val="clear" w:pos="2268"/>
        </w:tabs>
        <w:spacing w:after="240"/>
        <w:ind w:left="567" w:hanging="567"/>
        <w:jc w:val="both"/>
        <w:rPr>
          <w:szCs w:val="22"/>
        </w:rPr>
      </w:pPr>
      <w:r w:rsidRPr="00363709">
        <w:rPr>
          <w:szCs w:val="22"/>
        </w:rPr>
        <w:t xml:space="preserve">Pro případ, že budou v souvislosti s plněním této Smlouvy Objednatelem </w:t>
      </w:r>
      <w:r w:rsidR="00BB03A9">
        <w:rPr>
          <w:szCs w:val="22"/>
        </w:rPr>
        <w:t>P</w:t>
      </w:r>
      <w:r w:rsidR="0063678A">
        <w:rPr>
          <w:szCs w:val="22"/>
        </w:rPr>
        <w:t>oskytovateli</w:t>
      </w:r>
      <w:r w:rsidRPr="00363709">
        <w:rPr>
          <w:szCs w:val="22"/>
        </w:rPr>
        <w:t xml:space="preserve"> předány jakékoliv podklady (např. grafické návrhy, vizuály, spoty apod.), které budou mít charakter autorského díla (dále jen „Autorské dílo“) ve smyslu zákona č. 121/2000 Sb., o právu autorském, o právech souvisejících s právem autorským a o změně některých zákonů (autorský zákon), ve znění pozdějších předpisů, budou vztahy mezi smluvními stranami týkající se těcht</w:t>
      </w:r>
      <w:r w:rsidR="00A360D8">
        <w:rPr>
          <w:szCs w:val="22"/>
        </w:rPr>
        <w:t>o Autorských děl upraveny takto:</w:t>
      </w:r>
    </w:p>
    <w:p w14:paraId="7CB1989D" w14:textId="77777777" w:rsidR="00A73644" w:rsidRPr="00686C30" w:rsidRDefault="00A73644" w:rsidP="001643F3">
      <w:pPr>
        <w:pStyle w:val="Odstavecseseznamem"/>
        <w:tabs>
          <w:tab w:val="clear" w:pos="454"/>
          <w:tab w:val="clear" w:pos="907"/>
          <w:tab w:val="clear" w:pos="1361"/>
          <w:tab w:val="clear" w:pos="1814"/>
          <w:tab w:val="clear" w:pos="2268"/>
          <w:tab w:val="clear" w:pos="2722"/>
          <w:tab w:val="clear" w:pos="3175"/>
          <w:tab w:val="clear" w:pos="3629"/>
          <w:tab w:val="clear" w:pos="4082"/>
          <w:tab w:val="clear" w:pos="4536"/>
          <w:tab w:val="clear" w:pos="4990"/>
          <w:tab w:val="clear" w:pos="5443"/>
          <w:tab w:val="clear" w:pos="5897"/>
          <w:tab w:val="left" w:pos="0"/>
          <w:tab w:val="left" w:pos="284"/>
        </w:tabs>
        <w:spacing w:after="240"/>
        <w:ind w:left="851" w:hanging="709"/>
        <w:jc w:val="both"/>
        <w:outlineLvl w:val="1"/>
        <w:rPr>
          <w:rFonts w:eastAsia="Times New Roman" w:cs="Times New Roman"/>
          <w:vanish/>
          <w:szCs w:val="22"/>
          <w:lang w:eastAsia="cs-CZ"/>
        </w:rPr>
      </w:pPr>
    </w:p>
    <w:p w14:paraId="4438CD06" w14:textId="3E4D650F" w:rsidR="00A73644" w:rsidRDefault="00711FD8" w:rsidP="001643F3">
      <w:pPr>
        <w:pStyle w:val="Textodst1sl"/>
        <w:numPr>
          <w:ilvl w:val="0"/>
          <w:numId w:val="0"/>
        </w:numPr>
        <w:spacing w:before="0" w:after="240" w:line="260" w:lineRule="exact"/>
        <w:ind w:left="851" w:hanging="709"/>
        <w:rPr>
          <w:rFonts w:ascii="Georgia" w:hAnsi="Georgia"/>
          <w:bCs/>
          <w:sz w:val="22"/>
          <w:szCs w:val="22"/>
        </w:rPr>
      </w:pPr>
      <w:r>
        <w:rPr>
          <w:rFonts w:ascii="Georgia" w:hAnsi="Georgia"/>
          <w:sz w:val="22"/>
          <w:szCs w:val="22"/>
        </w:rPr>
        <w:t>8.1.1.</w:t>
      </w:r>
      <w:r>
        <w:rPr>
          <w:rFonts w:ascii="Georgia" w:hAnsi="Georgia"/>
          <w:sz w:val="22"/>
          <w:szCs w:val="22"/>
        </w:rPr>
        <w:tab/>
      </w:r>
      <w:r w:rsidR="00A73644" w:rsidRPr="00686C30">
        <w:rPr>
          <w:rFonts w:ascii="Georgia" w:hAnsi="Georgia"/>
          <w:sz w:val="22"/>
          <w:szCs w:val="22"/>
        </w:rPr>
        <w:t>Objednatel prohlašuje a garantuje, že je nositelem autorských práv k takovémuto předávanému Autorskému dílu, a že je oprávněn s tímto Autorským dílem disponovat v rozsahu sjednaném v této Smlouvě a že toto Autorské dílo bude nedotčeno právy jiných osob. Objednatel se dále pro případ, že </w:t>
      </w:r>
      <w:r w:rsidR="00A73644" w:rsidRPr="00686C30">
        <w:rPr>
          <w:rFonts w:ascii="Georgia" w:hAnsi="Georgia"/>
          <w:bCs/>
          <w:sz w:val="22"/>
          <w:szCs w:val="22"/>
        </w:rPr>
        <w:t xml:space="preserve">bude předáváno Autorské dílo vytvořené třetí osobou, zavazuje, že zajistí souhlas autora k poskytnutí práva </w:t>
      </w:r>
      <w:r w:rsidR="00CC035A">
        <w:rPr>
          <w:rFonts w:ascii="Georgia" w:hAnsi="Georgia"/>
          <w:bCs/>
          <w:sz w:val="22"/>
          <w:szCs w:val="22"/>
        </w:rPr>
        <w:t>P</w:t>
      </w:r>
      <w:r w:rsidR="0063678A">
        <w:rPr>
          <w:rFonts w:ascii="Georgia" w:hAnsi="Georgia"/>
          <w:bCs/>
          <w:sz w:val="22"/>
          <w:szCs w:val="22"/>
        </w:rPr>
        <w:t>oskytovateli</w:t>
      </w:r>
      <w:r w:rsidR="00A73644" w:rsidRPr="00686C30">
        <w:rPr>
          <w:rFonts w:ascii="Georgia" w:hAnsi="Georgia"/>
          <w:bCs/>
          <w:sz w:val="22"/>
          <w:szCs w:val="22"/>
        </w:rPr>
        <w:t xml:space="preserve"> k užívání Autorského díla v rozsahu uvedeném v této Smlouvě (a to zejména formou licence dle ustanovení § 2371 Občanského zákoníku).</w:t>
      </w:r>
    </w:p>
    <w:p w14:paraId="3A2AC904" w14:textId="4E805433" w:rsidR="00283243" w:rsidRPr="00686C30" w:rsidRDefault="00283243" w:rsidP="001643F3">
      <w:pPr>
        <w:pStyle w:val="Textodst1sl"/>
        <w:numPr>
          <w:ilvl w:val="0"/>
          <w:numId w:val="0"/>
        </w:numPr>
        <w:spacing w:before="0" w:after="240" w:line="260" w:lineRule="exact"/>
        <w:ind w:left="851" w:hanging="709"/>
        <w:rPr>
          <w:rFonts w:ascii="Georgia" w:hAnsi="Georgia"/>
          <w:sz w:val="22"/>
          <w:szCs w:val="22"/>
        </w:rPr>
      </w:pPr>
      <w:r>
        <w:rPr>
          <w:rFonts w:ascii="Georgia" w:hAnsi="Georgia"/>
          <w:bCs/>
          <w:sz w:val="22"/>
          <w:szCs w:val="22"/>
        </w:rPr>
        <w:t xml:space="preserve">8.1.2. </w:t>
      </w:r>
      <w:r>
        <w:rPr>
          <w:rFonts w:ascii="Georgia" w:hAnsi="Georgia"/>
          <w:bCs/>
          <w:sz w:val="22"/>
          <w:szCs w:val="22"/>
        </w:rPr>
        <w:tab/>
      </w:r>
      <w:r w:rsidRPr="00CA256A">
        <w:rPr>
          <w:rFonts w:ascii="Georgia" w:hAnsi="Georgia" w:cs="Calibri"/>
          <w:sz w:val="22"/>
          <w:szCs w:val="22"/>
        </w:rPr>
        <w:t>Obdobně i Poskytovatel garantuje, že v případě, že bude využito Autorské dílo vytvořené třetí osobou, zajistí souhlas autora k poskytnutí práva pro využití díla.</w:t>
      </w:r>
    </w:p>
    <w:p w14:paraId="521E411C" w14:textId="1D456602" w:rsidR="00711FD8" w:rsidRPr="00686C30"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w:t>
      </w:r>
      <w:r w:rsidR="00283243">
        <w:rPr>
          <w:rFonts w:ascii="Georgia" w:hAnsi="Georgia"/>
          <w:sz w:val="22"/>
          <w:szCs w:val="22"/>
        </w:rPr>
        <w:t>3</w:t>
      </w:r>
      <w:r>
        <w:rPr>
          <w:rFonts w:ascii="Georgia" w:hAnsi="Georgia"/>
          <w:sz w:val="22"/>
          <w:szCs w:val="22"/>
        </w:rPr>
        <w:t>.</w:t>
      </w:r>
      <w:r>
        <w:rPr>
          <w:rFonts w:ascii="Georgia" w:hAnsi="Georgia"/>
          <w:sz w:val="22"/>
          <w:szCs w:val="22"/>
        </w:rPr>
        <w:tab/>
      </w:r>
      <w:r w:rsidR="00A73644" w:rsidRPr="00686C30">
        <w:rPr>
          <w:rFonts w:ascii="Georgia" w:hAnsi="Georgia"/>
          <w:sz w:val="22"/>
          <w:szCs w:val="22"/>
        </w:rPr>
        <w:t xml:space="preserve">Objednatel poskytuje </w:t>
      </w:r>
      <w:r w:rsidR="00CC035A">
        <w:rPr>
          <w:rFonts w:ascii="Georgia" w:hAnsi="Georgia"/>
          <w:sz w:val="22"/>
          <w:szCs w:val="22"/>
        </w:rPr>
        <w:t>P</w:t>
      </w:r>
      <w:r w:rsidR="0063678A">
        <w:rPr>
          <w:rFonts w:ascii="Georgia" w:hAnsi="Georgia"/>
          <w:sz w:val="22"/>
          <w:szCs w:val="22"/>
        </w:rPr>
        <w:t>oskytovateli</w:t>
      </w:r>
      <w:r w:rsidR="00A73644" w:rsidRPr="00686C30">
        <w:rPr>
          <w:rFonts w:ascii="Georgia" w:hAnsi="Georgia"/>
          <w:sz w:val="22"/>
          <w:szCs w:val="22"/>
        </w:rPr>
        <w:t xml:space="preserve"> oprávnění k výkonu práva předané Autorské dílo užít </w:t>
      </w:r>
      <w:r w:rsidR="00B97B60">
        <w:rPr>
          <w:rFonts w:ascii="Georgia" w:hAnsi="Georgia"/>
          <w:sz w:val="22"/>
          <w:szCs w:val="22"/>
        </w:rPr>
        <w:t>po dobu</w:t>
      </w:r>
      <w:r w:rsidR="00A73644" w:rsidRPr="00686C30">
        <w:rPr>
          <w:rFonts w:ascii="Georgia" w:hAnsi="Georgia"/>
          <w:sz w:val="22"/>
          <w:szCs w:val="22"/>
        </w:rPr>
        <w:t xml:space="preserve"> </w:t>
      </w:r>
      <w:r w:rsidR="00133EAF">
        <w:rPr>
          <w:rFonts w:ascii="Georgia" w:hAnsi="Georgia"/>
          <w:sz w:val="22"/>
          <w:szCs w:val="22"/>
        </w:rPr>
        <w:t>účinnosti</w:t>
      </w:r>
      <w:r w:rsidR="00A73644" w:rsidRPr="00686C30">
        <w:rPr>
          <w:rFonts w:ascii="Georgia" w:hAnsi="Georgia"/>
          <w:sz w:val="22"/>
          <w:szCs w:val="22"/>
        </w:rPr>
        <w:t xml:space="preserve"> této </w:t>
      </w:r>
      <w:r w:rsidR="00CC035A">
        <w:rPr>
          <w:rFonts w:ascii="Georgia" w:hAnsi="Georgia"/>
          <w:sz w:val="22"/>
          <w:szCs w:val="22"/>
        </w:rPr>
        <w:t>S</w:t>
      </w:r>
      <w:r w:rsidR="00A73644" w:rsidRPr="00686C30">
        <w:rPr>
          <w:rFonts w:ascii="Georgia" w:hAnsi="Georgia"/>
          <w:sz w:val="22"/>
          <w:szCs w:val="22"/>
        </w:rPr>
        <w:t xml:space="preserve">mlouvy </w:t>
      </w:r>
      <w:r w:rsidR="00363709">
        <w:rPr>
          <w:rFonts w:ascii="Georgia" w:hAnsi="Georgia"/>
          <w:sz w:val="22"/>
          <w:szCs w:val="22"/>
        </w:rPr>
        <w:t>a </w:t>
      </w:r>
      <w:r w:rsidR="00A73644" w:rsidRPr="00686C30">
        <w:rPr>
          <w:rFonts w:ascii="Georgia" w:hAnsi="Georgia"/>
          <w:sz w:val="22"/>
          <w:szCs w:val="22"/>
        </w:rPr>
        <w:t xml:space="preserve">bez místního </w:t>
      </w:r>
      <w:r w:rsidR="00A73644">
        <w:rPr>
          <w:rFonts w:ascii="Georgia" w:hAnsi="Georgia"/>
          <w:sz w:val="22"/>
          <w:szCs w:val="22"/>
        </w:rPr>
        <w:t xml:space="preserve">a množstevního </w:t>
      </w:r>
      <w:r w:rsidR="00A73644" w:rsidRPr="00686C30">
        <w:rPr>
          <w:rFonts w:ascii="Georgia" w:hAnsi="Georgia"/>
          <w:sz w:val="22"/>
          <w:szCs w:val="22"/>
        </w:rPr>
        <w:t xml:space="preserve">omezení, a to pouze v souvislosti s plněním této Smlouvy. </w:t>
      </w:r>
    </w:p>
    <w:p w14:paraId="6DB4B885" w14:textId="7E8CDBF3" w:rsidR="00A73644" w:rsidRPr="00686C30"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w:t>
      </w:r>
      <w:r w:rsidR="00283243">
        <w:rPr>
          <w:rFonts w:ascii="Georgia" w:hAnsi="Georgia"/>
          <w:sz w:val="22"/>
          <w:szCs w:val="22"/>
        </w:rPr>
        <w:t>4</w:t>
      </w:r>
      <w:r>
        <w:rPr>
          <w:rFonts w:ascii="Georgia" w:hAnsi="Georgia"/>
          <w:sz w:val="22"/>
          <w:szCs w:val="22"/>
        </w:rPr>
        <w:t>.</w:t>
      </w:r>
      <w:r>
        <w:rPr>
          <w:rFonts w:ascii="Georgia" w:hAnsi="Georgia"/>
          <w:sz w:val="22"/>
          <w:szCs w:val="22"/>
        </w:rPr>
        <w:tab/>
      </w:r>
      <w:r w:rsidR="0063678A">
        <w:rPr>
          <w:rFonts w:ascii="Georgia" w:hAnsi="Georgia"/>
          <w:sz w:val="22"/>
          <w:szCs w:val="22"/>
        </w:rPr>
        <w:t>Poskytovatel</w:t>
      </w:r>
      <w:r w:rsidR="00A73644" w:rsidRPr="00686C30">
        <w:rPr>
          <w:rFonts w:ascii="Georgia" w:hAnsi="Georgia"/>
          <w:sz w:val="22"/>
          <w:szCs w:val="22"/>
        </w:rPr>
        <w:t xml:space="preserve"> není oprávněn do předan</w:t>
      </w:r>
      <w:r w:rsidR="00363709">
        <w:rPr>
          <w:rFonts w:ascii="Georgia" w:hAnsi="Georgia"/>
          <w:sz w:val="22"/>
          <w:szCs w:val="22"/>
        </w:rPr>
        <w:t>ého Autorského díla zasahovat a </w:t>
      </w:r>
      <w:r w:rsidR="00A73644" w:rsidRPr="00686C30">
        <w:rPr>
          <w:rFonts w:ascii="Georgia" w:hAnsi="Georgia"/>
          <w:sz w:val="22"/>
          <w:szCs w:val="22"/>
        </w:rPr>
        <w:t xml:space="preserve">upravovat si ho bez předchozího </w:t>
      </w:r>
      <w:r w:rsidR="00CC035A">
        <w:rPr>
          <w:rFonts w:ascii="Georgia" w:hAnsi="Georgia"/>
          <w:sz w:val="22"/>
          <w:szCs w:val="22"/>
        </w:rPr>
        <w:t xml:space="preserve">písemného </w:t>
      </w:r>
      <w:r w:rsidR="00A73644" w:rsidRPr="00686C30">
        <w:rPr>
          <w:rFonts w:ascii="Georgia" w:hAnsi="Georgia"/>
          <w:sz w:val="22"/>
          <w:szCs w:val="22"/>
        </w:rPr>
        <w:t>souhlasu Objednatele.</w:t>
      </w:r>
    </w:p>
    <w:p w14:paraId="4917AEFE" w14:textId="437D4FA3" w:rsidR="00A73644" w:rsidRPr="00A91533" w:rsidRDefault="00711FD8" w:rsidP="001643F3">
      <w:pPr>
        <w:pStyle w:val="Textodst2slovan"/>
        <w:numPr>
          <w:ilvl w:val="0"/>
          <w:numId w:val="0"/>
        </w:numPr>
        <w:spacing w:after="240" w:line="260" w:lineRule="exact"/>
        <w:ind w:left="851" w:hanging="709"/>
        <w:rPr>
          <w:rFonts w:ascii="Georgia" w:hAnsi="Georgia"/>
          <w:sz w:val="22"/>
          <w:szCs w:val="22"/>
        </w:rPr>
      </w:pPr>
      <w:r>
        <w:rPr>
          <w:rFonts w:ascii="Georgia" w:hAnsi="Georgia"/>
          <w:sz w:val="22"/>
          <w:szCs w:val="22"/>
        </w:rPr>
        <w:t>8.1.</w:t>
      </w:r>
      <w:r w:rsidR="00283243">
        <w:rPr>
          <w:rFonts w:ascii="Georgia" w:hAnsi="Georgia"/>
          <w:sz w:val="22"/>
          <w:szCs w:val="22"/>
        </w:rPr>
        <w:t>5</w:t>
      </w:r>
      <w:r>
        <w:rPr>
          <w:rFonts w:ascii="Georgia" w:hAnsi="Georgia"/>
          <w:sz w:val="22"/>
          <w:szCs w:val="22"/>
        </w:rPr>
        <w:t>.</w:t>
      </w:r>
      <w:r>
        <w:rPr>
          <w:rFonts w:ascii="Georgia" w:hAnsi="Georgia"/>
          <w:sz w:val="22"/>
          <w:szCs w:val="22"/>
        </w:rPr>
        <w:tab/>
      </w:r>
      <w:r w:rsidR="0063678A">
        <w:rPr>
          <w:rFonts w:ascii="Georgia" w:hAnsi="Georgia"/>
          <w:sz w:val="22"/>
          <w:szCs w:val="22"/>
        </w:rPr>
        <w:t>Poskytovatel</w:t>
      </w:r>
      <w:r w:rsidR="00A73644" w:rsidRPr="00686C30">
        <w:rPr>
          <w:rFonts w:ascii="Georgia" w:hAnsi="Georgia"/>
          <w:sz w:val="22"/>
          <w:szCs w:val="22"/>
        </w:rPr>
        <w:t xml:space="preserve"> je oprávněn práva na užití Autorského díla specifikovaná shora</w:t>
      </w:r>
      <w:r w:rsidR="0037644C">
        <w:rPr>
          <w:rFonts w:ascii="Georgia" w:hAnsi="Georgia"/>
          <w:sz w:val="22"/>
          <w:szCs w:val="22"/>
        </w:rPr>
        <w:t xml:space="preserve"> p</w:t>
      </w:r>
      <w:r w:rsidR="00A73644" w:rsidRPr="00686C30">
        <w:rPr>
          <w:rFonts w:ascii="Georgia" w:hAnsi="Georgia"/>
          <w:sz w:val="22"/>
          <w:szCs w:val="22"/>
        </w:rPr>
        <w:t>ostoupit zcela nebo zčásti na třetí osoby jen s písemným souhlasem Objednatele.</w:t>
      </w:r>
    </w:p>
    <w:p w14:paraId="349C4F25" w14:textId="59F2ADE5" w:rsidR="00C524E8" w:rsidRPr="00063560" w:rsidRDefault="00A73644" w:rsidP="001643F3">
      <w:pPr>
        <w:pStyle w:val="slolnku"/>
        <w:keepNext w:val="0"/>
        <w:numPr>
          <w:ilvl w:val="0"/>
          <w:numId w:val="30"/>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502225">
        <w:rPr>
          <w:rFonts w:ascii="Georgia" w:hAnsi="Georgia" w:cs="Arial"/>
          <w:b w:val="0"/>
          <w:sz w:val="22"/>
          <w:szCs w:val="22"/>
        </w:rPr>
        <w:t xml:space="preserve">Oprávnění k užití Autorských </w:t>
      </w:r>
      <w:r w:rsidR="009A2ACC">
        <w:rPr>
          <w:rFonts w:ascii="Georgia" w:hAnsi="Georgia" w:cs="Arial"/>
          <w:b w:val="0"/>
          <w:sz w:val="22"/>
          <w:szCs w:val="22"/>
        </w:rPr>
        <w:t xml:space="preserve">děl </w:t>
      </w:r>
      <w:r w:rsidRPr="00502225">
        <w:rPr>
          <w:rFonts w:ascii="Georgia" w:hAnsi="Georgia" w:cs="Arial"/>
          <w:b w:val="0"/>
          <w:sz w:val="22"/>
          <w:szCs w:val="22"/>
        </w:rPr>
        <w:t xml:space="preserve">v rozsahu a za podmínek sjednaných shora v tomto článku Smlouvy Objednatel poskytuje </w:t>
      </w:r>
      <w:r w:rsidR="00352B99" w:rsidRPr="00063560">
        <w:rPr>
          <w:rFonts w:ascii="Georgia" w:hAnsi="Georgia"/>
          <w:b w:val="0"/>
          <w:bCs/>
          <w:sz w:val="22"/>
          <w:szCs w:val="22"/>
        </w:rPr>
        <w:t>P</w:t>
      </w:r>
      <w:r w:rsidR="0063678A" w:rsidRPr="00063560">
        <w:rPr>
          <w:rFonts w:ascii="Georgia" w:hAnsi="Georgia"/>
          <w:b w:val="0"/>
          <w:bCs/>
          <w:sz w:val="22"/>
          <w:szCs w:val="22"/>
        </w:rPr>
        <w:t>oskytovateli</w:t>
      </w:r>
      <w:r w:rsidRPr="00063560">
        <w:rPr>
          <w:rFonts w:ascii="Georgia" w:hAnsi="Georgia"/>
          <w:b w:val="0"/>
          <w:bCs/>
          <w:sz w:val="22"/>
          <w:szCs w:val="22"/>
        </w:rPr>
        <w:t xml:space="preserve"> bezúplatně</w:t>
      </w:r>
      <w:r w:rsidR="00C524E8" w:rsidRPr="00063560">
        <w:rPr>
          <w:b w:val="0"/>
          <w:bCs/>
          <w:szCs w:val="22"/>
        </w:rPr>
        <w:t>.</w:t>
      </w:r>
    </w:p>
    <w:p w14:paraId="33CAB6B2" w14:textId="464611F0" w:rsidR="00C524E8" w:rsidRDefault="00C524E8" w:rsidP="001643F3">
      <w:pPr>
        <w:spacing w:after="240"/>
        <w:ind w:left="567" w:hanging="567"/>
        <w:jc w:val="both"/>
      </w:pPr>
      <w:r w:rsidRPr="74F5040F">
        <w:rPr>
          <w:lang w:eastAsia="cs-CZ"/>
        </w:rPr>
        <w:t xml:space="preserve">8.3 </w:t>
      </w:r>
      <w:r>
        <w:tab/>
      </w:r>
      <w:r>
        <w:tab/>
        <w:t xml:space="preserve">Poskytovatel poskytuje Objednateli výhradní neomezené oprávnění ke všem možným způsobům užití práv duševního vlastnictví vzniklých v souvislosti s plněním této Smlouvy. Úplata za toto oprávnění je zahrnuta v ceně </w:t>
      </w:r>
      <w:r w:rsidR="00E15146">
        <w:t xml:space="preserve">dle </w:t>
      </w:r>
      <w:r w:rsidR="00FC1490">
        <w:t xml:space="preserve">článku V. odst. </w:t>
      </w:r>
      <w:r w:rsidR="00373544">
        <w:t>5.1 této</w:t>
      </w:r>
      <w:r>
        <w:t xml:space="preserve"> Smlouvy.</w:t>
      </w:r>
    </w:p>
    <w:p w14:paraId="69131851" w14:textId="7CF602DF" w:rsidR="00C61C1B" w:rsidRPr="00E832E9" w:rsidRDefault="00C61C1B" w:rsidP="00287C16">
      <w:pPr>
        <w:pStyle w:val="Heading1-Number-FollowNumberCzechTourism"/>
        <w:keepNext/>
        <w:keepLines/>
        <w:spacing w:before="480" w:after="120"/>
        <w:ind w:left="0"/>
        <w:rPr>
          <w:sz w:val="24"/>
          <w:szCs w:val="24"/>
        </w:rPr>
      </w:pPr>
      <w:r w:rsidRPr="00E832E9">
        <w:rPr>
          <w:sz w:val="24"/>
          <w:szCs w:val="24"/>
        </w:rPr>
        <w:t>IX.</w:t>
      </w:r>
    </w:p>
    <w:p w14:paraId="29C8B59F" w14:textId="4482CD84" w:rsidR="00C61C1B" w:rsidRPr="00E832E9" w:rsidRDefault="00C61C1B" w:rsidP="00287C16">
      <w:pPr>
        <w:pStyle w:val="Heading1-Number-FollowNumberCzechTourism"/>
        <w:keepNext/>
        <w:keepLines/>
        <w:spacing w:before="0" w:after="240"/>
        <w:ind w:left="0"/>
      </w:pPr>
      <w:r w:rsidRPr="00E832E9">
        <w:t>Licence</w:t>
      </w:r>
    </w:p>
    <w:p w14:paraId="300A8C93" w14:textId="092AF50A" w:rsidR="00C85C9B" w:rsidRPr="00C85C9B" w:rsidRDefault="00C61C1B" w:rsidP="00287C16">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lang w:eastAsia="en-GB"/>
        </w:rPr>
      </w:pPr>
      <w:r w:rsidRPr="74F5040F">
        <w:rPr>
          <w:rFonts w:eastAsia="Times New Roman"/>
          <w:color w:val="000000" w:themeColor="text1"/>
        </w:rPr>
        <w:t xml:space="preserve">Objednateli vzniká k </w:t>
      </w:r>
      <w:r w:rsidR="00ED1806" w:rsidRPr="74F5040F">
        <w:rPr>
          <w:rFonts w:eastAsia="Times New Roman"/>
          <w:color w:val="000000" w:themeColor="text1"/>
        </w:rPr>
        <w:t>A</w:t>
      </w:r>
      <w:r w:rsidRPr="74F5040F">
        <w:rPr>
          <w:rFonts w:eastAsia="Times New Roman"/>
          <w:color w:val="000000" w:themeColor="text1"/>
        </w:rPr>
        <w:t xml:space="preserve">utorským dílům, vzniklých v souvislosti s plněním této Smlouvy, které je popsané v této Smlouvě </w:t>
      </w:r>
      <w:r w:rsidR="00F63E3C" w:rsidRPr="74F5040F">
        <w:rPr>
          <w:rFonts w:eastAsia="Times New Roman"/>
          <w:color w:val="000000" w:themeColor="text1"/>
        </w:rPr>
        <w:t>(</w:t>
      </w:r>
      <w:r w:rsidRPr="74F5040F">
        <w:rPr>
          <w:rFonts w:eastAsia="Times New Roman"/>
          <w:color w:val="000000" w:themeColor="text1"/>
        </w:rPr>
        <w:t>či v jejích přílohách</w:t>
      </w:r>
      <w:r w:rsidR="00F63E3C" w:rsidRPr="00A730D2">
        <w:rPr>
          <w:rFonts w:eastAsia="Times New Roman"/>
          <w:color w:val="000000" w:themeColor="text1"/>
        </w:rPr>
        <w:t>)</w:t>
      </w:r>
      <w:r w:rsidRPr="74F5040F">
        <w:rPr>
          <w:rFonts w:eastAsia="Times New Roman"/>
          <w:color w:val="000000" w:themeColor="text1"/>
        </w:rPr>
        <w:t xml:space="preserve">, k okamžiku jejich převzetí výhradní, místně a množstevně neomezené oprávnění užívat </w:t>
      </w:r>
      <w:r w:rsidR="00ED1806" w:rsidRPr="74F5040F">
        <w:rPr>
          <w:rFonts w:eastAsia="Times New Roman"/>
          <w:color w:val="000000" w:themeColor="text1"/>
        </w:rPr>
        <w:t xml:space="preserve">Autorská </w:t>
      </w:r>
      <w:r w:rsidRPr="74F5040F">
        <w:rPr>
          <w:rFonts w:eastAsia="Times New Roman"/>
          <w:color w:val="000000" w:themeColor="text1"/>
        </w:rPr>
        <w:t xml:space="preserve">díla ke všem způsobům užití dle </w:t>
      </w:r>
      <w:r w:rsidR="00ED1806" w:rsidRPr="74F5040F">
        <w:rPr>
          <w:rFonts w:eastAsia="Times New Roman"/>
          <w:color w:val="000000" w:themeColor="text1"/>
        </w:rPr>
        <w:t xml:space="preserve">ustanovení </w:t>
      </w:r>
      <w:r w:rsidRPr="74F5040F">
        <w:rPr>
          <w:rFonts w:eastAsia="Times New Roman"/>
          <w:color w:val="000000" w:themeColor="text1"/>
        </w:rPr>
        <w:t xml:space="preserve">§ 12 odst. 4 zákona č. 121/2000 Sb., autorského zákona (dále též „licence“), a to na </w:t>
      </w:r>
      <w:r w:rsidR="007256B2" w:rsidRPr="74F5040F">
        <w:rPr>
          <w:rFonts w:eastAsia="Times New Roman"/>
          <w:color w:val="000000" w:themeColor="text1"/>
        </w:rPr>
        <w:t xml:space="preserve">celou </w:t>
      </w:r>
      <w:r w:rsidRPr="74F5040F">
        <w:rPr>
          <w:rFonts w:eastAsia="Times New Roman"/>
          <w:color w:val="000000" w:themeColor="text1"/>
        </w:rPr>
        <w:t xml:space="preserve">dobu trvání </w:t>
      </w:r>
      <w:r w:rsidR="007256B2" w:rsidRPr="74F5040F">
        <w:rPr>
          <w:rFonts w:eastAsia="Times New Roman"/>
          <w:color w:val="000000" w:themeColor="text1"/>
        </w:rPr>
        <w:t xml:space="preserve">autorských </w:t>
      </w:r>
      <w:r w:rsidRPr="74F5040F">
        <w:rPr>
          <w:rFonts w:eastAsia="Times New Roman"/>
          <w:color w:val="000000" w:themeColor="text1"/>
        </w:rPr>
        <w:t>majetkových práv, to vše v původní či zpracované nebo jinak změněné podobě</w:t>
      </w:r>
      <w:r w:rsidR="00127964" w:rsidRPr="74F5040F">
        <w:rPr>
          <w:rFonts w:eastAsia="Times New Roman"/>
          <w:color w:val="000000" w:themeColor="text1"/>
        </w:rPr>
        <w:t xml:space="preserve"> (včetně zhotovení překladu)</w:t>
      </w:r>
      <w:r w:rsidRPr="74F5040F">
        <w:rPr>
          <w:rFonts w:eastAsia="Times New Roman"/>
          <w:color w:val="000000" w:themeColor="text1"/>
        </w:rPr>
        <w:t xml:space="preserve">, v jakékoli formě, samostatně či ve spojení nebo v souboru s jinými </w:t>
      </w:r>
      <w:r w:rsidR="00D37CD2" w:rsidRPr="74F5040F">
        <w:rPr>
          <w:rFonts w:eastAsia="Times New Roman"/>
          <w:color w:val="000000" w:themeColor="text1"/>
        </w:rPr>
        <w:t>A</w:t>
      </w:r>
      <w:r w:rsidRPr="74F5040F">
        <w:rPr>
          <w:rFonts w:eastAsia="Times New Roman"/>
          <w:color w:val="000000" w:themeColor="text1"/>
        </w:rPr>
        <w:t xml:space="preserve">utorskými díly nebo jinými prvky. </w:t>
      </w:r>
    </w:p>
    <w:p w14:paraId="175AF22E" w14:textId="6EEDED4B" w:rsidR="00C61C1B" w:rsidRPr="00C85C9B" w:rsidRDefault="00C61C1B" w:rsidP="001643F3">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lang w:eastAsia="en-GB"/>
        </w:rPr>
      </w:pPr>
      <w:r w:rsidRPr="00C85C9B">
        <w:rPr>
          <w:rFonts w:eastAsia="Times New Roman"/>
          <w:lang w:eastAsia="en-GB"/>
        </w:rPr>
        <w:lastRenderedPageBreak/>
        <w:t xml:space="preserve">Úplata za toto oprávnění je zahrnuta v ceně </w:t>
      </w:r>
      <w:r w:rsidR="00114CD7">
        <w:rPr>
          <w:rFonts w:eastAsia="Times New Roman"/>
          <w:lang w:eastAsia="en-GB"/>
        </w:rPr>
        <w:t xml:space="preserve">dle </w:t>
      </w:r>
      <w:r w:rsidR="00AE7359">
        <w:rPr>
          <w:rFonts w:eastAsia="Times New Roman"/>
          <w:lang w:eastAsia="en-GB"/>
        </w:rPr>
        <w:t xml:space="preserve">článku V. odst. </w:t>
      </w:r>
      <w:r w:rsidR="00114CD7">
        <w:rPr>
          <w:rFonts w:eastAsia="Times New Roman"/>
          <w:lang w:eastAsia="en-GB"/>
        </w:rPr>
        <w:t xml:space="preserve">5.1 </w:t>
      </w:r>
      <w:r w:rsidRPr="00C85C9B">
        <w:rPr>
          <w:rFonts w:eastAsia="Times New Roman"/>
          <w:lang w:eastAsia="en-GB"/>
        </w:rPr>
        <w:t>této Smlouvy.</w:t>
      </w:r>
    </w:p>
    <w:p w14:paraId="1BDB3712" w14:textId="77777777" w:rsidR="00C61C1B" w:rsidRPr="00C32420" w:rsidRDefault="00C61C1B" w:rsidP="001643F3">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rPr>
      </w:pPr>
      <w:r w:rsidRPr="00C85C9B">
        <w:rPr>
          <w:rFonts w:eastAsia="Times New Roman"/>
          <w:color w:val="000000"/>
        </w:rPr>
        <w:t xml:space="preserve">Objednatel může jakékoli oprávnění tvořící součást licence zcela nebo zčásti poskytnout třetí osobě (podlicence) bezúplatně, a to i ke komerčním účelům. </w:t>
      </w:r>
    </w:p>
    <w:p w14:paraId="1B5BC84C" w14:textId="17E93FEE" w:rsidR="00C61C1B" w:rsidRPr="00C32420" w:rsidRDefault="00DF0A8C" w:rsidP="001643F3">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rPr>
      </w:pPr>
      <w:r>
        <w:rPr>
          <w:rFonts w:eastAsia="Times New Roman"/>
          <w:color w:val="000000"/>
        </w:rPr>
        <w:t xml:space="preserve">Poskytovatel </w:t>
      </w:r>
      <w:r w:rsidR="00C61C1B" w:rsidRPr="00C85C9B">
        <w:rPr>
          <w:rFonts w:eastAsia="Times New Roman"/>
          <w:color w:val="000000"/>
        </w:rPr>
        <w:t xml:space="preserve">dává </w:t>
      </w:r>
      <w:r w:rsidR="007256B2">
        <w:rPr>
          <w:rFonts w:eastAsia="Times New Roman"/>
          <w:color w:val="000000"/>
        </w:rPr>
        <w:t xml:space="preserve">výslovný </w:t>
      </w:r>
      <w:r w:rsidR="00C61C1B" w:rsidRPr="00C85C9B">
        <w:rPr>
          <w:rFonts w:eastAsia="Times New Roman"/>
          <w:color w:val="000000"/>
        </w:rPr>
        <w:t xml:space="preserve">souhlas </w:t>
      </w:r>
      <w:r w:rsidR="007C3DC6">
        <w:rPr>
          <w:rFonts w:eastAsia="Times New Roman"/>
          <w:color w:val="000000"/>
        </w:rPr>
        <w:t>O</w:t>
      </w:r>
      <w:r w:rsidR="00C61C1B" w:rsidRPr="00C85C9B">
        <w:rPr>
          <w:rFonts w:eastAsia="Times New Roman"/>
          <w:color w:val="000000"/>
        </w:rPr>
        <w:t>bjednateli, aby sám nebo prostřednictvím třetí</w:t>
      </w:r>
      <w:r w:rsidR="007256B2">
        <w:rPr>
          <w:rFonts w:eastAsia="Times New Roman"/>
          <w:color w:val="000000"/>
        </w:rPr>
        <w:t>ch</w:t>
      </w:r>
      <w:r w:rsidR="00C61C1B" w:rsidRPr="00C85C9B">
        <w:rPr>
          <w:rFonts w:eastAsia="Times New Roman"/>
          <w:color w:val="000000"/>
        </w:rPr>
        <w:t xml:space="preserve"> osob</w:t>
      </w:r>
      <w:r w:rsidR="007256B2">
        <w:rPr>
          <w:rFonts w:eastAsia="Times New Roman"/>
          <w:color w:val="000000"/>
        </w:rPr>
        <w:t>, které k tomu zmocní</w:t>
      </w:r>
      <w:r w:rsidR="00C61C1B" w:rsidRPr="00C85C9B">
        <w:rPr>
          <w:rFonts w:eastAsia="Times New Roman"/>
          <w:color w:val="000000"/>
        </w:rPr>
        <w:t xml:space="preserve"> </w:t>
      </w:r>
      <w:r w:rsidR="00C0158F">
        <w:rPr>
          <w:rFonts w:eastAsia="Times New Roman"/>
          <w:color w:val="000000"/>
        </w:rPr>
        <w:t xml:space="preserve">Autorská </w:t>
      </w:r>
      <w:r w:rsidR="00C61C1B" w:rsidRPr="00C85C9B">
        <w:rPr>
          <w:rFonts w:eastAsia="Times New Roman"/>
          <w:color w:val="000000"/>
        </w:rPr>
        <w:t xml:space="preserve">díla (jejich části) měnil, </w:t>
      </w:r>
      <w:r w:rsidR="00127964">
        <w:rPr>
          <w:rFonts w:eastAsia="Times New Roman"/>
          <w:color w:val="000000"/>
        </w:rPr>
        <w:t>jinak do n</w:t>
      </w:r>
      <w:r w:rsidR="008A4156">
        <w:rPr>
          <w:rFonts w:eastAsia="Times New Roman"/>
          <w:color w:val="000000"/>
        </w:rPr>
        <w:t>ich</w:t>
      </w:r>
      <w:r w:rsidR="00127964">
        <w:rPr>
          <w:rFonts w:eastAsia="Times New Roman"/>
          <w:color w:val="000000"/>
        </w:rPr>
        <w:t xml:space="preserve"> zasahoval, dále je vyvíjel, dotvořil</w:t>
      </w:r>
      <w:r w:rsidR="00AF0A72">
        <w:rPr>
          <w:rFonts w:eastAsia="Times New Roman"/>
          <w:color w:val="000000"/>
        </w:rPr>
        <w:t xml:space="preserve"> (dokonči</w:t>
      </w:r>
      <w:r w:rsidR="0001489C">
        <w:rPr>
          <w:rFonts w:eastAsia="Times New Roman"/>
          <w:color w:val="000000"/>
        </w:rPr>
        <w:t>l</w:t>
      </w:r>
      <w:r w:rsidR="00AF0A72">
        <w:rPr>
          <w:rFonts w:eastAsia="Times New Roman"/>
          <w:color w:val="000000"/>
        </w:rPr>
        <w:t xml:space="preserve"> nehotové Autorské dílo)</w:t>
      </w:r>
      <w:r w:rsidR="00127964">
        <w:rPr>
          <w:rFonts w:eastAsia="Times New Roman"/>
          <w:color w:val="000000"/>
        </w:rPr>
        <w:t xml:space="preserve">, </w:t>
      </w:r>
      <w:r w:rsidR="00C61C1B" w:rsidRPr="00C85C9B">
        <w:rPr>
          <w:rFonts w:eastAsia="Times New Roman"/>
          <w:color w:val="000000"/>
        </w:rPr>
        <w:t xml:space="preserve">upravoval, zpracovával, </w:t>
      </w:r>
      <w:r w:rsidR="007256B2">
        <w:rPr>
          <w:rFonts w:eastAsia="Times New Roman"/>
          <w:color w:val="000000"/>
        </w:rPr>
        <w:t xml:space="preserve">uváděl na veřejnost, </w:t>
      </w:r>
      <w:r w:rsidR="00C61C1B" w:rsidRPr="00C85C9B">
        <w:rPr>
          <w:rFonts w:eastAsia="Times New Roman"/>
          <w:color w:val="000000"/>
        </w:rPr>
        <w:t xml:space="preserve">zařazoval do či spojoval s jinými </w:t>
      </w:r>
      <w:r w:rsidR="00C0158F">
        <w:rPr>
          <w:rFonts w:eastAsia="Times New Roman"/>
          <w:color w:val="000000"/>
        </w:rPr>
        <w:t>A</w:t>
      </w:r>
      <w:r w:rsidR="00C61C1B" w:rsidRPr="00C85C9B">
        <w:rPr>
          <w:rFonts w:eastAsia="Times New Roman"/>
          <w:color w:val="000000"/>
        </w:rPr>
        <w:t>utorskými díly/prvky.</w:t>
      </w:r>
    </w:p>
    <w:p w14:paraId="055C9430" w14:textId="463C4E49" w:rsidR="00127964" w:rsidRPr="00C85C9B" w:rsidRDefault="00127964" w:rsidP="001643F3">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n-US"/>
        </w:rPr>
      </w:pPr>
      <w:r>
        <w:rPr>
          <w:rFonts w:eastAsia="Times New Roman"/>
          <w:color w:val="000000"/>
        </w:rPr>
        <w:t xml:space="preserve">Objednatel je oprávněn </w:t>
      </w:r>
      <w:r w:rsidR="00C0158F">
        <w:rPr>
          <w:rFonts w:eastAsia="Times New Roman"/>
          <w:color w:val="000000"/>
        </w:rPr>
        <w:t>A</w:t>
      </w:r>
      <w:r>
        <w:rPr>
          <w:rFonts w:eastAsia="Times New Roman"/>
          <w:color w:val="000000"/>
        </w:rPr>
        <w:t xml:space="preserve">utorské dílo zpřístupňovat veřejnosti pod svým jménem. Poskytovatel uděluje souhlas se zveřejněním dosud nezveřejněného </w:t>
      </w:r>
      <w:r w:rsidR="00C0158F">
        <w:rPr>
          <w:rFonts w:eastAsia="Times New Roman"/>
          <w:color w:val="000000"/>
        </w:rPr>
        <w:t>A</w:t>
      </w:r>
      <w:r>
        <w:rPr>
          <w:rFonts w:eastAsia="Times New Roman"/>
          <w:color w:val="000000"/>
        </w:rPr>
        <w:t xml:space="preserve">utorského díla. </w:t>
      </w:r>
    </w:p>
    <w:p w14:paraId="04E914AF" w14:textId="77777777" w:rsidR="00C61C1B" w:rsidRPr="003A25C3" w:rsidRDefault="00C61C1B" w:rsidP="001643F3">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s-ES"/>
        </w:rPr>
      </w:pPr>
      <w:r w:rsidRPr="00C85C9B">
        <w:rPr>
          <w:rFonts w:eastAsia="Times New Roman"/>
          <w:color w:val="000000"/>
        </w:rPr>
        <w:t xml:space="preserve">Licence může být využita opakovaně. </w:t>
      </w:r>
    </w:p>
    <w:p w14:paraId="0BF4BC9D" w14:textId="77777777" w:rsidR="00C61C1B" w:rsidRPr="003A25C3" w:rsidRDefault="00C61C1B" w:rsidP="001643F3">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s-ES"/>
        </w:rPr>
      </w:pPr>
      <w:r w:rsidRPr="00C85C9B">
        <w:rPr>
          <w:rFonts w:eastAsia="Times New Roman"/>
          <w:color w:val="000000"/>
        </w:rPr>
        <w:t>Objednatel není povinen licenci využít.</w:t>
      </w:r>
    </w:p>
    <w:p w14:paraId="193B3ED9" w14:textId="5DC91FDC" w:rsidR="00C61C1B" w:rsidRPr="003A25C3" w:rsidRDefault="00C61C1B" w:rsidP="001643F3">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s-ES"/>
        </w:rPr>
      </w:pPr>
      <w:r w:rsidRPr="00C85C9B">
        <w:rPr>
          <w:rFonts w:eastAsia="Times New Roman"/>
          <w:color w:val="000000"/>
        </w:rPr>
        <w:t xml:space="preserve">Objednatel je oprávněn </w:t>
      </w:r>
      <w:r w:rsidR="00C0158F">
        <w:rPr>
          <w:rFonts w:eastAsia="Times New Roman"/>
          <w:color w:val="000000"/>
        </w:rPr>
        <w:t xml:space="preserve">Autorské </w:t>
      </w:r>
      <w:r w:rsidRPr="00C85C9B">
        <w:rPr>
          <w:rFonts w:eastAsia="Times New Roman"/>
          <w:color w:val="000000"/>
        </w:rPr>
        <w:t>dílo užít ke komerčním i nekomerčním účelům.</w:t>
      </w:r>
    </w:p>
    <w:p w14:paraId="72BFA0B0" w14:textId="436F957D" w:rsidR="009957B9" w:rsidRPr="003A25C3" w:rsidRDefault="00DF0A8C" w:rsidP="001643F3">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s-ES"/>
        </w:rPr>
      </w:pPr>
      <w:r>
        <w:rPr>
          <w:rFonts w:eastAsia="Times New Roman"/>
          <w:color w:val="000000"/>
        </w:rPr>
        <w:t xml:space="preserve">Poskytovatel </w:t>
      </w:r>
      <w:r w:rsidR="00C61C1B" w:rsidRPr="00C85C9B">
        <w:rPr>
          <w:rFonts w:eastAsia="Times New Roman"/>
          <w:color w:val="000000"/>
        </w:rPr>
        <w:t xml:space="preserve">si je vědom, že součástí </w:t>
      </w:r>
      <w:r w:rsidR="00C0158F">
        <w:rPr>
          <w:rFonts w:eastAsia="Times New Roman"/>
          <w:color w:val="000000"/>
        </w:rPr>
        <w:t xml:space="preserve">Autorských </w:t>
      </w:r>
      <w:r w:rsidR="00C61C1B" w:rsidRPr="00C85C9B">
        <w:rPr>
          <w:rFonts w:eastAsia="Times New Roman"/>
          <w:color w:val="000000"/>
        </w:rPr>
        <w:t xml:space="preserve">děl, k nimž jsou poskytována výše uvedená práva a udělovány výše uvedené souhlasy, jsou zejména veškeré postavy, loga a grafická ztvárnění existujících i fantaskních objektů a že zejména tyto mohou být dále </w:t>
      </w:r>
      <w:r>
        <w:rPr>
          <w:rFonts w:eastAsia="Times New Roman"/>
          <w:color w:val="000000"/>
        </w:rPr>
        <w:t>O</w:t>
      </w:r>
      <w:r w:rsidR="00C61C1B" w:rsidRPr="00C85C9B">
        <w:rPr>
          <w:rFonts w:eastAsia="Times New Roman"/>
          <w:color w:val="000000"/>
        </w:rPr>
        <w:t xml:space="preserve">bjednatelem využívány k další tvůrčí i netvůrčí činnosti </w:t>
      </w:r>
      <w:r>
        <w:rPr>
          <w:rFonts w:eastAsia="Times New Roman"/>
          <w:color w:val="000000"/>
        </w:rPr>
        <w:t>O</w:t>
      </w:r>
      <w:r w:rsidR="00C61C1B" w:rsidRPr="00C85C9B">
        <w:rPr>
          <w:rFonts w:eastAsia="Times New Roman"/>
          <w:color w:val="000000"/>
        </w:rPr>
        <w:t xml:space="preserve">bjednatele nebo třetích osob (na základě oprávnění uděleného </w:t>
      </w:r>
      <w:r>
        <w:rPr>
          <w:rFonts w:eastAsia="Times New Roman"/>
          <w:color w:val="000000"/>
        </w:rPr>
        <w:t>O</w:t>
      </w:r>
      <w:r w:rsidR="00C61C1B" w:rsidRPr="00C85C9B">
        <w:rPr>
          <w:rFonts w:eastAsia="Times New Roman"/>
          <w:color w:val="000000"/>
        </w:rPr>
        <w:t>bjednatelem)</w:t>
      </w:r>
      <w:r w:rsidR="009957B9">
        <w:rPr>
          <w:rFonts w:eastAsia="Times New Roman"/>
          <w:color w:val="000000"/>
        </w:rPr>
        <w:t>.</w:t>
      </w:r>
    </w:p>
    <w:p w14:paraId="1A338783" w14:textId="25F4B225" w:rsidR="009A7A62" w:rsidRPr="003A25C3" w:rsidRDefault="00DF0A8C" w:rsidP="0090153B">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color w:val="000000"/>
          <w:lang w:val="es-ES"/>
        </w:rPr>
      </w:pPr>
      <w:r w:rsidRPr="009957B9">
        <w:rPr>
          <w:rFonts w:eastAsia="Times New Roman"/>
          <w:color w:val="000000"/>
        </w:rPr>
        <w:t>Poskytovatel</w:t>
      </w:r>
      <w:r w:rsidR="00C61C1B" w:rsidRPr="009957B9">
        <w:rPr>
          <w:rFonts w:eastAsia="Times New Roman"/>
          <w:color w:val="000000"/>
        </w:rPr>
        <w:t xml:space="preserve"> prohlašuje, že práva a souhlasy, která touto Smlouvou poskytuje a uděluje, mu náleží bez jakéhokoli </w:t>
      </w:r>
      <w:r w:rsidR="00760DEE" w:rsidRPr="009957B9">
        <w:rPr>
          <w:rFonts w:eastAsia="Times New Roman"/>
          <w:color w:val="000000"/>
        </w:rPr>
        <w:t>omezení,</w:t>
      </w:r>
      <w:r w:rsidR="00C61C1B" w:rsidRPr="009957B9">
        <w:rPr>
          <w:rFonts w:eastAsia="Times New Roman"/>
          <w:color w:val="000000"/>
        </w:rPr>
        <w:t xml:space="preserve"> resp. je oprávněn je poskytnout, a odpovídá za škodu, která by </w:t>
      </w:r>
      <w:r w:rsidRPr="009957B9">
        <w:rPr>
          <w:rFonts w:eastAsia="Times New Roman"/>
          <w:color w:val="000000"/>
        </w:rPr>
        <w:t>O</w:t>
      </w:r>
      <w:r w:rsidR="00C61C1B" w:rsidRPr="009957B9">
        <w:rPr>
          <w:rFonts w:eastAsia="Times New Roman"/>
          <w:color w:val="000000"/>
        </w:rPr>
        <w:t>bjednateli vznikla, pokud by toto prohlášení bylo nepravdivé.</w:t>
      </w:r>
    </w:p>
    <w:p w14:paraId="202CE3DA" w14:textId="10D3851D" w:rsidR="005443D4" w:rsidRPr="00C729C7" w:rsidRDefault="0060619D" w:rsidP="00FD693C">
      <w:pPr>
        <w:pStyle w:val="Odstavecseseznamem"/>
        <w:numPr>
          <w:ilvl w:val="1"/>
          <w:numId w:val="39"/>
        </w:numPr>
        <w:tabs>
          <w:tab w:val="clear" w:pos="454"/>
          <w:tab w:val="clear" w:pos="907"/>
          <w:tab w:val="clear" w:pos="1361"/>
          <w:tab w:val="clear" w:pos="1814"/>
          <w:tab w:val="clear" w:pos="2268"/>
        </w:tabs>
        <w:spacing w:after="240"/>
        <w:ind w:left="567" w:hanging="567"/>
        <w:jc w:val="both"/>
        <w:rPr>
          <w:rFonts w:eastAsia="Times New Roman"/>
          <w:b/>
          <w:color w:val="000000"/>
        </w:rPr>
      </w:pPr>
      <w:r w:rsidRPr="00C729C7">
        <w:rPr>
          <w:rFonts w:eastAsia="Times New Roman"/>
          <w:color w:val="000000"/>
        </w:rPr>
        <w:t xml:space="preserve">Poskytovatel tímto uděluje </w:t>
      </w:r>
      <w:r w:rsidR="00E064A1" w:rsidRPr="00C729C7">
        <w:rPr>
          <w:rFonts w:eastAsia="Times New Roman"/>
          <w:color w:val="000000"/>
        </w:rPr>
        <w:t xml:space="preserve">Objednateli </w:t>
      </w:r>
      <w:r w:rsidRPr="00C729C7">
        <w:rPr>
          <w:rFonts w:eastAsia="Times New Roman"/>
          <w:color w:val="000000"/>
        </w:rPr>
        <w:t xml:space="preserve">výslovný souhlas se zařazením </w:t>
      </w:r>
      <w:r w:rsidR="00E064A1" w:rsidRPr="00C729C7">
        <w:rPr>
          <w:rFonts w:eastAsia="Times New Roman"/>
          <w:color w:val="000000"/>
        </w:rPr>
        <w:t xml:space="preserve">videí/fotografií </w:t>
      </w:r>
      <w:r w:rsidRPr="00C729C7">
        <w:rPr>
          <w:rFonts w:eastAsia="Times New Roman"/>
          <w:color w:val="000000"/>
        </w:rPr>
        <w:t>tvořící</w:t>
      </w:r>
      <w:r w:rsidR="00E064A1" w:rsidRPr="00C729C7">
        <w:rPr>
          <w:rFonts w:eastAsia="Times New Roman"/>
          <w:color w:val="000000"/>
        </w:rPr>
        <w:t>ch</w:t>
      </w:r>
      <w:r w:rsidRPr="00C729C7">
        <w:rPr>
          <w:rFonts w:eastAsia="Times New Roman"/>
          <w:color w:val="000000"/>
        </w:rPr>
        <w:t xml:space="preserve"> dílo do mediální databáze </w:t>
      </w:r>
      <w:r w:rsidR="00E064A1" w:rsidRPr="00C729C7">
        <w:rPr>
          <w:rFonts w:eastAsia="Times New Roman"/>
          <w:color w:val="000000"/>
        </w:rPr>
        <w:t xml:space="preserve">Objednatele </w:t>
      </w:r>
      <w:r w:rsidRPr="00C729C7">
        <w:rPr>
          <w:rFonts w:eastAsia="Times New Roman"/>
          <w:color w:val="000000"/>
        </w:rPr>
        <w:t>(foto/videobanky) a s následným použitím t</w:t>
      </w:r>
      <w:r w:rsidR="00E064A1" w:rsidRPr="00C729C7">
        <w:rPr>
          <w:rFonts w:eastAsia="Times New Roman"/>
          <w:color w:val="000000"/>
        </w:rPr>
        <w:t xml:space="preserve">ěchto </w:t>
      </w:r>
      <w:r w:rsidRPr="00C729C7">
        <w:rPr>
          <w:rFonts w:eastAsia="Times New Roman"/>
          <w:color w:val="000000"/>
        </w:rPr>
        <w:t>vide</w:t>
      </w:r>
      <w:r w:rsidR="00E064A1" w:rsidRPr="00C729C7">
        <w:rPr>
          <w:rFonts w:eastAsia="Times New Roman"/>
          <w:color w:val="000000"/>
        </w:rPr>
        <w:t>í/fotografií Objednatelem</w:t>
      </w:r>
      <w:r w:rsidRPr="00C729C7">
        <w:rPr>
          <w:rFonts w:eastAsia="Times New Roman"/>
          <w:color w:val="000000"/>
        </w:rPr>
        <w:t xml:space="preserve">. Poskytovatel dále opravňuje </w:t>
      </w:r>
      <w:r w:rsidR="00E064A1" w:rsidRPr="00C729C7">
        <w:rPr>
          <w:rFonts w:eastAsia="Times New Roman"/>
          <w:color w:val="000000"/>
        </w:rPr>
        <w:t xml:space="preserve">Objednatele </w:t>
      </w:r>
      <w:r w:rsidRPr="00C729C7">
        <w:rPr>
          <w:rFonts w:eastAsia="Times New Roman"/>
          <w:color w:val="000000"/>
        </w:rPr>
        <w:t>umístit vide</w:t>
      </w:r>
      <w:r w:rsidR="00E064A1" w:rsidRPr="00C729C7">
        <w:rPr>
          <w:rFonts w:eastAsia="Times New Roman"/>
          <w:color w:val="000000"/>
        </w:rPr>
        <w:t>a/fotografie</w:t>
      </w:r>
      <w:r w:rsidRPr="00C729C7">
        <w:rPr>
          <w:rFonts w:eastAsia="Times New Roman"/>
          <w:color w:val="000000"/>
        </w:rPr>
        <w:t xml:space="preserve"> tvořící dílo do veřejné sekce foto/videobanky a umožnit uživatelům veřejné sekce foto/videobanky stažení t</w:t>
      </w:r>
      <w:r w:rsidR="0045572C" w:rsidRPr="00C729C7">
        <w:rPr>
          <w:rFonts w:eastAsia="Times New Roman"/>
          <w:color w:val="000000"/>
        </w:rPr>
        <w:t>ěchto foto</w:t>
      </w:r>
      <w:r w:rsidR="005F377B" w:rsidRPr="00C729C7">
        <w:rPr>
          <w:rFonts w:eastAsia="Times New Roman"/>
          <w:color w:val="000000"/>
        </w:rPr>
        <w:t>g</w:t>
      </w:r>
      <w:r w:rsidR="0045572C" w:rsidRPr="00C729C7">
        <w:rPr>
          <w:rFonts w:eastAsia="Times New Roman"/>
          <w:color w:val="000000"/>
        </w:rPr>
        <w:t>rafií/</w:t>
      </w:r>
      <w:r w:rsidRPr="00C729C7">
        <w:rPr>
          <w:rFonts w:eastAsia="Times New Roman"/>
          <w:color w:val="000000"/>
        </w:rPr>
        <w:t>vide</w:t>
      </w:r>
      <w:r w:rsidR="0045572C" w:rsidRPr="00C729C7">
        <w:rPr>
          <w:rFonts w:eastAsia="Times New Roman"/>
          <w:color w:val="000000"/>
        </w:rPr>
        <w:t>í</w:t>
      </w:r>
      <w:r w:rsidRPr="00C729C7">
        <w:rPr>
          <w:rFonts w:eastAsia="Times New Roman"/>
          <w:color w:val="000000"/>
        </w:rPr>
        <w:t xml:space="preserve"> prostřednictvím datových sítí a jejich následné užití (i ke komerčním účelům).</w:t>
      </w:r>
    </w:p>
    <w:p w14:paraId="065389D0" w14:textId="7554127B" w:rsidR="00C524E8" w:rsidRPr="00E832E9" w:rsidRDefault="00C524E8" w:rsidP="00287C16">
      <w:pPr>
        <w:pStyle w:val="Heading1-Number-FollowNumberCzechTourism"/>
        <w:keepNext/>
        <w:keepLines/>
        <w:spacing w:before="480" w:after="120"/>
        <w:ind w:left="0"/>
        <w:rPr>
          <w:sz w:val="24"/>
          <w:szCs w:val="24"/>
        </w:rPr>
      </w:pPr>
      <w:r w:rsidRPr="00E832E9">
        <w:rPr>
          <w:sz w:val="24"/>
          <w:szCs w:val="24"/>
        </w:rPr>
        <w:t>X.</w:t>
      </w:r>
    </w:p>
    <w:p w14:paraId="4DDAAA08" w14:textId="77777777" w:rsidR="00C524E8" w:rsidRPr="00E832E9" w:rsidRDefault="00C524E8" w:rsidP="00287C16">
      <w:pPr>
        <w:pStyle w:val="Heading1-Number-FollowNumberCzechTourism"/>
        <w:keepNext/>
        <w:keepLines/>
        <w:spacing w:before="0" w:after="240"/>
        <w:ind w:left="0"/>
      </w:pPr>
      <w:r w:rsidRPr="00E832E9">
        <w:t>Ochrana osobních údajů</w:t>
      </w:r>
    </w:p>
    <w:p w14:paraId="11AE760B" w14:textId="33BF1849" w:rsidR="001F3CAB" w:rsidRDefault="00C524E8" w:rsidP="00CA256A">
      <w:pPr>
        <w:pStyle w:val="Odstavecseseznamem"/>
        <w:numPr>
          <w:ilvl w:val="1"/>
          <w:numId w:val="110"/>
        </w:numPr>
        <w:tabs>
          <w:tab w:val="clear" w:pos="454"/>
          <w:tab w:val="left" w:pos="567"/>
        </w:tabs>
        <w:ind w:left="567" w:hanging="567"/>
        <w:jc w:val="both"/>
      </w:pPr>
      <w:r w:rsidRPr="006A6DBD">
        <w:t xml:space="preserve">V případě, že budou </w:t>
      </w:r>
      <w:r w:rsidR="003D3B35" w:rsidRPr="006A6DBD">
        <w:t>P</w:t>
      </w:r>
      <w:r w:rsidRPr="006A6DBD">
        <w:t xml:space="preserve">oskytovateli v souvislosti s plněním Smlouvy poskytnuty osobní údaje zaměstnanců, klientů </w:t>
      </w:r>
      <w:r w:rsidR="008D41B2" w:rsidRPr="006A6DBD">
        <w:t>O</w:t>
      </w:r>
      <w:r w:rsidRPr="006A6DBD">
        <w:t xml:space="preserve">bjednatele nebo dalších osob, ke kterým je </w:t>
      </w:r>
      <w:r w:rsidR="00451C04" w:rsidRPr="006A6DBD">
        <w:t>O</w:t>
      </w:r>
      <w:r w:rsidRPr="006A6DBD">
        <w:t xml:space="preserve">bjednatel v postavení správce osobních údajů, zavazuje se </w:t>
      </w:r>
      <w:r w:rsidR="00451C04" w:rsidRPr="006A6DBD">
        <w:t>P</w:t>
      </w:r>
      <w:r w:rsidRPr="006A6DBD">
        <w:t xml:space="preserve">oskytovatel jakožto zpracovatel těchto údajů, jednat dle zásad a principů stanovených v nařízení Evropského parlamentu a Rady (EU) 2016/679 o ochraně fyzických osob v souvislosti se zpracováním osobních údajů a o volném pohybu těchto údajů a o zrušení směrnice 95/46/ES (obecné nařízení o ochraně osobních údajů) a v zákoně č. 110/2019 Sb., o zpracování osobních údajů. </w:t>
      </w:r>
    </w:p>
    <w:p w14:paraId="6A98E48D" w14:textId="77777777" w:rsidR="001F3CAB" w:rsidRDefault="001F3CAB" w:rsidP="00CA256A">
      <w:pPr>
        <w:pStyle w:val="Odstavecseseznamem"/>
        <w:tabs>
          <w:tab w:val="clear" w:pos="454"/>
          <w:tab w:val="left" w:pos="567"/>
        </w:tabs>
        <w:ind w:left="567"/>
        <w:jc w:val="both"/>
      </w:pPr>
    </w:p>
    <w:p w14:paraId="30102A55" w14:textId="04B67F69" w:rsidR="001F3CAB" w:rsidRDefault="00C524E8" w:rsidP="00CA256A">
      <w:pPr>
        <w:pStyle w:val="Odstavecseseznamem"/>
        <w:numPr>
          <w:ilvl w:val="1"/>
          <w:numId w:val="110"/>
        </w:numPr>
        <w:tabs>
          <w:tab w:val="clear" w:pos="454"/>
          <w:tab w:val="left" w:pos="567"/>
        </w:tabs>
        <w:ind w:left="567" w:hanging="567"/>
        <w:jc w:val="both"/>
      </w:pPr>
      <w:r w:rsidRPr="00502225">
        <w:t>Poskytovatel, jakožto z</w:t>
      </w:r>
      <w:r w:rsidR="00502225">
        <w:t>p</w:t>
      </w:r>
      <w:r w:rsidRPr="006A6DBD">
        <w:t xml:space="preserve">racovatel osobních údajů je povinen zpracovávat osobní údaje pouze na základě pokynu správce. Zaměstnanci </w:t>
      </w:r>
      <w:r w:rsidR="00451C04" w:rsidRPr="006A6DBD">
        <w:t>P</w:t>
      </w:r>
      <w:r w:rsidRPr="006A6DBD">
        <w:t>oskytovatele jsou povinni zachovávat mlčenlivost o výše uvedených osobních údajích.</w:t>
      </w:r>
    </w:p>
    <w:p w14:paraId="235AB33D" w14:textId="77777777" w:rsidR="001F3CAB" w:rsidRDefault="001F3CAB" w:rsidP="00CA256A">
      <w:pPr>
        <w:pStyle w:val="Odstavecseseznamem"/>
        <w:tabs>
          <w:tab w:val="clear" w:pos="454"/>
          <w:tab w:val="left" w:pos="567"/>
        </w:tabs>
        <w:ind w:left="567"/>
        <w:jc w:val="both"/>
      </w:pPr>
    </w:p>
    <w:p w14:paraId="06B536F0" w14:textId="36106F3D" w:rsidR="001F3CAB" w:rsidRDefault="7E3E8A38" w:rsidP="00CA256A">
      <w:pPr>
        <w:pStyle w:val="Odstavecseseznamem"/>
        <w:numPr>
          <w:ilvl w:val="1"/>
          <w:numId w:val="110"/>
        </w:numPr>
        <w:tabs>
          <w:tab w:val="clear" w:pos="454"/>
          <w:tab w:val="left" w:pos="567"/>
        </w:tabs>
        <w:ind w:left="567" w:hanging="567"/>
        <w:jc w:val="both"/>
      </w:pPr>
      <w:r>
        <w:lastRenderedPageBreak/>
        <w:t xml:space="preserve">Poskytovatel se zavazuje přijmout vhodná technická a organizační opatření na ochranu osobních údajů, aby zajistil úroveň ochrany odpovídající případným rizikům zpracování tak, aby nedošlo k jejich neoprávněnému zneužití, ztrátě, změně, zničení, neoprávněnému přístupu nebo jinému neoprávněnému zpracování. </w:t>
      </w:r>
    </w:p>
    <w:p w14:paraId="0AF3046E" w14:textId="77777777" w:rsidR="001F3CAB" w:rsidRDefault="001F3CAB" w:rsidP="00CA256A">
      <w:pPr>
        <w:pStyle w:val="Odstavecseseznamem"/>
        <w:tabs>
          <w:tab w:val="clear" w:pos="454"/>
          <w:tab w:val="left" w:pos="567"/>
        </w:tabs>
        <w:ind w:left="567"/>
        <w:jc w:val="both"/>
      </w:pPr>
    </w:p>
    <w:p w14:paraId="2A43B9DB" w14:textId="32CF5B68" w:rsidR="001F3CAB" w:rsidRDefault="00C524E8" w:rsidP="00CA256A">
      <w:pPr>
        <w:pStyle w:val="Odstavecseseznamem"/>
        <w:numPr>
          <w:ilvl w:val="1"/>
          <w:numId w:val="110"/>
        </w:numPr>
        <w:tabs>
          <w:tab w:val="clear" w:pos="454"/>
          <w:tab w:val="left" w:pos="567"/>
        </w:tabs>
        <w:ind w:left="567" w:hanging="567"/>
        <w:jc w:val="both"/>
      </w:pPr>
      <w:r w:rsidRPr="00502225">
        <w:t xml:space="preserve">Poskytovatel není oprávněn zapojit do zpracování osobních údajů další zpracovatele bez písemného svolení </w:t>
      </w:r>
      <w:r w:rsidR="00451C04" w:rsidRPr="00502225">
        <w:t>O</w:t>
      </w:r>
      <w:r w:rsidRPr="006A6DBD">
        <w:t xml:space="preserve">bjednatele a rovněž tak je povinen informovat </w:t>
      </w:r>
      <w:r w:rsidR="00451C04" w:rsidRPr="006A6DBD">
        <w:t>O</w:t>
      </w:r>
      <w:r w:rsidRPr="006A6DBD">
        <w:t xml:space="preserve">bjednatele o všech zamýšlených změnách týkajících se zpracovatelů. </w:t>
      </w:r>
    </w:p>
    <w:p w14:paraId="38AE4709" w14:textId="77777777" w:rsidR="001F3CAB" w:rsidRDefault="001F3CAB" w:rsidP="00CA256A">
      <w:pPr>
        <w:pStyle w:val="Odstavecseseznamem"/>
        <w:tabs>
          <w:tab w:val="clear" w:pos="454"/>
          <w:tab w:val="left" w:pos="567"/>
        </w:tabs>
        <w:ind w:left="567"/>
        <w:jc w:val="both"/>
      </w:pPr>
    </w:p>
    <w:p w14:paraId="05EC6C07" w14:textId="12734951" w:rsidR="001F3CAB" w:rsidRDefault="00C524E8" w:rsidP="00CA256A">
      <w:pPr>
        <w:pStyle w:val="Odstavecseseznamem"/>
        <w:numPr>
          <w:ilvl w:val="1"/>
          <w:numId w:val="110"/>
        </w:numPr>
        <w:tabs>
          <w:tab w:val="clear" w:pos="454"/>
          <w:tab w:val="left" w:pos="567"/>
        </w:tabs>
        <w:ind w:left="567" w:hanging="567"/>
        <w:jc w:val="both"/>
      </w:pPr>
      <w:r w:rsidRPr="00502225">
        <w:t xml:space="preserve">Po ukončení poskytování služeb na základě této Smlouvy je </w:t>
      </w:r>
      <w:r w:rsidR="00451C04" w:rsidRPr="00502225">
        <w:t>P</w:t>
      </w:r>
      <w:r w:rsidRPr="00502225">
        <w:t xml:space="preserve">oskytovatel povinen osobní údaje vrátit </w:t>
      </w:r>
      <w:r w:rsidR="00451C04" w:rsidRPr="006A6DBD">
        <w:t>O</w:t>
      </w:r>
      <w:r w:rsidRPr="006A6DBD">
        <w:t>bjednateli, nebo je na základě jeho pokynu vymazat.</w:t>
      </w:r>
    </w:p>
    <w:p w14:paraId="17C8C227" w14:textId="77777777" w:rsidR="001F3CAB" w:rsidRDefault="001F3CAB" w:rsidP="00CA256A">
      <w:pPr>
        <w:pStyle w:val="Odstavecseseznamem"/>
        <w:tabs>
          <w:tab w:val="clear" w:pos="454"/>
          <w:tab w:val="left" w:pos="567"/>
        </w:tabs>
        <w:ind w:left="567"/>
        <w:jc w:val="both"/>
      </w:pPr>
    </w:p>
    <w:p w14:paraId="7BA378AB" w14:textId="14298465" w:rsidR="00C524E8" w:rsidRPr="006A6DBD" w:rsidRDefault="00C524E8" w:rsidP="00CA256A">
      <w:pPr>
        <w:pStyle w:val="Odstavecseseznamem"/>
        <w:numPr>
          <w:ilvl w:val="1"/>
          <w:numId w:val="110"/>
        </w:numPr>
        <w:tabs>
          <w:tab w:val="clear" w:pos="454"/>
          <w:tab w:val="left" w:pos="567"/>
        </w:tabs>
        <w:ind w:left="567" w:hanging="567"/>
        <w:jc w:val="both"/>
      </w:pPr>
      <w:r w:rsidRPr="00502225">
        <w:t xml:space="preserve">Poskytovatel je dále povinen být </w:t>
      </w:r>
      <w:r w:rsidR="00451C04" w:rsidRPr="00502225">
        <w:t>O</w:t>
      </w:r>
      <w:r w:rsidRPr="00502225">
        <w:t>bjednateli nápomocen při plnění jeho povinnosti reagovat na žádosti o výkon práv subjektů údajů. Rovněž tak je povinen být nápomocen při zajišťování zabezpečení zpracování a ohlašování případů porušení ochrany osobních údajů.</w:t>
      </w:r>
    </w:p>
    <w:p w14:paraId="0D0B0875" w14:textId="56898A05" w:rsidR="007C79DB" w:rsidRPr="00E832E9" w:rsidRDefault="00B07421" w:rsidP="00287C16">
      <w:pPr>
        <w:pStyle w:val="Heading1-Number-FollowNumberCzechTourism"/>
        <w:keepNext/>
        <w:spacing w:before="480" w:after="120"/>
        <w:ind w:left="0"/>
        <w:rPr>
          <w:sz w:val="24"/>
          <w:szCs w:val="24"/>
        </w:rPr>
      </w:pPr>
      <w:r w:rsidRPr="00E832E9">
        <w:rPr>
          <w:sz w:val="24"/>
          <w:szCs w:val="24"/>
        </w:rPr>
        <w:t>X</w:t>
      </w:r>
      <w:r w:rsidR="00506C59" w:rsidRPr="00E832E9">
        <w:rPr>
          <w:sz w:val="24"/>
          <w:szCs w:val="24"/>
        </w:rPr>
        <w:t>I</w:t>
      </w:r>
      <w:r w:rsidRPr="00E832E9">
        <w:rPr>
          <w:sz w:val="24"/>
          <w:szCs w:val="24"/>
        </w:rPr>
        <w:t>.</w:t>
      </w:r>
    </w:p>
    <w:p w14:paraId="6AC130E1" w14:textId="77777777" w:rsidR="000310B1" w:rsidRPr="00E832E9" w:rsidRDefault="0006137D" w:rsidP="00287C16">
      <w:pPr>
        <w:pStyle w:val="Heading1-Number-FollowNumberCzechTourism"/>
        <w:keepNext/>
        <w:spacing w:before="0" w:after="240"/>
        <w:ind w:left="0"/>
      </w:pPr>
      <w:r w:rsidRPr="00E832E9">
        <w:t>Ustanovení o vzniku a zániku Smlouvy</w:t>
      </w:r>
    </w:p>
    <w:p w14:paraId="76E293F4" w14:textId="3B9C3651" w:rsidR="00D616F2" w:rsidRDefault="00B61016" w:rsidP="00CA256A">
      <w:pPr>
        <w:pStyle w:val="Odstavecseseznamem"/>
        <w:numPr>
          <w:ilvl w:val="1"/>
          <w:numId w:val="111"/>
        </w:numPr>
        <w:tabs>
          <w:tab w:val="clear" w:pos="454"/>
          <w:tab w:val="left" w:pos="567"/>
        </w:tabs>
        <w:ind w:left="567" w:hanging="567"/>
        <w:jc w:val="both"/>
        <w:rPr>
          <w:szCs w:val="22"/>
        </w:rPr>
      </w:pPr>
      <w:r w:rsidRPr="001F3CAB">
        <w:rPr>
          <w:szCs w:val="22"/>
        </w:rPr>
        <w:t xml:space="preserve">Tato Smlouva nabývá platnosti dnem jejího podpisu oběma smluvními stranami a účinnosti dnem jejího zveřejnění v registru smluv. </w:t>
      </w:r>
    </w:p>
    <w:p w14:paraId="225B7F0F" w14:textId="77777777" w:rsidR="001F3CAB" w:rsidRPr="001F3CAB" w:rsidRDefault="001F3CAB" w:rsidP="00CA256A">
      <w:pPr>
        <w:pStyle w:val="Odstavecseseznamem"/>
        <w:tabs>
          <w:tab w:val="clear" w:pos="454"/>
          <w:tab w:val="left" w:pos="567"/>
        </w:tabs>
        <w:ind w:left="567"/>
        <w:jc w:val="both"/>
        <w:rPr>
          <w:szCs w:val="22"/>
        </w:rPr>
      </w:pPr>
    </w:p>
    <w:p w14:paraId="601B55DA" w14:textId="745AF915" w:rsidR="00D616F2" w:rsidRPr="0090153B" w:rsidRDefault="00E90D16" w:rsidP="00CA256A">
      <w:pPr>
        <w:pStyle w:val="Odstavecseseznamem"/>
        <w:numPr>
          <w:ilvl w:val="1"/>
          <w:numId w:val="111"/>
        </w:numPr>
        <w:tabs>
          <w:tab w:val="clear" w:pos="454"/>
          <w:tab w:val="left" w:pos="567"/>
        </w:tabs>
        <w:ind w:left="567" w:hanging="567"/>
        <w:jc w:val="both"/>
      </w:pPr>
      <w:r w:rsidRPr="0090153B">
        <w:t>Objednatel je oprávněn Smlouvu bez udání důvodu vypovědět, výpovědní doba činí</w:t>
      </w:r>
      <w:r w:rsidR="00227121" w:rsidRPr="0090153B">
        <w:t xml:space="preserve"> </w:t>
      </w:r>
      <w:r w:rsidR="004B4154" w:rsidRPr="0090153B">
        <w:t xml:space="preserve">15 </w:t>
      </w:r>
      <w:r w:rsidRPr="0090153B">
        <w:t>dn</w:t>
      </w:r>
      <w:r w:rsidR="004B4154" w:rsidRPr="0090153B">
        <w:t>ů</w:t>
      </w:r>
      <w:r w:rsidR="00645019" w:rsidRPr="0090153B">
        <w:t xml:space="preserve"> </w:t>
      </w:r>
      <w:r w:rsidRPr="0090153B">
        <w:t>a počíná běžet ode dne doručení výpovědi.</w:t>
      </w:r>
    </w:p>
    <w:p w14:paraId="149BD46A" w14:textId="77777777" w:rsidR="00D616F2" w:rsidRDefault="00D616F2" w:rsidP="00CA256A">
      <w:pPr>
        <w:pStyle w:val="Odstavecseseznamem"/>
        <w:tabs>
          <w:tab w:val="clear" w:pos="454"/>
          <w:tab w:val="left" w:pos="567"/>
        </w:tabs>
        <w:ind w:left="567"/>
        <w:jc w:val="both"/>
        <w:rPr>
          <w:szCs w:val="22"/>
        </w:rPr>
      </w:pPr>
    </w:p>
    <w:p w14:paraId="04EADF8A" w14:textId="3D4B24C3" w:rsidR="00D616F2" w:rsidRPr="00D616F2" w:rsidRDefault="0006137D" w:rsidP="00CA256A">
      <w:pPr>
        <w:pStyle w:val="Odstavecseseznamem"/>
        <w:numPr>
          <w:ilvl w:val="1"/>
          <w:numId w:val="111"/>
        </w:numPr>
        <w:tabs>
          <w:tab w:val="clear" w:pos="454"/>
          <w:tab w:val="left" w:pos="567"/>
        </w:tabs>
        <w:ind w:left="567" w:hanging="567"/>
        <w:jc w:val="both"/>
        <w:rPr>
          <w:szCs w:val="22"/>
        </w:rPr>
      </w:pPr>
      <w:r w:rsidRPr="00D616F2">
        <w:rPr>
          <w:szCs w:val="22"/>
        </w:rPr>
        <w:t xml:space="preserve">Tato Smlouva může být </w:t>
      </w:r>
      <w:r w:rsidR="008F289B" w:rsidRPr="00D616F2">
        <w:rPr>
          <w:szCs w:val="22"/>
        </w:rPr>
        <w:t xml:space="preserve">skončena </w:t>
      </w:r>
      <w:r w:rsidRPr="00D616F2">
        <w:rPr>
          <w:szCs w:val="22"/>
        </w:rPr>
        <w:t xml:space="preserve">dohodou smluvních stran v písemné formě, přičemž účinky </w:t>
      </w:r>
      <w:r w:rsidR="008F289B" w:rsidRPr="00D616F2">
        <w:rPr>
          <w:szCs w:val="22"/>
        </w:rPr>
        <w:t xml:space="preserve">skončení </w:t>
      </w:r>
      <w:r w:rsidRPr="00D616F2">
        <w:rPr>
          <w:szCs w:val="22"/>
        </w:rPr>
        <w:t>této Smlouvy nastanou k okamžiku stanovenému v takovéto dohodě. Nebude-li takovýto okamžik dohodou stanoven, pak tyto účinky nastanou ke dni uzavření takovéto dohody.</w:t>
      </w:r>
    </w:p>
    <w:p w14:paraId="0C4443EF" w14:textId="77777777" w:rsidR="00777795" w:rsidRDefault="00777795" w:rsidP="00CA256A">
      <w:pPr>
        <w:pStyle w:val="Odstavecseseznamem"/>
        <w:tabs>
          <w:tab w:val="clear" w:pos="454"/>
          <w:tab w:val="left" w:pos="567"/>
        </w:tabs>
        <w:ind w:left="567"/>
        <w:jc w:val="both"/>
        <w:rPr>
          <w:szCs w:val="22"/>
        </w:rPr>
      </w:pPr>
    </w:p>
    <w:p w14:paraId="1D7635A4" w14:textId="0A840216" w:rsidR="00777795" w:rsidRPr="00D616F2" w:rsidRDefault="0006137D" w:rsidP="00CA256A">
      <w:pPr>
        <w:pStyle w:val="Odstavecseseznamem"/>
        <w:numPr>
          <w:ilvl w:val="1"/>
          <w:numId w:val="111"/>
        </w:numPr>
        <w:tabs>
          <w:tab w:val="clear" w:pos="454"/>
          <w:tab w:val="left" w:pos="567"/>
        </w:tabs>
        <w:ind w:left="567" w:hanging="567"/>
        <w:jc w:val="both"/>
        <w:rPr>
          <w:szCs w:val="22"/>
        </w:rPr>
      </w:pPr>
      <w:r w:rsidRPr="00D616F2">
        <w:rPr>
          <w:szCs w:val="22"/>
        </w:rPr>
        <w:t xml:space="preserve">Objednatel je oprávněn od této Smlouvy odstoupit, a to i částečně, v případě závažného porušení smluvní nebo zákonné povinnosti </w:t>
      </w:r>
      <w:r w:rsidR="00137B97" w:rsidRPr="00D616F2">
        <w:rPr>
          <w:szCs w:val="22"/>
        </w:rPr>
        <w:t>P</w:t>
      </w:r>
      <w:r w:rsidR="0063678A" w:rsidRPr="00D616F2">
        <w:rPr>
          <w:szCs w:val="22"/>
        </w:rPr>
        <w:t>oskytovatelem</w:t>
      </w:r>
      <w:r w:rsidRPr="00D616F2">
        <w:rPr>
          <w:szCs w:val="22"/>
        </w:rPr>
        <w:t xml:space="preserve">. </w:t>
      </w:r>
    </w:p>
    <w:p w14:paraId="5F11E44C" w14:textId="77777777" w:rsidR="00777795" w:rsidRDefault="00777795" w:rsidP="00CA256A">
      <w:pPr>
        <w:pStyle w:val="Odstavecseseznamem"/>
        <w:tabs>
          <w:tab w:val="clear" w:pos="454"/>
          <w:tab w:val="left" w:pos="567"/>
        </w:tabs>
        <w:ind w:left="567"/>
        <w:jc w:val="both"/>
        <w:rPr>
          <w:szCs w:val="22"/>
        </w:rPr>
      </w:pPr>
    </w:p>
    <w:p w14:paraId="21D45423" w14:textId="313BD2C7" w:rsidR="00F65673" w:rsidRPr="00777795" w:rsidRDefault="00F65673" w:rsidP="00CA256A">
      <w:pPr>
        <w:pStyle w:val="Odstavecseseznamem"/>
        <w:numPr>
          <w:ilvl w:val="1"/>
          <w:numId w:val="111"/>
        </w:numPr>
        <w:tabs>
          <w:tab w:val="clear" w:pos="454"/>
          <w:tab w:val="left" w:pos="567"/>
        </w:tabs>
        <w:ind w:left="567" w:hanging="567"/>
        <w:jc w:val="both"/>
        <w:rPr>
          <w:szCs w:val="22"/>
        </w:rPr>
      </w:pPr>
      <w:r w:rsidRPr="00777795">
        <w:rPr>
          <w:szCs w:val="22"/>
        </w:rPr>
        <w:t xml:space="preserve">Za závažné porušení smluvní povinnosti se považuje: </w:t>
      </w:r>
    </w:p>
    <w:p w14:paraId="69AC9702" w14:textId="361A111F" w:rsidR="00F65673" w:rsidRPr="00176656" w:rsidRDefault="00F65673" w:rsidP="001643F3">
      <w:pPr>
        <w:pStyle w:val="slolnku"/>
        <w:keepNext w:val="0"/>
        <w:numPr>
          <w:ilvl w:val="0"/>
          <w:numId w:val="25"/>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nedodržení závazných právních </w:t>
      </w:r>
      <w:r w:rsidR="005B10B4">
        <w:rPr>
          <w:rFonts w:ascii="Georgia" w:hAnsi="Georgia" w:cs="Arial"/>
          <w:b w:val="0"/>
          <w:sz w:val="22"/>
          <w:szCs w:val="22"/>
        </w:rPr>
        <w:t>předpisů</w:t>
      </w:r>
      <w:r w:rsidRPr="00176656">
        <w:rPr>
          <w:rFonts w:ascii="Georgia" w:hAnsi="Georgia" w:cs="Arial"/>
          <w:b w:val="0"/>
          <w:sz w:val="22"/>
          <w:szCs w:val="22"/>
        </w:rPr>
        <w:t>,</w:t>
      </w:r>
    </w:p>
    <w:p w14:paraId="1D2A0ED5" w14:textId="1050D16D" w:rsidR="00F65673" w:rsidRPr="00176656" w:rsidRDefault="00F65673" w:rsidP="001643F3">
      <w:pPr>
        <w:pStyle w:val="slolnku"/>
        <w:keepNext w:val="0"/>
        <w:numPr>
          <w:ilvl w:val="0"/>
          <w:numId w:val="25"/>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prodlení s</w:t>
      </w:r>
      <w:r w:rsidR="009238BF">
        <w:rPr>
          <w:rFonts w:ascii="Georgia" w:hAnsi="Georgia" w:cs="Arial"/>
          <w:b w:val="0"/>
          <w:sz w:val="22"/>
          <w:szCs w:val="22"/>
        </w:rPr>
        <w:t>e zahájením nebo</w:t>
      </w:r>
      <w:r w:rsidR="003D41D3" w:rsidRPr="00176656">
        <w:rPr>
          <w:rFonts w:ascii="Georgia" w:hAnsi="Georgia" w:cs="Arial"/>
          <w:b w:val="0"/>
          <w:sz w:val="22"/>
          <w:szCs w:val="22"/>
        </w:rPr>
        <w:t> </w:t>
      </w:r>
      <w:r w:rsidRPr="00176656">
        <w:rPr>
          <w:rFonts w:ascii="Georgia" w:hAnsi="Georgia" w:cs="Arial"/>
          <w:b w:val="0"/>
          <w:sz w:val="22"/>
          <w:szCs w:val="22"/>
        </w:rPr>
        <w:t>dokončením</w:t>
      </w:r>
      <w:r w:rsidR="003D41D3" w:rsidRPr="00176656">
        <w:rPr>
          <w:rFonts w:ascii="Georgia" w:hAnsi="Georgia" w:cs="Arial"/>
          <w:b w:val="0"/>
          <w:sz w:val="22"/>
          <w:szCs w:val="22"/>
        </w:rPr>
        <w:t xml:space="preserve"> </w:t>
      </w:r>
      <w:r w:rsidR="003D41D3" w:rsidRPr="00176656">
        <w:rPr>
          <w:rFonts w:ascii="Georgia" w:hAnsi="Georgia"/>
          <w:b w:val="0"/>
          <w:bCs/>
          <w:sz w:val="22"/>
          <w:szCs w:val="22"/>
        </w:rPr>
        <w:t xml:space="preserve">plnění dle </w:t>
      </w:r>
      <w:r w:rsidR="00A86E95" w:rsidRPr="00ED6E7D">
        <w:rPr>
          <w:rFonts w:ascii="Georgia" w:hAnsi="Georgia"/>
          <w:b w:val="0"/>
          <w:bCs/>
          <w:sz w:val="22"/>
          <w:szCs w:val="22"/>
        </w:rPr>
        <w:t>článku III</w:t>
      </w:r>
      <w:r w:rsidR="005F24BB" w:rsidRPr="00ED6E7D">
        <w:rPr>
          <w:rFonts w:ascii="Georgia" w:hAnsi="Georgia"/>
          <w:b w:val="0"/>
          <w:bCs/>
          <w:sz w:val="22"/>
          <w:szCs w:val="22"/>
        </w:rPr>
        <w:t>.</w:t>
      </w:r>
      <w:r w:rsidR="005F24BB" w:rsidRPr="00176656">
        <w:rPr>
          <w:rFonts w:ascii="Georgia" w:hAnsi="Georgia"/>
          <w:b w:val="0"/>
          <w:bCs/>
          <w:sz w:val="22"/>
          <w:szCs w:val="22"/>
        </w:rPr>
        <w:t xml:space="preserve"> </w:t>
      </w:r>
      <w:r w:rsidRPr="00176656">
        <w:rPr>
          <w:rFonts w:ascii="Georgia" w:hAnsi="Georgia" w:cs="Arial"/>
          <w:b w:val="0"/>
          <w:sz w:val="22"/>
          <w:szCs w:val="22"/>
        </w:rPr>
        <w:t>té</w:t>
      </w:r>
      <w:r w:rsidR="003B1374" w:rsidRPr="00176656">
        <w:rPr>
          <w:rFonts w:ascii="Georgia" w:hAnsi="Georgia" w:cs="Arial"/>
          <w:b w:val="0"/>
          <w:sz w:val="22"/>
          <w:szCs w:val="22"/>
        </w:rPr>
        <w:t xml:space="preserve">to Smlouvy </w:t>
      </w:r>
      <w:r w:rsidR="003B1374" w:rsidRPr="00ED6E7D">
        <w:rPr>
          <w:rFonts w:ascii="Georgia" w:hAnsi="Georgia" w:cs="Arial"/>
          <w:b w:val="0"/>
          <w:sz w:val="22"/>
          <w:szCs w:val="22"/>
        </w:rPr>
        <w:t>po dobu delší než 15 </w:t>
      </w:r>
      <w:r w:rsidRPr="00ED6E7D">
        <w:rPr>
          <w:rFonts w:ascii="Georgia" w:hAnsi="Georgia" w:cs="Arial"/>
          <w:b w:val="0"/>
          <w:sz w:val="22"/>
          <w:szCs w:val="22"/>
        </w:rPr>
        <w:t>dnů</w:t>
      </w:r>
      <w:r w:rsidRPr="00176656">
        <w:rPr>
          <w:rFonts w:ascii="Georgia" w:hAnsi="Georgia" w:cs="Arial"/>
          <w:b w:val="0"/>
          <w:sz w:val="22"/>
          <w:szCs w:val="22"/>
        </w:rPr>
        <w:t>,</w:t>
      </w:r>
    </w:p>
    <w:p w14:paraId="7187B274" w14:textId="4C83EFC5" w:rsidR="00F65673" w:rsidRPr="00176656" w:rsidRDefault="00F65673" w:rsidP="001643F3">
      <w:pPr>
        <w:pStyle w:val="slolnku"/>
        <w:keepNext w:val="0"/>
        <w:numPr>
          <w:ilvl w:val="0"/>
          <w:numId w:val="25"/>
        </w:numPr>
        <w:tabs>
          <w:tab w:val="clear" w:pos="0"/>
          <w:tab w:val="clear" w:pos="284"/>
          <w:tab w:val="clear" w:pos="1287"/>
          <w:tab w:val="clear" w:pos="1701"/>
          <w:tab w:val="num" w:pos="851"/>
        </w:tabs>
        <w:spacing w:before="0" w:after="240" w:line="260" w:lineRule="exact"/>
        <w:ind w:left="851" w:hanging="709"/>
        <w:jc w:val="both"/>
        <w:rPr>
          <w:rFonts w:ascii="Georgia" w:hAnsi="Georgia" w:cs="Arial"/>
          <w:b w:val="0"/>
          <w:sz w:val="22"/>
          <w:szCs w:val="22"/>
        </w:rPr>
      </w:pPr>
      <w:r w:rsidRPr="00176656">
        <w:rPr>
          <w:rFonts w:ascii="Georgia" w:hAnsi="Georgia" w:cs="Arial"/>
          <w:b w:val="0"/>
          <w:sz w:val="22"/>
          <w:szCs w:val="22"/>
        </w:rPr>
        <w:t xml:space="preserve">provádění </w:t>
      </w:r>
      <w:r w:rsidR="003D41D3" w:rsidRPr="00176656">
        <w:rPr>
          <w:rFonts w:ascii="Georgia" w:hAnsi="Georgia"/>
          <w:b w:val="0"/>
          <w:bCs/>
          <w:sz w:val="22"/>
          <w:szCs w:val="22"/>
        </w:rPr>
        <w:t xml:space="preserve">plnění dle </w:t>
      </w:r>
      <w:r w:rsidR="00F70D11" w:rsidRPr="00ED6E7D">
        <w:rPr>
          <w:rFonts w:ascii="Georgia" w:hAnsi="Georgia"/>
          <w:b w:val="0"/>
          <w:bCs/>
          <w:sz w:val="22"/>
          <w:szCs w:val="22"/>
        </w:rPr>
        <w:t>článku III</w:t>
      </w:r>
      <w:r w:rsidR="005F24BB" w:rsidRPr="00ED6E7D">
        <w:rPr>
          <w:rFonts w:ascii="Georgia" w:hAnsi="Georgia"/>
          <w:b w:val="0"/>
          <w:bCs/>
          <w:sz w:val="22"/>
          <w:szCs w:val="22"/>
        </w:rPr>
        <w:t>.</w:t>
      </w:r>
      <w:r w:rsidR="005F24BB" w:rsidRPr="00176656">
        <w:rPr>
          <w:rFonts w:ascii="Georgia" w:hAnsi="Georgia"/>
          <w:b w:val="0"/>
          <w:bCs/>
          <w:sz w:val="22"/>
          <w:szCs w:val="22"/>
        </w:rPr>
        <w:t xml:space="preserve"> </w:t>
      </w:r>
      <w:r w:rsidR="003D41D3" w:rsidRPr="00176656">
        <w:rPr>
          <w:rFonts w:ascii="Georgia" w:hAnsi="Georgia" w:cs="Arial"/>
          <w:b w:val="0"/>
          <w:sz w:val="22"/>
          <w:szCs w:val="22"/>
        </w:rPr>
        <w:t>této Smlouvy</w:t>
      </w:r>
      <w:r w:rsidRPr="00176656">
        <w:rPr>
          <w:rFonts w:ascii="Georgia" w:hAnsi="Georgia" w:cs="Arial"/>
          <w:b w:val="0"/>
          <w:sz w:val="22"/>
          <w:szCs w:val="22"/>
        </w:rPr>
        <w:t xml:space="preserve"> v rozporu se závaznými</w:t>
      </w:r>
      <w:r w:rsidR="007C5E1D">
        <w:rPr>
          <w:rFonts w:ascii="Georgia" w:hAnsi="Georgia" w:cs="Arial"/>
          <w:b w:val="0"/>
          <w:sz w:val="22"/>
          <w:szCs w:val="22"/>
        </w:rPr>
        <w:t xml:space="preserve"> </w:t>
      </w:r>
      <w:r w:rsidR="009238BF">
        <w:rPr>
          <w:rFonts w:ascii="Georgia" w:hAnsi="Georgia" w:cs="Arial"/>
          <w:b w:val="0"/>
          <w:sz w:val="22"/>
          <w:szCs w:val="22"/>
        </w:rPr>
        <w:t xml:space="preserve">podmínkami a </w:t>
      </w:r>
      <w:r w:rsidRPr="00176656">
        <w:rPr>
          <w:rFonts w:ascii="Georgia" w:hAnsi="Georgia" w:cs="Arial"/>
          <w:b w:val="0"/>
          <w:sz w:val="22"/>
          <w:szCs w:val="22"/>
        </w:rPr>
        <w:t>požadavky Objednatele uvedenými v této Smlouvě či v rozporu s pokyny Objednatele.</w:t>
      </w:r>
    </w:p>
    <w:p w14:paraId="7DD60B5E" w14:textId="0550C47C" w:rsidR="00F65673" w:rsidRPr="005E4CBE" w:rsidRDefault="00F65673" w:rsidP="00CA256A">
      <w:pPr>
        <w:pStyle w:val="slolnku"/>
        <w:keepNext w:val="0"/>
        <w:numPr>
          <w:ilvl w:val="1"/>
          <w:numId w:val="111"/>
        </w:numPr>
        <w:tabs>
          <w:tab w:val="clear" w:pos="284"/>
          <w:tab w:val="clear" w:pos="1701"/>
        </w:tabs>
        <w:spacing w:before="0" w:after="240" w:line="260" w:lineRule="exact"/>
        <w:jc w:val="both"/>
        <w:rPr>
          <w:rFonts w:ascii="Georgia" w:hAnsi="Georgia" w:cs="Arial"/>
          <w:b w:val="0"/>
          <w:color w:val="000000" w:themeColor="text1"/>
          <w:sz w:val="22"/>
          <w:szCs w:val="22"/>
        </w:rPr>
      </w:pPr>
      <w:r w:rsidRPr="005E4CBE">
        <w:rPr>
          <w:rFonts w:ascii="Georgia" w:eastAsia="Calibri" w:hAnsi="Georgia" w:cs="Arial"/>
          <w:b w:val="0"/>
          <w:color w:val="000000" w:themeColor="text1"/>
          <w:sz w:val="22"/>
          <w:szCs w:val="22"/>
          <w:lang w:eastAsia="en-US"/>
        </w:rPr>
        <w:t>O</w:t>
      </w:r>
      <w:r w:rsidRPr="005E4CBE">
        <w:rPr>
          <w:rFonts w:ascii="Georgia" w:hAnsi="Georgia" w:cs="Arial"/>
          <w:b w:val="0"/>
          <w:color w:val="000000" w:themeColor="text1"/>
          <w:sz w:val="22"/>
          <w:szCs w:val="22"/>
        </w:rPr>
        <w:t>bjednatel je dále oprávněn od této Smlouvy odstoupit, a to i částečně, v případě, že:</w:t>
      </w:r>
    </w:p>
    <w:p w14:paraId="177EFF79" w14:textId="77777777" w:rsidR="00F65673" w:rsidRPr="005E4CBE" w:rsidRDefault="00F65673" w:rsidP="21CC1E97">
      <w:pPr>
        <w:pStyle w:val="slolnku"/>
        <w:keepNext w:val="0"/>
        <w:numPr>
          <w:ilvl w:val="0"/>
          <w:numId w:val="26"/>
        </w:numPr>
        <w:tabs>
          <w:tab w:val="clear" w:pos="284"/>
          <w:tab w:val="clear" w:pos="1430"/>
          <w:tab w:val="clear" w:pos="1701"/>
        </w:tabs>
        <w:spacing w:before="0" w:after="240" w:line="260" w:lineRule="exact"/>
        <w:ind w:left="851" w:hanging="709"/>
        <w:jc w:val="both"/>
        <w:rPr>
          <w:rFonts w:ascii="Georgia" w:hAnsi="Georgia" w:cs="Arial"/>
          <w:b w:val="0"/>
          <w:color w:val="000000" w:themeColor="text1"/>
          <w:sz w:val="22"/>
          <w:szCs w:val="22"/>
        </w:rPr>
      </w:pPr>
      <w:r w:rsidRPr="005E4CBE">
        <w:rPr>
          <w:rFonts w:ascii="Georgia" w:hAnsi="Georgia" w:cs="Arial"/>
          <w:b w:val="0"/>
          <w:color w:val="000000" w:themeColor="text1"/>
          <w:sz w:val="22"/>
          <w:szCs w:val="22"/>
        </w:rPr>
        <w:t>nastane důvod pro odstoupení od Smlouvy dle ustanovení § 2001 a násl. zákona č. 89/2012 Sb., občanského zákoníku, ve znění pozdějších předpisů,</w:t>
      </w:r>
    </w:p>
    <w:p w14:paraId="7E1B9534" w14:textId="33AC6E21" w:rsidR="00F65673" w:rsidRPr="005E4CBE" w:rsidRDefault="00F65673" w:rsidP="21CC1E97">
      <w:pPr>
        <w:pStyle w:val="slolnku"/>
        <w:keepNext w:val="0"/>
        <w:numPr>
          <w:ilvl w:val="0"/>
          <w:numId w:val="26"/>
        </w:numPr>
        <w:tabs>
          <w:tab w:val="clear" w:pos="284"/>
          <w:tab w:val="clear" w:pos="1430"/>
          <w:tab w:val="clear" w:pos="1701"/>
        </w:tabs>
        <w:spacing w:before="0" w:after="240" w:line="260" w:lineRule="exact"/>
        <w:ind w:left="851" w:hanging="709"/>
        <w:jc w:val="both"/>
        <w:rPr>
          <w:rFonts w:ascii="Georgia" w:hAnsi="Georgia" w:cs="Arial"/>
          <w:b w:val="0"/>
          <w:color w:val="000000" w:themeColor="text1"/>
          <w:sz w:val="22"/>
          <w:szCs w:val="22"/>
        </w:rPr>
      </w:pPr>
      <w:r w:rsidRPr="005E4CBE">
        <w:rPr>
          <w:rFonts w:ascii="Georgia" w:hAnsi="Georgia" w:cs="Arial"/>
          <w:b w:val="0"/>
          <w:color w:val="000000" w:themeColor="text1"/>
          <w:sz w:val="22"/>
          <w:szCs w:val="22"/>
        </w:rPr>
        <w:lastRenderedPageBreak/>
        <w:t xml:space="preserve">v důsledku rozhodnutí zřizovatele, orgánu státní správy či územní samosprávy Objednatel nebude mít dostatek finančních prostředků k úhradě </w:t>
      </w:r>
      <w:r w:rsidR="00DF796B" w:rsidRPr="005E4CBE">
        <w:rPr>
          <w:rFonts w:ascii="Georgia" w:hAnsi="Georgia" w:cs="Arial"/>
          <w:b w:val="0"/>
          <w:color w:val="000000" w:themeColor="text1"/>
          <w:sz w:val="22"/>
          <w:szCs w:val="22"/>
        </w:rPr>
        <w:t>c</w:t>
      </w:r>
      <w:r w:rsidRPr="005E4CBE">
        <w:rPr>
          <w:rFonts w:ascii="Georgia" w:hAnsi="Georgia" w:cs="Arial"/>
          <w:b w:val="0"/>
          <w:color w:val="000000" w:themeColor="text1"/>
          <w:sz w:val="22"/>
          <w:szCs w:val="22"/>
        </w:rPr>
        <w:t xml:space="preserve">eny </w:t>
      </w:r>
      <w:r w:rsidR="003D41D3" w:rsidRPr="005E4CBE">
        <w:rPr>
          <w:rFonts w:ascii="Georgia" w:hAnsi="Georgia"/>
          <w:b w:val="0"/>
          <w:color w:val="000000" w:themeColor="text1"/>
          <w:sz w:val="22"/>
          <w:szCs w:val="22"/>
        </w:rPr>
        <w:t xml:space="preserve">plnění dle </w:t>
      </w:r>
      <w:r w:rsidR="005D3DC4" w:rsidRPr="005E4CBE">
        <w:rPr>
          <w:rFonts w:ascii="Georgia" w:hAnsi="Georgia"/>
          <w:b w:val="0"/>
          <w:color w:val="000000" w:themeColor="text1"/>
          <w:sz w:val="22"/>
          <w:szCs w:val="22"/>
        </w:rPr>
        <w:t xml:space="preserve">článku V. odst. </w:t>
      </w:r>
      <w:r w:rsidR="00AF11FB" w:rsidRPr="005E4CBE">
        <w:rPr>
          <w:rFonts w:ascii="Georgia" w:hAnsi="Georgia"/>
          <w:b w:val="0"/>
          <w:color w:val="000000" w:themeColor="text1"/>
          <w:sz w:val="22"/>
          <w:szCs w:val="22"/>
        </w:rPr>
        <w:t>5.1</w:t>
      </w:r>
      <w:r w:rsidR="003D41D3" w:rsidRPr="005E4CBE">
        <w:rPr>
          <w:rFonts w:ascii="Georgia" w:hAnsi="Georgia"/>
          <w:b w:val="0"/>
          <w:color w:val="000000" w:themeColor="text1"/>
          <w:sz w:val="22"/>
          <w:szCs w:val="22"/>
        </w:rPr>
        <w:t xml:space="preserve"> </w:t>
      </w:r>
      <w:r w:rsidR="003D41D3" w:rsidRPr="005E4CBE">
        <w:rPr>
          <w:rFonts w:ascii="Georgia" w:hAnsi="Georgia" w:cs="Arial"/>
          <w:b w:val="0"/>
          <w:color w:val="000000" w:themeColor="text1"/>
          <w:sz w:val="22"/>
          <w:szCs w:val="22"/>
        </w:rPr>
        <w:t>této Smlouvy</w:t>
      </w:r>
      <w:r w:rsidRPr="005E4CBE">
        <w:rPr>
          <w:rFonts w:ascii="Georgia" w:hAnsi="Georgia" w:cs="Arial"/>
          <w:b w:val="0"/>
          <w:color w:val="000000" w:themeColor="text1"/>
          <w:sz w:val="22"/>
          <w:szCs w:val="22"/>
        </w:rPr>
        <w:t>,</w:t>
      </w:r>
    </w:p>
    <w:p w14:paraId="0337DA57" w14:textId="75F71812" w:rsidR="00F65673" w:rsidRPr="00176656" w:rsidRDefault="00A97FB8" w:rsidP="001643F3">
      <w:pPr>
        <w:pStyle w:val="slolnku"/>
        <w:keepNext w:val="0"/>
        <w:numPr>
          <w:ilvl w:val="0"/>
          <w:numId w:val="26"/>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cs="Arial"/>
          <w:b w:val="0"/>
          <w:sz w:val="22"/>
          <w:szCs w:val="22"/>
        </w:rPr>
        <w:t>P</w:t>
      </w:r>
      <w:r w:rsidR="0063678A" w:rsidRPr="21CC1E97">
        <w:rPr>
          <w:rFonts w:ascii="Georgia" w:hAnsi="Georgia" w:cs="Arial"/>
          <w:b w:val="0"/>
          <w:sz w:val="22"/>
          <w:szCs w:val="22"/>
        </w:rPr>
        <w:t xml:space="preserve">oskytovatel </w:t>
      </w:r>
      <w:r w:rsidR="00F65673" w:rsidRPr="21CC1E97">
        <w:rPr>
          <w:rFonts w:ascii="Georgia" w:hAnsi="Georgia" w:cs="Arial"/>
          <w:b w:val="0"/>
          <w:sz w:val="22"/>
          <w:szCs w:val="22"/>
        </w:rPr>
        <w:t xml:space="preserve">pozbude oprávnění vyžadovaného právními předpisy k činnostem, k jejichž provádění je </w:t>
      </w:r>
      <w:r w:rsidR="002825A3" w:rsidRPr="21CC1E97">
        <w:rPr>
          <w:rFonts w:ascii="Georgia" w:hAnsi="Georgia" w:cs="Arial"/>
          <w:b w:val="0"/>
          <w:sz w:val="22"/>
          <w:szCs w:val="22"/>
        </w:rPr>
        <w:t xml:space="preserve">Poskytovatel </w:t>
      </w:r>
      <w:r w:rsidR="00F65673" w:rsidRPr="21CC1E97">
        <w:rPr>
          <w:rFonts w:ascii="Georgia" w:hAnsi="Georgia" w:cs="Arial"/>
          <w:b w:val="0"/>
          <w:sz w:val="22"/>
          <w:szCs w:val="22"/>
        </w:rPr>
        <w:t xml:space="preserve">povinen dle této Smlouvy, </w:t>
      </w:r>
    </w:p>
    <w:p w14:paraId="2CC85B60" w14:textId="4135ABD0" w:rsidR="00F65673" w:rsidRPr="00176656" w:rsidRDefault="005D3DC4" w:rsidP="21CC1E97">
      <w:pPr>
        <w:pStyle w:val="slolnku"/>
        <w:keepNext w:val="0"/>
        <w:numPr>
          <w:ilvl w:val="0"/>
          <w:numId w:val="26"/>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b w:val="0"/>
          <w:sz w:val="22"/>
          <w:szCs w:val="22"/>
        </w:rPr>
        <w:t>Poskytovatel</w:t>
      </w:r>
      <w:r w:rsidRPr="21CC1E97">
        <w:rPr>
          <w:rFonts w:ascii="Georgia" w:hAnsi="Georgia"/>
          <w:b w:val="0"/>
          <w:spacing w:val="5"/>
          <w:sz w:val="22"/>
          <w:szCs w:val="22"/>
        </w:rPr>
        <w:t xml:space="preserve"> </w:t>
      </w:r>
      <w:r w:rsidRPr="21CC1E97">
        <w:rPr>
          <w:rFonts w:ascii="Georgia" w:hAnsi="Georgia"/>
          <w:b w:val="0"/>
          <w:sz w:val="22"/>
          <w:szCs w:val="22"/>
        </w:rPr>
        <w:t>je</w:t>
      </w:r>
      <w:r w:rsidRPr="21CC1E97">
        <w:rPr>
          <w:rFonts w:ascii="Georgia" w:hAnsi="Georgia"/>
          <w:b w:val="0"/>
          <w:spacing w:val="8"/>
          <w:sz w:val="22"/>
          <w:szCs w:val="22"/>
        </w:rPr>
        <w:t xml:space="preserve"> </w:t>
      </w:r>
      <w:r w:rsidRPr="21CC1E97">
        <w:rPr>
          <w:rFonts w:ascii="Georgia" w:hAnsi="Georgia"/>
          <w:b w:val="0"/>
          <w:sz w:val="22"/>
          <w:szCs w:val="22"/>
        </w:rPr>
        <w:t>v</w:t>
      </w:r>
      <w:r w:rsidRPr="21CC1E97">
        <w:rPr>
          <w:rFonts w:ascii="Georgia" w:hAnsi="Georgia"/>
          <w:b w:val="0"/>
          <w:spacing w:val="8"/>
          <w:sz w:val="22"/>
          <w:szCs w:val="22"/>
        </w:rPr>
        <w:t xml:space="preserve"> </w:t>
      </w:r>
      <w:r w:rsidRPr="21CC1E97">
        <w:rPr>
          <w:rFonts w:ascii="Georgia" w:hAnsi="Georgia"/>
          <w:b w:val="0"/>
          <w:sz w:val="22"/>
          <w:szCs w:val="22"/>
        </w:rPr>
        <w:t>úpadku</w:t>
      </w:r>
      <w:r w:rsidRPr="21CC1E97">
        <w:rPr>
          <w:rFonts w:ascii="Georgia" w:hAnsi="Georgia"/>
          <w:b w:val="0"/>
          <w:spacing w:val="4"/>
          <w:sz w:val="22"/>
          <w:szCs w:val="22"/>
        </w:rPr>
        <w:t xml:space="preserve"> </w:t>
      </w:r>
      <w:r w:rsidRPr="21CC1E97">
        <w:rPr>
          <w:rFonts w:ascii="Georgia" w:hAnsi="Georgia"/>
          <w:b w:val="0"/>
          <w:sz w:val="22"/>
          <w:szCs w:val="22"/>
        </w:rPr>
        <w:t>nebo</w:t>
      </w:r>
      <w:r w:rsidRPr="21CC1E97">
        <w:rPr>
          <w:rFonts w:ascii="Georgia" w:hAnsi="Georgia"/>
          <w:b w:val="0"/>
          <w:spacing w:val="7"/>
          <w:sz w:val="22"/>
          <w:szCs w:val="22"/>
        </w:rPr>
        <w:t xml:space="preserve"> </w:t>
      </w:r>
      <w:r w:rsidRPr="21CC1E97">
        <w:rPr>
          <w:rFonts w:ascii="Georgia" w:hAnsi="Georgia"/>
          <w:b w:val="0"/>
          <w:sz w:val="22"/>
          <w:szCs w:val="22"/>
        </w:rPr>
        <w:t>v</w:t>
      </w:r>
      <w:r w:rsidRPr="21CC1E97">
        <w:rPr>
          <w:rFonts w:ascii="Georgia" w:hAnsi="Georgia"/>
          <w:b w:val="0"/>
          <w:spacing w:val="8"/>
          <w:sz w:val="22"/>
          <w:szCs w:val="22"/>
        </w:rPr>
        <w:t xml:space="preserve"> </w:t>
      </w:r>
      <w:r w:rsidRPr="21CC1E97">
        <w:rPr>
          <w:rFonts w:ascii="Georgia" w:hAnsi="Georgia"/>
          <w:b w:val="0"/>
          <w:sz w:val="22"/>
          <w:szCs w:val="22"/>
        </w:rPr>
        <w:t>hrozícím</w:t>
      </w:r>
      <w:r w:rsidRPr="21CC1E97">
        <w:rPr>
          <w:rFonts w:ascii="Georgia" w:hAnsi="Georgia"/>
          <w:b w:val="0"/>
          <w:spacing w:val="7"/>
          <w:sz w:val="22"/>
          <w:szCs w:val="22"/>
        </w:rPr>
        <w:t xml:space="preserve"> </w:t>
      </w:r>
      <w:r w:rsidRPr="21CC1E97">
        <w:rPr>
          <w:rFonts w:ascii="Georgia" w:hAnsi="Georgia"/>
          <w:b w:val="0"/>
          <w:sz w:val="22"/>
          <w:szCs w:val="22"/>
        </w:rPr>
        <w:t>úpadku</w:t>
      </w:r>
      <w:r w:rsidRPr="21CC1E97">
        <w:rPr>
          <w:rFonts w:ascii="Georgia" w:hAnsi="Georgia"/>
          <w:b w:val="0"/>
          <w:spacing w:val="3"/>
          <w:sz w:val="22"/>
          <w:szCs w:val="22"/>
        </w:rPr>
        <w:t xml:space="preserve"> </w:t>
      </w:r>
      <w:r w:rsidRPr="21CC1E97">
        <w:rPr>
          <w:rFonts w:ascii="Georgia" w:hAnsi="Georgia"/>
          <w:b w:val="0"/>
          <w:sz w:val="22"/>
          <w:szCs w:val="22"/>
        </w:rPr>
        <w:t>ve</w:t>
      </w:r>
      <w:r w:rsidRPr="21CC1E97">
        <w:rPr>
          <w:rFonts w:ascii="Georgia" w:hAnsi="Georgia"/>
          <w:b w:val="0"/>
          <w:spacing w:val="13"/>
          <w:sz w:val="22"/>
          <w:szCs w:val="22"/>
        </w:rPr>
        <w:t xml:space="preserve"> </w:t>
      </w:r>
      <w:r w:rsidRPr="21CC1E97">
        <w:rPr>
          <w:rFonts w:ascii="Georgia" w:hAnsi="Georgia"/>
          <w:b w:val="0"/>
          <w:sz w:val="22"/>
          <w:szCs w:val="22"/>
        </w:rPr>
        <w:t>smyslu</w:t>
      </w:r>
      <w:r w:rsidRPr="21CC1E97">
        <w:rPr>
          <w:rFonts w:ascii="Georgia" w:hAnsi="Georgia"/>
          <w:b w:val="0"/>
          <w:spacing w:val="7"/>
          <w:sz w:val="22"/>
          <w:szCs w:val="22"/>
        </w:rPr>
        <w:t xml:space="preserve"> </w:t>
      </w:r>
      <w:r w:rsidRPr="21CC1E97">
        <w:rPr>
          <w:rFonts w:ascii="Georgia" w:hAnsi="Georgia"/>
          <w:b w:val="0"/>
          <w:sz w:val="22"/>
          <w:szCs w:val="22"/>
        </w:rPr>
        <w:t>právních</w:t>
      </w:r>
      <w:r w:rsidRPr="21CC1E97">
        <w:rPr>
          <w:rFonts w:ascii="Georgia" w:hAnsi="Georgia"/>
          <w:b w:val="0"/>
          <w:spacing w:val="8"/>
          <w:sz w:val="22"/>
          <w:szCs w:val="22"/>
        </w:rPr>
        <w:t xml:space="preserve"> </w:t>
      </w:r>
      <w:r w:rsidRPr="21CC1E97">
        <w:rPr>
          <w:rFonts w:ascii="Georgia" w:hAnsi="Georgia"/>
          <w:b w:val="0"/>
          <w:sz w:val="22"/>
          <w:szCs w:val="22"/>
        </w:rPr>
        <w:t>předpisů</w:t>
      </w:r>
      <w:r w:rsidRPr="21CC1E97">
        <w:rPr>
          <w:rFonts w:ascii="Georgia" w:hAnsi="Georgia"/>
          <w:b w:val="0"/>
          <w:spacing w:val="7"/>
          <w:sz w:val="22"/>
          <w:szCs w:val="22"/>
        </w:rPr>
        <w:t xml:space="preserve"> </w:t>
      </w:r>
      <w:r w:rsidRPr="21CC1E97">
        <w:rPr>
          <w:rFonts w:ascii="Georgia" w:hAnsi="Georgia"/>
          <w:b w:val="0"/>
          <w:sz w:val="22"/>
          <w:szCs w:val="22"/>
        </w:rPr>
        <w:t>účinných</w:t>
      </w:r>
      <w:r w:rsidRPr="21CC1E97">
        <w:rPr>
          <w:rFonts w:ascii="Georgia" w:hAnsi="Georgia"/>
          <w:b w:val="0"/>
          <w:spacing w:val="-50"/>
          <w:sz w:val="22"/>
          <w:szCs w:val="22"/>
        </w:rPr>
        <w:t xml:space="preserve"> </w:t>
      </w:r>
      <w:r w:rsidRPr="21CC1E97">
        <w:rPr>
          <w:rFonts w:ascii="Georgia" w:hAnsi="Georgia"/>
          <w:b w:val="0"/>
          <w:sz w:val="22"/>
          <w:szCs w:val="22"/>
        </w:rPr>
        <w:t>ke dni</w:t>
      </w:r>
      <w:r w:rsidRPr="21CC1E97">
        <w:rPr>
          <w:rFonts w:ascii="Georgia" w:hAnsi="Georgia"/>
          <w:b w:val="0"/>
          <w:spacing w:val="-1"/>
          <w:sz w:val="22"/>
          <w:szCs w:val="22"/>
        </w:rPr>
        <w:t xml:space="preserve"> </w:t>
      </w:r>
      <w:r w:rsidRPr="21CC1E97">
        <w:rPr>
          <w:rFonts w:ascii="Georgia" w:hAnsi="Georgia"/>
          <w:b w:val="0"/>
          <w:sz w:val="22"/>
          <w:szCs w:val="22"/>
        </w:rPr>
        <w:t>odstoupení, nebo</w:t>
      </w:r>
      <w:r w:rsidRPr="21CC1E97">
        <w:rPr>
          <w:rFonts w:ascii="Georgia" w:hAnsi="Georgia"/>
          <w:b w:val="0"/>
          <w:spacing w:val="-4"/>
          <w:sz w:val="22"/>
          <w:szCs w:val="22"/>
        </w:rPr>
        <w:t xml:space="preserve"> </w:t>
      </w:r>
      <w:r w:rsidRPr="21CC1E97">
        <w:rPr>
          <w:rFonts w:ascii="Georgia" w:hAnsi="Georgia"/>
          <w:b w:val="0"/>
          <w:sz w:val="22"/>
          <w:szCs w:val="22"/>
        </w:rPr>
        <w:t>bylo proti</w:t>
      </w:r>
      <w:r w:rsidRPr="21CC1E97">
        <w:rPr>
          <w:rFonts w:ascii="Georgia" w:hAnsi="Georgia"/>
          <w:b w:val="0"/>
          <w:spacing w:val="-1"/>
          <w:sz w:val="22"/>
          <w:szCs w:val="22"/>
        </w:rPr>
        <w:t xml:space="preserve"> </w:t>
      </w:r>
      <w:r w:rsidRPr="21CC1E97">
        <w:rPr>
          <w:rFonts w:ascii="Georgia" w:hAnsi="Georgia"/>
          <w:b w:val="0"/>
          <w:sz w:val="22"/>
          <w:szCs w:val="22"/>
        </w:rPr>
        <w:t>němu zahájeno</w:t>
      </w:r>
      <w:r w:rsidRPr="21CC1E97">
        <w:rPr>
          <w:rFonts w:ascii="Georgia" w:hAnsi="Georgia"/>
          <w:b w:val="0"/>
          <w:spacing w:val="-1"/>
          <w:sz w:val="22"/>
          <w:szCs w:val="22"/>
        </w:rPr>
        <w:t xml:space="preserve"> insolvenční řízení</w:t>
      </w:r>
      <w:r w:rsidR="00F65673" w:rsidRPr="21CC1E97">
        <w:rPr>
          <w:rFonts w:ascii="Georgia" w:hAnsi="Georgia" w:cs="Arial"/>
          <w:b w:val="0"/>
          <w:sz w:val="22"/>
          <w:szCs w:val="22"/>
        </w:rPr>
        <w:t>,</w:t>
      </w:r>
    </w:p>
    <w:p w14:paraId="771D6C8A" w14:textId="783AFBFC" w:rsidR="00F65673" w:rsidRPr="00176656" w:rsidRDefault="00A97FB8" w:rsidP="001643F3">
      <w:pPr>
        <w:pStyle w:val="slolnku"/>
        <w:keepNext w:val="0"/>
        <w:numPr>
          <w:ilvl w:val="0"/>
          <w:numId w:val="26"/>
        </w:numPr>
        <w:tabs>
          <w:tab w:val="clear" w:pos="0"/>
          <w:tab w:val="clear" w:pos="284"/>
          <w:tab w:val="clear" w:pos="1430"/>
          <w:tab w:val="clear" w:pos="1701"/>
        </w:tabs>
        <w:spacing w:before="0" w:after="240" w:line="260" w:lineRule="exact"/>
        <w:ind w:left="851" w:hanging="709"/>
        <w:jc w:val="both"/>
        <w:rPr>
          <w:rFonts w:ascii="Georgia" w:hAnsi="Georgia" w:cs="Arial"/>
          <w:b w:val="0"/>
          <w:sz w:val="22"/>
          <w:szCs w:val="22"/>
        </w:rPr>
      </w:pPr>
      <w:r w:rsidRPr="21CC1E97">
        <w:rPr>
          <w:rFonts w:ascii="Georgia" w:hAnsi="Georgia" w:cs="Arial"/>
          <w:b w:val="0"/>
          <w:sz w:val="22"/>
          <w:szCs w:val="22"/>
        </w:rPr>
        <w:t>P</w:t>
      </w:r>
      <w:r w:rsidR="0063678A" w:rsidRPr="21CC1E97">
        <w:rPr>
          <w:rFonts w:ascii="Georgia" w:hAnsi="Georgia" w:cs="Arial"/>
          <w:b w:val="0"/>
          <w:sz w:val="22"/>
          <w:szCs w:val="22"/>
        </w:rPr>
        <w:t>oskytovatel</w:t>
      </w:r>
      <w:r w:rsidR="00F65673" w:rsidRPr="21CC1E97">
        <w:rPr>
          <w:rFonts w:ascii="Georgia" w:hAnsi="Georgia" w:cs="Arial"/>
          <w:b w:val="0"/>
          <w:sz w:val="22"/>
          <w:szCs w:val="22"/>
        </w:rPr>
        <w:t xml:space="preserve"> vstoupí do likvidace.</w:t>
      </w:r>
    </w:p>
    <w:p w14:paraId="3ED9E192" w14:textId="1E435F4D" w:rsidR="00363709" w:rsidRPr="00176656" w:rsidRDefault="0063678A" w:rsidP="00CA256A">
      <w:pPr>
        <w:pStyle w:val="slolnku"/>
        <w:keepNext w:val="0"/>
        <w:numPr>
          <w:ilvl w:val="1"/>
          <w:numId w:val="111"/>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176656">
        <w:rPr>
          <w:rFonts w:ascii="Georgia" w:hAnsi="Georgia" w:cs="Arial"/>
          <w:b w:val="0"/>
          <w:sz w:val="22"/>
          <w:szCs w:val="22"/>
        </w:rPr>
        <w:t>Poskytovatel</w:t>
      </w:r>
      <w:r w:rsidR="0006137D" w:rsidRPr="00176656">
        <w:rPr>
          <w:rFonts w:ascii="Georgia" w:hAnsi="Georgia" w:cs="Arial"/>
          <w:b w:val="0"/>
          <w:sz w:val="22"/>
          <w:szCs w:val="22"/>
        </w:rPr>
        <w:t xml:space="preserve"> je oprávněn od této Smlouvy odstoupit v</w:t>
      </w:r>
      <w:r w:rsidR="000310B1" w:rsidRPr="00176656">
        <w:rPr>
          <w:rFonts w:ascii="Georgia" w:hAnsi="Georgia" w:cs="Arial"/>
          <w:b w:val="0"/>
          <w:sz w:val="22"/>
          <w:szCs w:val="22"/>
        </w:rPr>
        <w:t> </w:t>
      </w:r>
      <w:r w:rsidR="0006137D" w:rsidRPr="00176656">
        <w:rPr>
          <w:rFonts w:ascii="Georgia" w:hAnsi="Georgia" w:cs="Arial"/>
          <w:b w:val="0"/>
          <w:sz w:val="22"/>
          <w:szCs w:val="22"/>
        </w:rPr>
        <w:t>případě, že Objednatel bude v</w:t>
      </w:r>
      <w:r w:rsidR="000310B1" w:rsidRPr="00176656">
        <w:rPr>
          <w:rFonts w:ascii="Georgia" w:hAnsi="Georgia" w:cs="Arial"/>
          <w:b w:val="0"/>
          <w:sz w:val="22"/>
          <w:szCs w:val="22"/>
        </w:rPr>
        <w:t> </w:t>
      </w:r>
      <w:r w:rsidR="0006137D" w:rsidRPr="00176656">
        <w:rPr>
          <w:rFonts w:ascii="Georgia" w:hAnsi="Georgia" w:cs="Arial"/>
          <w:b w:val="0"/>
          <w:sz w:val="22"/>
          <w:szCs w:val="22"/>
        </w:rPr>
        <w:t>prodlení s</w:t>
      </w:r>
      <w:r w:rsidR="000310B1" w:rsidRPr="00176656">
        <w:rPr>
          <w:rFonts w:ascii="Georgia" w:hAnsi="Georgia" w:cs="Arial"/>
          <w:b w:val="0"/>
          <w:sz w:val="22"/>
          <w:szCs w:val="22"/>
        </w:rPr>
        <w:t> </w:t>
      </w:r>
      <w:r w:rsidR="0006137D" w:rsidRPr="00176656">
        <w:rPr>
          <w:rFonts w:ascii="Georgia" w:hAnsi="Georgia" w:cs="Arial"/>
          <w:b w:val="0"/>
          <w:sz w:val="22"/>
          <w:szCs w:val="22"/>
        </w:rPr>
        <w:t>úhradou svých peněžitých závazků vyplývajících z</w:t>
      </w:r>
      <w:r w:rsidR="000310B1" w:rsidRPr="00176656">
        <w:rPr>
          <w:rFonts w:ascii="Georgia" w:hAnsi="Georgia" w:cs="Arial"/>
          <w:b w:val="0"/>
          <w:sz w:val="22"/>
          <w:szCs w:val="22"/>
        </w:rPr>
        <w:t> </w:t>
      </w:r>
      <w:r w:rsidR="0006137D" w:rsidRPr="00176656">
        <w:rPr>
          <w:rFonts w:ascii="Georgia" w:hAnsi="Georgia" w:cs="Arial"/>
          <w:b w:val="0"/>
          <w:sz w:val="22"/>
          <w:szCs w:val="22"/>
        </w:rPr>
        <w:t xml:space="preserve">této </w:t>
      </w:r>
      <w:r w:rsidR="003B1374" w:rsidRPr="00176656">
        <w:rPr>
          <w:rFonts w:ascii="Georgia" w:hAnsi="Georgia" w:cs="Arial"/>
          <w:b w:val="0"/>
          <w:sz w:val="22"/>
          <w:szCs w:val="22"/>
        </w:rPr>
        <w:t>Smlouvy po </w:t>
      </w:r>
      <w:r w:rsidR="0006137D" w:rsidRPr="00176656">
        <w:rPr>
          <w:rFonts w:ascii="Georgia" w:hAnsi="Georgia" w:cs="Arial"/>
          <w:b w:val="0"/>
          <w:sz w:val="22"/>
          <w:szCs w:val="22"/>
        </w:rPr>
        <w:t xml:space="preserve">dobu delší než 90 </w:t>
      </w:r>
      <w:r w:rsidR="005D3DC4" w:rsidRPr="00176656">
        <w:rPr>
          <w:rFonts w:ascii="Georgia" w:hAnsi="Georgia" w:cs="Arial"/>
          <w:b w:val="0"/>
          <w:sz w:val="22"/>
          <w:szCs w:val="22"/>
        </w:rPr>
        <w:t xml:space="preserve">(devadesát) </w:t>
      </w:r>
      <w:r w:rsidR="0006137D" w:rsidRPr="00176656">
        <w:rPr>
          <w:rFonts w:ascii="Georgia" w:hAnsi="Georgia" w:cs="Arial"/>
          <w:b w:val="0"/>
          <w:sz w:val="22"/>
          <w:szCs w:val="22"/>
        </w:rPr>
        <w:t>dnů.</w:t>
      </w:r>
    </w:p>
    <w:p w14:paraId="47AF6632" w14:textId="04AAD951" w:rsidR="00363709" w:rsidRDefault="00547BF9" w:rsidP="00CA256A">
      <w:pPr>
        <w:pStyle w:val="slolnku"/>
        <w:keepNext w:val="0"/>
        <w:numPr>
          <w:ilvl w:val="1"/>
          <w:numId w:val="111"/>
        </w:numPr>
        <w:tabs>
          <w:tab w:val="clear" w:pos="0"/>
          <w:tab w:val="clear" w:pos="284"/>
          <w:tab w:val="clear" w:pos="1701"/>
        </w:tabs>
        <w:spacing w:before="0" w:after="240" w:line="260" w:lineRule="exact"/>
        <w:ind w:left="567" w:hanging="567"/>
        <w:jc w:val="both"/>
        <w:rPr>
          <w:rFonts w:ascii="Georgia" w:hAnsi="Georgia" w:cs="Arial"/>
          <w:b w:val="0"/>
          <w:sz w:val="22"/>
          <w:szCs w:val="22"/>
        </w:rPr>
      </w:pPr>
      <w:r>
        <w:rPr>
          <w:rFonts w:ascii="Georgia" w:hAnsi="Georgia" w:cs="Arial"/>
          <w:b w:val="0"/>
          <w:sz w:val="22"/>
          <w:szCs w:val="22"/>
        </w:rPr>
        <w:t xml:space="preserve"> </w:t>
      </w:r>
      <w:r w:rsidR="0006137D" w:rsidRPr="00363709">
        <w:rPr>
          <w:rFonts w:ascii="Georgia" w:hAnsi="Georgia" w:cs="Arial"/>
          <w:b w:val="0"/>
          <w:sz w:val="22"/>
          <w:szCs w:val="22"/>
        </w:rPr>
        <w:t>Každé odstoupení od této Smlouvy musí mít písemnou formu, přičemž písemný projev vůle odstoupit od této Smlouvy musí být druhé smluvní straně řádně doručen.</w:t>
      </w:r>
    </w:p>
    <w:p w14:paraId="2EF062EF" w14:textId="239E85C8" w:rsidR="00736D01" w:rsidRDefault="0006137D" w:rsidP="00CA256A">
      <w:pPr>
        <w:pStyle w:val="slolnku"/>
        <w:keepNext w:val="0"/>
        <w:numPr>
          <w:ilvl w:val="1"/>
          <w:numId w:val="111"/>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363709">
        <w:rPr>
          <w:rFonts w:ascii="Georgia" w:hAnsi="Georgia" w:cs="Arial"/>
          <w:b w:val="0"/>
          <w:sz w:val="22"/>
          <w:szCs w:val="22"/>
        </w:rPr>
        <w:t>Účinky každého odstoupení od Smlouvy nastávají okamžikem doručení písemného projevu vůle odstoupit od této Smlouvy druhé smluvní straně. Odstoupení od Smlouvy se nedotýká nároku na náhradu škody vzniklé porušením této Smlouvy ani nároku na zaplacení smluvních pokut.</w:t>
      </w:r>
    </w:p>
    <w:p w14:paraId="57102B56" w14:textId="272D5361" w:rsidR="00736D01" w:rsidRDefault="0006137D" w:rsidP="00CA256A">
      <w:pPr>
        <w:pStyle w:val="slolnku"/>
        <w:keepNext w:val="0"/>
        <w:numPr>
          <w:ilvl w:val="1"/>
          <w:numId w:val="111"/>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Závazky smluvních stran vzniklé v důsledku odstoupení od Smlouvy budou vypořádány následujícím způsobem. V případě odstoupení od Smlouvy je </w:t>
      </w:r>
      <w:r w:rsidR="00FB036A">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neprodleně předat Objednateli </w:t>
      </w:r>
      <w:r w:rsidR="003D41D3">
        <w:rPr>
          <w:rFonts w:ascii="Georgia" w:hAnsi="Georgia" w:cs="Arial"/>
          <w:b w:val="0"/>
          <w:sz w:val="22"/>
          <w:szCs w:val="22"/>
        </w:rPr>
        <w:t>plnění</w:t>
      </w:r>
      <w:r w:rsidRPr="00736D01">
        <w:rPr>
          <w:rFonts w:ascii="Georgia" w:hAnsi="Georgia" w:cs="Arial"/>
          <w:b w:val="0"/>
          <w:sz w:val="22"/>
          <w:szCs w:val="22"/>
        </w:rPr>
        <w:t xml:space="preserve"> v aktuálně rozpracovaném stavu. Pro případ odstoupení od Smlouvy z důvodů na straně Objednatele má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poměrnou část </w:t>
      </w:r>
      <w:r w:rsidR="00241709">
        <w:rPr>
          <w:rFonts w:ascii="Georgia" w:hAnsi="Georgia" w:cs="Arial"/>
          <w:b w:val="0"/>
          <w:sz w:val="22"/>
          <w:szCs w:val="22"/>
        </w:rPr>
        <w:t>c</w:t>
      </w:r>
      <w:r w:rsidRPr="00736D01">
        <w:rPr>
          <w:rFonts w:ascii="Georgia" w:hAnsi="Georgia" w:cs="Arial"/>
          <w:b w:val="0"/>
          <w:sz w:val="22"/>
          <w:szCs w:val="22"/>
        </w:rPr>
        <w:t>eny odpovídající rozsahu jím provedeného a předané</w:t>
      </w:r>
      <w:r w:rsidR="00E67E98">
        <w:rPr>
          <w:rFonts w:ascii="Georgia" w:hAnsi="Georgia" w:cs="Arial"/>
          <w:b w:val="0"/>
          <w:sz w:val="22"/>
          <w:szCs w:val="22"/>
        </w:rPr>
        <w:t>ho</w:t>
      </w:r>
      <w:r w:rsidRPr="00736D01">
        <w:rPr>
          <w:rFonts w:ascii="Georgia" w:hAnsi="Georgia" w:cs="Arial"/>
          <w:b w:val="0"/>
          <w:sz w:val="22"/>
          <w:szCs w:val="22"/>
        </w:rPr>
        <w:t xml:space="preserve"> </w:t>
      </w:r>
      <w:r w:rsidR="003D41D3">
        <w:rPr>
          <w:rFonts w:ascii="Georgia" w:hAnsi="Georgia" w:cs="Arial"/>
          <w:b w:val="0"/>
          <w:sz w:val="22"/>
          <w:szCs w:val="22"/>
        </w:rPr>
        <w:t>plnění</w:t>
      </w:r>
      <w:r w:rsidRPr="00736D01">
        <w:rPr>
          <w:rFonts w:ascii="Georgia" w:hAnsi="Georgia" w:cs="Arial"/>
          <w:b w:val="0"/>
          <w:sz w:val="22"/>
          <w:szCs w:val="22"/>
        </w:rPr>
        <w:t>. V případě odstoupení od Smlouvy</w:t>
      </w:r>
      <w:r w:rsidRPr="00736D01">
        <w:rPr>
          <w:rFonts w:ascii="Georgia" w:hAnsi="Georgia" w:cs="Arial"/>
          <w:sz w:val="22"/>
          <w:szCs w:val="22"/>
        </w:rPr>
        <w:t xml:space="preserve"> </w:t>
      </w:r>
      <w:r w:rsidRPr="00736D01">
        <w:rPr>
          <w:rFonts w:ascii="Georgia" w:hAnsi="Georgia" w:cs="Arial"/>
          <w:b w:val="0"/>
          <w:sz w:val="22"/>
          <w:szCs w:val="22"/>
        </w:rPr>
        <w:t xml:space="preserve">z důvodů na straně </w:t>
      </w:r>
      <w:r w:rsidR="00241709">
        <w:rPr>
          <w:rFonts w:ascii="Georgia" w:hAnsi="Georgia" w:cs="Arial"/>
          <w:b w:val="0"/>
          <w:sz w:val="22"/>
          <w:szCs w:val="22"/>
        </w:rPr>
        <w:t>P</w:t>
      </w:r>
      <w:r w:rsidR="0063678A">
        <w:rPr>
          <w:rFonts w:ascii="Georgia" w:hAnsi="Georgia" w:cs="Arial"/>
          <w:b w:val="0"/>
          <w:sz w:val="22"/>
          <w:szCs w:val="22"/>
        </w:rPr>
        <w:t>oskytovatele</w:t>
      </w:r>
      <w:r w:rsidRPr="00736D01">
        <w:rPr>
          <w:rFonts w:ascii="Georgia" w:hAnsi="Georgia" w:cs="Arial"/>
          <w:b w:val="0"/>
          <w:sz w:val="22"/>
          <w:szCs w:val="22"/>
        </w:rPr>
        <w:t xml:space="preserve"> má </w:t>
      </w:r>
      <w:r w:rsidR="00E67E23">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nárok na náhradu nutných nákladů, které prokazatelně vynaložil na provedení </w:t>
      </w:r>
      <w:r w:rsidR="003D41D3" w:rsidRPr="003D41D3">
        <w:rPr>
          <w:rFonts w:ascii="Georgia" w:hAnsi="Georgia" w:cs="Arial"/>
          <w:b w:val="0"/>
          <w:sz w:val="22"/>
          <w:szCs w:val="22"/>
        </w:rPr>
        <w:t>plnění</w:t>
      </w:r>
      <w:r w:rsidRPr="00736D01">
        <w:rPr>
          <w:rFonts w:ascii="Georgia" w:hAnsi="Georgia" w:cs="Arial"/>
          <w:b w:val="0"/>
          <w:sz w:val="22"/>
          <w:szCs w:val="22"/>
        </w:rPr>
        <w:t>.</w:t>
      </w:r>
    </w:p>
    <w:p w14:paraId="225B6B25" w14:textId="383F97CA" w:rsidR="00736D01" w:rsidRDefault="0006137D" w:rsidP="00CA256A">
      <w:pPr>
        <w:pStyle w:val="slolnku"/>
        <w:keepNext w:val="0"/>
        <w:numPr>
          <w:ilvl w:val="1"/>
          <w:numId w:val="111"/>
        </w:numPr>
        <w:tabs>
          <w:tab w:val="clear" w:pos="0"/>
          <w:tab w:val="clear" w:pos="284"/>
          <w:tab w:val="clear" w:pos="1701"/>
        </w:tabs>
        <w:spacing w:before="0" w:after="240" w:line="260" w:lineRule="exact"/>
        <w:ind w:left="567" w:hanging="567"/>
        <w:jc w:val="both"/>
        <w:rPr>
          <w:rFonts w:ascii="Georgia" w:hAnsi="Georgia" w:cs="Arial"/>
          <w:b w:val="0"/>
          <w:sz w:val="22"/>
          <w:szCs w:val="22"/>
        </w:rPr>
      </w:pPr>
      <w:r w:rsidRPr="00736D01">
        <w:rPr>
          <w:rFonts w:ascii="Georgia" w:hAnsi="Georgia" w:cs="Arial"/>
          <w:b w:val="0"/>
          <w:sz w:val="22"/>
          <w:szCs w:val="22"/>
        </w:rPr>
        <w:t xml:space="preserve">V případě předčasného ukončení této Smlouvy je </w:t>
      </w:r>
      <w:r w:rsidR="00241709">
        <w:rPr>
          <w:rFonts w:ascii="Georgia" w:hAnsi="Georgia" w:cs="Arial"/>
          <w:b w:val="0"/>
          <w:sz w:val="22"/>
          <w:szCs w:val="22"/>
        </w:rPr>
        <w:t>P</w:t>
      </w:r>
      <w:r w:rsidR="0063678A">
        <w:rPr>
          <w:rFonts w:ascii="Georgia" w:hAnsi="Georgia" w:cs="Arial"/>
          <w:b w:val="0"/>
          <w:sz w:val="22"/>
          <w:szCs w:val="22"/>
        </w:rPr>
        <w:t>oskytovatel</w:t>
      </w:r>
      <w:r w:rsidRPr="00736D01">
        <w:rPr>
          <w:rFonts w:ascii="Georgia" w:hAnsi="Georgia" w:cs="Arial"/>
          <w:b w:val="0"/>
          <w:sz w:val="22"/>
          <w:szCs w:val="22"/>
        </w:rPr>
        <w:t xml:space="preserve"> povinen poskytnout Objednateli nezbytnou součinnost tak, aby Objednateli nevznikla škoda.</w:t>
      </w:r>
    </w:p>
    <w:p w14:paraId="5A2068C4" w14:textId="68315F73"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w:t>
      </w:r>
      <w:r w:rsidR="00406102" w:rsidRPr="00E832E9">
        <w:rPr>
          <w:sz w:val="24"/>
          <w:szCs w:val="24"/>
        </w:rPr>
        <w:t>I</w:t>
      </w:r>
      <w:r w:rsidR="007C79DB" w:rsidRPr="00E832E9">
        <w:rPr>
          <w:sz w:val="24"/>
          <w:szCs w:val="24"/>
        </w:rPr>
        <w:t>I</w:t>
      </w:r>
      <w:r w:rsidRPr="00E832E9">
        <w:rPr>
          <w:sz w:val="24"/>
          <w:szCs w:val="24"/>
        </w:rPr>
        <w:t>.</w:t>
      </w:r>
    </w:p>
    <w:p w14:paraId="5AC019D0" w14:textId="399D8F22" w:rsidR="00B37F82" w:rsidRDefault="00E112AD" w:rsidP="00287C16">
      <w:pPr>
        <w:pStyle w:val="Heading1-Number-FollowNumberCzechTourism"/>
        <w:keepNext/>
        <w:keepLines/>
        <w:spacing w:before="0" w:after="240"/>
        <w:ind w:left="0"/>
      </w:pPr>
      <w:r>
        <w:t>K</w:t>
      </w:r>
      <w:r w:rsidR="00B07421">
        <w:t>ontaktní osoby</w:t>
      </w:r>
    </w:p>
    <w:p w14:paraId="07230884" w14:textId="4EE704F4" w:rsidR="00B07421" w:rsidRPr="001643F3" w:rsidRDefault="00B07421" w:rsidP="00A21FDE">
      <w:pPr>
        <w:pStyle w:val="Odstavecseseznamem"/>
        <w:numPr>
          <w:ilvl w:val="1"/>
          <w:numId w:val="104"/>
        </w:numPr>
        <w:tabs>
          <w:tab w:val="clear" w:pos="454"/>
          <w:tab w:val="clear" w:pos="907"/>
        </w:tabs>
        <w:spacing w:after="240"/>
        <w:ind w:left="567" w:hanging="567"/>
        <w:jc w:val="both"/>
      </w:pPr>
      <w:r w:rsidRPr="001643F3">
        <w:t xml:space="preserve">Smluvní strany se dohodly na následujících kontaktních osobách: </w:t>
      </w:r>
    </w:p>
    <w:p w14:paraId="660A5F3B" w14:textId="56C23876" w:rsidR="00B07421" w:rsidRPr="00656C3E" w:rsidRDefault="00B07421" w:rsidP="00287C16">
      <w:pPr>
        <w:pStyle w:val="slolnku"/>
        <w:keepNext w:val="0"/>
        <w:numPr>
          <w:ilvl w:val="0"/>
          <w:numId w:val="23"/>
        </w:numPr>
        <w:tabs>
          <w:tab w:val="clear" w:pos="0"/>
          <w:tab w:val="clear" w:pos="284"/>
          <w:tab w:val="clear" w:pos="1287"/>
          <w:tab w:val="clear" w:pos="1701"/>
          <w:tab w:val="num" w:pos="851"/>
        </w:tabs>
        <w:spacing w:before="0" w:after="240" w:line="260" w:lineRule="exact"/>
        <w:ind w:left="851" w:hanging="709"/>
        <w:jc w:val="left"/>
        <w:rPr>
          <w:rFonts w:ascii="Georgia" w:hAnsi="Georgia"/>
          <w:b w:val="0"/>
          <w:sz w:val="22"/>
          <w:szCs w:val="22"/>
        </w:rPr>
      </w:pPr>
      <w:r w:rsidRPr="00656C3E">
        <w:rPr>
          <w:rFonts w:ascii="Georgia" w:hAnsi="Georgia"/>
          <w:b w:val="0"/>
          <w:sz w:val="22"/>
          <w:szCs w:val="22"/>
        </w:rPr>
        <w:t>za Objednatele:</w:t>
      </w:r>
      <w:r w:rsidR="007E5775">
        <w:rPr>
          <w:rFonts w:ascii="Georgia" w:hAnsi="Georgia"/>
          <w:b w:val="0"/>
          <w:sz w:val="22"/>
          <w:szCs w:val="22"/>
        </w:rPr>
        <w:t xml:space="preserve"> </w:t>
      </w:r>
      <w:r w:rsidR="00F032D8">
        <w:rPr>
          <w:rFonts w:ascii="Georgia" w:hAnsi="Georgia"/>
          <w:b w:val="0"/>
          <w:sz w:val="22"/>
          <w:szCs w:val="22"/>
        </w:rPr>
        <w:t>XXX</w:t>
      </w:r>
      <w:r w:rsidR="00AF4C82">
        <w:rPr>
          <w:rFonts w:ascii="Georgia" w:hAnsi="Georgia"/>
          <w:b w:val="0"/>
          <w:sz w:val="22"/>
          <w:szCs w:val="22"/>
        </w:rPr>
        <w:t>,</w:t>
      </w:r>
      <w:r w:rsidR="00F13439">
        <w:rPr>
          <w:rFonts w:ascii="Georgia" w:hAnsi="Georgia"/>
          <w:b w:val="0"/>
          <w:sz w:val="22"/>
          <w:szCs w:val="22"/>
        </w:rPr>
        <w:t xml:space="preserve"> </w:t>
      </w:r>
      <w:r w:rsidR="00F032D8">
        <w:rPr>
          <w:rFonts w:ascii="Georgia" w:hAnsi="Georgia"/>
          <w:b w:val="0"/>
          <w:sz w:val="22"/>
          <w:szCs w:val="22"/>
        </w:rPr>
        <w:t>XXX</w:t>
      </w:r>
      <w:r w:rsidR="00AC267F">
        <w:rPr>
          <w:rFonts w:ascii="Georgia" w:hAnsi="Georgia"/>
          <w:b w:val="0"/>
          <w:sz w:val="22"/>
          <w:szCs w:val="22"/>
        </w:rPr>
        <w:t>,</w:t>
      </w:r>
      <w:r w:rsidR="00AF4C82">
        <w:rPr>
          <w:rFonts w:ascii="Georgia" w:hAnsi="Georgia"/>
          <w:b w:val="0"/>
          <w:sz w:val="22"/>
          <w:szCs w:val="22"/>
        </w:rPr>
        <w:t xml:space="preserve"> tel: </w:t>
      </w:r>
      <w:r w:rsidR="00F032D8">
        <w:rPr>
          <w:rFonts w:ascii="Georgia" w:hAnsi="Georgia"/>
          <w:b w:val="0"/>
          <w:sz w:val="22"/>
          <w:szCs w:val="22"/>
        </w:rPr>
        <w:t>XXX</w:t>
      </w:r>
    </w:p>
    <w:p w14:paraId="02E25929" w14:textId="1A9E2B22" w:rsidR="00B37F82" w:rsidRDefault="00B07421" w:rsidP="001643F3">
      <w:pPr>
        <w:pStyle w:val="slolnku"/>
        <w:keepNext w:val="0"/>
        <w:numPr>
          <w:ilvl w:val="0"/>
          <w:numId w:val="23"/>
        </w:numPr>
        <w:tabs>
          <w:tab w:val="clear" w:pos="0"/>
          <w:tab w:val="clear" w:pos="284"/>
          <w:tab w:val="clear" w:pos="1287"/>
          <w:tab w:val="clear" w:pos="1701"/>
          <w:tab w:val="num" w:pos="851"/>
        </w:tabs>
        <w:spacing w:before="0" w:after="240" w:line="260" w:lineRule="exact"/>
        <w:ind w:left="851" w:hanging="709"/>
        <w:jc w:val="both"/>
        <w:rPr>
          <w:rFonts w:ascii="Georgia" w:hAnsi="Georgia"/>
          <w:b w:val="0"/>
          <w:sz w:val="22"/>
          <w:szCs w:val="22"/>
        </w:rPr>
      </w:pPr>
      <w:r w:rsidRPr="00656C3E">
        <w:rPr>
          <w:rFonts w:ascii="Georgia" w:hAnsi="Georgia"/>
          <w:b w:val="0"/>
          <w:sz w:val="22"/>
          <w:szCs w:val="22"/>
        </w:rPr>
        <w:t xml:space="preserve">za Poskytovatele: </w:t>
      </w:r>
      <w:bookmarkStart w:id="10" w:name="_Hlk56689507"/>
      <w:r w:rsidR="00F032D8">
        <w:rPr>
          <w:rFonts w:ascii="Georgia" w:hAnsi="Georgia"/>
          <w:b w:val="0"/>
          <w:sz w:val="22"/>
          <w:szCs w:val="22"/>
        </w:rPr>
        <w:t>XXX</w:t>
      </w:r>
      <w:r w:rsidR="00447E40" w:rsidRPr="00262811">
        <w:rPr>
          <w:rFonts w:ascii="Georgia" w:hAnsi="Georgia"/>
          <w:b w:val="0"/>
          <w:sz w:val="22"/>
          <w:szCs w:val="22"/>
        </w:rPr>
        <w:t>,</w:t>
      </w:r>
      <w:r w:rsidR="00447E40">
        <w:rPr>
          <w:rFonts w:ascii="Georgia" w:hAnsi="Georgia"/>
          <w:b w:val="0"/>
          <w:sz w:val="22"/>
          <w:szCs w:val="22"/>
        </w:rPr>
        <w:t xml:space="preserve"> </w:t>
      </w:r>
      <w:bookmarkEnd w:id="10"/>
      <w:r w:rsidR="00F032D8">
        <w:rPr>
          <w:rFonts w:ascii="Georgia" w:hAnsi="Georgia"/>
          <w:b w:val="0"/>
          <w:sz w:val="22"/>
          <w:szCs w:val="22"/>
        </w:rPr>
        <w:t>XXX</w:t>
      </w:r>
      <w:r w:rsidR="003A45BD">
        <w:rPr>
          <w:rFonts w:ascii="Georgia" w:hAnsi="Georgia"/>
          <w:b w:val="0"/>
          <w:sz w:val="22"/>
          <w:szCs w:val="22"/>
        </w:rPr>
        <w:t xml:space="preserve">, tel: </w:t>
      </w:r>
      <w:r w:rsidR="00F032D8">
        <w:rPr>
          <w:rFonts w:ascii="Georgia" w:hAnsi="Georgia"/>
          <w:b w:val="0"/>
          <w:sz w:val="22"/>
          <w:szCs w:val="22"/>
        </w:rPr>
        <w:t>XXX</w:t>
      </w:r>
    </w:p>
    <w:p w14:paraId="7F3AD047" w14:textId="295FB2AE" w:rsidR="00EE1FD1" w:rsidRPr="001643F3" w:rsidRDefault="00DC4FA8" w:rsidP="0092769C">
      <w:pPr>
        <w:pStyle w:val="Odstavecseseznamem"/>
        <w:numPr>
          <w:ilvl w:val="1"/>
          <w:numId w:val="104"/>
        </w:numPr>
        <w:tabs>
          <w:tab w:val="clear" w:pos="454"/>
        </w:tabs>
        <w:spacing w:after="240"/>
        <w:ind w:left="567" w:hanging="567"/>
        <w:jc w:val="both"/>
      </w:pPr>
      <w:r w:rsidRPr="001643F3">
        <w:t>Smluvní strany se dohodly, že změna kontaktní osoby není změnou této Smlouvy a může být učiněna jednostranným</w:t>
      </w:r>
      <w:r w:rsidR="00003FAB" w:rsidRPr="001643F3">
        <w:t xml:space="preserve"> písemným</w:t>
      </w:r>
      <w:r w:rsidRPr="001643F3">
        <w:t xml:space="preserve"> oznámením druhé smluvní straně.</w:t>
      </w:r>
    </w:p>
    <w:p w14:paraId="43B7DEEE" w14:textId="43D33DD2" w:rsidR="00C868BE" w:rsidRPr="00E832E9" w:rsidRDefault="00492C98" w:rsidP="00287C16">
      <w:pPr>
        <w:pStyle w:val="Heading1-Number-FollowNumberCzechTourism"/>
        <w:keepNext/>
        <w:keepLines/>
        <w:spacing w:before="480" w:after="120"/>
        <w:ind w:left="0"/>
        <w:rPr>
          <w:sz w:val="24"/>
          <w:szCs w:val="24"/>
        </w:rPr>
      </w:pPr>
      <w:r w:rsidRPr="00E832E9">
        <w:rPr>
          <w:sz w:val="24"/>
          <w:szCs w:val="24"/>
        </w:rPr>
        <w:lastRenderedPageBreak/>
        <w:t xml:space="preserve">    </w:t>
      </w:r>
      <w:r w:rsidR="00EE1FD1" w:rsidRPr="00E832E9">
        <w:rPr>
          <w:sz w:val="24"/>
          <w:szCs w:val="24"/>
        </w:rPr>
        <w:t>XII</w:t>
      </w:r>
      <w:r w:rsidR="00406102" w:rsidRPr="00E832E9">
        <w:rPr>
          <w:sz w:val="24"/>
          <w:szCs w:val="24"/>
        </w:rPr>
        <w:t>I</w:t>
      </w:r>
      <w:r w:rsidR="00EE1FD1" w:rsidRPr="00E832E9">
        <w:rPr>
          <w:sz w:val="24"/>
          <w:szCs w:val="24"/>
        </w:rPr>
        <w:t>.</w:t>
      </w:r>
    </w:p>
    <w:p w14:paraId="31C927D4" w14:textId="7FF02672" w:rsidR="00EE1FD1" w:rsidRPr="00EE1FD1" w:rsidRDefault="00EE1FD1" w:rsidP="00287C16">
      <w:pPr>
        <w:pStyle w:val="Heading1-Number-FollowNumberCzechTourism"/>
        <w:keepNext/>
        <w:keepLines/>
        <w:spacing w:before="0" w:after="240"/>
        <w:ind w:left="0"/>
      </w:pPr>
      <w:r w:rsidRPr="00EE1FD1">
        <w:t>Vyšší moc</w:t>
      </w:r>
    </w:p>
    <w:p w14:paraId="051DFEB5" w14:textId="4B8DC737" w:rsidR="00BF7874" w:rsidRDefault="00EE1FD1" w:rsidP="00777795">
      <w:pPr>
        <w:pStyle w:val="Odstavecseseznamem"/>
        <w:numPr>
          <w:ilvl w:val="1"/>
          <w:numId w:val="112"/>
        </w:numPr>
        <w:tabs>
          <w:tab w:val="clear" w:pos="454"/>
          <w:tab w:val="left" w:pos="567"/>
        </w:tabs>
        <w:ind w:left="426" w:hanging="426"/>
        <w:jc w:val="both"/>
      </w:pPr>
      <w:bookmarkStart w:id="11" w:name="OLE_LINK1"/>
      <w:r w:rsidRPr="00492C98">
        <w:t xml:space="preserve">Smluvní strany se osvobozují od odpovědnosti za částečné nebo úplné nesplnění smluvních závazků, jestliže se tak prokazatelně stalo v důsledku vyšší moci. Za vyšší moc se pokládají trvalé nebo dočasné mimořádné nepředvídatelné a nepřekonatelné překážky vzniklé nezávisle na vůli smluvní strany. Nastanou-li výše uvedené okolnosti, jsou obě </w:t>
      </w:r>
      <w:r w:rsidR="00B363FA">
        <w:t xml:space="preserve">smluvní </w:t>
      </w:r>
      <w:r w:rsidRPr="00492C98">
        <w:t>strany povinny se neprodleně o těchto okolnostech vzájemně informovat.</w:t>
      </w:r>
    </w:p>
    <w:p w14:paraId="74F094BF" w14:textId="77777777" w:rsidR="00777795" w:rsidRDefault="00777795" w:rsidP="00CA256A">
      <w:pPr>
        <w:pStyle w:val="Odstavecseseznamem"/>
        <w:tabs>
          <w:tab w:val="clear" w:pos="454"/>
          <w:tab w:val="left" w:pos="567"/>
        </w:tabs>
        <w:ind w:left="426"/>
        <w:jc w:val="both"/>
      </w:pPr>
    </w:p>
    <w:p w14:paraId="6A3A5130" w14:textId="4462B970" w:rsidR="00BF7874" w:rsidRDefault="00EE1FD1" w:rsidP="00CA256A">
      <w:pPr>
        <w:pStyle w:val="Odstavecseseznamem"/>
        <w:numPr>
          <w:ilvl w:val="1"/>
          <w:numId w:val="112"/>
        </w:numPr>
        <w:tabs>
          <w:tab w:val="clear" w:pos="454"/>
          <w:tab w:val="left" w:pos="567"/>
        </w:tabs>
        <w:ind w:left="426" w:hanging="426"/>
        <w:jc w:val="both"/>
      </w:pPr>
      <w:r w:rsidRPr="00492C98">
        <w:t>Lhůty pro plnění povinností podle této Smlouvy se prodlužují o dobu, po kterou prokazatelně trvá okolnost vylučující odpovědnost za částečné nebo úplné nesplnění smluvních závazků.</w:t>
      </w:r>
      <w:r w:rsidR="00492C98" w:rsidRPr="00492C98">
        <w:t xml:space="preserve"> </w:t>
      </w:r>
    </w:p>
    <w:p w14:paraId="6741DFFC" w14:textId="77777777" w:rsidR="00BF7874" w:rsidRDefault="00BF7874" w:rsidP="00CA256A">
      <w:pPr>
        <w:pStyle w:val="Odstavecseseznamem"/>
        <w:tabs>
          <w:tab w:val="clear" w:pos="454"/>
          <w:tab w:val="left" w:pos="567"/>
        </w:tabs>
        <w:ind w:left="426"/>
        <w:jc w:val="both"/>
      </w:pPr>
    </w:p>
    <w:p w14:paraId="3056DC62" w14:textId="5EE73750" w:rsidR="00EE1FD1" w:rsidRPr="00EE0BE3" w:rsidRDefault="00492C98" w:rsidP="00CA256A">
      <w:pPr>
        <w:pStyle w:val="Odstavecseseznamem"/>
        <w:numPr>
          <w:ilvl w:val="1"/>
          <w:numId w:val="112"/>
        </w:numPr>
        <w:tabs>
          <w:tab w:val="clear" w:pos="454"/>
          <w:tab w:val="left" w:pos="567"/>
        </w:tabs>
        <w:ind w:left="426" w:hanging="426"/>
        <w:jc w:val="both"/>
      </w:pPr>
      <w:r w:rsidRPr="00492C98">
        <w:t xml:space="preserve">Jestliže důsledky vyplývající ze zásahu vyšší moci prokazatelně trvají déle než </w:t>
      </w:r>
      <w:r w:rsidRPr="00CD7C93">
        <w:t>tři</w:t>
      </w:r>
      <w:r w:rsidRPr="00492C98">
        <w:t xml:space="preserve"> měsíce, může kterákoliv ze smluvních stran od Smlouvy odstoupit s tím, že se nároky smluvních stran vyrovnají tak, aby žádné ze smluvních stran nevzniklo bezdůvodné obohacení</w:t>
      </w:r>
      <w:r w:rsidR="00EE0BE3">
        <w:t>.</w:t>
      </w:r>
    </w:p>
    <w:bookmarkEnd w:id="11"/>
    <w:p w14:paraId="1E61A0D7" w14:textId="44361018" w:rsidR="00B07421" w:rsidRPr="00E832E9" w:rsidRDefault="00B07421" w:rsidP="00287C16">
      <w:pPr>
        <w:pStyle w:val="Heading1-Number-FollowNumberCzechTourism"/>
        <w:keepNext/>
        <w:keepLines/>
        <w:spacing w:before="480" w:after="120"/>
        <w:ind w:left="0"/>
        <w:rPr>
          <w:sz w:val="24"/>
          <w:szCs w:val="24"/>
        </w:rPr>
      </w:pPr>
      <w:r w:rsidRPr="00E832E9">
        <w:rPr>
          <w:sz w:val="24"/>
          <w:szCs w:val="24"/>
        </w:rPr>
        <w:t>XI</w:t>
      </w:r>
      <w:r w:rsidR="00245984" w:rsidRPr="00E832E9">
        <w:rPr>
          <w:sz w:val="24"/>
          <w:szCs w:val="24"/>
        </w:rPr>
        <w:t>V</w:t>
      </w:r>
      <w:r w:rsidRPr="00E832E9">
        <w:rPr>
          <w:sz w:val="24"/>
          <w:szCs w:val="24"/>
        </w:rPr>
        <w:t>.</w:t>
      </w:r>
    </w:p>
    <w:p w14:paraId="3D7E1B8D" w14:textId="4B3F59C0" w:rsidR="00206B1F" w:rsidRPr="00AB3168" w:rsidRDefault="00B07421" w:rsidP="00287C16">
      <w:pPr>
        <w:pStyle w:val="Heading1-Number-FollowNumberCzechTourism"/>
        <w:keepNext/>
        <w:keepLines/>
        <w:spacing w:before="0" w:after="240"/>
        <w:ind w:left="0"/>
      </w:pPr>
      <w:r>
        <w:t>Závěrečná ustanovení</w:t>
      </w:r>
      <w:r w:rsidR="00206B1F" w:rsidRPr="00E832E9">
        <w:t xml:space="preserve"> </w:t>
      </w:r>
    </w:p>
    <w:p w14:paraId="773C1556" w14:textId="696219C5" w:rsidR="00736D01" w:rsidRDefault="005D4EAA" w:rsidP="00066FBA">
      <w:pPr>
        <w:pStyle w:val="Odstavecseseznamem"/>
        <w:numPr>
          <w:ilvl w:val="1"/>
          <w:numId w:val="113"/>
        </w:numPr>
        <w:tabs>
          <w:tab w:val="clear" w:pos="454"/>
          <w:tab w:val="left" w:pos="709"/>
        </w:tabs>
        <w:ind w:left="567" w:hanging="567"/>
      </w:pPr>
      <w:r w:rsidRPr="00CD7C93">
        <w:t xml:space="preserve">Právní vztahy </w:t>
      </w:r>
      <w:r w:rsidR="00744174" w:rsidRPr="00CD7C93">
        <w:t xml:space="preserve">vzniklé </w:t>
      </w:r>
      <w:r w:rsidRPr="00CD7C93">
        <w:t xml:space="preserve">z této Smlouvy </w:t>
      </w:r>
      <w:r w:rsidR="00744174" w:rsidRPr="00CD7C93">
        <w:t xml:space="preserve">a v souvislosti s ní </w:t>
      </w:r>
      <w:r w:rsidRPr="00CD7C93">
        <w:t xml:space="preserve">se řídí </w:t>
      </w:r>
      <w:r w:rsidR="002E2B97" w:rsidRPr="00CD7C93">
        <w:t xml:space="preserve">právním řádem České republiky, </w:t>
      </w:r>
      <w:r w:rsidR="003D41D3" w:rsidRPr="00CD7C93">
        <w:t>zejména zákonem</w:t>
      </w:r>
      <w:r w:rsidRPr="00CD7C93">
        <w:t xml:space="preserve"> č. 89/2012 Sb., občanského zákoníku, </w:t>
      </w:r>
      <w:r w:rsidR="00762BD1" w:rsidRPr="00CD7C93">
        <w:t>ve znění pozdějších předpisů</w:t>
      </w:r>
      <w:r w:rsidR="002E2B97" w:rsidRPr="00CD7C93">
        <w:t>.</w:t>
      </w:r>
    </w:p>
    <w:p w14:paraId="7326B1A8" w14:textId="77777777" w:rsidR="00066FBA" w:rsidRPr="00CD7C93" w:rsidRDefault="00066FBA" w:rsidP="00CA256A">
      <w:pPr>
        <w:pStyle w:val="Odstavecseseznamem"/>
        <w:tabs>
          <w:tab w:val="clear" w:pos="454"/>
          <w:tab w:val="left" w:pos="709"/>
        </w:tabs>
        <w:ind w:left="567"/>
      </w:pPr>
    </w:p>
    <w:p w14:paraId="221D3778" w14:textId="73839047" w:rsidR="00F67903" w:rsidRPr="00CD7C93" w:rsidRDefault="00B07421" w:rsidP="00CA256A">
      <w:pPr>
        <w:pStyle w:val="Odstavecseseznamem"/>
        <w:numPr>
          <w:ilvl w:val="1"/>
          <w:numId w:val="113"/>
        </w:numPr>
        <w:tabs>
          <w:tab w:val="clear" w:pos="454"/>
        </w:tabs>
        <w:spacing w:after="240"/>
        <w:ind w:left="567" w:hanging="567"/>
        <w:jc w:val="both"/>
      </w:pPr>
      <w:r w:rsidRPr="00CD7C93">
        <w:t>Všechn</w:t>
      </w:r>
      <w:r w:rsidR="00E81820" w:rsidRPr="00CD7C93">
        <w:t xml:space="preserve">y spory, které vzniknou z této </w:t>
      </w:r>
      <w:r w:rsidR="005677B3" w:rsidRPr="00CD7C93">
        <w:t>S</w:t>
      </w:r>
      <w:r w:rsidRPr="00CD7C93">
        <w:t xml:space="preserve">mlouvy nebo v souvislosti s ní a které se nepodaří vyřešit přednostně smírnou cestou, budou rozhodovány obecnými soudy v souladu s ustanoveními zákona č. 99/1963 Sb., občanského soudního řádu, </w:t>
      </w:r>
      <w:r w:rsidR="00762BD1" w:rsidRPr="00CD7C93">
        <w:t>ve znění pozdějších předpisů</w:t>
      </w:r>
      <w:r w:rsidRPr="00CD7C93">
        <w:t>.</w:t>
      </w:r>
    </w:p>
    <w:p w14:paraId="3E6B5890" w14:textId="77777777" w:rsidR="00A21FDE" w:rsidRDefault="00F67903" w:rsidP="00CA256A">
      <w:pPr>
        <w:pStyle w:val="Odstavecseseznamem"/>
        <w:numPr>
          <w:ilvl w:val="1"/>
          <w:numId w:val="113"/>
        </w:numPr>
        <w:tabs>
          <w:tab w:val="clear" w:pos="454"/>
        </w:tabs>
        <w:spacing w:after="240"/>
        <w:ind w:left="567" w:hanging="567"/>
        <w:jc w:val="both"/>
      </w:pPr>
      <w:r w:rsidRPr="00CD7C93">
        <w:t>Poskytovatel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354302B4" w14:textId="1942DB59" w:rsidR="00626E50" w:rsidRPr="00CD7C93" w:rsidRDefault="00FB0666" w:rsidP="00CA256A">
      <w:pPr>
        <w:pStyle w:val="Odstavecseseznamem"/>
        <w:numPr>
          <w:ilvl w:val="1"/>
          <w:numId w:val="113"/>
        </w:numPr>
        <w:tabs>
          <w:tab w:val="clear" w:pos="454"/>
        </w:tabs>
        <w:spacing w:after="240"/>
        <w:ind w:left="567" w:hanging="567"/>
        <w:jc w:val="both"/>
      </w:pPr>
      <w:r w:rsidRPr="00CD7C93">
        <w:t>Smluvní strany si podpisem této Smlouvy sjednávají (pokud tato Smlouva nestanoví jinak), že závazky touto Smlouvou založené budou vykládány výhradně podle obsahu této Smlouvy, bez přihlédnutí k jakékoli skutečnosti, která nastala a/nebo byla sdělena, jednou stranou druhé straně před uzavřením této Smlouvy.</w:t>
      </w:r>
    </w:p>
    <w:p w14:paraId="141F9B39" w14:textId="2320A254" w:rsidR="00626E50" w:rsidRPr="00CD7C93" w:rsidRDefault="00626E50" w:rsidP="00CA256A">
      <w:pPr>
        <w:pStyle w:val="Odstavecseseznamem"/>
        <w:numPr>
          <w:ilvl w:val="1"/>
          <w:numId w:val="113"/>
        </w:numPr>
        <w:tabs>
          <w:tab w:val="clear" w:pos="454"/>
        </w:tabs>
        <w:spacing w:after="240"/>
        <w:ind w:left="567" w:hanging="567"/>
        <w:jc w:val="both"/>
      </w:pPr>
      <w:r w:rsidRPr="00CD7C93">
        <w:t>Tato Smlouva obsahuje úplné ujednání o předmětu Smlouvy a všech náležitostech, které smluvní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smluvních stran.</w:t>
      </w:r>
    </w:p>
    <w:p w14:paraId="2A5F76C4" w14:textId="2F0E298A" w:rsidR="00736D01" w:rsidRPr="00CD7C93" w:rsidRDefault="00B07421" w:rsidP="00CA256A">
      <w:pPr>
        <w:pStyle w:val="Odstavecseseznamem"/>
        <w:numPr>
          <w:ilvl w:val="1"/>
          <w:numId w:val="113"/>
        </w:numPr>
        <w:tabs>
          <w:tab w:val="clear" w:pos="454"/>
        </w:tabs>
        <w:spacing w:after="240"/>
        <w:ind w:left="567" w:hanging="567"/>
        <w:jc w:val="both"/>
      </w:pPr>
      <w:r w:rsidRPr="00CD7C93">
        <w:t>Smluvní strany se zavazují vzájemně respektovat své opráv</w:t>
      </w:r>
      <w:r w:rsidR="00E81820" w:rsidRPr="00CD7C93">
        <w:t xml:space="preserve">něné zájmy související s touto </w:t>
      </w:r>
      <w:r w:rsidR="007A6B43" w:rsidRPr="00CD7C93">
        <w:t>S</w:t>
      </w:r>
      <w:r w:rsidRPr="00CD7C93">
        <w:t>mlouvou a poskytnout si veškerou nutnou součinnost, kterou lze spravedlivě požadovat k tomu</w:t>
      </w:r>
      <w:r w:rsidR="00E81820" w:rsidRPr="00CD7C93">
        <w:t xml:space="preserve">, aby bylo dosaženo účelu této </w:t>
      </w:r>
      <w:r w:rsidR="007A6B43" w:rsidRPr="00CD7C93">
        <w:t>S</w:t>
      </w:r>
      <w:r w:rsidRPr="00CD7C93">
        <w:t>mlouvy, zejména učinit veškeré právní a jiné úkony k tomu nezbytné.</w:t>
      </w:r>
    </w:p>
    <w:p w14:paraId="6C9F0084" w14:textId="438F8EEB" w:rsidR="00B575FB" w:rsidRPr="00CD7C93" w:rsidRDefault="00E81820" w:rsidP="00CA256A">
      <w:pPr>
        <w:pStyle w:val="Odstavecseseznamem"/>
        <w:numPr>
          <w:ilvl w:val="1"/>
          <w:numId w:val="113"/>
        </w:numPr>
        <w:tabs>
          <w:tab w:val="clear" w:pos="454"/>
        </w:tabs>
        <w:spacing w:after="240"/>
        <w:ind w:left="567" w:hanging="567"/>
        <w:jc w:val="both"/>
      </w:pPr>
      <w:r w:rsidRPr="00CD7C93">
        <w:lastRenderedPageBreak/>
        <w:t xml:space="preserve">Tato </w:t>
      </w:r>
      <w:r w:rsidR="007A6B43" w:rsidRPr="00CD7C93">
        <w:t>S</w:t>
      </w:r>
      <w:r w:rsidR="00B07421" w:rsidRPr="00CD7C93">
        <w:t>mlouva obsahuje úplnou a jedinou pí</w:t>
      </w:r>
      <w:r w:rsidR="00736D01" w:rsidRPr="00CD7C93">
        <w:t>semnou dohodu smluvních stran o </w:t>
      </w:r>
      <w:r w:rsidR="00B07421" w:rsidRPr="00CD7C93">
        <w:t>vzájemných právech a</w:t>
      </w:r>
      <w:r w:rsidRPr="00CD7C93">
        <w:t xml:space="preserve"> povinnostech upravených touto </w:t>
      </w:r>
      <w:r w:rsidR="00A864CA" w:rsidRPr="00CD7C93">
        <w:t>S</w:t>
      </w:r>
      <w:r w:rsidR="00B07421" w:rsidRPr="00CD7C93">
        <w:t>mlouvou</w:t>
      </w:r>
      <w:r w:rsidR="00B575FB" w:rsidRPr="00CD7C93">
        <w:t>.</w:t>
      </w:r>
    </w:p>
    <w:p w14:paraId="72A58D9F" w14:textId="77777777" w:rsidR="00B575FB" w:rsidRPr="00CD7C93" w:rsidRDefault="00326EBE" w:rsidP="00CA256A">
      <w:pPr>
        <w:pStyle w:val="Odstavecseseznamem"/>
        <w:numPr>
          <w:ilvl w:val="1"/>
          <w:numId w:val="113"/>
        </w:numPr>
        <w:tabs>
          <w:tab w:val="clear" w:pos="454"/>
        </w:tabs>
        <w:spacing w:after="240"/>
        <w:ind w:left="567" w:hanging="567"/>
        <w:jc w:val="both"/>
      </w:pPr>
      <w:r w:rsidRPr="007C4CBB">
        <w:t xml:space="preserve">Tato Smlouva může být měněna pouze formou písemných dodatků k této Smlouvě. Dodatky musí být číslovány vzestupně a podepsány oprávněnými zástupci smluvních stran. </w:t>
      </w:r>
      <w:r w:rsidRPr="00CD7C93">
        <w:t>Smluvní strany výslovně sjednávají, že změny této Smlouvy nelze provést formou e-mailové komunikace.</w:t>
      </w:r>
    </w:p>
    <w:p w14:paraId="173618F3" w14:textId="0A91CB65" w:rsidR="00B575FB" w:rsidRPr="00CD7C93" w:rsidRDefault="00B575FB" w:rsidP="00CA256A">
      <w:pPr>
        <w:pStyle w:val="Odstavecseseznamem"/>
        <w:numPr>
          <w:ilvl w:val="1"/>
          <w:numId w:val="113"/>
        </w:numPr>
        <w:tabs>
          <w:tab w:val="clear" w:pos="454"/>
        </w:tabs>
        <w:spacing w:after="240"/>
        <w:ind w:left="567" w:hanging="567"/>
        <w:jc w:val="both"/>
      </w:pPr>
      <w:r w:rsidRPr="00CD7C93">
        <w:t>Jakákoliv ústní ujednán</w:t>
      </w:r>
      <w:r w:rsidR="00D07E3B" w:rsidRPr="00CD7C93">
        <w:t>í</w:t>
      </w:r>
      <w:r w:rsidRPr="00CD7C93">
        <w:t>, která nejsou písemně potvrzena oprávněnými zástupci obou smluvních stran, jsou právně neúčinná.</w:t>
      </w:r>
    </w:p>
    <w:p w14:paraId="5936BFFA" w14:textId="71B6761D" w:rsidR="00DC2845" w:rsidRPr="00CD7C93" w:rsidRDefault="00DC2845" w:rsidP="00CA256A">
      <w:pPr>
        <w:pStyle w:val="Odstavecseseznamem"/>
        <w:numPr>
          <w:ilvl w:val="1"/>
          <w:numId w:val="113"/>
        </w:numPr>
        <w:tabs>
          <w:tab w:val="clear" w:pos="454"/>
        </w:tabs>
        <w:spacing w:after="240"/>
        <w:ind w:left="567" w:hanging="567"/>
        <w:jc w:val="both"/>
      </w:pPr>
      <w:r w:rsidRPr="00CD7C93">
        <w:t xml:space="preserve">Skutečnosti uvedené v této Smlouvě nebudou smluvními stranami považovány za obchodní tajemství ve smyslu ustanovení § 504 občanského zákoníku. </w:t>
      </w:r>
    </w:p>
    <w:p w14:paraId="0184476A" w14:textId="77777777" w:rsidR="00A64FFD" w:rsidRPr="007C4CBB" w:rsidRDefault="00E81820" w:rsidP="00CA256A">
      <w:pPr>
        <w:pStyle w:val="Odstavecseseznamem"/>
        <w:numPr>
          <w:ilvl w:val="1"/>
          <w:numId w:val="113"/>
        </w:numPr>
        <w:tabs>
          <w:tab w:val="clear" w:pos="454"/>
        </w:tabs>
        <w:spacing w:after="240"/>
        <w:ind w:left="567" w:hanging="567"/>
        <w:jc w:val="both"/>
      </w:pPr>
      <w:r w:rsidRPr="00CD7C93">
        <w:t xml:space="preserve">Tato </w:t>
      </w:r>
      <w:r w:rsidR="007A6B43" w:rsidRPr="00CD7C93">
        <w:t>S</w:t>
      </w:r>
      <w:r w:rsidR="00B07421" w:rsidRPr="00CD7C93">
        <w:t xml:space="preserve">mlouva je vyhotovena ve dvou stejnopisech, </w:t>
      </w:r>
      <w:r w:rsidR="00A64FFD" w:rsidRPr="00CD7C93">
        <w:t xml:space="preserve">každý s platností originálu, </w:t>
      </w:r>
      <w:r w:rsidR="00B07421" w:rsidRPr="00CD7C93">
        <w:t>přičemž každá ze smluvních stran obdrží po jednom z nich.</w:t>
      </w:r>
    </w:p>
    <w:p w14:paraId="42E77878" w14:textId="78A52D40" w:rsidR="00A64FFD" w:rsidRPr="007C4CBB" w:rsidRDefault="00A64FFD" w:rsidP="00CA256A">
      <w:pPr>
        <w:pStyle w:val="Odstavecseseznamem"/>
        <w:numPr>
          <w:ilvl w:val="1"/>
          <w:numId w:val="113"/>
        </w:numPr>
        <w:tabs>
          <w:tab w:val="clear" w:pos="454"/>
        </w:tabs>
        <w:spacing w:after="240"/>
        <w:ind w:left="567" w:hanging="567"/>
        <w:jc w:val="both"/>
      </w:pPr>
      <w:r w:rsidRPr="00CD7C93">
        <w:t xml:space="preserve">Smluvní strany prohlašují, že si </w:t>
      </w:r>
      <w:r w:rsidR="00CB75AD" w:rsidRPr="00CD7C93">
        <w:t>S</w:t>
      </w:r>
      <w:r w:rsidRPr="00CD7C93">
        <w:t>mlouvu</w:t>
      </w:r>
      <w:r w:rsidR="00CB75AD" w:rsidRPr="00CD7C93">
        <w:t xml:space="preserve"> </w:t>
      </w:r>
      <w:r w:rsidRPr="00CD7C93">
        <w:t>přečetly, s obsahem souhlasí, prohlašují, že tato Smlouva nebyla uzavřena v tísni nebo na základě nevýhodných podmínek, kdy na důkaz jejich svobodné, pravé a vážné vůle připojují své</w:t>
      </w:r>
      <w:r w:rsidR="00CB75AD" w:rsidRPr="00CD7C93">
        <w:t xml:space="preserve"> </w:t>
      </w:r>
      <w:r w:rsidRPr="00CD7C93">
        <w:t xml:space="preserve">podpisy. </w:t>
      </w:r>
      <w:bookmarkStart w:id="12" w:name="id.620b0c61e80a"/>
      <w:bookmarkStart w:id="13" w:name="id.b5c7156a1729"/>
      <w:bookmarkEnd w:id="12"/>
      <w:bookmarkEnd w:id="13"/>
    </w:p>
    <w:p w14:paraId="40EC4387" w14:textId="77777777" w:rsidR="00A64FFD" w:rsidRPr="00FF0621" w:rsidRDefault="00A64FFD" w:rsidP="00A64FFD">
      <w:pPr>
        <w:widowControl w:val="0"/>
        <w:tabs>
          <w:tab w:val="clear" w:pos="454"/>
          <w:tab w:val="clear" w:pos="907"/>
          <w:tab w:val="clear" w:pos="1361"/>
          <w:tab w:val="clear" w:pos="1814"/>
          <w:tab w:val="clear" w:pos="2268"/>
        </w:tabs>
        <w:spacing w:after="60" w:line="240" w:lineRule="auto"/>
        <w:jc w:val="both"/>
      </w:pPr>
    </w:p>
    <w:p w14:paraId="62E31B94" w14:textId="77777777" w:rsidR="00626E50" w:rsidRDefault="00626E50" w:rsidP="00245984">
      <w:pPr>
        <w:widowControl w:val="0"/>
        <w:tabs>
          <w:tab w:val="clear" w:pos="454"/>
          <w:tab w:val="clear" w:pos="907"/>
          <w:tab w:val="clear" w:pos="1361"/>
          <w:tab w:val="clear" w:pos="1814"/>
          <w:tab w:val="clear" w:pos="2268"/>
        </w:tabs>
        <w:spacing w:after="60" w:line="240" w:lineRule="auto"/>
        <w:jc w:val="both"/>
      </w:pPr>
    </w:p>
    <w:p w14:paraId="2AEADE08" w14:textId="77777777" w:rsidR="00914714" w:rsidRDefault="00914714" w:rsidP="00FF0621">
      <w:pPr>
        <w:pStyle w:val="Odstavecseseznamem"/>
        <w:widowControl w:val="0"/>
        <w:tabs>
          <w:tab w:val="clear" w:pos="454"/>
          <w:tab w:val="clear" w:pos="907"/>
          <w:tab w:val="clear" w:pos="1361"/>
          <w:tab w:val="clear" w:pos="1814"/>
          <w:tab w:val="clear" w:pos="2268"/>
        </w:tabs>
        <w:spacing w:after="60" w:line="240" w:lineRule="auto"/>
        <w:ind w:left="720"/>
        <w:jc w:val="both"/>
      </w:pPr>
    </w:p>
    <w:p w14:paraId="158B9918" w14:textId="1DCB6A8E" w:rsidR="00345815" w:rsidRDefault="00C35E00" w:rsidP="00FF0621">
      <w:pPr>
        <w:widowControl w:val="0"/>
      </w:pPr>
      <w:r w:rsidRPr="0012652F">
        <w:t>Objednatel:</w:t>
      </w:r>
      <w:r w:rsidR="00CD7C93">
        <w:tab/>
      </w:r>
      <w:r w:rsidR="00CD7C93">
        <w:tab/>
      </w:r>
      <w:r w:rsidR="00CD7C93">
        <w:tab/>
      </w:r>
      <w:r w:rsidR="00CD7C93">
        <w:tab/>
      </w:r>
      <w:r w:rsidR="00CD7C93">
        <w:tab/>
      </w:r>
      <w:r w:rsidR="00CD7C93">
        <w:tab/>
      </w:r>
      <w:r w:rsidR="00CD7C93">
        <w:tab/>
      </w:r>
      <w:r w:rsidR="00CD7C93">
        <w:tab/>
      </w:r>
      <w:r w:rsidR="00CD7C93">
        <w:tab/>
      </w:r>
      <w:r w:rsidR="00262811">
        <w:tab/>
      </w:r>
      <w:r>
        <w:t>Poskytovatel:</w:t>
      </w:r>
    </w:p>
    <w:p w14:paraId="277CF281" w14:textId="1A235652" w:rsidR="00345815" w:rsidRDefault="00345815" w:rsidP="00FF0621">
      <w:pPr>
        <w:widowControl w:val="0"/>
      </w:pPr>
    </w:p>
    <w:p w14:paraId="58B34C0C" w14:textId="77777777" w:rsidR="006E1BE5" w:rsidRDefault="006E1BE5" w:rsidP="00FF0621">
      <w:pPr>
        <w:widowControl w:val="0"/>
      </w:pPr>
    </w:p>
    <w:p w14:paraId="00CB2572" w14:textId="0786EC04" w:rsidR="00626E50" w:rsidRDefault="00626E50" w:rsidP="00FF0621">
      <w:pPr>
        <w:widowControl w:val="0"/>
      </w:pPr>
    </w:p>
    <w:p w14:paraId="07AE4A7F" w14:textId="1EBC8F12" w:rsidR="00CD7C93" w:rsidRDefault="00CD7C93" w:rsidP="00CD7C93">
      <w:pPr>
        <w:widowControl w:val="0"/>
        <w:tabs>
          <w:tab w:val="clear" w:pos="227"/>
          <w:tab w:val="clear" w:pos="454"/>
          <w:tab w:val="clear" w:pos="680"/>
          <w:tab w:val="clear" w:pos="907"/>
          <w:tab w:val="clear" w:pos="1134"/>
          <w:tab w:val="clear" w:pos="1361"/>
          <w:tab w:val="clear" w:pos="1588"/>
          <w:tab w:val="clear" w:pos="1814"/>
          <w:tab w:val="clear" w:pos="2041"/>
          <w:tab w:val="clear" w:pos="2268"/>
        </w:tabs>
      </w:pPr>
      <w:r>
        <w:t xml:space="preserve">V </w:t>
      </w:r>
      <w:r w:rsidRPr="0012652F">
        <w:t>Praze dne</w:t>
      </w:r>
      <w:r>
        <w:t xml:space="preserve"> </w:t>
      </w:r>
      <w:r w:rsidR="00C02904">
        <w:t>………</w:t>
      </w:r>
      <w:r>
        <w:tab/>
      </w:r>
      <w:r>
        <w:tab/>
      </w:r>
      <w:r>
        <w:tab/>
      </w:r>
      <w:r>
        <w:tab/>
      </w:r>
      <w:r>
        <w:tab/>
      </w:r>
      <w:r w:rsidR="00262811">
        <w:tab/>
      </w:r>
      <w:r>
        <w:t xml:space="preserve">V </w:t>
      </w:r>
      <w:r w:rsidR="00262811">
        <w:t>Praze</w:t>
      </w:r>
      <w:r w:rsidR="00FB4CF1">
        <w:t xml:space="preserve"> </w:t>
      </w:r>
      <w:r>
        <w:t>dne</w:t>
      </w:r>
      <w:r w:rsidR="00262811">
        <w:t xml:space="preserve"> </w:t>
      </w:r>
      <w:r w:rsidR="00114A9E">
        <w:t xml:space="preserve">…… </w:t>
      </w:r>
      <w:r w:rsidR="00262811">
        <w:t>2025</w:t>
      </w:r>
    </w:p>
    <w:p w14:paraId="43515E1C" w14:textId="446CAE9F" w:rsidR="00CD7C93" w:rsidRDefault="00CD7C93" w:rsidP="00CD7C93">
      <w:pPr>
        <w:widowControl w:val="0"/>
      </w:pPr>
    </w:p>
    <w:p w14:paraId="5E18FC01" w14:textId="71795467" w:rsidR="00CD7C93" w:rsidRDefault="00CD7C93" w:rsidP="00FF0621">
      <w:pPr>
        <w:widowControl w:val="0"/>
      </w:pPr>
    </w:p>
    <w:p w14:paraId="56A7F0C6" w14:textId="03CCB16D" w:rsidR="006E1BE5" w:rsidRDefault="006E1BE5" w:rsidP="00FF0621">
      <w:pPr>
        <w:widowControl w:val="0"/>
      </w:pPr>
    </w:p>
    <w:p w14:paraId="5EBF5FBD" w14:textId="77777777" w:rsidR="006E1BE5" w:rsidRDefault="006E1BE5" w:rsidP="00FF0621">
      <w:pPr>
        <w:widowControl w:val="0"/>
      </w:pPr>
    </w:p>
    <w:p w14:paraId="3433EB91" w14:textId="46E0DD56" w:rsidR="00CD7C93" w:rsidRDefault="00CD7C93" w:rsidP="00FF0621">
      <w:pPr>
        <w:widowControl w:val="0"/>
      </w:pPr>
    </w:p>
    <w:p w14:paraId="606CFAFE" w14:textId="637AB3DA" w:rsidR="00CD7C93" w:rsidRDefault="00CD7C93" w:rsidP="00CD7C93">
      <w:pPr>
        <w:widowControl w:val="0"/>
      </w:pPr>
      <w:r w:rsidRPr="00225FDF">
        <w:t>………………………………</w:t>
      </w:r>
      <w:r>
        <w:tab/>
      </w:r>
      <w:r>
        <w:tab/>
      </w:r>
      <w:r>
        <w:tab/>
      </w:r>
      <w:r>
        <w:tab/>
      </w:r>
      <w:r>
        <w:tab/>
      </w:r>
      <w:r w:rsidR="00262811">
        <w:tab/>
      </w:r>
      <w:r w:rsidRPr="00225FDF">
        <w:t>………………………………</w:t>
      </w:r>
    </w:p>
    <w:p w14:paraId="5FDF292C" w14:textId="7552AE6C" w:rsidR="00C53A89" w:rsidRPr="00C53A89" w:rsidRDefault="00C53A89" w:rsidP="00CD7C93">
      <w:pPr>
        <w:widowControl w:val="0"/>
      </w:pPr>
      <w:r w:rsidRPr="00C53A89">
        <w:t>Česká centrála cestovního ruchu-CzechTourism</w:t>
      </w:r>
      <w:r w:rsidR="0019674E">
        <w:tab/>
      </w:r>
      <w:r w:rsidR="00262811">
        <w:tab/>
      </w:r>
      <w:proofErr w:type="spellStart"/>
      <w:r w:rsidR="00262811">
        <w:t>Magnas</w:t>
      </w:r>
      <w:proofErr w:type="spellEnd"/>
      <w:r w:rsidR="00262811">
        <w:t xml:space="preserve"> Media s.r.o.</w:t>
      </w:r>
    </w:p>
    <w:p w14:paraId="1005044E" w14:textId="7FFA6B94" w:rsidR="0019674E" w:rsidRDefault="006965C5" w:rsidP="00CD7C93">
      <w:pPr>
        <w:widowControl w:val="0"/>
      </w:pPr>
      <w:r>
        <w:rPr>
          <w:rFonts w:eastAsia="Georgia"/>
          <w:color w:val="000000"/>
          <w:szCs w:val="22"/>
        </w:rPr>
        <w:t xml:space="preserve">František </w:t>
      </w:r>
      <w:proofErr w:type="spellStart"/>
      <w:r>
        <w:rPr>
          <w:rFonts w:eastAsia="Georgia"/>
          <w:color w:val="000000"/>
          <w:szCs w:val="22"/>
        </w:rPr>
        <w:t>Reism</w:t>
      </w:r>
      <w:r w:rsidRPr="0039709D">
        <w:rPr>
          <w:rFonts w:eastAsia="Georgia"/>
          <w:color w:val="000000"/>
          <w:szCs w:val="22"/>
        </w:rPr>
        <w:t>ü</w:t>
      </w:r>
      <w:r>
        <w:rPr>
          <w:rFonts w:eastAsia="Georgia"/>
          <w:color w:val="000000"/>
          <w:szCs w:val="22"/>
        </w:rPr>
        <w:t>ller</w:t>
      </w:r>
      <w:proofErr w:type="spellEnd"/>
      <w:r>
        <w:rPr>
          <w:rFonts w:eastAsia="Georgia"/>
          <w:color w:val="000000"/>
          <w:szCs w:val="22"/>
        </w:rPr>
        <w:t xml:space="preserve"> </w:t>
      </w:r>
      <w:r w:rsidR="0019674E">
        <w:rPr>
          <w:rFonts w:cstheme="minorHAnsi"/>
          <w:szCs w:val="22"/>
        </w:rPr>
        <w:t>Ph.D.</w:t>
      </w:r>
      <w:r w:rsidR="00262811">
        <w:rPr>
          <w:rFonts w:cstheme="minorHAnsi"/>
          <w:szCs w:val="22"/>
        </w:rPr>
        <w:tab/>
      </w:r>
      <w:r w:rsidR="00262811">
        <w:rPr>
          <w:rFonts w:cstheme="minorHAnsi"/>
          <w:szCs w:val="22"/>
        </w:rPr>
        <w:tab/>
      </w:r>
      <w:r w:rsidR="00262811">
        <w:rPr>
          <w:rFonts w:cstheme="minorHAnsi"/>
          <w:szCs w:val="22"/>
        </w:rPr>
        <w:tab/>
      </w:r>
      <w:r w:rsidR="00262811">
        <w:rPr>
          <w:rFonts w:cstheme="minorHAnsi"/>
          <w:szCs w:val="22"/>
        </w:rPr>
        <w:tab/>
      </w:r>
      <w:r w:rsidR="00262811">
        <w:rPr>
          <w:rFonts w:cstheme="minorHAnsi"/>
          <w:szCs w:val="22"/>
        </w:rPr>
        <w:tab/>
        <w:t>Mgr. Robert Renč</w:t>
      </w:r>
    </w:p>
    <w:p w14:paraId="3B9806E8" w14:textId="17406E12" w:rsidR="00CD7C93" w:rsidRDefault="00A22873" w:rsidP="00CD7C93">
      <w:pPr>
        <w:widowControl w:val="0"/>
        <w:rPr>
          <w:rFonts w:cstheme="minorHAnsi"/>
          <w:szCs w:val="22"/>
        </w:rPr>
      </w:pPr>
      <w:r>
        <w:rPr>
          <w:rFonts w:cstheme="minorHAnsi"/>
          <w:szCs w:val="22"/>
        </w:rPr>
        <w:t>Ř</w:t>
      </w:r>
      <w:r w:rsidR="0019674E">
        <w:rPr>
          <w:rFonts w:cstheme="minorHAnsi"/>
          <w:szCs w:val="22"/>
        </w:rPr>
        <w:t>editel</w:t>
      </w:r>
      <w:r>
        <w:rPr>
          <w:rFonts w:cstheme="minorHAnsi"/>
          <w:szCs w:val="22"/>
        </w:rPr>
        <w:t xml:space="preserve"> </w:t>
      </w:r>
      <w:r w:rsidR="0019674E">
        <w:rPr>
          <w:rFonts w:cstheme="minorHAnsi"/>
          <w:szCs w:val="22"/>
        </w:rPr>
        <w:t>České centrály cestovního ruchu-CzechTourism</w:t>
      </w:r>
      <w:r w:rsidR="00262811">
        <w:rPr>
          <w:rFonts w:cstheme="minorHAnsi"/>
          <w:szCs w:val="22"/>
        </w:rPr>
        <w:tab/>
        <w:t>Jednatel</w:t>
      </w:r>
    </w:p>
    <w:p w14:paraId="5F93D1AF" w14:textId="0B24F823" w:rsidR="00B66543" w:rsidRPr="00B66543" w:rsidRDefault="009A0A03" w:rsidP="00B66543">
      <w:pPr>
        <w:widowControl w:val="0"/>
        <w:rPr>
          <w:rFonts w:cstheme="minorHAnsi"/>
          <w:szCs w:val="22"/>
        </w:rPr>
      </w:pPr>
      <w:r>
        <w:rPr>
          <w:rFonts w:cstheme="minorHAnsi"/>
          <w:szCs w:val="22"/>
        </w:rPr>
        <w:t xml:space="preserve">v </w:t>
      </w:r>
      <w:proofErr w:type="spellStart"/>
      <w:r w:rsidR="00B66543" w:rsidRPr="00B66543">
        <w:rPr>
          <w:rFonts w:cstheme="minorHAnsi"/>
          <w:szCs w:val="22"/>
        </w:rPr>
        <w:t>z</w:t>
      </w:r>
      <w:r>
        <w:rPr>
          <w:rFonts w:cstheme="minorHAnsi"/>
          <w:szCs w:val="22"/>
        </w:rPr>
        <w:t>ast</w:t>
      </w:r>
      <w:proofErr w:type="spellEnd"/>
      <w:r w:rsidR="00B66543" w:rsidRPr="00B66543">
        <w:rPr>
          <w:rFonts w:cstheme="minorHAnsi"/>
          <w:szCs w:val="22"/>
        </w:rPr>
        <w:t>. Ing. Radovan Vaštyl</w:t>
      </w:r>
    </w:p>
    <w:p w14:paraId="44E0213B" w14:textId="1CEE9AFB" w:rsidR="00B66543" w:rsidRPr="00B66543" w:rsidRDefault="009A0A03" w:rsidP="00B66543">
      <w:pPr>
        <w:widowControl w:val="0"/>
        <w:rPr>
          <w:rFonts w:cstheme="minorHAnsi"/>
          <w:szCs w:val="22"/>
        </w:rPr>
      </w:pPr>
      <w:r>
        <w:rPr>
          <w:rFonts w:cstheme="minorHAnsi"/>
          <w:szCs w:val="22"/>
        </w:rPr>
        <w:t>Ř</w:t>
      </w:r>
      <w:r w:rsidR="00B66543" w:rsidRPr="00B66543">
        <w:rPr>
          <w:rFonts w:cstheme="minorHAnsi"/>
          <w:szCs w:val="22"/>
        </w:rPr>
        <w:t>editel odboru finance a facility management</w:t>
      </w:r>
    </w:p>
    <w:p w14:paraId="2DBEE786" w14:textId="77777777" w:rsidR="00B66543" w:rsidRDefault="00B66543" w:rsidP="00CD7C93">
      <w:pPr>
        <w:widowControl w:val="0"/>
        <w:rPr>
          <w:rFonts w:cstheme="minorHAnsi"/>
          <w:szCs w:val="22"/>
        </w:rPr>
      </w:pPr>
    </w:p>
    <w:p w14:paraId="0C0AC9D0" w14:textId="77777777" w:rsidR="00B66543" w:rsidRDefault="00B66543" w:rsidP="00CD7C93">
      <w:pPr>
        <w:widowControl w:val="0"/>
      </w:pPr>
    </w:p>
    <w:p w14:paraId="15483417" w14:textId="77777777" w:rsidR="00626E50" w:rsidRDefault="00626E50" w:rsidP="00FF0621">
      <w:pPr>
        <w:widowControl w:val="0"/>
      </w:pPr>
    </w:p>
    <w:p w14:paraId="37798957" w14:textId="77777777" w:rsidR="0019674E" w:rsidRDefault="0019674E" w:rsidP="0019674E">
      <w:pPr>
        <w:jc w:val="both"/>
        <w:rPr>
          <w:rFonts w:cstheme="minorHAnsi"/>
          <w:b/>
          <w:bCs/>
          <w:szCs w:val="22"/>
        </w:rPr>
      </w:pPr>
      <w:r>
        <w:rPr>
          <w:rFonts w:cstheme="minorHAnsi"/>
          <w:b/>
          <w:bCs/>
          <w:szCs w:val="22"/>
        </w:rPr>
        <w:t>Přílohy:</w:t>
      </w:r>
    </w:p>
    <w:p w14:paraId="6E1518D1" w14:textId="2848FE33" w:rsidR="0019674E" w:rsidRDefault="0019674E" w:rsidP="74F5040F">
      <w:pPr>
        <w:jc w:val="both"/>
        <w:rPr>
          <w:rFonts w:cstheme="minorBidi"/>
        </w:rPr>
      </w:pPr>
      <w:r w:rsidRPr="74F5040F">
        <w:rPr>
          <w:rFonts w:cstheme="minorBidi"/>
        </w:rPr>
        <w:t>Příloha č. 1: Mediální plán</w:t>
      </w:r>
    </w:p>
    <w:p w14:paraId="4C969078" w14:textId="2D210B1D" w:rsidR="0019674E" w:rsidRDefault="0019674E" w:rsidP="00A730D2">
      <w:pPr>
        <w:pStyle w:val="ListNumber-ContinueHeadingCzechTourism"/>
        <w:numPr>
          <w:ilvl w:val="1"/>
          <w:numId w:val="0"/>
        </w:numPr>
        <w:spacing w:after="240"/>
        <w:jc w:val="both"/>
        <w:rPr>
          <w:rFonts w:cstheme="minorBidi"/>
        </w:rPr>
      </w:pPr>
      <w:r w:rsidRPr="630EB7F4">
        <w:rPr>
          <w:rFonts w:cstheme="minorBidi"/>
        </w:rPr>
        <w:t xml:space="preserve">Příloha č. 2: </w:t>
      </w:r>
      <w:r w:rsidR="004C3505">
        <w:t>Komunikační a mediální strategie</w:t>
      </w:r>
    </w:p>
    <w:p w14:paraId="742D199E" w14:textId="77777777" w:rsidR="00512B05" w:rsidRPr="0050155B" w:rsidRDefault="00512B05" w:rsidP="00512B05">
      <w:pPr>
        <w:pStyle w:val="Podpis"/>
        <w:spacing w:before="0" w:line="240" w:lineRule="auto"/>
      </w:pPr>
    </w:p>
    <w:sectPr w:rsidR="00512B05" w:rsidRPr="0050155B" w:rsidSect="00F15ADC">
      <w:headerReference w:type="default" r:id="rId13"/>
      <w:footerReference w:type="default" r:id="rId14"/>
      <w:headerReference w:type="first" r:id="rId15"/>
      <w:footerReference w:type="first" r:id="rId16"/>
      <w:type w:val="continuous"/>
      <w:pgSz w:w="11906" w:h="16838" w:code="9"/>
      <w:pgMar w:top="1418" w:right="1418" w:bottom="1418" w:left="1418" w:header="1418"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D2A67" w14:textId="77777777" w:rsidR="0025266E" w:rsidRDefault="0025266E" w:rsidP="00D067DD">
      <w:pPr>
        <w:spacing w:line="240" w:lineRule="auto"/>
      </w:pPr>
      <w:r>
        <w:separator/>
      </w:r>
    </w:p>
  </w:endnote>
  <w:endnote w:type="continuationSeparator" w:id="0">
    <w:p w14:paraId="50C69F53" w14:textId="77777777" w:rsidR="0025266E" w:rsidRDefault="0025266E" w:rsidP="00D067DD">
      <w:pPr>
        <w:spacing w:line="240" w:lineRule="auto"/>
      </w:pPr>
      <w:r>
        <w:continuationSeparator/>
      </w:r>
    </w:p>
  </w:endnote>
  <w:endnote w:type="continuationNotice" w:id="1">
    <w:p w14:paraId="671220F9" w14:textId="77777777" w:rsidR="0025266E" w:rsidRDefault="0025266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altName w:val="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9054984"/>
      <w:docPartObj>
        <w:docPartGallery w:val="Page Numbers (Bottom of Page)"/>
        <w:docPartUnique/>
      </w:docPartObj>
    </w:sdtPr>
    <w:sdtEndPr/>
    <w:sdtContent>
      <w:p w14:paraId="232131C8" w14:textId="77817A8D" w:rsidR="002A4BDE" w:rsidRDefault="002A4BDE">
        <w:pPr>
          <w:pStyle w:val="Zpat"/>
          <w:jc w:val="right"/>
        </w:pPr>
        <w:r>
          <w:fldChar w:fldCharType="begin"/>
        </w:r>
        <w:r>
          <w:instrText>PAGE   \* MERGEFORMAT</w:instrText>
        </w:r>
        <w:r>
          <w:fldChar w:fldCharType="separate"/>
        </w:r>
        <w:r>
          <w:t>2</w:t>
        </w:r>
        <w:r>
          <w:fldChar w:fldCharType="end"/>
        </w:r>
      </w:p>
    </w:sdtContent>
  </w:sdt>
  <w:p w14:paraId="1E7F66C7" w14:textId="1A6155B1" w:rsidR="00B07421" w:rsidRDefault="00B07421" w:rsidP="004A527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01FFF" w14:textId="6AF64682" w:rsidR="002D4917" w:rsidRPr="002D4917" w:rsidRDefault="002D4917">
    <w:pPr>
      <w:pStyle w:val="Zpat"/>
      <w:rPr>
        <w:rFonts w:ascii="Georgia" w:hAnsi="Georgia"/>
      </w:rPr>
    </w:pPr>
    <w:r>
      <w:tab/>
    </w:r>
    <w:r>
      <w:tab/>
    </w:r>
    <w:r>
      <w:tab/>
    </w:r>
    <w:r>
      <w:tab/>
    </w:r>
    <w:r>
      <w:tab/>
    </w:r>
    <w:r>
      <w:tab/>
    </w:r>
    <w:r>
      <w:tab/>
    </w:r>
    <w:r>
      <w:tab/>
    </w:r>
    <w:r>
      <w:tab/>
    </w:r>
    <w:r>
      <w:tab/>
    </w:r>
    <w:r>
      <w:tab/>
    </w:r>
    <w:r>
      <w:tab/>
    </w:r>
    <w:r>
      <w:tab/>
    </w:r>
    <w:r>
      <w:tab/>
    </w:r>
    <w:r>
      <w:tab/>
    </w:r>
    <w:r>
      <w:tab/>
    </w:r>
    <w:r>
      <w:tab/>
    </w:r>
    <w:r w:rsidRPr="002D4917">
      <w:rPr>
        <w:rFonts w:ascii="Georgia" w:hAnsi="Georgia"/>
      </w:rPr>
      <w:t>vzor platný od 20. 12.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BFB82" w14:textId="77777777" w:rsidR="0025266E" w:rsidRDefault="0025266E" w:rsidP="00D067DD">
      <w:pPr>
        <w:spacing w:line="240" w:lineRule="auto"/>
      </w:pPr>
      <w:r>
        <w:separator/>
      </w:r>
    </w:p>
  </w:footnote>
  <w:footnote w:type="continuationSeparator" w:id="0">
    <w:p w14:paraId="3CA890F6" w14:textId="77777777" w:rsidR="0025266E" w:rsidRDefault="0025266E" w:rsidP="00D067DD">
      <w:pPr>
        <w:spacing w:line="240" w:lineRule="auto"/>
      </w:pPr>
      <w:r>
        <w:continuationSeparator/>
      </w:r>
    </w:p>
  </w:footnote>
  <w:footnote w:type="continuationNotice" w:id="1">
    <w:p w14:paraId="5C9334FB" w14:textId="77777777" w:rsidR="0025266E" w:rsidRDefault="0025266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D1B6E0" w14:textId="77777777" w:rsidR="00641D49" w:rsidRDefault="00641D4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F20C0" w14:textId="77777777" w:rsidR="00B07421" w:rsidRDefault="00B07421" w:rsidP="004A5274">
    <w:pPr>
      <w:pStyle w:val="Zhlav"/>
    </w:pPr>
  </w:p>
  <w:p w14:paraId="1ED852A0" w14:textId="67065F46" w:rsidR="00B07421" w:rsidRDefault="00EB4590" w:rsidP="002C4F52">
    <w:pPr>
      <w:pStyle w:val="Zhlav"/>
      <w:spacing w:after="1740"/>
    </w:pPr>
    <w:r>
      <w:rPr>
        <w:noProof/>
        <w:lang w:eastAsia="cs-CZ"/>
      </w:rPr>
      <w:drawing>
        <wp:anchor distT="0" distB="0" distL="114300" distR="114300" simplePos="0" relativeHeight="251658241" behindDoc="1" locked="1" layoutInCell="1" allowOverlap="1" wp14:anchorId="490888EA" wp14:editId="677943A2">
          <wp:simplePos x="0" y="0"/>
          <wp:positionH relativeFrom="page">
            <wp:posOffset>0</wp:posOffset>
          </wp:positionH>
          <wp:positionV relativeFrom="page">
            <wp:posOffset>0</wp:posOffset>
          </wp:positionV>
          <wp:extent cx="2842895" cy="1187450"/>
          <wp:effectExtent l="19050" t="0" r="0" b="0"/>
          <wp:wrapNone/>
          <wp:docPr id="1386942082" name="Picture 0" descr="Czech Tourism - pro elektronicke A4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zech Tourism - pro elektronicke A4 - logo.png"/>
                  <pic:cNvPicPr>
                    <a:picLocks noChangeAspect="1" noChangeArrowheads="1"/>
                  </pic:cNvPicPr>
                </pic:nvPicPr>
                <pic:blipFill>
                  <a:blip r:embed="rId1"/>
                  <a:srcRect/>
                  <a:stretch>
                    <a:fillRect/>
                  </a:stretch>
                </pic:blipFill>
                <pic:spPr bwMode="auto">
                  <a:xfrm>
                    <a:off x="0" y="0"/>
                    <a:ext cx="2842895" cy="1187450"/>
                  </a:xfrm>
                  <a:prstGeom prst="rect">
                    <a:avLst/>
                  </a:prstGeom>
                  <a:noFill/>
                </pic:spPr>
              </pic:pic>
            </a:graphicData>
          </a:graphic>
        </wp:anchor>
      </w:drawing>
    </w:r>
    <w:r w:rsidR="00B921C9">
      <w:rPr>
        <w:noProof/>
        <w:lang w:eastAsia="cs-CZ"/>
      </w:rPr>
      <mc:AlternateContent>
        <mc:Choice Requires="wps">
          <w:drawing>
            <wp:anchor distT="0" distB="0" distL="114300" distR="114300" simplePos="0" relativeHeight="251658240" behindDoc="0" locked="1" layoutInCell="1" allowOverlap="1" wp14:anchorId="32249AC2" wp14:editId="4151D673">
              <wp:simplePos x="0" y="0"/>
              <wp:positionH relativeFrom="page">
                <wp:posOffset>3780790</wp:posOffset>
              </wp:positionH>
              <wp:positionV relativeFrom="page">
                <wp:posOffset>396240</wp:posOffset>
              </wp:positionV>
              <wp:extent cx="3347720" cy="431800"/>
              <wp:effectExtent l="0" t="0" r="5080" b="6350"/>
              <wp:wrapNone/>
              <wp:docPr id="14655177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A3BCB" w14:textId="77777777" w:rsidR="00B07421" w:rsidRPr="006C7931" w:rsidRDefault="00B07421" w:rsidP="006C7931">
                          <w:pPr>
                            <w:pStyle w:val="DocumentTypeCzechTourism"/>
                          </w:pPr>
                          <w:r>
                            <w:t>Smlouva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249AC2" id="_x0000_t202" coordsize="21600,21600" o:spt="202" path="m,l,21600r21600,l21600,xe">
              <v:stroke joinstyle="miter"/>
              <v:path gradientshapeok="t" o:connecttype="rect"/>
            </v:shapetype>
            <v:shape id="Text Box 8" o:spid="_x0000_s1029" type="#_x0000_t202" style="position:absolute;margin-left:297.7pt;margin-top:31.2pt;width:263.6pt;height:3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" filled="f" stroked="f">
              <v:textbox inset="0,0,0,0">
                <w:txbxContent>
                  <w:p w14:paraId="612A3BCB" w14:textId="77777777" w:rsidR="00B07421" w:rsidRPr="006C7931" w:rsidRDefault="00B07421" w:rsidP="006C7931">
                    <w:pPr>
                      <w:pStyle w:val="DocumentTypeCzechTourism"/>
                    </w:pPr>
                    <w:r>
                      <w:t>Smlouva</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A89600D6"/>
    <w:lvl w:ilvl="0">
      <w:start w:val="1"/>
      <w:numFmt w:val="decimal"/>
      <w:pStyle w:val="ListNumber-ContinueHeadingCzechTourism"/>
      <w:lvlText w:val="%1."/>
      <w:lvlJc w:val="left"/>
      <w:pPr>
        <w:tabs>
          <w:tab w:val="num" w:pos="926"/>
        </w:tabs>
        <w:ind w:left="926" w:hanging="360"/>
      </w:pPr>
      <w:rPr>
        <w:rFonts w:cs="Times New Roman"/>
      </w:rPr>
    </w:lvl>
  </w:abstractNum>
  <w:abstractNum w:abstractNumId="1" w15:restartNumberingAfterBreak="0">
    <w:nsid w:val="FFFFFF7F"/>
    <w:multiLevelType w:val="singleLevel"/>
    <w:tmpl w:val="ADAC3C84"/>
    <w:lvl w:ilvl="0">
      <w:start w:val="1"/>
      <w:numFmt w:val="decimal"/>
      <w:pStyle w:val="ListBullet9CzechTourism"/>
      <w:lvlText w:val="%1."/>
      <w:lvlJc w:val="left"/>
      <w:pPr>
        <w:tabs>
          <w:tab w:val="num" w:pos="643"/>
        </w:tabs>
        <w:ind w:left="643" w:hanging="360"/>
      </w:pPr>
      <w:rPr>
        <w:rFonts w:cs="Times New Roman"/>
      </w:rPr>
    </w:lvl>
  </w:abstractNum>
  <w:abstractNum w:abstractNumId="2" w15:restartNumberingAfterBreak="0">
    <w:nsid w:val="FFFFFF80"/>
    <w:multiLevelType w:val="singleLevel"/>
    <w:tmpl w:val="6B66BF72"/>
    <w:lvl w:ilvl="0">
      <w:start w:val="1"/>
      <w:numFmt w:val="bullet"/>
      <w:pStyle w:val="Heading4CzechTourism"/>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07F22E26"/>
    <w:lvl w:ilvl="0">
      <w:start w:val="1"/>
      <w:numFmt w:val="bullet"/>
      <w:pStyle w:val="Heading3CzechTourism"/>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A645D34"/>
    <w:lvl w:ilvl="0">
      <w:start w:val="1"/>
      <w:numFmt w:val="bullet"/>
      <w:pStyle w:val="SchemeLetterCzechTourism"/>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DB90A9E0"/>
    <w:lvl w:ilvl="0">
      <w:start w:val="1"/>
      <w:numFmt w:val="bullet"/>
      <w:pStyle w:val="BalloonTextBulletCzechTourism"/>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43C084B0"/>
    <w:lvl w:ilvl="0">
      <w:start w:val="1"/>
      <w:numFmt w:val="decimal"/>
      <w:pStyle w:val="Titulek"/>
      <w:lvlText w:val="%1."/>
      <w:lvlJc w:val="left"/>
      <w:pPr>
        <w:tabs>
          <w:tab w:val="num" w:pos="360"/>
        </w:tabs>
        <w:ind w:left="360" w:hanging="360"/>
      </w:pPr>
      <w:rPr>
        <w:rFonts w:cs="Times New Roman"/>
      </w:rPr>
    </w:lvl>
  </w:abstractNum>
  <w:abstractNum w:abstractNumId="7" w15:restartNumberingAfterBreak="0">
    <w:nsid w:val="00000007"/>
    <w:multiLevelType w:val="multilevel"/>
    <w:tmpl w:val="00000007"/>
    <w:name w:val="WWNum16"/>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b/>
        <w:sz w:val="22"/>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270718"/>
    <w:multiLevelType w:val="multilevel"/>
    <w:tmpl w:val="8A7E79B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2A4041E"/>
    <w:multiLevelType w:val="multilevel"/>
    <w:tmpl w:val="8FB8315C"/>
    <w:styleLink w:val="SchemeBullet"/>
    <w:lvl w:ilvl="0">
      <w:start w:val="1"/>
      <w:numFmt w:val="bullet"/>
      <w:pStyle w:val="SchemeBulletCzechTourism"/>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bullet"/>
      <w:lvlText w:val="–"/>
      <w:lvlJc w:val="left"/>
      <w:pPr>
        <w:ind w:left="1190" w:hanging="170"/>
      </w:pPr>
      <w:rPr>
        <w:rFonts w:ascii="Arial" w:hAnsi="Arial" w:hint="default"/>
        <w:color w:val="auto"/>
      </w:rPr>
    </w:lvl>
    <w:lvl w:ilvl="7">
      <w:start w:val="1"/>
      <w:numFmt w:val="bullet"/>
      <w:lvlText w:val="–"/>
      <w:lvlJc w:val="left"/>
      <w:pPr>
        <w:ind w:left="1360" w:hanging="170"/>
      </w:pPr>
      <w:rPr>
        <w:rFonts w:ascii="Arial" w:hAnsi="Arial" w:hint="default"/>
        <w:color w:val="auto"/>
      </w:rPr>
    </w:lvl>
    <w:lvl w:ilvl="8">
      <w:start w:val="1"/>
      <w:numFmt w:val="bullet"/>
      <w:lvlText w:val="–"/>
      <w:lvlJc w:val="left"/>
      <w:pPr>
        <w:ind w:left="1530" w:hanging="170"/>
      </w:pPr>
      <w:rPr>
        <w:rFonts w:ascii="Arial" w:hAnsi="Arial" w:hint="default"/>
        <w:color w:val="auto"/>
      </w:rPr>
    </w:lvl>
  </w:abstractNum>
  <w:abstractNum w:abstractNumId="10" w15:restartNumberingAfterBreak="0">
    <w:nsid w:val="07DB0E70"/>
    <w:multiLevelType w:val="hybridMultilevel"/>
    <w:tmpl w:val="4ADEA03E"/>
    <w:lvl w:ilvl="0" w:tplc="6F7A2D32">
      <w:start w:val="1"/>
      <w:numFmt w:val="decimal"/>
      <w:lvlText w:val="%1)"/>
      <w:lvlJc w:val="left"/>
      <w:pPr>
        <w:ind w:left="765" w:hanging="405"/>
      </w:pPr>
      <w:rPr>
        <w:rFonts w:ascii="Arial" w:hAnsi="Arial" w:hint="default"/>
        <w:color w:val="4D4D4D"/>
        <w:sz w:val="46"/>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0AA62288"/>
    <w:multiLevelType w:val="hybridMultilevel"/>
    <w:tmpl w:val="04A8E61A"/>
    <w:lvl w:ilvl="0" w:tplc="FA86A4AC">
      <w:start w:val="1"/>
      <w:numFmt w:val="decimal"/>
      <w:lvlText w:val="6.%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ACB39A0"/>
    <w:multiLevelType w:val="multilevel"/>
    <w:tmpl w:val="BF5A96E0"/>
    <w:lvl w:ilvl="0">
      <w:start w:val="1"/>
      <w:numFmt w:val="decimal"/>
      <w:lvlText w:val="Článek %1."/>
      <w:lvlJc w:val="left"/>
      <w:pPr>
        <w:tabs>
          <w:tab w:val="num" w:pos="8817"/>
        </w:tabs>
        <w:ind w:left="8817" w:hanging="454"/>
      </w:pPr>
      <w:rPr>
        <w:rFonts w:cs="Times New Roman"/>
      </w:rPr>
    </w:lvl>
    <w:lvl w:ilvl="1">
      <w:start w:val="1"/>
      <w:numFmt w:val="lowerLetter"/>
      <w:lvlText w:val="%2)"/>
      <w:lvlJc w:val="left"/>
      <w:pPr>
        <w:ind w:left="1332" w:hanging="28"/>
      </w:pPr>
      <w:rPr>
        <w:b w:val="0"/>
        <w:bCs w:val="0"/>
        <w:i w:val="0"/>
        <w:sz w:val="22"/>
      </w:rPr>
    </w:lvl>
    <w:lvl w:ilvl="2">
      <w:start w:val="1"/>
      <w:numFmt w:val="decimal"/>
      <w:suff w:val="space"/>
      <w:lvlText w:val="%1.%2.%3 "/>
      <w:lvlJc w:val="left"/>
      <w:pPr>
        <w:ind w:left="0" w:firstLine="0"/>
      </w:pPr>
      <w:rPr>
        <w:rFonts w:cs="Times New Roman"/>
        <w:b/>
        <w:i w:val="0"/>
      </w:rPr>
    </w:lvl>
    <w:lvl w:ilvl="3">
      <w:start w:val="1"/>
      <w:numFmt w:val="decimal"/>
      <w:suff w:val="space"/>
      <w:lvlText w:val="%1.%2.%3.%4 "/>
      <w:lvlJc w:val="left"/>
      <w:pPr>
        <w:ind w:left="0" w:firstLine="0"/>
      </w:pPr>
      <w:rPr>
        <w:rFonts w:cs="Times New Roman"/>
        <w:b/>
        <w:i w:val="0"/>
      </w:rPr>
    </w:lvl>
    <w:lvl w:ilvl="4">
      <w:start w:val="1"/>
      <w:numFmt w:val="decimal"/>
      <w:suff w:val="space"/>
      <w:lvlText w:val="%1.%2.%3.%4.%5 "/>
      <w:lvlJc w:val="left"/>
      <w:pPr>
        <w:ind w:left="0" w:firstLine="0"/>
      </w:pPr>
      <w:rPr>
        <w:rFonts w:cs="Times New Roman"/>
        <w:b/>
        <w:i w:val="0"/>
      </w:rPr>
    </w:lvl>
    <w:lvl w:ilvl="5">
      <w:start w:val="1"/>
      <w:numFmt w:val="decimal"/>
      <w:suff w:val="space"/>
      <w:lvlText w:val="%1.%2.%3.%4.%5.%6 "/>
      <w:lvlJc w:val="left"/>
      <w:pPr>
        <w:ind w:left="0" w:firstLine="0"/>
      </w:pPr>
      <w:rPr>
        <w:rFonts w:cs="Times New Roman"/>
        <w:b/>
        <w:i w:val="0"/>
      </w:rPr>
    </w:lvl>
    <w:lvl w:ilvl="6">
      <w:start w:val="1"/>
      <w:numFmt w:val="decimal"/>
      <w:suff w:val="space"/>
      <w:lvlText w:val="%1.%2.%3.%4.%5.%6.%7 "/>
      <w:lvlJc w:val="left"/>
      <w:pPr>
        <w:ind w:left="0" w:firstLine="0"/>
      </w:pPr>
      <w:rPr>
        <w:rFonts w:cs="Times New Roman"/>
        <w:b/>
        <w:i w:val="0"/>
      </w:rPr>
    </w:lvl>
    <w:lvl w:ilvl="7">
      <w:start w:val="1"/>
      <w:numFmt w:val="decimal"/>
      <w:suff w:val="space"/>
      <w:lvlText w:val="%1.%2.%3.%4.%5.%6.%7.%8 "/>
      <w:lvlJc w:val="left"/>
      <w:pPr>
        <w:ind w:left="0" w:firstLine="0"/>
      </w:pPr>
      <w:rPr>
        <w:rFonts w:cs="Times New Roman"/>
        <w:b/>
        <w:i w:val="0"/>
      </w:rPr>
    </w:lvl>
    <w:lvl w:ilvl="8">
      <w:start w:val="1"/>
      <w:numFmt w:val="decimal"/>
      <w:suff w:val="space"/>
      <w:lvlText w:val="%1.%2.%3.%4.%5.%6.%7.%8.%9 "/>
      <w:lvlJc w:val="left"/>
      <w:pPr>
        <w:ind w:left="0" w:firstLine="0"/>
      </w:pPr>
      <w:rPr>
        <w:rFonts w:cs="Times New Roman"/>
        <w:b/>
        <w:i w:val="0"/>
      </w:rPr>
    </w:lvl>
  </w:abstractNum>
  <w:abstractNum w:abstractNumId="13" w15:restartNumberingAfterBreak="0">
    <w:nsid w:val="0B2B14D3"/>
    <w:multiLevelType w:val="multilevel"/>
    <w:tmpl w:val="720EDF84"/>
    <w:lvl w:ilvl="0">
      <w:start w:val="1"/>
      <w:numFmt w:val="upperRoman"/>
      <w:suff w:val="space"/>
      <w:lvlText w:val="%1."/>
      <w:lvlJc w:val="left"/>
      <w:pPr>
        <w:ind w:left="3686"/>
      </w:pPr>
      <w:rPr>
        <w:rFonts w:cs="Times New Roman" w:hint="default"/>
      </w:rPr>
    </w:lvl>
    <w:lvl w:ilvl="1">
      <w:start w:val="1"/>
      <w:numFmt w:val="bullet"/>
      <w:lvlText w:val=""/>
      <w:lvlJc w:val="left"/>
      <w:pPr>
        <w:ind w:left="644" w:hanging="360"/>
      </w:pPr>
      <w:rPr>
        <w:rFonts w:ascii="Symbol" w:hAnsi="Symbol"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4" w15:restartNumberingAfterBreak="0">
    <w:nsid w:val="0B486F67"/>
    <w:multiLevelType w:val="multilevel"/>
    <w:tmpl w:val="C07834C8"/>
    <w:lvl w:ilvl="0">
      <w:start w:val="1"/>
      <w:numFmt w:val="upperRoman"/>
      <w:suff w:val="space"/>
      <w:lvlText w:val="%1."/>
      <w:lvlJc w:val="left"/>
      <w:pPr>
        <w:ind w:left="3686"/>
      </w:pPr>
      <w:rPr>
        <w:rFonts w:cs="Times New Roman" w:hint="default"/>
      </w:rPr>
    </w:lvl>
    <w:lvl w:ilvl="1">
      <w:start w:val="1"/>
      <w:numFmt w:val="bullet"/>
      <w:lvlText w:val=""/>
      <w:lvlJc w:val="left"/>
      <w:pPr>
        <w:ind w:left="644" w:hanging="360"/>
      </w:pPr>
      <w:rPr>
        <w:rFonts w:ascii="Symbol" w:hAnsi="Symbol"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5" w15:restartNumberingAfterBreak="0">
    <w:nsid w:val="0FC07143"/>
    <w:multiLevelType w:val="hybridMultilevel"/>
    <w:tmpl w:val="CDE429D6"/>
    <w:lvl w:ilvl="0" w:tplc="46300C14">
      <w:start w:val="1"/>
      <w:numFmt w:val="lowerLetter"/>
      <w:lvlText w:val="(%1)"/>
      <w:lvlJc w:val="left"/>
      <w:pPr>
        <w:tabs>
          <w:tab w:val="num" w:pos="1430"/>
        </w:tabs>
        <w:ind w:left="1430" w:hanging="720"/>
      </w:pPr>
      <w:rPr>
        <w:rFonts w:hint="default"/>
      </w:rPr>
    </w:lvl>
    <w:lvl w:ilvl="1" w:tplc="04050019">
      <w:start w:val="1"/>
      <w:numFmt w:val="lowerLetter"/>
      <w:lvlText w:val="%2."/>
      <w:lvlJc w:val="left"/>
      <w:pPr>
        <w:tabs>
          <w:tab w:val="num" w:pos="890"/>
        </w:tabs>
        <w:ind w:left="890" w:hanging="360"/>
      </w:pPr>
    </w:lvl>
    <w:lvl w:ilvl="2" w:tplc="0405001B" w:tentative="1">
      <w:start w:val="1"/>
      <w:numFmt w:val="lowerRoman"/>
      <w:lvlText w:val="%3."/>
      <w:lvlJc w:val="right"/>
      <w:pPr>
        <w:tabs>
          <w:tab w:val="num" w:pos="1610"/>
        </w:tabs>
        <w:ind w:left="1610" w:hanging="180"/>
      </w:pPr>
    </w:lvl>
    <w:lvl w:ilvl="3" w:tplc="0405000F" w:tentative="1">
      <w:start w:val="1"/>
      <w:numFmt w:val="decimal"/>
      <w:lvlText w:val="%4."/>
      <w:lvlJc w:val="left"/>
      <w:pPr>
        <w:tabs>
          <w:tab w:val="num" w:pos="2330"/>
        </w:tabs>
        <w:ind w:left="2330" w:hanging="360"/>
      </w:pPr>
    </w:lvl>
    <w:lvl w:ilvl="4" w:tplc="04050019" w:tentative="1">
      <w:start w:val="1"/>
      <w:numFmt w:val="lowerLetter"/>
      <w:lvlText w:val="%5."/>
      <w:lvlJc w:val="left"/>
      <w:pPr>
        <w:tabs>
          <w:tab w:val="num" w:pos="3050"/>
        </w:tabs>
        <w:ind w:left="3050" w:hanging="360"/>
      </w:pPr>
    </w:lvl>
    <w:lvl w:ilvl="5" w:tplc="0405001B" w:tentative="1">
      <w:start w:val="1"/>
      <w:numFmt w:val="lowerRoman"/>
      <w:lvlText w:val="%6."/>
      <w:lvlJc w:val="right"/>
      <w:pPr>
        <w:tabs>
          <w:tab w:val="num" w:pos="3770"/>
        </w:tabs>
        <w:ind w:left="3770" w:hanging="180"/>
      </w:pPr>
    </w:lvl>
    <w:lvl w:ilvl="6" w:tplc="0405000F" w:tentative="1">
      <w:start w:val="1"/>
      <w:numFmt w:val="decimal"/>
      <w:lvlText w:val="%7."/>
      <w:lvlJc w:val="left"/>
      <w:pPr>
        <w:tabs>
          <w:tab w:val="num" w:pos="4490"/>
        </w:tabs>
        <w:ind w:left="4490" w:hanging="360"/>
      </w:pPr>
    </w:lvl>
    <w:lvl w:ilvl="7" w:tplc="04050019" w:tentative="1">
      <w:start w:val="1"/>
      <w:numFmt w:val="lowerLetter"/>
      <w:lvlText w:val="%8."/>
      <w:lvlJc w:val="left"/>
      <w:pPr>
        <w:tabs>
          <w:tab w:val="num" w:pos="5210"/>
        </w:tabs>
        <w:ind w:left="5210" w:hanging="360"/>
      </w:pPr>
    </w:lvl>
    <w:lvl w:ilvl="8" w:tplc="0405001B" w:tentative="1">
      <w:start w:val="1"/>
      <w:numFmt w:val="lowerRoman"/>
      <w:lvlText w:val="%9."/>
      <w:lvlJc w:val="right"/>
      <w:pPr>
        <w:tabs>
          <w:tab w:val="num" w:pos="5930"/>
        </w:tabs>
        <w:ind w:left="5930" w:hanging="180"/>
      </w:pPr>
    </w:lvl>
  </w:abstractNum>
  <w:abstractNum w:abstractNumId="16" w15:restartNumberingAfterBreak="0">
    <w:nsid w:val="12AC068A"/>
    <w:multiLevelType w:val="hybridMultilevel"/>
    <w:tmpl w:val="7946E618"/>
    <w:lvl w:ilvl="0" w:tplc="A7F63A6A">
      <w:start w:val="1"/>
      <w:numFmt w:val="lowerLetter"/>
      <w:lvlText w:val="%1)"/>
      <w:lvlJc w:val="left"/>
      <w:pPr>
        <w:ind w:left="927" w:hanging="360"/>
      </w:pPr>
      <w:rPr>
        <w:rFonts w:hint="default"/>
      </w:rPr>
    </w:lvl>
    <w:lvl w:ilvl="1" w:tplc="04050019">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7" w15:restartNumberingAfterBreak="0">
    <w:nsid w:val="12FE4AF9"/>
    <w:multiLevelType w:val="multilevel"/>
    <w:tmpl w:val="C83EAF34"/>
    <w:lvl w:ilvl="0">
      <w:start w:val="13"/>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13FD7D13"/>
    <w:multiLevelType w:val="multilevel"/>
    <w:tmpl w:val="3D74153E"/>
    <w:lvl w:ilvl="0">
      <w:start w:val="1"/>
      <w:numFmt w:val="upperRoman"/>
      <w:suff w:val="space"/>
      <w:lvlText w:val="%1."/>
      <w:lvlJc w:val="left"/>
      <w:pPr>
        <w:ind w:left="3686"/>
      </w:pPr>
      <w:rPr>
        <w:rFonts w:cs="Times New Roman" w:hint="default"/>
      </w:rPr>
    </w:lvl>
    <w:lvl w:ilvl="1">
      <w:start w:val="1"/>
      <w:numFmt w:val="lowerLetter"/>
      <w:lvlText w:val="%2)"/>
      <w:lvlJc w:val="left"/>
      <w:pPr>
        <w:ind w:left="644" w:hanging="360"/>
      </w:pPr>
      <w:rPr>
        <w:rFonts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19" w15:restartNumberingAfterBreak="0">
    <w:nsid w:val="150524F6"/>
    <w:multiLevelType w:val="hybridMultilevel"/>
    <w:tmpl w:val="7600778C"/>
    <w:lvl w:ilvl="0" w:tplc="FA86A4AC">
      <w:start w:val="1"/>
      <w:numFmt w:val="decimal"/>
      <w:lvlText w:val="6.%1"/>
      <w:lvlJc w:val="left"/>
      <w:pPr>
        <w:ind w:left="1395" w:hanging="360"/>
      </w:pPr>
      <w:rPr>
        <w:rFonts w:hint="default"/>
      </w:rPr>
    </w:lvl>
    <w:lvl w:ilvl="1" w:tplc="080A0019" w:tentative="1">
      <w:start w:val="1"/>
      <w:numFmt w:val="lowerLetter"/>
      <w:lvlText w:val="%2."/>
      <w:lvlJc w:val="left"/>
      <w:pPr>
        <w:ind w:left="2115" w:hanging="360"/>
      </w:pPr>
    </w:lvl>
    <w:lvl w:ilvl="2" w:tplc="080A001B" w:tentative="1">
      <w:start w:val="1"/>
      <w:numFmt w:val="lowerRoman"/>
      <w:lvlText w:val="%3."/>
      <w:lvlJc w:val="right"/>
      <w:pPr>
        <w:ind w:left="2835" w:hanging="180"/>
      </w:pPr>
    </w:lvl>
    <w:lvl w:ilvl="3" w:tplc="080A000F" w:tentative="1">
      <w:start w:val="1"/>
      <w:numFmt w:val="decimal"/>
      <w:lvlText w:val="%4."/>
      <w:lvlJc w:val="left"/>
      <w:pPr>
        <w:ind w:left="3555" w:hanging="360"/>
      </w:pPr>
    </w:lvl>
    <w:lvl w:ilvl="4" w:tplc="080A0019" w:tentative="1">
      <w:start w:val="1"/>
      <w:numFmt w:val="lowerLetter"/>
      <w:lvlText w:val="%5."/>
      <w:lvlJc w:val="left"/>
      <w:pPr>
        <w:ind w:left="4275" w:hanging="360"/>
      </w:pPr>
    </w:lvl>
    <w:lvl w:ilvl="5" w:tplc="080A001B" w:tentative="1">
      <w:start w:val="1"/>
      <w:numFmt w:val="lowerRoman"/>
      <w:lvlText w:val="%6."/>
      <w:lvlJc w:val="right"/>
      <w:pPr>
        <w:ind w:left="4995" w:hanging="180"/>
      </w:pPr>
    </w:lvl>
    <w:lvl w:ilvl="6" w:tplc="080A000F" w:tentative="1">
      <w:start w:val="1"/>
      <w:numFmt w:val="decimal"/>
      <w:lvlText w:val="%7."/>
      <w:lvlJc w:val="left"/>
      <w:pPr>
        <w:ind w:left="5715" w:hanging="360"/>
      </w:pPr>
    </w:lvl>
    <w:lvl w:ilvl="7" w:tplc="080A0019" w:tentative="1">
      <w:start w:val="1"/>
      <w:numFmt w:val="lowerLetter"/>
      <w:lvlText w:val="%8."/>
      <w:lvlJc w:val="left"/>
      <w:pPr>
        <w:ind w:left="6435" w:hanging="360"/>
      </w:pPr>
    </w:lvl>
    <w:lvl w:ilvl="8" w:tplc="080A001B" w:tentative="1">
      <w:start w:val="1"/>
      <w:numFmt w:val="lowerRoman"/>
      <w:lvlText w:val="%9."/>
      <w:lvlJc w:val="right"/>
      <w:pPr>
        <w:ind w:left="7155" w:hanging="180"/>
      </w:pPr>
    </w:lvl>
  </w:abstractNum>
  <w:abstractNum w:abstractNumId="20" w15:restartNumberingAfterBreak="0">
    <w:nsid w:val="15627F34"/>
    <w:multiLevelType w:val="multilevel"/>
    <w:tmpl w:val="E06C1F70"/>
    <w:styleLink w:val="numberingtext"/>
    <w:lvl w:ilvl="0">
      <w:start w:val="1"/>
      <w:numFmt w:val="decimal"/>
      <w:lvlText w:val="%1."/>
      <w:lvlJc w:val="left"/>
      <w:pPr>
        <w:tabs>
          <w:tab w:val="num" w:pos="-31680"/>
        </w:tabs>
        <w:ind w:left="454" w:hanging="454"/>
      </w:pPr>
      <w:rPr>
        <w:rFonts w:cs="Times New Roman" w:hint="default"/>
      </w:rPr>
    </w:lvl>
    <w:lvl w:ilvl="1">
      <w:start w:val="1"/>
      <w:numFmt w:val="decimal"/>
      <w:lvlText w:val="%1.%2"/>
      <w:lvlJc w:val="left"/>
      <w:pPr>
        <w:tabs>
          <w:tab w:val="num" w:pos="1134"/>
        </w:tabs>
        <w:ind w:left="1134" w:hanging="680"/>
      </w:pPr>
      <w:rPr>
        <w:rFonts w:cs="Times New Roman" w:hint="default"/>
      </w:rPr>
    </w:lvl>
    <w:lvl w:ilvl="2">
      <w:start w:val="1"/>
      <w:numFmt w:val="decimal"/>
      <w:lvlText w:val="%1.%2.%3"/>
      <w:lvlJc w:val="left"/>
      <w:pPr>
        <w:tabs>
          <w:tab w:val="num" w:pos="2041"/>
        </w:tabs>
        <w:ind w:left="2041" w:hanging="907"/>
      </w:pPr>
      <w:rPr>
        <w:rFonts w:cs="Times New Roman" w:hint="default"/>
      </w:rPr>
    </w:lvl>
    <w:lvl w:ilvl="3">
      <w:start w:val="1"/>
      <w:numFmt w:val="decimal"/>
      <w:lvlText w:val="%1.%2.%3.%4"/>
      <w:lvlJc w:val="left"/>
      <w:pPr>
        <w:tabs>
          <w:tab w:val="num" w:pos="3175"/>
        </w:tabs>
        <w:ind w:left="3175" w:hanging="1134"/>
      </w:pPr>
      <w:rPr>
        <w:rFonts w:cs="Times New Roman" w:hint="default"/>
      </w:rPr>
    </w:lvl>
    <w:lvl w:ilvl="4">
      <w:start w:val="1"/>
      <w:numFmt w:val="decimal"/>
      <w:lvlText w:val="%1.%2.%3.%4.%5"/>
      <w:lvlJc w:val="left"/>
      <w:pPr>
        <w:tabs>
          <w:tab w:val="num" w:pos="4309"/>
        </w:tabs>
        <w:ind w:left="4309" w:hanging="1134"/>
      </w:pPr>
      <w:rPr>
        <w:rFonts w:cs="Times New Roman" w:hint="default"/>
      </w:rPr>
    </w:lvl>
    <w:lvl w:ilvl="5">
      <w:start w:val="1"/>
      <w:numFmt w:val="bullet"/>
      <w:lvlText w:val="—"/>
      <w:lvlJc w:val="left"/>
      <w:pPr>
        <w:tabs>
          <w:tab w:val="num" w:pos="3629"/>
        </w:tabs>
        <w:ind w:left="3629" w:hanging="227"/>
      </w:pPr>
      <w:rPr>
        <w:rFonts w:ascii="Georgia" w:hAnsi="Georgia" w:hint="default"/>
        <w:color w:val="auto"/>
      </w:rPr>
    </w:lvl>
    <w:lvl w:ilvl="6">
      <w:start w:val="1"/>
      <w:numFmt w:val="bullet"/>
      <w:lvlText w:val="—"/>
      <w:lvlJc w:val="left"/>
      <w:pPr>
        <w:tabs>
          <w:tab w:val="num" w:pos="3856"/>
        </w:tabs>
        <w:ind w:left="3856" w:hanging="227"/>
      </w:pPr>
      <w:rPr>
        <w:rFonts w:ascii="Georgia" w:hAnsi="Georgia" w:hint="default"/>
        <w:color w:val="auto"/>
      </w:rPr>
    </w:lvl>
    <w:lvl w:ilvl="7">
      <w:start w:val="1"/>
      <w:numFmt w:val="bullet"/>
      <w:lvlText w:val="—"/>
      <w:lvlJc w:val="left"/>
      <w:pPr>
        <w:tabs>
          <w:tab w:val="num" w:pos="4082"/>
        </w:tabs>
        <w:ind w:left="4082" w:hanging="226"/>
      </w:pPr>
      <w:rPr>
        <w:rFonts w:ascii="Georgia" w:hAnsi="Georgia" w:hint="default"/>
        <w:color w:val="auto"/>
      </w:rPr>
    </w:lvl>
    <w:lvl w:ilvl="8">
      <w:start w:val="1"/>
      <w:numFmt w:val="bullet"/>
      <w:lvlText w:val="—"/>
      <w:lvlJc w:val="left"/>
      <w:pPr>
        <w:tabs>
          <w:tab w:val="num" w:pos="4309"/>
        </w:tabs>
        <w:ind w:left="4309" w:hanging="227"/>
      </w:pPr>
      <w:rPr>
        <w:rFonts w:ascii="Georgia" w:hAnsi="Georgia" w:hint="default"/>
        <w:color w:val="auto"/>
      </w:rPr>
    </w:lvl>
  </w:abstractNum>
  <w:abstractNum w:abstractNumId="21" w15:restartNumberingAfterBreak="0">
    <w:nsid w:val="15A503B5"/>
    <w:multiLevelType w:val="multilevel"/>
    <w:tmpl w:val="5E928FD0"/>
    <w:styleLink w:val="SchemeLetter"/>
    <w:lvl w:ilvl="0">
      <w:start w:val="1"/>
      <w:numFmt w:val="lowerLetter"/>
      <w:lvlText w:val="%1)"/>
      <w:lvlJc w:val="left"/>
      <w:pPr>
        <w:tabs>
          <w:tab w:val="num" w:pos="284"/>
        </w:tabs>
        <w:ind w:left="284" w:hanging="284"/>
      </w:pPr>
      <w:rPr>
        <w:rFonts w:cs="Times New Roman" w:hint="default"/>
      </w:rPr>
    </w:lvl>
    <w:lvl w:ilvl="1">
      <w:start w:val="1"/>
      <w:numFmt w:val="bullet"/>
      <w:lvlText w:val="–"/>
      <w:lvlJc w:val="left"/>
      <w:pPr>
        <w:ind w:left="454" w:hanging="170"/>
      </w:pPr>
      <w:rPr>
        <w:rFonts w:ascii="Arial" w:hAnsi="Arial" w:hint="default"/>
        <w:color w:val="auto"/>
      </w:rPr>
    </w:lvl>
    <w:lvl w:ilvl="2">
      <w:start w:val="1"/>
      <w:numFmt w:val="bullet"/>
      <w:lvlText w:val="–"/>
      <w:lvlJc w:val="left"/>
      <w:pPr>
        <w:ind w:left="624" w:hanging="170"/>
      </w:pPr>
      <w:rPr>
        <w:rFonts w:ascii="Arial" w:hAnsi="Arial" w:hint="default"/>
        <w:color w:val="auto"/>
      </w:rPr>
    </w:lvl>
    <w:lvl w:ilvl="3">
      <w:start w:val="1"/>
      <w:numFmt w:val="bullet"/>
      <w:lvlText w:val="–"/>
      <w:lvlJc w:val="left"/>
      <w:pPr>
        <w:ind w:left="794" w:hanging="170"/>
      </w:pPr>
      <w:rPr>
        <w:rFonts w:ascii="Arial" w:hAnsi="Arial" w:hint="default"/>
        <w:color w:val="auto"/>
      </w:rPr>
    </w:lvl>
    <w:lvl w:ilvl="4">
      <w:start w:val="1"/>
      <w:numFmt w:val="bullet"/>
      <w:lvlText w:val="–"/>
      <w:lvlJc w:val="left"/>
      <w:pPr>
        <w:ind w:left="964" w:hanging="170"/>
      </w:pPr>
      <w:rPr>
        <w:rFonts w:ascii="Arial" w:hAnsi="Arial" w:hint="default"/>
        <w:color w:val="auto"/>
      </w:rPr>
    </w:lvl>
    <w:lvl w:ilvl="5">
      <w:start w:val="1"/>
      <w:numFmt w:val="bullet"/>
      <w:lvlText w:val="–"/>
      <w:lvlJc w:val="left"/>
      <w:pPr>
        <w:ind w:left="1134" w:hanging="170"/>
      </w:pPr>
      <w:rPr>
        <w:rFonts w:ascii="Arial" w:hAnsi="Arial" w:hint="default"/>
        <w:color w:val="auto"/>
      </w:rPr>
    </w:lvl>
    <w:lvl w:ilvl="6">
      <w:start w:val="1"/>
      <w:numFmt w:val="bullet"/>
      <w:lvlText w:val="–"/>
      <w:lvlJc w:val="left"/>
      <w:pPr>
        <w:ind w:left="1304" w:hanging="170"/>
      </w:pPr>
      <w:rPr>
        <w:rFonts w:ascii="Arial" w:hAnsi="Arial" w:hint="default"/>
        <w:color w:val="auto"/>
      </w:rPr>
    </w:lvl>
    <w:lvl w:ilvl="7">
      <w:start w:val="1"/>
      <w:numFmt w:val="bullet"/>
      <w:lvlText w:val="–"/>
      <w:lvlJc w:val="left"/>
      <w:pPr>
        <w:ind w:left="1474" w:hanging="170"/>
      </w:pPr>
      <w:rPr>
        <w:rFonts w:ascii="Arial" w:hAnsi="Arial" w:hint="default"/>
        <w:color w:val="auto"/>
      </w:rPr>
    </w:lvl>
    <w:lvl w:ilvl="8">
      <w:start w:val="1"/>
      <w:numFmt w:val="bullet"/>
      <w:lvlText w:val="–"/>
      <w:lvlJc w:val="left"/>
      <w:pPr>
        <w:ind w:left="1644" w:hanging="170"/>
      </w:pPr>
      <w:rPr>
        <w:rFonts w:ascii="Arial" w:hAnsi="Arial" w:hint="default"/>
        <w:color w:val="auto"/>
      </w:rPr>
    </w:lvl>
  </w:abstractNum>
  <w:abstractNum w:abstractNumId="22" w15:restartNumberingAfterBreak="0">
    <w:nsid w:val="16252C8E"/>
    <w:multiLevelType w:val="multilevel"/>
    <w:tmpl w:val="06B494D0"/>
    <w:lvl w:ilvl="0">
      <w:start w:val="1"/>
      <w:numFmt w:val="upperRoman"/>
      <w:suff w:val="space"/>
      <w:lvlText w:val="%1."/>
      <w:lvlJc w:val="left"/>
      <w:pPr>
        <w:ind w:left="3686"/>
      </w:pPr>
      <w:rPr>
        <w:rFonts w:cs="Times New Roman" w:hint="default"/>
      </w:rPr>
    </w:lvl>
    <w:lvl w:ilvl="1">
      <w:start w:val="1"/>
      <w:numFmt w:val="lowerLetter"/>
      <w:lvlText w:val="%2)"/>
      <w:lvlJc w:val="left"/>
      <w:pPr>
        <w:ind w:left="644" w:hanging="360"/>
      </w:pPr>
      <w:rPr>
        <w:rFonts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3" w15:restartNumberingAfterBreak="0">
    <w:nsid w:val="17944D5E"/>
    <w:multiLevelType w:val="multilevel"/>
    <w:tmpl w:val="A6A806DC"/>
    <w:lvl w:ilvl="0">
      <w:start w:val="1"/>
      <w:numFmt w:val="upperRoman"/>
      <w:suff w:val="space"/>
      <w:lvlText w:val="%1."/>
      <w:lvlJc w:val="left"/>
      <w:pPr>
        <w:ind w:left="3686"/>
      </w:pPr>
      <w:rPr>
        <w:rFonts w:cs="Times New Roman" w:hint="default"/>
      </w:rPr>
    </w:lvl>
    <w:lvl w:ilvl="1">
      <w:start w:val="1"/>
      <w:numFmt w:val="bullet"/>
      <w:lvlText w:val=""/>
      <w:lvlJc w:val="left"/>
      <w:pPr>
        <w:ind w:left="644" w:hanging="360"/>
      </w:pPr>
      <w:rPr>
        <w:rFonts w:ascii="Symbol" w:hAnsi="Symbol" w:hint="default"/>
      </w:rPr>
    </w:lvl>
    <w:lvl w:ilvl="2">
      <w:start w:val="1"/>
      <w:numFmt w:val="lowerLetter"/>
      <w:lvlText w:val="%3)"/>
      <w:lvlJc w:val="left"/>
      <w:pPr>
        <w:ind w:left="1040" w:hanging="360"/>
      </w:pPr>
      <w:rPr>
        <w:rFonts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4" w15:restartNumberingAfterBreak="0">
    <w:nsid w:val="17CF2069"/>
    <w:multiLevelType w:val="multilevel"/>
    <w:tmpl w:val="1934333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183E46F8"/>
    <w:multiLevelType w:val="multilevel"/>
    <w:tmpl w:val="B87E3440"/>
    <w:lvl w:ilvl="0">
      <w:start w:val="1"/>
      <w:numFmt w:val="lowerLetter"/>
      <w:lvlText w:val="%1)"/>
      <w:lvlJc w:val="left"/>
      <w:pPr>
        <w:ind w:left="720" w:hanging="360"/>
      </w:pPr>
      <w:rPr>
        <w:rFonts w:ascii="Georgia" w:hAnsi="Georgia"/>
        <w:b w:val="0"/>
        <w:bCs w:val="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19DF2A60"/>
    <w:multiLevelType w:val="multilevel"/>
    <w:tmpl w:val="2E3626A2"/>
    <w:styleLink w:val="CaptionNumbering"/>
    <w:lvl w:ilvl="0">
      <w:start w:val="1"/>
      <w:numFmt w:val="decimal"/>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27" w15:restartNumberingAfterBreak="0">
    <w:nsid w:val="1C813A7E"/>
    <w:multiLevelType w:val="multilevel"/>
    <w:tmpl w:val="7C343E32"/>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1E7F35AB"/>
    <w:multiLevelType w:val="multilevel"/>
    <w:tmpl w:val="AED0D6C2"/>
    <w:lvl w:ilvl="0">
      <w:start w:val="1"/>
      <w:numFmt w:val="upperRoman"/>
      <w:suff w:val="space"/>
      <w:lvlText w:val="%1."/>
      <w:lvlJc w:val="left"/>
      <w:pPr>
        <w:ind w:left="3686"/>
      </w:pPr>
      <w:rPr>
        <w:rFonts w:cs="Times New Roman" w:hint="default"/>
      </w:rPr>
    </w:lvl>
    <w:lvl w:ilvl="1">
      <w:start w:val="1"/>
      <w:numFmt w:val="lowerLetter"/>
      <w:lvlText w:val="%2)"/>
      <w:lvlJc w:val="left"/>
      <w:pPr>
        <w:ind w:left="644" w:hanging="360"/>
      </w:pPr>
      <w:rPr>
        <w:rFonts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29" w15:restartNumberingAfterBreak="0">
    <w:nsid w:val="1F2E6FD5"/>
    <w:multiLevelType w:val="multilevel"/>
    <w:tmpl w:val="FE7A547A"/>
    <w:lvl w:ilvl="0">
      <w:start w:val="1"/>
      <w:numFmt w:val="decimal"/>
      <w:lvlText w:val="Článek %1."/>
      <w:lvlJc w:val="left"/>
      <w:pPr>
        <w:tabs>
          <w:tab w:val="num" w:pos="454"/>
        </w:tabs>
        <w:ind w:left="454" w:hanging="454"/>
      </w:pPr>
      <w:rPr>
        <w:rFonts w:cs="Times New Roman"/>
        <w:sz w:val="22"/>
      </w:rPr>
    </w:lvl>
    <w:lvl w:ilvl="1">
      <w:start w:val="1"/>
      <w:numFmt w:val="decimal"/>
      <w:lvlText w:val="%1.%2"/>
      <w:lvlJc w:val="left"/>
      <w:pPr>
        <w:ind w:left="1190" w:hanging="623"/>
      </w:pPr>
      <w:rPr>
        <w:rFonts w:cs="Times New Roman"/>
        <w:b/>
        <w:bCs w:val="0"/>
        <w:i w:val="0"/>
        <w:sz w:val="22"/>
      </w:rPr>
    </w:lvl>
    <w:lvl w:ilvl="2">
      <w:start w:val="1"/>
      <w:numFmt w:val="decimal"/>
      <w:suff w:val="space"/>
      <w:lvlText w:val="%1.%2.%3 "/>
      <w:lvlJc w:val="left"/>
      <w:pPr>
        <w:ind w:left="0" w:firstLine="0"/>
      </w:pPr>
      <w:rPr>
        <w:rFonts w:cs="Times New Roman"/>
        <w:b/>
        <w:i w:val="0"/>
      </w:rPr>
    </w:lvl>
    <w:lvl w:ilvl="3">
      <w:start w:val="1"/>
      <w:numFmt w:val="decimal"/>
      <w:suff w:val="space"/>
      <w:lvlText w:val="%1.%2.%3.%4 "/>
      <w:lvlJc w:val="left"/>
      <w:pPr>
        <w:ind w:left="0" w:firstLine="0"/>
      </w:pPr>
      <w:rPr>
        <w:rFonts w:cs="Times New Roman"/>
        <w:b/>
        <w:i w:val="0"/>
      </w:rPr>
    </w:lvl>
    <w:lvl w:ilvl="4">
      <w:start w:val="1"/>
      <w:numFmt w:val="decimal"/>
      <w:suff w:val="space"/>
      <w:lvlText w:val="%1.%2.%3.%4.%5 "/>
      <w:lvlJc w:val="left"/>
      <w:pPr>
        <w:ind w:left="0" w:firstLine="0"/>
      </w:pPr>
      <w:rPr>
        <w:rFonts w:cs="Times New Roman"/>
        <w:b/>
        <w:i w:val="0"/>
      </w:rPr>
    </w:lvl>
    <w:lvl w:ilvl="5">
      <w:start w:val="1"/>
      <w:numFmt w:val="decimal"/>
      <w:suff w:val="space"/>
      <w:lvlText w:val="%1.%2.%3.%4.%5.%6 "/>
      <w:lvlJc w:val="left"/>
      <w:pPr>
        <w:ind w:left="0" w:firstLine="0"/>
      </w:pPr>
      <w:rPr>
        <w:rFonts w:cs="Times New Roman"/>
        <w:b/>
        <w:i w:val="0"/>
      </w:rPr>
    </w:lvl>
    <w:lvl w:ilvl="6">
      <w:start w:val="1"/>
      <w:numFmt w:val="decimal"/>
      <w:suff w:val="space"/>
      <w:lvlText w:val="%1.%2.%3.%4.%5.%6.%7 "/>
      <w:lvlJc w:val="left"/>
      <w:pPr>
        <w:ind w:left="0" w:firstLine="0"/>
      </w:pPr>
      <w:rPr>
        <w:rFonts w:cs="Times New Roman"/>
        <w:b/>
        <w:i w:val="0"/>
      </w:rPr>
    </w:lvl>
    <w:lvl w:ilvl="7">
      <w:start w:val="1"/>
      <w:numFmt w:val="decimal"/>
      <w:suff w:val="space"/>
      <w:lvlText w:val="%1.%2.%3.%4.%5.%6.%7.%8 "/>
      <w:lvlJc w:val="left"/>
      <w:pPr>
        <w:ind w:left="0" w:firstLine="0"/>
      </w:pPr>
      <w:rPr>
        <w:rFonts w:cs="Times New Roman"/>
        <w:b/>
        <w:i w:val="0"/>
      </w:rPr>
    </w:lvl>
    <w:lvl w:ilvl="8">
      <w:start w:val="1"/>
      <w:numFmt w:val="decimal"/>
      <w:suff w:val="space"/>
      <w:lvlText w:val="%1.%2.%3.%4.%5.%6.%7.%8.%9 "/>
      <w:lvlJc w:val="left"/>
      <w:pPr>
        <w:ind w:left="0" w:firstLine="0"/>
      </w:pPr>
      <w:rPr>
        <w:rFonts w:cs="Times New Roman"/>
        <w:b/>
        <w:i w:val="0"/>
      </w:rPr>
    </w:lvl>
  </w:abstractNum>
  <w:abstractNum w:abstractNumId="30" w15:restartNumberingAfterBreak="0">
    <w:nsid w:val="20995188"/>
    <w:multiLevelType w:val="multilevel"/>
    <w:tmpl w:val="18FA8A92"/>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1" w15:restartNumberingAfterBreak="0">
    <w:nsid w:val="22B23B33"/>
    <w:multiLevelType w:val="multilevel"/>
    <w:tmpl w:val="6AF25CC8"/>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32" w15:restartNumberingAfterBreak="0">
    <w:nsid w:val="243E1481"/>
    <w:multiLevelType w:val="multilevel"/>
    <w:tmpl w:val="2320D122"/>
    <w:lvl w:ilvl="0">
      <w:start w:val="1"/>
      <w:numFmt w:val="upperRoman"/>
      <w:suff w:val="space"/>
      <w:lvlText w:val="%1."/>
      <w:lvlJc w:val="left"/>
      <w:pPr>
        <w:ind w:left="3686"/>
      </w:pPr>
      <w:rPr>
        <w:rFonts w:cs="Times New Roman" w:hint="default"/>
      </w:rPr>
    </w:lvl>
    <w:lvl w:ilvl="1">
      <w:start w:val="1"/>
      <w:numFmt w:val="bullet"/>
      <w:lvlText w:val=""/>
      <w:lvlJc w:val="left"/>
      <w:pPr>
        <w:ind w:left="644" w:hanging="360"/>
      </w:pPr>
      <w:rPr>
        <w:rFonts w:ascii="Symbol" w:hAnsi="Symbol"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3" w15:restartNumberingAfterBreak="0">
    <w:nsid w:val="25AC789F"/>
    <w:multiLevelType w:val="multilevel"/>
    <w:tmpl w:val="B1F47AE6"/>
    <w:numStyleLink w:val="Heading-Number-FollowNumber"/>
  </w:abstractNum>
  <w:abstractNum w:abstractNumId="34" w15:restartNumberingAfterBreak="0">
    <w:nsid w:val="28737AB5"/>
    <w:multiLevelType w:val="multilevel"/>
    <w:tmpl w:val="7A92B616"/>
    <w:lvl w:ilvl="0">
      <w:start w:val="1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9C81D5B"/>
    <w:multiLevelType w:val="multilevel"/>
    <w:tmpl w:val="9A02AD66"/>
    <w:styleLink w:val="SchemeNumbering"/>
    <w:lvl w:ilvl="0">
      <w:start w:val="1"/>
      <w:numFmt w:val="decimal"/>
      <w:pStyle w:val="SchemeNumberingCzechTourism"/>
      <w:lvlText w:val="%1."/>
      <w:lvlJc w:val="left"/>
      <w:pPr>
        <w:tabs>
          <w:tab w:val="num" w:pos="340"/>
        </w:tabs>
        <w:ind w:left="227" w:hanging="227"/>
      </w:pPr>
      <w:rPr>
        <w:rFonts w:cs="Times New Roman" w:hint="default"/>
      </w:rPr>
    </w:lvl>
    <w:lvl w:ilvl="1">
      <w:start w:val="1"/>
      <w:numFmt w:val="bullet"/>
      <w:lvlText w:val="–"/>
      <w:lvlJc w:val="left"/>
      <w:pPr>
        <w:ind w:left="397" w:hanging="170"/>
      </w:pPr>
      <w:rPr>
        <w:rFonts w:ascii="Arial" w:hAnsi="Arial" w:hint="default"/>
        <w:color w:val="auto"/>
      </w:rPr>
    </w:lvl>
    <w:lvl w:ilvl="2">
      <w:start w:val="1"/>
      <w:numFmt w:val="bullet"/>
      <w:lvlText w:val="–"/>
      <w:lvlJc w:val="left"/>
      <w:pPr>
        <w:ind w:left="567" w:hanging="170"/>
      </w:pPr>
      <w:rPr>
        <w:rFonts w:ascii="Arial" w:hAnsi="Arial" w:hint="default"/>
        <w:color w:val="auto"/>
      </w:rPr>
    </w:lvl>
    <w:lvl w:ilvl="3">
      <w:start w:val="1"/>
      <w:numFmt w:val="bullet"/>
      <w:lvlText w:val="–"/>
      <w:lvlJc w:val="left"/>
      <w:pPr>
        <w:ind w:left="737" w:hanging="170"/>
      </w:pPr>
      <w:rPr>
        <w:rFonts w:ascii="Arial" w:hAnsi="Arial" w:hint="default"/>
        <w:color w:val="auto"/>
      </w:rPr>
    </w:lvl>
    <w:lvl w:ilvl="4">
      <w:start w:val="1"/>
      <w:numFmt w:val="bullet"/>
      <w:lvlText w:val="–"/>
      <w:lvlJc w:val="left"/>
      <w:pPr>
        <w:ind w:left="907" w:hanging="170"/>
      </w:pPr>
      <w:rPr>
        <w:rFonts w:ascii="Arial" w:hAnsi="Arial" w:hint="default"/>
        <w:color w:val="auto"/>
      </w:rPr>
    </w:lvl>
    <w:lvl w:ilvl="5">
      <w:start w:val="1"/>
      <w:numFmt w:val="bullet"/>
      <w:lvlText w:val="–"/>
      <w:lvlJc w:val="left"/>
      <w:pPr>
        <w:ind w:left="1077" w:hanging="170"/>
      </w:pPr>
      <w:rPr>
        <w:rFonts w:ascii="Arial" w:hAnsi="Arial" w:hint="default"/>
        <w:color w:val="auto"/>
      </w:rPr>
    </w:lvl>
    <w:lvl w:ilvl="6">
      <w:start w:val="1"/>
      <w:numFmt w:val="bullet"/>
      <w:lvlText w:val="–"/>
      <w:lvlJc w:val="left"/>
      <w:pPr>
        <w:ind w:left="1247" w:hanging="170"/>
      </w:pPr>
      <w:rPr>
        <w:rFonts w:ascii="Arial" w:hAnsi="Arial" w:hint="default"/>
        <w:color w:val="auto"/>
      </w:rPr>
    </w:lvl>
    <w:lvl w:ilvl="7">
      <w:start w:val="1"/>
      <w:numFmt w:val="bullet"/>
      <w:lvlText w:val="–"/>
      <w:lvlJc w:val="left"/>
      <w:pPr>
        <w:ind w:left="1418" w:hanging="171"/>
      </w:pPr>
      <w:rPr>
        <w:rFonts w:ascii="Arial" w:hAnsi="Arial" w:hint="default"/>
        <w:color w:val="auto"/>
      </w:rPr>
    </w:lvl>
    <w:lvl w:ilvl="8">
      <w:start w:val="1"/>
      <w:numFmt w:val="bullet"/>
      <w:lvlText w:val="–"/>
      <w:lvlJc w:val="left"/>
      <w:pPr>
        <w:ind w:left="1588" w:hanging="170"/>
      </w:pPr>
      <w:rPr>
        <w:rFonts w:ascii="Arial" w:hAnsi="Arial" w:hint="default"/>
        <w:color w:val="auto"/>
      </w:rPr>
    </w:lvl>
  </w:abstractNum>
  <w:abstractNum w:abstractNumId="36" w15:restartNumberingAfterBreak="0">
    <w:nsid w:val="29FE1E7A"/>
    <w:multiLevelType w:val="multilevel"/>
    <w:tmpl w:val="C882B7AA"/>
    <w:numStyleLink w:val="Headings"/>
  </w:abstractNum>
  <w:abstractNum w:abstractNumId="37" w15:restartNumberingAfterBreak="0">
    <w:nsid w:val="2A3F7E10"/>
    <w:multiLevelType w:val="hybridMultilevel"/>
    <w:tmpl w:val="34C831D8"/>
    <w:lvl w:ilvl="0" w:tplc="8E50F888">
      <w:start w:val="1"/>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8" w15:restartNumberingAfterBreak="0">
    <w:nsid w:val="2AE60385"/>
    <w:multiLevelType w:val="multilevel"/>
    <w:tmpl w:val="59E64586"/>
    <w:lvl w:ilvl="0">
      <w:start w:val="1"/>
      <w:numFmt w:val="upperRoman"/>
      <w:suff w:val="space"/>
      <w:lvlText w:val="%1."/>
      <w:lvlJc w:val="left"/>
      <w:pPr>
        <w:ind w:left="3686"/>
      </w:pPr>
      <w:rPr>
        <w:rFonts w:cs="Times New Roman" w:hint="default"/>
      </w:rPr>
    </w:lvl>
    <w:lvl w:ilvl="1">
      <w:start w:val="1"/>
      <w:numFmt w:val="bullet"/>
      <w:lvlText w:val=""/>
      <w:lvlJc w:val="left"/>
      <w:pPr>
        <w:ind w:left="644" w:hanging="360"/>
      </w:pPr>
      <w:rPr>
        <w:rFonts w:ascii="Symbol" w:hAnsi="Symbol"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39" w15:restartNumberingAfterBreak="0">
    <w:nsid w:val="2B202E21"/>
    <w:multiLevelType w:val="multilevel"/>
    <w:tmpl w:val="58949F8E"/>
    <w:lvl w:ilvl="0">
      <w:start w:val="1"/>
      <w:numFmt w:val="lowerLetter"/>
      <w:lvlText w:val="(%1)"/>
      <w:lvlJc w:val="left"/>
      <w:pPr>
        <w:tabs>
          <w:tab w:val="num" w:pos="720"/>
        </w:tabs>
        <w:ind w:left="720" w:hanging="720"/>
      </w:pPr>
      <w:rPr>
        <w:rFonts w:cs="Times New Roman" w:hint="default"/>
        <w:b/>
        <w:i w:val="0"/>
        <w:sz w:val="24"/>
      </w:rPr>
    </w:lvl>
    <w:lvl w:ilvl="1">
      <w:start w:val="1"/>
      <w:numFmt w:val="decimal"/>
      <w:pStyle w:val="Textodst1sl"/>
      <w:isLgl/>
      <w:lvlText w:val="%1.%2."/>
      <w:lvlJc w:val="left"/>
      <w:pPr>
        <w:tabs>
          <w:tab w:val="num" w:pos="1004"/>
        </w:tabs>
        <w:ind w:left="1004" w:hanging="720"/>
      </w:pPr>
      <w:rPr>
        <w:rFonts w:ascii="Times New Roman" w:hAnsi="Times New Roman" w:cs="Times New Roman" w:hint="default"/>
        <w:b w:val="0"/>
        <w:i w:val="0"/>
        <w:sz w:val="24"/>
        <w:lang w:val="cs-CZ"/>
      </w:rPr>
    </w:lvl>
    <w:lvl w:ilvl="2">
      <w:start w:val="1"/>
      <w:numFmt w:val="decimal"/>
      <w:pStyle w:val="Textodst2slovan"/>
      <w:lvlText w:val="%1.%2.%3."/>
      <w:lvlJc w:val="left"/>
      <w:pPr>
        <w:tabs>
          <w:tab w:val="num" w:pos="992"/>
        </w:tabs>
        <w:ind w:left="992" w:hanging="708"/>
      </w:pPr>
      <w:rPr>
        <w:rFonts w:cs="Times New Roman" w:hint="default"/>
        <w:b w:val="0"/>
        <w:i w:val="0"/>
      </w:rPr>
    </w:lvl>
    <w:lvl w:ilvl="3">
      <w:start w:val="1"/>
      <w:numFmt w:val="lowerLetter"/>
      <w:pStyle w:val="Textodst3psmena"/>
      <w:lvlText w:val="%4)"/>
      <w:lvlJc w:val="left"/>
      <w:pPr>
        <w:tabs>
          <w:tab w:val="num" w:pos="1080"/>
        </w:tabs>
        <w:ind w:left="1080" w:hanging="3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0" w15:restartNumberingAfterBreak="0">
    <w:nsid w:val="2E8972B4"/>
    <w:multiLevelType w:val="hybridMultilevel"/>
    <w:tmpl w:val="7166D84E"/>
    <w:lvl w:ilvl="0" w:tplc="6B1C92D4">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2EC8774D"/>
    <w:multiLevelType w:val="multilevel"/>
    <w:tmpl w:val="3ED269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15:restartNumberingAfterBreak="0">
    <w:nsid w:val="2F7E1EE9"/>
    <w:multiLevelType w:val="multilevel"/>
    <w:tmpl w:val="1500E06E"/>
    <w:lvl w:ilvl="0">
      <w:start w:val="8"/>
      <w:numFmt w:val="decimal"/>
      <w:lvlText w:val="%1."/>
      <w:lvlJc w:val="left"/>
      <w:pPr>
        <w:ind w:left="360" w:hanging="360"/>
      </w:pPr>
      <w:rPr>
        <w:rFonts w:ascii="Georgia" w:hAnsi="Georgia" w:cs="Times New Roman"/>
        <w:sz w:val="24"/>
      </w:rPr>
    </w:lvl>
    <w:lvl w:ilvl="1">
      <w:start w:val="1"/>
      <w:numFmt w:val="decimal"/>
      <w:lvlText w:val="%1.%2."/>
      <w:lvlJc w:val="left"/>
      <w:pPr>
        <w:ind w:left="720" w:hanging="720"/>
      </w:pPr>
      <w:rPr>
        <w:rFonts w:ascii="Georgia" w:hAnsi="Georgia" w:cs="Times New Roman"/>
        <w:b/>
        <w:bCs w:val="0"/>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43" w15:restartNumberingAfterBreak="0">
    <w:nsid w:val="2FD11BF8"/>
    <w:multiLevelType w:val="multilevel"/>
    <w:tmpl w:val="EF148B42"/>
    <w:styleLink w:val="ListLetter"/>
    <w:lvl w:ilvl="0">
      <w:start w:val="1"/>
      <w:numFmt w:val="lowerLetter"/>
      <w:pStyle w:val="ListLetterCzechTourism"/>
      <w:lvlText w:val="%1)"/>
      <w:lvlJc w:val="left"/>
      <w:pPr>
        <w:ind w:left="454" w:hanging="454"/>
      </w:pPr>
      <w:rPr>
        <w:rFonts w:cs="Times New Roman" w:hint="default"/>
      </w:rPr>
    </w:lvl>
    <w:lvl w:ilvl="1">
      <w:start w:val="1"/>
      <w:numFmt w:val="bullet"/>
      <w:lvlText w:val="—"/>
      <w:lvlJc w:val="left"/>
      <w:pPr>
        <w:ind w:left="908" w:hanging="454"/>
      </w:pPr>
      <w:rPr>
        <w:rFonts w:ascii="Georgia" w:hAnsi="Georgia" w:hint="default"/>
        <w:color w:val="auto"/>
      </w:rPr>
    </w:lvl>
    <w:lvl w:ilvl="2">
      <w:start w:val="1"/>
      <w:numFmt w:val="bullet"/>
      <w:lvlText w:val="—"/>
      <w:lvlJc w:val="left"/>
      <w:pPr>
        <w:ind w:left="1362" w:hanging="454"/>
      </w:pPr>
      <w:rPr>
        <w:rFonts w:ascii="Georgia" w:hAnsi="Georgia" w:hint="default"/>
        <w:color w:val="auto"/>
      </w:rPr>
    </w:lvl>
    <w:lvl w:ilvl="3">
      <w:start w:val="1"/>
      <w:numFmt w:val="bullet"/>
      <w:lvlText w:val="—"/>
      <w:lvlJc w:val="left"/>
      <w:pPr>
        <w:ind w:left="1816" w:hanging="454"/>
      </w:pPr>
      <w:rPr>
        <w:rFonts w:ascii="Georgia" w:hAnsi="Georgia" w:hint="default"/>
        <w:color w:val="auto"/>
      </w:rPr>
    </w:lvl>
    <w:lvl w:ilvl="4">
      <w:start w:val="1"/>
      <w:numFmt w:val="bullet"/>
      <w:lvlText w:val="—"/>
      <w:lvlJc w:val="left"/>
      <w:pPr>
        <w:ind w:left="2270" w:hanging="454"/>
      </w:pPr>
      <w:rPr>
        <w:rFonts w:ascii="Georgia" w:hAnsi="Georgia" w:hint="default"/>
        <w:color w:val="auto"/>
      </w:rPr>
    </w:lvl>
    <w:lvl w:ilvl="5">
      <w:start w:val="1"/>
      <w:numFmt w:val="bullet"/>
      <w:lvlText w:val="—"/>
      <w:lvlJc w:val="left"/>
      <w:pPr>
        <w:ind w:left="2724" w:hanging="454"/>
      </w:pPr>
      <w:rPr>
        <w:rFonts w:ascii="Georgia" w:hAnsi="Georgia" w:hint="default"/>
        <w:color w:val="auto"/>
      </w:rPr>
    </w:lvl>
    <w:lvl w:ilvl="6">
      <w:start w:val="1"/>
      <w:numFmt w:val="bullet"/>
      <w:lvlText w:val="—"/>
      <w:lvlJc w:val="left"/>
      <w:pPr>
        <w:ind w:left="3178" w:hanging="454"/>
      </w:pPr>
      <w:rPr>
        <w:rFonts w:ascii="Georgia" w:hAnsi="Georgia" w:hint="default"/>
        <w:color w:val="auto"/>
      </w:rPr>
    </w:lvl>
    <w:lvl w:ilvl="7">
      <w:start w:val="1"/>
      <w:numFmt w:val="bullet"/>
      <w:lvlText w:val="—"/>
      <w:lvlJc w:val="left"/>
      <w:pPr>
        <w:ind w:left="3629" w:hanging="451"/>
      </w:pPr>
      <w:rPr>
        <w:rFonts w:ascii="Georgia" w:hAnsi="Georgia" w:hint="default"/>
        <w:color w:val="auto"/>
      </w:rPr>
    </w:lvl>
    <w:lvl w:ilvl="8">
      <w:start w:val="1"/>
      <w:numFmt w:val="bullet"/>
      <w:lvlText w:val="—"/>
      <w:lvlJc w:val="left"/>
      <w:pPr>
        <w:ind w:left="4082" w:hanging="453"/>
      </w:pPr>
      <w:rPr>
        <w:rFonts w:ascii="Georgia" w:hAnsi="Georgia" w:hint="default"/>
        <w:color w:val="auto"/>
      </w:rPr>
    </w:lvl>
  </w:abstractNum>
  <w:abstractNum w:abstractNumId="44" w15:restartNumberingAfterBreak="0">
    <w:nsid w:val="302247B8"/>
    <w:multiLevelType w:val="hybridMultilevel"/>
    <w:tmpl w:val="4132943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32040617"/>
    <w:multiLevelType w:val="multilevel"/>
    <w:tmpl w:val="7EEEDFE8"/>
    <w:lvl w:ilvl="0">
      <w:start w:val="5"/>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33835960"/>
    <w:multiLevelType w:val="multilevel"/>
    <w:tmpl w:val="720EDF84"/>
    <w:lvl w:ilvl="0">
      <w:start w:val="1"/>
      <w:numFmt w:val="upperRoman"/>
      <w:suff w:val="space"/>
      <w:lvlText w:val="%1."/>
      <w:lvlJc w:val="left"/>
      <w:pPr>
        <w:ind w:left="3686"/>
      </w:pPr>
      <w:rPr>
        <w:rFonts w:cs="Times New Roman" w:hint="default"/>
      </w:rPr>
    </w:lvl>
    <w:lvl w:ilvl="1">
      <w:start w:val="1"/>
      <w:numFmt w:val="bullet"/>
      <w:lvlText w:val=""/>
      <w:lvlJc w:val="left"/>
      <w:pPr>
        <w:ind w:left="644" w:hanging="360"/>
      </w:pPr>
      <w:rPr>
        <w:rFonts w:ascii="Symbol" w:hAnsi="Symbol"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47" w15:restartNumberingAfterBreak="0">
    <w:nsid w:val="34057234"/>
    <w:multiLevelType w:val="multilevel"/>
    <w:tmpl w:val="B62C3820"/>
    <w:lvl w:ilvl="0">
      <w:start w:val="1"/>
      <w:numFmt w:val="upperRoman"/>
      <w:suff w:val="space"/>
      <w:lvlText w:val="%1."/>
      <w:lvlJc w:val="left"/>
      <w:pPr>
        <w:ind w:left="3686"/>
      </w:pPr>
      <w:rPr>
        <w:rFonts w:cs="Times New Roman"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48" w15:restartNumberingAfterBreak="0">
    <w:nsid w:val="35B64021"/>
    <w:multiLevelType w:val="multilevel"/>
    <w:tmpl w:val="84E6ED8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362C6FCD"/>
    <w:multiLevelType w:val="multilevel"/>
    <w:tmpl w:val="3C620F04"/>
    <w:lvl w:ilvl="0">
      <w:start w:val="1"/>
      <w:numFmt w:val="decimal"/>
      <w:pStyle w:val="RLlneksmlouvy"/>
      <w:lvlText w:val="%1."/>
      <w:lvlJc w:val="left"/>
      <w:pPr>
        <w:tabs>
          <w:tab w:val="num" w:pos="737"/>
        </w:tabs>
        <w:ind w:left="737" w:hanging="737"/>
      </w:pPr>
      <w:rPr>
        <w:rFonts w:ascii="Calibri" w:hAnsi="Calibri" w:cs="Times New Roman" w:hint="default"/>
        <w:b/>
        <w:i w:val="0"/>
        <w:caps/>
        <w:strike w:val="0"/>
        <w:dstrike w:val="0"/>
        <w:vanish w:val="0"/>
        <w:webHidden w:val="0"/>
        <w:color w:val="000000"/>
        <w:sz w:val="22"/>
        <w:szCs w:val="22"/>
        <w:u w:val="none"/>
        <w:effect w:val="none"/>
        <w:vertAlign w:val="baseline"/>
        <w:specVanish w:val="0"/>
      </w:rPr>
    </w:lvl>
    <w:lvl w:ilvl="1">
      <w:start w:val="1"/>
      <w:numFmt w:val="decimal"/>
      <w:pStyle w:val="RLTextlnkuslovan"/>
      <w:lvlText w:val="%1.%2"/>
      <w:lvlJc w:val="left"/>
      <w:pPr>
        <w:tabs>
          <w:tab w:val="num" w:pos="1447"/>
        </w:tabs>
        <w:ind w:left="1447" w:hanging="737"/>
      </w:pPr>
      <w:rPr>
        <w:b w:val="0"/>
        <w:sz w:val="22"/>
        <w:szCs w:val="22"/>
      </w:rPr>
    </w:lvl>
    <w:lvl w:ilvl="2">
      <w:start w:val="1"/>
      <w:numFmt w:val="decimal"/>
      <w:lvlText w:val="%1.%2.%3"/>
      <w:lvlJc w:val="left"/>
      <w:pPr>
        <w:tabs>
          <w:tab w:val="num" w:pos="2211"/>
        </w:tabs>
        <w:ind w:left="2211" w:hanging="737"/>
      </w:pPr>
      <w:rPr>
        <w:rFonts w:ascii="Calibri" w:hAnsi="Calibri" w:cs="Times New Roman" w:hint="default"/>
        <w:b w:val="0"/>
      </w:rPr>
    </w:lvl>
    <w:lvl w:ilvl="3">
      <w:start w:val="1"/>
      <w:numFmt w:val="decimal"/>
      <w:lvlText w:val="%1.%2.%3.%4"/>
      <w:lvlJc w:val="left"/>
      <w:pPr>
        <w:tabs>
          <w:tab w:val="num" w:pos="3062"/>
        </w:tabs>
        <w:ind w:left="3062" w:hanging="851"/>
      </w:pPr>
    </w:lvl>
    <w:lvl w:ilvl="4">
      <w:start w:val="1"/>
      <w:numFmt w:val="decimal"/>
      <w:lvlText w:val="%1.%2.%3.%4.%5"/>
      <w:lvlJc w:val="left"/>
      <w:pPr>
        <w:tabs>
          <w:tab w:val="num" w:pos="3799"/>
        </w:tabs>
        <w:ind w:left="3799" w:hanging="737"/>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0" w15:restartNumberingAfterBreak="0">
    <w:nsid w:val="374476A7"/>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1" w15:restartNumberingAfterBreak="0">
    <w:nsid w:val="37B260A1"/>
    <w:multiLevelType w:val="multilevel"/>
    <w:tmpl w:val="CEA66F7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909482F"/>
    <w:multiLevelType w:val="multilevel"/>
    <w:tmpl w:val="6E2AC5D8"/>
    <w:styleLink w:val="BalloonTextBullet"/>
    <w:lvl w:ilvl="0">
      <w:start w:val="1"/>
      <w:numFmt w:val="bullet"/>
      <w:lvlText w:val="–"/>
      <w:lvlJc w:val="left"/>
      <w:pPr>
        <w:ind w:left="142" w:hanging="142"/>
      </w:pPr>
      <w:rPr>
        <w:rFonts w:ascii="Arial" w:hAnsi="Arial" w:hint="default"/>
        <w:color w:val="auto"/>
      </w:rPr>
    </w:lvl>
    <w:lvl w:ilvl="1">
      <w:start w:val="1"/>
      <w:numFmt w:val="bullet"/>
      <w:lvlText w:val="–"/>
      <w:lvlJc w:val="left"/>
      <w:pPr>
        <w:ind w:left="284" w:hanging="142"/>
      </w:pPr>
      <w:rPr>
        <w:rFonts w:ascii="Arial" w:hAnsi="Arial" w:hint="default"/>
        <w:color w:val="auto"/>
      </w:rPr>
    </w:lvl>
    <w:lvl w:ilvl="2">
      <w:start w:val="1"/>
      <w:numFmt w:val="bullet"/>
      <w:lvlText w:val="–"/>
      <w:lvlJc w:val="left"/>
      <w:pPr>
        <w:ind w:left="426" w:hanging="142"/>
      </w:pPr>
      <w:rPr>
        <w:rFonts w:ascii="Arial" w:hAnsi="Arial" w:hint="default"/>
        <w:color w:val="auto"/>
      </w:rPr>
    </w:lvl>
    <w:lvl w:ilvl="3">
      <w:start w:val="1"/>
      <w:numFmt w:val="bullet"/>
      <w:lvlText w:val="–"/>
      <w:lvlJc w:val="left"/>
      <w:pPr>
        <w:ind w:left="568" w:hanging="142"/>
      </w:pPr>
      <w:rPr>
        <w:rFonts w:ascii="Arial" w:hAnsi="Arial" w:hint="default"/>
        <w:color w:val="auto"/>
      </w:rPr>
    </w:lvl>
    <w:lvl w:ilvl="4">
      <w:start w:val="1"/>
      <w:numFmt w:val="bullet"/>
      <w:lvlText w:val="–"/>
      <w:lvlJc w:val="left"/>
      <w:pPr>
        <w:ind w:left="710" w:hanging="142"/>
      </w:pPr>
      <w:rPr>
        <w:rFonts w:ascii="Arial" w:hAnsi="Arial" w:hint="default"/>
        <w:color w:val="auto"/>
      </w:rPr>
    </w:lvl>
    <w:lvl w:ilvl="5">
      <w:start w:val="1"/>
      <w:numFmt w:val="bullet"/>
      <w:lvlText w:val="–"/>
      <w:lvlJc w:val="left"/>
      <w:pPr>
        <w:ind w:left="852" w:hanging="142"/>
      </w:pPr>
      <w:rPr>
        <w:rFonts w:ascii="Arial" w:hAnsi="Arial" w:hint="default"/>
        <w:color w:val="auto"/>
      </w:rPr>
    </w:lvl>
    <w:lvl w:ilvl="6">
      <w:start w:val="1"/>
      <w:numFmt w:val="bullet"/>
      <w:lvlText w:val="–"/>
      <w:lvlJc w:val="left"/>
      <w:pPr>
        <w:ind w:left="994" w:hanging="142"/>
      </w:pPr>
      <w:rPr>
        <w:rFonts w:ascii="Arial" w:hAnsi="Arial" w:hint="default"/>
        <w:color w:val="auto"/>
      </w:rPr>
    </w:lvl>
    <w:lvl w:ilvl="7">
      <w:start w:val="1"/>
      <w:numFmt w:val="bullet"/>
      <w:lvlText w:val="–"/>
      <w:lvlJc w:val="left"/>
      <w:pPr>
        <w:ind w:left="1136" w:hanging="142"/>
      </w:pPr>
      <w:rPr>
        <w:rFonts w:ascii="Arial" w:hAnsi="Arial" w:hint="default"/>
        <w:color w:val="auto"/>
      </w:rPr>
    </w:lvl>
    <w:lvl w:ilvl="8">
      <w:start w:val="1"/>
      <w:numFmt w:val="bullet"/>
      <w:lvlText w:val="–"/>
      <w:lvlJc w:val="left"/>
      <w:pPr>
        <w:ind w:left="1278" w:hanging="142"/>
      </w:pPr>
      <w:rPr>
        <w:rFonts w:ascii="Arial" w:hAnsi="Arial" w:hint="default"/>
        <w:color w:val="auto"/>
      </w:rPr>
    </w:lvl>
  </w:abstractNum>
  <w:abstractNum w:abstractNumId="53" w15:restartNumberingAfterBreak="0">
    <w:nsid w:val="39D85D58"/>
    <w:multiLevelType w:val="multilevel"/>
    <w:tmpl w:val="59E64586"/>
    <w:lvl w:ilvl="0">
      <w:start w:val="1"/>
      <w:numFmt w:val="upperRoman"/>
      <w:suff w:val="space"/>
      <w:lvlText w:val="%1."/>
      <w:lvlJc w:val="left"/>
      <w:pPr>
        <w:ind w:left="3686"/>
      </w:pPr>
      <w:rPr>
        <w:rFonts w:cs="Times New Roman" w:hint="default"/>
      </w:rPr>
    </w:lvl>
    <w:lvl w:ilvl="1">
      <w:start w:val="1"/>
      <w:numFmt w:val="bullet"/>
      <w:lvlText w:val=""/>
      <w:lvlJc w:val="left"/>
      <w:pPr>
        <w:ind w:left="644" w:hanging="360"/>
      </w:pPr>
      <w:rPr>
        <w:rFonts w:ascii="Symbol" w:hAnsi="Symbol"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54" w15:restartNumberingAfterBreak="0">
    <w:nsid w:val="3AD825DF"/>
    <w:multiLevelType w:val="multilevel"/>
    <w:tmpl w:val="E03E45BC"/>
    <w:lvl w:ilvl="0">
      <w:start w:val="5"/>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5" w15:restartNumberingAfterBreak="0">
    <w:nsid w:val="3F6009B6"/>
    <w:multiLevelType w:val="multilevel"/>
    <w:tmpl w:val="9214A6F4"/>
    <w:lvl w:ilvl="0">
      <w:start w:val="1"/>
      <w:numFmt w:val="upperRoman"/>
      <w:suff w:val="space"/>
      <w:lvlText w:val="%1."/>
      <w:lvlJc w:val="left"/>
      <w:pPr>
        <w:ind w:left="3686"/>
      </w:pPr>
      <w:rPr>
        <w:rFonts w:cs="Times New Roman" w:hint="default"/>
      </w:rPr>
    </w:lvl>
    <w:lvl w:ilvl="1">
      <w:start w:val="1"/>
      <w:numFmt w:val="bullet"/>
      <w:lvlText w:val=""/>
      <w:lvlJc w:val="left"/>
      <w:pPr>
        <w:ind w:left="644" w:hanging="360"/>
      </w:pPr>
      <w:rPr>
        <w:rFonts w:ascii="Symbol" w:hAnsi="Symbol"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56" w15:restartNumberingAfterBreak="0">
    <w:nsid w:val="406B07F7"/>
    <w:multiLevelType w:val="multilevel"/>
    <w:tmpl w:val="2766C18A"/>
    <w:lvl w:ilvl="0">
      <w:start w:val="5"/>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7" w15:restartNumberingAfterBreak="0">
    <w:nsid w:val="436B2857"/>
    <w:multiLevelType w:val="multilevel"/>
    <w:tmpl w:val="81E0CEE2"/>
    <w:lvl w:ilvl="0">
      <w:start w:val="1"/>
      <w:numFmt w:val="decimal"/>
      <w:lvlText w:val="Článek %1."/>
      <w:lvlJc w:val="left"/>
      <w:pPr>
        <w:tabs>
          <w:tab w:val="num" w:pos="454"/>
        </w:tabs>
        <w:ind w:left="454" w:hanging="454"/>
      </w:pPr>
      <w:rPr>
        <w:rFonts w:cs="Times New Roman"/>
      </w:rPr>
    </w:lvl>
    <w:lvl w:ilvl="1">
      <w:start w:val="1"/>
      <w:numFmt w:val="lowerLetter"/>
      <w:lvlText w:val="%2)"/>
      <w:lvlJc w:val="left"/>
      <w:pPr>
        <w:ind w:left="1190" w:hanging="623"/>
      </w:pPr>
      <w:rPr>
        <w:b w:val="0"/>
        <w:bCs w:val="0"/>
        <w:i w:val="0"/>
        <w:sz w:val="22"/>
      </w:rPr>
    </w:lvl>
    <w:lvl w:ilvl="2">
      <w:start w:val="1"/>
      <w:numFmt w:val="decimal"/>
      <w:suff w:val="space"/>
      <w:lvlText w:val="%1.%2.%3 "/>
      <w:lvlJc w:val="left"/>
      <w:pPr>
        <w:ind w:left="0" w:firstLine="0"/>
      </w:pPr>
      <w:rPr>
        <w:rFonts w:cs="Times New Roman"/>
        <w:b/>
        <w:i w:val="0"/>
      </w:rPr>
    </w:lvl>
    <w:lvl w:ilvl="3">
      <w:start w:val="1"/>
      <w:numFmt w:val="decimal"/>
      <w:suff w:val="space"/>
      <w:lvlText w:val="%1.%2.%3.%4 "/>
      <w:lvlJc w:val="left"/>
      <w:pPr>
        <w:ind w:left="0" w:firstLine="0"/>
      </w:pPr>
      <w:rPr>
        <w:rFonts w:cs="Times New Roman"/>
        <w:b/>
        <w:i w:val="0"/>
      </w:rPr>
    </w:lvl>
    <w:lvl w:ilvl="4">
      <w:start w:val="1"/>
      <w:numFmt w:val="decimal"/>
      <w:suff w:val="space"/>
      <w:lvlText w:val="%1.%2.%3.%4.%5 "/>
      <w:lvlJc w:val="left"/>
      <w:pPr>
        <w:ind w:left="0" w:firstLine="0"/>
      </w:pPr>
      <w:rPr>
        <w:rFonts w:cs="Times New Roman"/>
        <w:b/>
        <w:i w:val="0"/>
      </w:rPr>
    </w:lvl>
    <w:lvl w:ilvl="5">
      <w:start w:val="1"/>
      <w:numFmt w:val="decimal"/>
      <w:suff w:val="space"/>
      <w:lvlText w:val="%1.%2.%3.%4.%5.%6 "/>
      <w:lvlJc w:val="left"/>
      <w:pPr>
        <w:ind w:left="0" w:firstLine="0"/>
      </w:pPr>
      <w:rPr>
        <w:rFonts w:cs="Times New Roman"/>
        <w:b/>
        <w:i w:val="0"/>
      </w:rPr>
    </w:lvl>
    <w:lvl w:ilvl="6">
      <w:start w:val="1"/>
      <w:numFmt w:val="decimal"/>
      <w:suff w:val="space"/>
      <w:lvlText w:val="%1.%2.%3.%4.%5.%6.%7 "/>
      <w:lvlJc w:val="left"/>
      <w:pPr>
        <w:ind w:left="0" w:firstLine="0"/>
      </w:pPr>
      <w:rPr>
        <w:rFonts w:cs="Times New Roman"/>
        <w:b/>
        <w:i w:val="0"/>
      </w:rPr>
    </w:lvl>
    <w:lvl w:ilvl="7">
      <w:start w:val="1"/>
      <w:numFmt w:val="decimal"/>
      <w:suff w:val="space"/>
      <w:lvlText w:val="%1.%2.%3.%4.%5.%6.%7.%8 "/>
      <w:lvlJc w:val="left"/>
      <w:pPr>
        <w:ind w:left="0" w:firstLine="0"/>
      </w:pPr>
      <w:rPr>
        <w:rFonts w:cs="Times New Roman"/>
        <w:b/>
        <w:i w:val="0"/>
      </w:rPr>
    </w:lvl>
    <w:lvl w:ilvl="8">
      <w:start w:val="1"/>
      <w:numFmt w:val="decimal"/>
      <w:suff w:val="space"/>
      <w:lvlText w:val="%1.%2.%3.%4.%5.%6.%7.%8.%9 "/>
      <w:lvlJc w:val="left"/>
      <w:pPr>
        <w:ind w:left="0" w:firstLine="0"/>
      </w:pPr>
      <w:rPr>
        <w:rFonts w:cs="Times New Roman"/>
        <w:b/>
        <w:i w:val="0"/>
      </w:rPr>
    </w:lvl>
  </w:abstractNum>
  <w:abstractNum w:abstractNumId="58" w15:restartNumberingAfterBreak="0">
    <w:nsid w:val="44D86712"/>
    <w:multiLevelType w:val="multilevel"/>
    <w:tmpl w:val="79EA9FDE"/>
    <w:lvl w:ilvl="0">
      <w:start w:val="1"/>
      <w:numFmt w:val="upperRoman"/>
      <w:suff w:val="space"/>
      <w:lvlText w:val="%1."/>
      <w:lvlJc w:val="left"/>
      <w:pPr>
        <w:ind w:left="3686"/>
      </w:pPr>
      <w:rPr>
        <w:rFonts w:cs="Times New Roman" w:hint="default"/>
      </w:rPr>
    </w:lvl>
    <w:lvl w:ilvl="1">
      <w:start w:val="1"/>
      <w:numFmt w:val="lowerLetter"/>
      <w:lvlText w:val="%2)"/>
      <w:lvlJc w:val="left"/>
      <w:pPr>
        <w:ind w:left="644" w:hanging="360"/>
      </w:pPr>
      <w:rPr>
        <w:rFonts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59" w15:restartNumberingAfterBreak="0">
    <w:nsid w:val="45824DC1"/>
    <w:multiLevelType w:val="multilevel"/>
    <w:tmpl w:val="B1F47AE6"/>
    <w:styleLink w:val="Heading-Number-FollowNumber"/>
    <w:lvl w:ilvl="0">
      <w:start w:val="1"/>
      <w:numFmt w:val="upperRoman"/>
      <w:suff w:val="space"/>
      <w:lvlText w:val="%1."/>
      <w:lvlJc w:val="left"/>
      <w:pPr>
        <w:ind w:left="3686"/>
      </w:pPr>
      <w:rPr>
        <w:rFonts w:cs="Times New Roman" w:hint="default"/>
      </w:rPr>
    </w:lvl>
    <w:lvl w:ilvl="1">
      <w:start w:val="1"/>
      <w:numFmt w:val="decimal"/>
      <w:isLgl/>
      <w:lvlText w:val="%1.%2"/>
      <w:lvlJc w:val="left"/>
      <w:pPr>
        <w:ind w:left="680" w:hanging="680"/>
      </w:pPr>
      <w:rPr>
        <w:rFonts w:cs="Times New Roman"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60" w15:restartNumberingAfterBreak="0">
    <w:nsid w:val="48466EDB"/>
    <w:multiLevelType w:val="multilevel"/>
    <w:tmpl w:val="4B046B80"/>
    <w:lvl w:ilvl="0">
      <w:start w:val="1"/>
      <w:numFmt w:val="decimal"/>
      <w:lvlText w:val="Článek %1."/>
      <w:lvlJc w:val="left"/>
      <w:pPr>
        <w:tabs>
          <w:tab w:val="num" w:pos="454"/>
        </w:tabs>
        <w:ind w:left="454" w:hanging="454"/>
      </w:pPr>
      <w:rPr>
        <w:rFonts w:cs="Times New Roman"/>
      </w:rPr>
    </w:lvl>
    <w:lvl w:ilvl="1">
      <w:start w:val="1"/>
      <w:numFmt w:val="lowerLetter"/>
      <w:lvlText w:val="%2)"/>
      <w:lvlJc w:val="left"/>
      <w:pPr>
        <w:ind w:left="1190" w:hanging="623"/>
      </w:pPr>
      <w:rPr>
        <w:b w:val="0"/>
        <w:bCs w:val="0"/>
        <w:i w:val="0"/>
        <w:sz w:val="22"/>
      </w:rPr>
    </w:lvl>
    <w:lvl w:ilvl="2">
      <w:start w:val="1"/>
      <w:numFmt w:val="decimal"/>
      <w:suff w:val="space"/>
      <w:lvlText w:val="%1.%2.%3 "/>
      <w:lvlJc w:val="left"/>
      <w:pPr>
        <w:ind w:left="0" w:firstLine="0"/>
      </w:pPr>
      <w:rPr>
        <w:rFonts w:cs="Times New Roman"/>
        <w:b/>
        <w:i w:val="0"/>
      </w:rPr>
    </w:lvl>
    <w:lvl w:ilvl="3">
      <w:start w:val="1"/>
      <w:numFmt w:val="decimal"/>
      <w:suff w:val="space"/>
      <w:lvlText w:val="%1.%2.%3.%4 "/>
      <w:lvlJc w:val="left"/>
      <w:pPr>
        <w:ind w:left="0" w:firstLine="0"/>
      </w:pPr>
      <w:rPr>
        <w:rFonts w:cs="Times New Roman"/>
        <w:b/>
        <w:i w:val="0"/>
      </w:rPr>
    </w:lvl>
    <w:lvl w:ilvl="4">
      <w:start w:val="1"/>
      <w:numFmt w:val="decimal"/>
      <w:suff w:val="space"/>
      <w:lvlText w:val="%1.%2.%3.%4.%5 "/>
      <w:lvlJc w:val="left"/>
      <w:pPr>
        <w:ind w:left="0" w:firstLine="0"/>
      </w:pPr>
      <w:rPr>
        <w:rFonts w:cs="Times New Roman"/>
        <w:b/>
        <w:i w:val="0"/>
      </w:rPr>
    </w:lvl>
    <w:lvl w:ilvl="5">
      <w:start w:val="1"/>
      <w:numFmt w:val="decimal"/>
      <w:suff w:val="space"/>
      <w:lvlText w:val="%1.%2.%3.%4.%5.%6 "/>
      <w:lvlJc w:val="left"/>
      <w:pPr>
        <w:ind w:left="0" w:firstLine="0"/>
      </w:pPr>
      <w:rPr>
        <w:rFonts w:cs="Times New Roman"/>
        <w:b/>
        <w:i w:val="0"/>
      </w:rPr>
    </w:lvl>
    <w:lvl w:ilvl="6">
      <w:start w:val="1"/>
      <w:numFmt w:val="decimal"/>
      <w:suff w:val="space"/>
      <w:lvlText w:val="%1.%2.%3.%4.%5.%6.%7 "/>
      <w:lvlJc w:val="left"/>
      <w:pPr>
        <w:ind w:left="0" w:firstLine="0"/>
      </w:pPr>
      <w:rPr>
        <w:rFonts w:cs="Times New Roman"/>
        <w:b/>
        <w:i w:val="0"/>
      </w:rPr>
    </w:lvl>
    <w:lvl w:ilvl="7">
      <w:start w:val="1"/>
      <w:numFmt w:val="decimal"/>
      <w:suff w:val="space"/>
      <w:lvlText w:val="%1.%2.%3.%4.%5.%6.%7.%8 "/>
      <w:lvlJc w:val="left"/>
      <w:pPr>
        <w:ind w:left="0" w:firstLine="0"/>
      </w:pPr>
      <w:rPr>
        <w:rFonts w:cs="Times New Roman"/>
        <w:b/>
        <w:i w:val="0"/>
      </w:rPr>
    </w:lvl>
    <w:lvl w:ilvl="8">
      <w:start w:val="1"/>
      <w:numFmt w:val="decimal"/>
      <w:suff w:val="space"/>
      <w:lvlText w:val="%1.%2.%3.%4.%5.%6.%7.%8.%9 "/>
      <w:lvlJc w:val="left"/>
      <w:pPr>
        <w:ind w:left="0" w:firstLine="0"/>
      </w:pPr>
      <w:rPr>
        <w:rFonts w:cs="Times New Roman"/>
        <w:b/>
        <w:i w:val="0"/>
      </w:rPr>
    </w:lvl>
  </w:abstractNum>
  <w:abstractNum w:abstractNumId="61" w15:restartNumberingAfterBreak="0">
    <w:nsid w:val="4A6D6DF4"/>
    <w:multiLevelType w:val="multilevel"/>
    <w:tmpl w:val="C882B7AA"/>
    <w:styleLink w:val="Headings"/>
    <w:lvl w:ilvl="0">
      <w:start w:val="1"/>
      <w:numFmt w:val="none"/>
      <w:suff w:val="nothing"/>
      <w:lvlText w:val=""/>
      <w:lvlJc w:val="left"/>
      <w:rPr>
        <w:rFonts w:cs="Times New Roman" w:hint="default"/>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decimal"/>
      <w:suff w:val="space"/>
      <w:lvlText w:val="%4 "/>
      <w:lvlJc w:val="left"/>
      <w:rPr>
        <w:rFonts w:cs="Times New Roman" w:hint="default"/>
        <w:b/>
        <w:i w:val="0"/>
      </w:rPr>
    </w:lvl>
    <w:lvl w:ilvl="4">
      <w:start w:val="1"/>
      <w:numFmt w:val="decimal"/>
      <w:suff w:val="space"/>
      <w:lvlText w:val="%4.%5 "/>
      <w:lvlJc w:val="left"/>
      <w:rPr>
        <w:rFonts w:cs="Times New Roman" w:hint="default"/>
        <w:b/>
        <w:i w:val="0"/>
      </w:rPr>
    </w:lvl>
    <w:lvl w:ilvl="5">
      <w:start w:val="1"/>
      <w:numFmt w:val="decimal"/>
      <w:suff w:val="space"/>
      <w:lvlText w:val="%4.%5.%6 "/>
      <w:lvlJc w:val="left"/>
      <w:rPr>
        <w:rFonts w:cs="Times New Roman" w:hint="default"/>
        <w:b/>
        <w:i w:val="0"/>
      </w:rPr>
    </w:lvl>
    <w:lvl w:ilvl="6">
      <w:start w:val="1"/>
      <w:numFmt w:val="decimal"/>
      <w:suff w:val="space"/>
      <w:lvlText w:val="%4.%5.%6.%7 "/>
      <w:lvlJc w:val="left"/>
      <w:rPr>
        <w:rFonts w:cs="Times New Roman" w:hint="default"/>
        <w:b/>
        <w:i w:val="0"/>
      </w:rPr>
    </w:lvl>
    <w:lvl w:ilvl="7">
      <w:start w:val="1"/>
      <w:numFmt w:val="decimal"/>
      <w:suff w:val="space"/>
      <w:lvlText w:val="%4.%5.%6.%7.%8 "/>
      <w:lvlJc w:val="left"/>
      <w:rPr>
        <w:rFonts w:cs="Times New Roman" w:hint="default"/>
        <w:b/>
        <w:i w:val="0"/>
      </w:rPr>
    </w:lvl>
    <w:lvl w:ilvl="8">
      <w:start w:val="1"/>
      <w:numFmt w:val="decimal"/>
      <w:suff w:val="space"/>
      <w:lvlText w:val="%4.%5.%6.%7.%8.%9 "/>
      <w:lvlJc w:val="left"/>
      <w:rPr>
        <w:rFonts w:cs="Times New Roman" w:hint="default"/>
        <w:b/>
        <w:i w:val="0"/>
      </w:rPr>
    </w:lvl>
  </w:abstractNum>
  <w:abstractNum w:abstractNumId="62" w15:restartNumberingAfterBreak="0">
    <w:nsid w:val="4AA312C9"/>
    <w:multiLevelType w:val="multilevel"/>
    <w:tmpl w:val="C47C8392"/>
    <w:lvl w:ilvl="0">
      <w:start w:val="1"/>
      <w:numFmt w:val="decimal"/>
      <w:pStyle w:val="Styl5"/>
      <w:lvlText w:val="Článek %1."/>
      <w:lvlJc w:val="left"/>
      <w:pPr>
        <w:tabs>
          <w:tab w:val="num" w:pos="454"/>
        </w:tabs>
        <w:ind w:left="454" w:hanging="454"/>
      </w:pPr>
      <w:rPr>
        <w:rFonts w:cs="Times New Roman" w:hint="default"/>
      </w:rPr>
    </w:lvl>
    <w:lvl w:ilvl="1">
      <w:start w:val="1"/>
      <w:numFmt w:val="decimal"/>
      <w:pStyle w:val="Styl6"/>
      <w:isLgl/>
      <w:lvlText w:val="%1.%2"/>
      <w:lvlJc w:val="left"/>
      <w:pPr>
        <w:ind w:left="1190" w:hanging="623"/>
      </w:pPr>
      <w:rPr>
        <w:rFonts w:cs="Times New Roman" w:hint="default"/>
        <w:b w:val="0"/>
        <w:bCs w:val="0"/>
        <w:i w:val="0"/>
      </w:rPr>
    </w:lvl>
    <w:lvl w:ilvl="2">
      <w:start w:val="1"/>
      <w:numFmt w:val="decimal"/>
      <w:suff w:val="space"/>
      <w:lvlText w:val="%1.%2.%3 "/>
      <w:lvlJc w:val="left"/>
      <w:pPr>
        <w:ind w:left="0" w:firstLine="0"/>
      </w:pPr>
      <w:rPr>
        <w:rFonts w:cs="Times New Roman" w:hint="default"/>
        <w:b/>
        <w:i w:val="0"/>
      </w:rPr>
    </w:lvl>
    <w:lvl w:ilvl="3">
      <w:start w:val="1"/>
      <w:numFmt w:val="decimal"/>
      <w:suff w:val="space"/>
      <w:lvlText w:val="%1.%2.%3.%4 "/>
      <w:lvlJc w:val="left"/>
      <w:pPr>
        <w:ind w:left="0" w:firstLine="0"/>
      </w:pPr>
      <w:rPr>
        <w:rFonts w:cs="Times New Roman" w:hint="default"/>
        <w:b/>
        <w:i w:val="0"/>
      </w:rPr>
    </w:lvl>
    <w:lvl w:ilvl="4">
      <w:start w:val="1"/>
      <w:numFmt w:val="decimal"/>
      <w:suff w:val="space"/>
      <w:lvlText w:val="%1.%2.%3.%4.%5 "/>
      <w:lvlJc w:val="left"/>
      <w:pPr>
        <w:ind w:left="0" w:firstLine="0"/>
      </w:pPr>
      <w:rPr>
        <w:rFonts w:cs="Times New Roman" w:hint="default"/>
        <w:b/>
        <w:i w:val="0"/>
      </w:rPr>
    </w:lvl>
    <w:lvl w:ilvl="5">
      <w:start w:val="1"/>
      <w:numFmt w:val="decimal"/>
      <w:suff w:val="space"/>
      <w:lvlText w:val="%1.%2.%3.%4.%5.%6 "/>
      <w:lvlJc w:val="left"/>
      <w:pPr>
        <w:ind w:left="0" w:firstLine="0"/>
      </w:pPr>
      <w:rPr>
        <w:rFonts w:cs="Times New Roman" w:hint="default"/>
        <w:b/>
        <w:i w:val="0"/>
      </w:rPr>
    </w:lvl>
    <w:lvl w:ilvl="6">
      <w:start w:val="1"/>
      <w:numFmt w:val="decimal"/>
      <w:suff w:val="space"/>
      <w:lvlText w:val="%1.%2.%3.%4.%5.%6.%7 "/>
      <w:lvlJc w:val="left"/>
      <w:pPr>
        <w:ind w:left="0" w:firstLine="0"/>
      </w:pPr>
      <w:rPr>
        <w:rFonts w:cs="Times New Roman" w:hint="default"/>
        <w:b/>
        <w:i w:val="0"/>
      </w:rPr>
    </w:lvl>
    <w:lvl w:ilvl="7">
      <w:start w:val="1"/>
      <w:numFmt w:val="decimal"/>
      <w:suff w:val="space"/>
      <w:lvlText w:val="%1.%2.%3.%4.%5.%6.%7.%8 "/>
      <w:lvlJc w:val="left"/>
      <w:pPr>
        <w:ind w:left="0" w:firstLine="0"/>
      </w:pPr>
      <w:rPr>
        <w:rFonts w:cs="Times New Roman" w:hint="default"/>
        <w:b/>
        <w:i w:val="0"/>
      </w:rPr>
    </w:lvl>
    <w:lvl w:ilvl="8">
      <w:start w:val="1"/>
      <w:numFmt w:val="decimal"/>
      <w:suff w:val="space"/>
      <w:lvlText w:val="%1.%2.%3.%4.%5.%6.%7.%8.%9 "/>
      <w:lvlJc w:val="left"/>
      <w:pPr>
        <w:ind w:left="0" w:firstLine="0"/>
      </w:pPr>
      <w:rPr>
        <w:rFonts w:cs="Times New Roman" w:hint="default"/>
        <w:b/>
        <w:i w:val="0"/>
      </w:rPr>
    </w:lvl>
  </w:abstractNum>
  <w:abstractNum w:abstractNumId="63" w15:restartNumberingAfterBreak="0">
    <w:nsid w:val="4B7B0207"/>
    <w:multiLevelType w:val="multilevel"/>
    <w:tmpl w:val="F464297C"/>
    <w:lvl w:ilvl="0">
      <w:start w:val="1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4" w15:restartNumberingAfterBreak="0">
    <w:nsid w:val="4BCF79D9"/>
    <w:multiLevelType w:val="hybridMultilevel"/>
    <w:tmpl w:val="C39A789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4D2E1698"/>
    <w:multiLevelType w:val="hybridMultilevel"/>
    <w:tmpl w:val="182CD424"/>
    <w:lvl w:ilvl="0" w:tplc="704EF866">
      <w:start w:val="1"/>
      <w:numFmt w:val="decimal"/>
      <w:lvlText w:val="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6" w15:restartNumberingAfterBreak="0">
    <w:nsid w:val="4EA43920"/>
    <w:multiLevelType w:val="hybridMultilevel"/>
    <w:tmpl w:val="EFD8F8F6"/>
    <w:lvl w:ilvl="0" w:tplc="985C8576">
      <w:start w:val="1"/>
      <w:numFmt w:val="lowerLetter"/>
      <w:lvlText w:val="%1)"/>
      <w:lvlJc w:val="left"/>
      <w:pPr>
        <w:tabs>
          <w:tab w:val="num" w:pos="1287"/>
        </w:tabs>
        <w:ind w:left="1287" w:hanging="720"/>
      </w:pPr>
      <w:rPr>
        <w:rFonts w:ascii="Georgia" w:eastAsia="Times New Roman" w:hAnsi="Georgia" w:cs="Times New Roman" w:hint="default"/>
      </w:rPr>
    </w:lvl>
    <w:lvl w:ilvl="1" w:tplc="04050019" w:tentative="1">
      <w:start w:val="1"/>
      <w:numFmt w:val="lowerLetter"/>
      <w:lvlText w:val="%2."/>
      <w:lvlJc w:val="left"/>
      <w:pPr>
        <w:tabs>
          <w:tab w:val="num" w:pos="747"/>
        </w:tabs>
        <w:ind w:left="747" w:hanging="360"/>
      </w:pPr>
      <w:rPr>
        <w:rFonts w:cs="Times New Roman"/>
      </w:rPr>
    </w:lvl>
    <w:lvl w:ilvl="2" w:tplc="0405001B" w:tentative="1">
      <w:start w:val="1"/>
      <w:numFmt w:val="lowerRoman"/>
      <w:lvlText w:val="%3."/>
      <w:lvlJc w:val="right"/>
      <w:pPr>
        <w:tabs>
          <w:tab w:val="num" w:pos="1467"/>
        </w:tabs>
        <w:ind w:left="1467" w:hanging="180"/>
      </w:pPr>
      <w:rPr>
        <w:rFonts w:cs="Times New Roman"/>
      </w:rPr>
    </w:lvl>
    <w:lvl w:ilvl="3" w:tplc="0405000F" w:tentative="1">
      <w:start w:val="1"/>
      <w:numFmt w:val="decimal"/>
      <w:lvlText w:val="%4."/>
      <w:lvlJc w:val="left"/>
      <w:pPr>
        <w:tabs>
          <w:tab w:val="num" w:pos="2187"/>
        </w:tabs>
        <w:ind w:left="2187" w:hanging="360"/>
      </w:pPr>
      <w:rPr>
        <w:rFonts w:cs="Times New Roman"/>
      </w:rPr>
    </w:lvl>
    <w:lvl w:ilvl="4" w:tplc="04050019" w:tentative="1">
      <w:start w:val="1"/>
      <w:numFmt w:val="lowerLetter"/>
      <w:lvlText w:val="%5."/>
      <w:lvlJc w:val="left"/>
      <w:pPr>
        <w:tabs>
          <w:tab w:val="num" w:pos="2907"/>
        </w:tabs>
        <w:ind w:left="2907" w:hanging="360"/>
      </w:pPr>
      <w:rPr>
        <w:rFonts w:cs="Times New Roman"/>
      </w:rPr>
    </w:lvl>
    <w:lvl w:ilvl="5" w:tplc="0405001B" w:tentative="1">
      <w:start w:val="1"/>
      <w:numFmt w:val="lowerRoman"/>
      <w:lvlText w:val="%6."/>
      <w:lvlJc w:val="right"/>
      <w:pPr>
        <w:tabs>
          <w:tab w:val="num" w:pos="3627"/>
        </w:tabs>
        <w:ind w:left="3627" w:hanging="180"/>
      </w:pPr>
      <w:rPr>
        <w:rFonts w:cs="Times New Roman"/>
      </w:rPr>
    </w:lvl>
    <w:lvl w:ilvl="6" w:tplc="0405000F" w:tentative="1">
      <w:start w:val="1"/>
      <w:numFmt w:val="decimal"/>
      <w:lvlText w:val="%7."/>
      <w:lvlJc w:val="left"/>
      <w:pPr>
        <w:tabs>
          <w:tab w:val="num" w:pos="4347"/>
        </w:tabs>
        <w:ind w:left="4347" w:hanging="360"/>
      </w:pPr>
      <w:rPr>
        <w:rFonts w:cs="Times New Roman"/>
      </w:rPr>
    </w:lvl>
    <w:lvl w:ilvl="7" w:tplc="04050019" w:tentative="1">
      <w:start w:val="1"/>
      <w:numFmt w:val="lowerLetter"/>
      <w:lvlText w:val="%8."/>
      <w:lvlJc w:val="left"/>
      <w:pPr>
        <w:tabs>
          <w:tab w:val="num" w:pos="5067"/>
        </w:tabs>
        <w:ind w:left="5067" w:hanging="360"/>
      </w:pPr>
      <w:rPr>
        <w:rFonts w:cs="Times New Roman"/>
      </w:rPr>
    </w:lvl>
    <w:lvl w:ilvl="8" w:tplc="0405001B" w:tentative="1">
      <w:start w:val="1"/>
      <w:numFmt w:val="lowerRoman"/>
      <w:lvlText w:val="%9."/>
      <w:lvlJc w:val="right"/>
      <w:pPr>
        <w:tabs>
          <w:tab w:val="num" w:pos="5787"/>
        </w:tabs>
        <w:ind w:left="5787" w:hanging="180"/>
      </w:pPr>
      <w:rPr>
        <w:rFonts w:cs="Times New Roman"/>
      </w:rPr>
    </w:lvl>
  </w:abstractNum>
  <w:abstractNum w:abstractNumId="67" w15:restartNumberingAfterBreak="0">
    <w:nsid w:val="4ECA72FF"/>
    <w:multiLevelType w:val="multilevel"/>
    <w:tmpl w:val="B62C3820"/>
    <w:lvl w:ilvl="0">
      <w:start w:val="1"/>
      <w:numFmt w:val="upperRoman"/>
      <w:suff w:val="space"/>
      <w:lvlText w:val="%1."/>
      <w:lvlJc w:val="left"/>
      <w:pPr>
        <w:ind w:left="3686"/>
      </w:pPr>
      <w:rPr>
        <w:rFonts w:cs="Times New Roman" w:hint="default"/>
      </w:rPr>
    </w:lvl>
    <w:lvl w:ilvl="1">
      <w:start w:val="1"/>
      <w:numFmt w:val="bullet"/>
      <w:lvlText w:val="o"/>
      <w:lvlJc w:val="left"/>
      <w:pPr>
        <w:ind w:left="644" w:hanging="360"/>
      </w:pPr>
      <w:rPr>
        <w:rFonts w:ascii="Courier New" w:hAnsi="Courier New" w:cs="Courier New"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68" w15:restartNumberingAfterBreak="0">
    <w:nsid w:val="508249C2"/>
    <w:multiLevelType w:val="multilevel"/>
    <w:tmpl w:val="2320D122"/>
    <w:lvl w:ilvl="0">
      <w:start w:val="1"/>
      <w:numFmt w:val="upperRoman"/>
      <w:suff w:val="space"/>
      <w:lvlText w:val="%1."/>
      <w:lvlJc w:val="left"/>
      <w:pPr>
        <w:ind w:left="3686"/>
      </w:pPr>
      <w:rPr>
        <w:rFonts w:cs="Times New Roman" w:hint="default"/>
      </w:rPr>
    </w:lvl>
    <w:lvl w:ilvl="1">
      <w:start w:val="1"/>
      <w:numFmt w:val="bullet"/>
      <w:lvlText w:val=""/>
      <w:lvlJc w:val="left"/>
      <w:pPr>
        <w:ind w:left="644" w:hanging="360"/>
      </w:pPr>
      <w:rPr>
        <w:rFonts w:ascii="Symbol" w:hAnsi="Symbol"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69" w15:restartNumberingAfterBreak="0">
    <w:nsid w:val="50A172F8"/>
    <w:multiLevelType w:val="multilevel"/>
    <w:tmpl w:val="BC4E701E"/>
    <w:styleLink w:val="Headings-Number"/>
    <w:lvl w:ilvl="0">
      <w:start w:val="1"/>
      <w:numFmt w:val="decimal"/>
      <w:lvlText w:val="%1."/>
      <w:lvlJc w:val="left"/>
      <w:pPr>
        <w:tabs>
          <w:tab w:val="num" w:pos="454"/>
        </w:tabs>
        <w:ind w:left="454" w:hanging="454"/>
      </w:pPr>
      <w:rPr>
        <w:rFonts w:cs="Times New Roman" w:hint="default"/>
      </w:rPr>
    </w:lvl>
    <w:lvl w:ilvl="1">
      <w:start w:val="1"/>
      <w:numFmt w:val="decimal"/>
      <w:suff w:val="space"/>
      <w:lvlText w:val="%1.%2 "/>
      <w:lvlJc w:val="left"/>
      <w:rPr>
        <w:rFonts w:cs="Times New Roman" w:hint="default"/>
        <w:b/>
        <w:i w:val="0"/>
      </w:rPr>
    </w:lvl>
    <w:lvl w:ilvl="2">
      <w:start w:val="1"/>
      <w:numFmt w:val="decimal"/>
      <w:suff w:val="space"/>
      <w:lvlText w:val="%1.%2.%3 "/>
      <w:lvlJc w:val="left"/>
      <w:rPr>
        <w:rFonts w:cs="Times New Roman" w:hint="default"/>
        <w:b/>
        <w:i w:val="0"/>
      </w:rPr>
    </w:lvl>
    <w:lvl w:ilvl="3">
      <w:start w:val="1"/>
      <w:numFmt w:val="decimal"/>
      <w:suff w:val="space"/>
      <w:lvlText w:val="%1.%2.%3.%4 "/>
      <w:lvlJc w:val="left"/>
      <w:rPr>
        <w:rFonts w:cs="Times New Roman" w:hint="default"/>
        <w:b/>
        <w:i w:val="0"/>
      </w:rPr>
    </w:lvl>
    <w:lvl w:ilvl="4">
      <w:start w:val="1"/>
      <w:numFmt w:val="decimal"/>
      <w:suff w:val="space"/>
      <w:lvlText w:val="%1.%2.%3.%4.%5 "/>
      <w:lvlJc w:val="left"/>
      <w:rPr>
        <w:rFonts w:cs="Times New Roman" w:hint="default"/>
        <w:b/>
        <w:i w:val="0"/>
      </w:rPr>
    </w:lvl>
    <w:lvl w:ilvl="5">
      <w:start w:val="1"/>
      <w:numFmt w:val="decimal"/>
      <w:suff w:val="space"/>
      <w:lvlText w:val="%1.%2.%3.%4.%5.%6 "/>
      <w:lvlJc w:val="left"/>
      <w:rPr>
        <w:rFonts w:cs="Times New Roman" w:hint="default"/>
        <w:b/>
        <w:i w:val="0"/>
      </w:rPr>
    </w:lvl>
    <w:lvl w:ilvl="6">
      <w:start w:val="1"/>
      <w:numFmt w:val="decimal"/>
      <w:suff w:val="space"/>
      <w:lvlText w:val="%1.%2.%3.%4.%5.%6.%7 "/>
      <w:lvlJc w:val="left"/>
      <w:rPr>
        <w:rFonts w:cs="Times New Roman" w:hint="default"/>
        <w:b/>
        <w:i w:val="0"/>
      </w:rPr>
    </w:lvl>
    <w:lvl w:ilvl="7">
      <w:start w:val="1"/>
      <w:numFmt w:val="decimal"/>
      <w:suff w:val="space"/>
      <w:lvlText w:val="%1.%2.%3.%4.%5.%6.%7.%8 "/>
      <w:lvlJc w:val="left"/>
      <w:rPr>
        <w:rFonts w:cs="Times New Roman" w:hint="default"/>
        <w:b/>
        <w:i w:val="0"/>
      </w:rPr>
    </w:lvl>
    <w:lvl w:ilvl="8">
      <w:start w:val="1"/>
      <w:numFmt w:val="decimal"/>
      <w:suff w:val="space"/>
      <w:lvlText w:val="%1.%2.%3.%4.%5.%6.%7.%8.%9 "/>
      <w:lvlJc w:val="left"/>
      <w:rPr>
        <w:rFonts w:cs="Times New Roman" w:hint="default"/>
        <w:b/>
        <w:i w:val="0"/>
      </w:rPr>
    </w:lvl>
  </w:abstractNum>
  <w:abstractNum w:abstractNumId="70" w15:restartNumberingAfterBreak="0">
    <w:nsid w:val="527B725E"/>
    <w:multiLevelType w:val="hybridMultilevel"/>
    <w:tmpl w:val="C472E24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1" w15:restartNumberingAfterBreak="0">
    <w:nsid w:val="52E2734B"/>
    <w:multiLevelType w:val="multilevel"/>
    <w:tmpl w:val="720EDF84"/>
    <w:lvl w:ilvl="0">
      <w:start w:val="1"/>
      <w:numFmt w:val="upperRoman"/>
      <w:suff w:val="space"/>
      <w:lvlText w:val="%1."/>
      <w:lvlJc w:val="left"/>
      <w:pPr>
        <w:ind w:left="3686"/>
      </w:pPr>
      <w:rPr>
        <w:rFonts w:cs="Times New Roman" w:hint="default"/>
      </w:rPr>
    </w:lvl>
    <w:lvl w:ilvl="1">
      <w:start w:val="1"/>
      <w:numFmt w:val="bullet"/>
      <w:lvlText w:val=""/>
      <w:lvlJc w:val="left"/>
      <w:pPr>
        <w:ind w:left="644" w:hanging="360"/>
      </w:pPr>
      <w:rPr>
        <w:rFonts w:ascii="Symbol" w:hAnsi="Symbol"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72" w15:restartNumberingAfterBreak="0">
    <w:nsid w:val="53DF48E9"/>
    <w:multiLevelType w:val="multilevel"/>
    <w:tmpl w:val="B5B21D6A"/>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67101B5"/>
    <w:multiLevelType w:val="multilevel"/>
    <w:tmpl w:val="DE7AAFDA"/>
    <w:lvl w:ilvl="0">
      <w:start w:val="10"/>
      <w:numFmt w:val="upperRoman"/>
      <w:suff w:val="space"/>
      <w:lvlText w:val="%1."/>
      <w:lvlJc w:val="left"/>
      <w:pPr>
        <w:ind w:left="3686" w:firstLine="0"/>
      </w:pPr>
      <w:rPr>
        <w:rFonts w:cs="Times New Roman" w:hint="default"/>
      </w:rPr>
    </w:lvl>
    <w:lvl w:ilvl="1">
      <w:start w:val="1"/>
      <w:numFmt w:val="decimal"/>
      <w:isLgl/>
      <w:lvlText w:val="%1.%2"/>
      <w:lvlJc w:val="left"/>
      <w:pPr>
        <w:ind w:left="680" w:hanging="680"/>
      </w:pPr>
      <w:rPr>
        <w:rFonts w:cs="Times New Roman" w:hint="default"/>
        <w:b w:val="0"/>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74" w15:restartNumberingAfterBreak="0">
    <w:nsid w:val="58016FCE"/>
    <w:multiLevelType w:val="multilevel"/>
    <w:tmpl w:val="BA7CD81C"/>
    <w:lvl w:ilvl="0">
      <w:start w:val="1"/>
      <w:numFmt w:val="upperRoman"/>
      <w:suff w:val="space"/>
      <w:lvlText w:val="%1."/>
      <w:lvlJc w:val="left"/>
      <w:pPr>
        <w:ind w:left="3686"/>
      </w:pPr>
      <w:rPr>
        <w:rFonts w:cs="Times New Roman" w:hint="default"/>
      </w:rPr>
    </w:lvl>
    <w:lvl w:ilvl="1">
      <w:start w:val="1"/>
      <w:numFmt w:val="lowerLetter"/>
      <w:lvlText w:val="%2)"/>
      <w:lvlJc w:val="left"/>
      <w:pPr>
        <w:ind w:left="644" w:hanging="360"/>
      </w:pPr>
      <w:rPr>
        <w:rFonts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75" w15:restartNumberingAfterBreak="0">
    <w:nsid w:val="59345F47"/>
    <w:multiLevelType w:val="hybridMultilevel"/>
    <w:tmpl w:val="FCF8765C"/>
    <w:lvl w:ilvl="0" w:tplc="17C2C666">
      <w:start w:val="4"/>
      <w:numFmt w:val="decimal"/>
      <w:lvlText w:val="4.%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6" w15:restartNumberingAfterBreak="0">
    <w:nsid w:val="59E91805"/>
    <w:multiLevelType w:val="hybridMultilevel"/>
    <w:tmpl w:val="76365D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15:restartNumberingAfterBreak="0">
    <w:nsid w:val="5A1E7773"/>
    <w:multiLevelType w:val="hybridMultilevel"/>
    <w:tmpl w:val="1F1E15C0"/>
    <w:lvl w:ilvl="0" w:tplc="D010AE74">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8" w15:restartNumberingAfterBreak="0">
    <w:nsid w:val="5C4E6638"/>
    <w:multiLevelType w:val="hybridMultilevel"/>
    <w:tmpl w:val="9B8E4414"/>
    <w:lvl w:ilvl="0" w:tplc="0D6EB2DC">
      <w:start w:val="1"/>
      <w:numFmt w:val="decimal"/>
      <w:lvlText w:val="8.%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9" w15:restartNumberingAfterBreak="0">
    <w:nsid w:val="5CD06FB5"/>
    <w:multiLevelType w:val="multilevel"/>
    <w:tmpl w:val="D804B104"/>
    <w:lvl w:ilvl="0">
      <w:start w:val="9"/>
      <w:numFmt w:val="decimal"/>
      <w:lvlText w:val="%1"/>
      <w:lvlJc w:val="left"/>
      <w:pPr>
        <w:ind w:left="360" w:hanging="360"/>
      </w:pPr>
      <w:rPr>
        <w:rFonts w:hint="default"/>
        <w:color w:val="000000"/>
      </w:rPr>
    </w:lvl>
    <w:lvl w:ilvl="1">
      <w:start w:val="1"/>
      <w:numFmt w:val="decimal"/>
      <w:lvlText w:val="%1.%2"/>
      <w:lvlJc w:val="left"/>
      <w:pPr>
        <w:ind w:left="643" w:hanging="360"/>
      </w:pPr>
      <w:rPr>
        <w:rFonts w:hint="default"/>
        <w:b w:val="0"/>
        <w:bCs/>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4680" w:hanging="1800"/>
      </w:pPr>
      <w:rPr>
        <w:rFonts w:hint="default"/>
        <w:color w:val="000000"/>
      </w:rPr>
    </w:lvl>
  </w:abstractNum>
  <w:abstractNum w:abstractNumId="80" w15:restartNumberingAfterBreak="0">
    <w:nsid w:val="5F521F3C"/>
    <w:multiLevelType w:val="hybridMultilevel"/>
    <w:tmpl w:val="09FA1BE8"/>
    <w:lvl w:ilvl="0" w:tplc="46300C14">
      <w:start w:val="1"/>
      <w:numFmt w:val="lowerLetter"/>
      <w:lvlText w:val="(%1)"/>
      <w:lvlJc w:val="left"/>
      <w:pPr>
        <w:tabs>
          <w:tab w:val="num" w:pos="1287"/>
        </w:tabs>
        <w:ind w:left="1287" w:hanging="720"/>
      </w:pPr>
      <w:rPr>
        <w:rFonts w:hint="default"/>
      </w:rPr>
    </w:lvl>
    <w:lvl w:ilvl="1" w:tplc="04050019">
      <w:start w:val="1"/>
      <w:numFmt w:val="lowerLetter"/>
      <w:lvlText w:val="%2."/>
      <w:lvlJc w:val="left"/>
      <w:pPr>
        <w:tabs>
          <w:tab w:val="num" w:pos="747"/>
        </w:tabs>
        <w:ind w:left="747" w:hanging="360"/>
      </w:pPr>
    </w:lvl>
    <w:lvl w:ilvl="2" w:tplc="0405001B" w:tentative="1">
      <w:start w:val="1"/>
      <w:numFmt w:val="lowerRoman"/>
      <w:lvlText w:val="%3."/>
      <w:lvlJc w:val="right"/>
      <w:pPr>
        <w:tabs>
          <w:tab w:val="num" w:pos="1467"/>
        </w:tabs>
        <w:ind w:left="1467" w:hanging="180"/>
      </w:pPr>
    </w:lvl>
    <w:lvl w:ilvl="3" w:tplc="0405000F" w:tentative="1">
      <w:start w:val="1"/>
      <w:numFmt w:val="decimal"/>
      <w:lvlText w:val="%4."/>
      <w:lvlJc w:val="left"/>
      <w:pPr>
        <w:tabs>
          <w:tab w:val="num" w:pos="2187"/>
        </w:tabs>
        <w:ind w:left="2187" w:hanging="360"/>
      </w:pPr>
    </w:lvl>
    <w:lvl w:ilvl="4" w:tplc="04050019" w:tentative="1">
      <w:start w:val="1"/>
      <w:numFmt w:val="lowerLetter"/>
      <w:lvlText w:val="%5."/>
      <w:lvlJc w:val="left"/>
      <w:pPr>
        <w:tabs>
          <w:tab w:val="num" w:pos="2907"/>
        </w:tabs>
        <w:ind w:left="2907" w:hanging="360"/>
      </w:pPr>
    </w:lvl>
    <w:lvl w:ilvl="5" w:tplc="0405001B" w:tentative="1">
      <w:start w:val="1"/>
      <w:numFmt w:val="lowerRoman"/>
      <w:lvlText w:val="%6."/>
      <w:lvlJc w:val="right"/>
      <w:pPr>
        <w:tabs>
          <w:tab w:val="num" w:pos="3627"/>
        </w:tabs>
        <w:ind w:left="3627" w:hanging="180"/>
      </w:pPr>
    </w:lvl>
    <w:lvl w:ilvl="6" w:tplc="0405000F" w:tentative="1">
      <w:start w:val="1"/>
      <w:numFmt w:val="decimal"/>
      <w:lvlText w:val="%7."/>
      <w:lvlJc w:val="left"/>
      <w:pPr>
        <w:tabs>
          <w:tab w:val="num" w:pos="4347"/>
        </w:tabs>
        <w:ind w:left="4347" w:hanging="360"/>
      </w:pPr>
    </w:lvl>
    <w:lvl w:ilvl="7" w:tplc="04050019" w:tentative="1">
      <w:start w:val="1"/>
      <w:numFmt w:val="lowerLetter"/>
      <w:lvlText w:val="%8."/>
      <w:lvlJc w:val="left"/>
      <w:pPr>
        <w:tabs>
          <w:tab w:val="num" w:pos="5067"/>
        </w:tabs>
        <w:ind w:left="5067" w:hanging="360"/>
      </w:pPr>
    </w:lvl>
    <w:lvl w:ilvl="8" w:tplc="0405001B" w:tentative="1">
      <w:start w:val="1"/>
      <w:numFmt w:val="lowerRoman"/>
      <w:lvlText w:val="%9."/>
      <w:lvlJc w:val="right"/>
      <w:pPr>
        <w:tabs>
          <w:tab w:val="num" w:pos="5787"/>
        </w:tabs>
        <w:ind w:left="5787" w:hanging="180"/>
      </w:pPr>
    </w:lvl>
  </w:abstractNum>
  <w:abstractNum w:abstractNumId="81" w15:restartNumberingAfterBreak="0">
    <w:nsid w:val="5F603549"/>
    <w:multiLevelType w:val="multilevel"/>
    <w:tmpl w:val="EFF65CE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608E778B"/>
    <w:multiLevelType w:val="hybridMultilevel"/>
    <w:tmpl w:val="C6D8C968"/>
    <w:lvl w:ilvl="0" w:tplc="ECD43D96">
      <w:start w:val="1"/>
      <w:numFmt w:val="decimal"/>
      <w:lvlText w:val="7.%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3" w15:restartNumberingAfterBreak="0">
    <w:nsid w:val="632968AB"/>
    <w:multiLevelType w:val="multilevel"/>
    <w:tmpl w:val="6C160194"/>
    <w:lvl w:ilvl="0">
      <w:start w:val="14"/>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634C2E32"/>
    <w:multiLevelType w:val="multilevel"/>
    <w:tmpl w:val="E84C5E0E"/>
    <w:lvl w:ilvl="0">
      <w:start w:val="1"/>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b/>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5" w15:restartNumberingAfterBreak="0">
    <w:nsid w:val="65507777"/>
    <w:multiLevelType w:val="hybridMultilevel"/>
    <w:tmpl w:val="AD3C7696"/>
    <w:lvl w:ilvl="0" w:tplc="04050003">
      <w:start w:val="1"/>
      <w:numFmt w:val="bullet"/>
      <w:lvlText w:val="o"/>
      <w:lvlJc w:val="left"/>
      <w:pPr>
        <w:ind w:left="1287" w:hanging="360"/>
      </w:pPr>
      <w:rPr>
        <w:rFonts w:ascii="Courier New" w:hAnsi="Courier New" w:cs="Courier New"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86" w15:restartNumberingAfterBreak="0">
    <w:nsid w:val="67AF0259"/>
    <w:multiLevelType w:val="hybridMultilevel"/>
    <w:tmpl w:val="FD9E2CE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7" w15:restartNumberingAfterBreak="0">
    <w:nsid w:val="68A015C2"/>
    <w:multiLevelType w:val="multilevel"/>
    <w:tmpl w:val="2320D122"/>
    <w:lvl w:ilvl="0">
      <w:start w:val="1"/>
      <w:numFmt w:val="upperRoman"/>
      <w:suff w:val="space"/>
      <w:lvlText w:val="%1."/>
      <w:lvlJc w:val="left"/>
      <w:pPr>
        <w:ind w:left="3686"/>
      </w:pPr>
      <w:rPr>
        <w:rFonts w:cs="Times New Roman" w:hint="default"/>
      </w:rPr>
    </w:lvl>
    <w:lvl w:ilvl="1">
      <w:start w:val="1"/>
      <w:numFmt w:val="bullet"/>
      <w:lvlText w:val=""/>
      <w:lvlJc w:val="left"/>
      <w:pPr>
        <w:ind w:left="644" w:hanging="360"/>
      </w:pPr>
      <w:rPr>
        <w:rFonts w:ascii="Symbol" w:hAnsi="Symbol" w:hint="default"/>
      </w:rPr>
    </w:lvl>
    <w:lvl w:ilvl="2">
      <w:start w:val="1"/>
      <w:numFmt w:val="decimal"/>
      <w:isLgl/>
      <w:lvlText w:val="%1.%2.%3"/>
      <w:lvlJc w:val="left"/>
      <w:pPr>
        <w:ind w:left="1588" w:hanging="908"/>
      </w:pPr>
      <w:rPr>
        <w:rFonts w:cs="Times New Roman"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88" w15:restartNumberingAfterBreak="0">
    <w:nsid w:val="68B2A715"/>
    <w:multiLevelType w:val="hybridMultilevel"/>
    <w:tmpl w:val="FFFFFFFF"/>
    <w:lvl w:ilvl="0" w:tplc="788406AA">
      <w:start w:val="1"/>
      <w:numFmt w:val="decimal"/>
      <w:lvlText w:val="%1."/>
      <w:lvlJc w:val="left"/>
      <w:pPr>
        <w:ind w:left="720" w:hanging="360"/>
      </w:pPr>
    </w:lvl>
    <w:lvl w:ilvl="1" w:tplc="E65E3462">
      <w:start w:val="1"/>
      <w:numFmt w:val="lowerLetter"/>
      <w:lvlText w:val="%2."/>
      <w:lvlJc w:val="left"/>
      <w:pPr>
        <w:ind w:left="1440" w:hanging="360"/>
      </w:pPr>
    </w:lvl>
    <w:lvl w:ilvl="2" w:tplc="0B04EF30">
      <w:start w:val="1"/>
      <w:numFmt w:val="lowerRoman"/>
      <w:lvlText w:val="%3."/>
      <w:lvlJc w:val="right"/>
      <w:pPr>
        <w:ind w:left="2160" w:hanging="180"/>
      </w:pPr>
    </w:lvl>
    <w:lvl w:ilvl="3" w:tplc="C53ABC1A">
      <w:start w:val="1"/>
      <w:numFmt w:val="decimal"/>
      <w:lvlText w:val="%4."/>
      <w:lvlJc w:val="left"/>
      <w:pPr>
        <w:ind w:left="2880" w:hanging="360"/>
      </w:pPr>
    </w:lvl>
    <w:lvl w:ilvl="4" w:tplc="C4D6EDC2">
      <w:start w:val="1"/>
      <w:numFmt w:val="lowerLetter"/>
      <w:lvlText w:val="%5."/>
      <w:lvlJc w:val="left"/>
      <w:pPr>
        <w:ind w:left="3600" w:hanging="360"/>
      </w:pPr>
    </w:lvl>
    <w:lvl w:ilvl="5" w:tplc="B34AB6B6">
      <w:start w:val="1"/>
      <w:numFmt w:val="lowerRoman"/>
      <w:lvlText w:val="%6."/>
      <w:lvlJc w:val="right"/>
      <w:pPr>
        <w:ind w:left="4320" w:hanging="180"/>
      </w:pPr>
    </w:lvl>
    <w:lvl w:ilvl="6" w:tplc="ED36CDBE">
      <w:start w:val="1"/>
      <w:numFmt w:val="decimal"/>
      <w:lvlText w:val="%7."/>
      <w:lvlJc w:val="left"/>
      <w:pPr>
        <w:ind w:left="5040" w:hanging="360"/>
      </w:pPr>
    </w:lvl>
    <w:lvl w:ilvl="7" w:tplc="A8647612">
      <w:start w:val="1"/>
      <w:numFmt w:val="lowerLetter"/>
      <w:lvlText w:val="%8."/>
      <w:lvlJc w:val="left"/>
      <w:pPr>
        <w:ind w:left="5760" w:hanging="360"/>
      </w:pPr>
    </w:lvl>
    <w:lvl w:ilvl="8" w:tplc="1D56B88A">
      <w:start w:val="1"/>
      <w:numFmt w:val="lowerRoman"/>
      <w:lvlText w:val="%9."/>
      <w:lvlJc w:val="right"/>
      <w:pPr>
        <w:ind w:left="6480" w:hanging="180"/>
      </w:pPr>
    </w:lvl>
  </w:abstractNum>
  <w:abstractNum w:abstractNumId="89" w15:restartNumberingAfterBreak="0">
    <w:nsid w:val="6FB00407"/>
    <w:multiLevelType w:val="multilevel"/>
    <w:tmpl w:val="7A78BC7A"/>
    <w:lvl w:ilvl="0">
      <w:start w:val="10"/>
      <w:numFmt w:val="decimal"/>
      <w:lvlText w:val="%1"/>
      <w:lvlJc w:val="left"/>
      <w:pPr>
        <w:ind w:left="410" w:hanging="410"/>
      </w:pPr>
      <w:rPr>
        <w:rFonts w:hint="default"/>
      </w:rPr>
    </w:lvl>
    <w:lvl w:ilvl="1">
      <w:start w:val="2"/>
      <w:numFmt w:val="decimal"/>
      <w:lvlText w:val="%1.%2"/>
      <w:lvlJc w:val="left"/>
      <w:pPr>
        <w:ind w:left="410" w:hanging="410"/>
      </w:pPr>
      <w:rPr>
        <w:rFonts w:hint="default"/>
        <w:b w:val="0"/>
        <w:bCs/>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0C92AF7"/>
    <w:multiLevelType w:val="multilevel"/>
    <w:tmpl w:val="0C16145A"/>
    <w:lvl w:ilvl="0">
      <w:start w:val="1"/>
      <w:numFmt w:val="upperRoman"/>
      <w:suff w:val="space"/>
      <w:lvlText w:val="%1."/>
      <w:lvlJc w:val="left"/>
      <w:pPr>
        <w:ind w:left="3686"/>
      </w:pPr>
      <w:rPr>
        <w:rFonts w:cs="Times New Roman" w:hint="default"/>
      </w:rPr>
    </w:lvl>
    <w:lvl w:ilvl="1">
      <w:start w:val="1"/>
      <w:numFmt w:val="bullet"/>
      <w:lvlText w:val=""/>
      <w:lvlJc w:val="left"/>
      <w:pPr>
        <w:ind w:left="644" w:hanging="360"/>
      </w:pPr>
      <w:rPr>
        <w:rFonts w:ascii="Symbol" w:hAnsi="Symbol" w:hint="default"/>
      </w:rPr>
    </w:lvl>
    <w:lvl w:ilvl="2">
      <w:start w:val="1"/>
      <w:numFmt w:val="lowerLetter"/>
      <w:lvlText w:val="%3)"/>
      <w:lvlJc w:val="left"/>
      <w:pPr>
        <w:ind w:left="1040" w:hanging="360"/>
      </w:pPr>
      <w:rPr>
        <w:rFonts w:hint="default"/>
      </w:rPr>
    </w:lvl>
    <w:lvl w:ilvl="3">
      <w:start w:val="1"/>
      <w:numFmt w:val="decimal"/>
      <w:isLgl/>
      <w:lvlText w:val="%1.%2.%3.%4"/>
      <w:lvlJc w:val="left"/>
      <w:pPr>
        <w:tabs>
          <w:tab w:val="num" w:pos="1588"/>
        </w:tabs>
        <w:ind w:left="2722" w:hanging="1134"/>
      </w:pPr>
      <w:rPr>
        <w:rFonts w:cs="Times New Roman" w:hint="default"/>
      </w:rPr>
    </w:lvl>
    <w:lvl w:ilvl="4">
      <w:start w:val="1"/>
      <w:numFmt w:val="decimal"/>
      <w:isLgl/>
      <w:lvlText w:val="%1.%2.%3.%4.%5"/>
      <w:lvlJc w:val="left"/>
      <w:pPr>
        <w:tabs>
          <w:tab w:val="num" w:pos="2722"/>
        </w:tabs>
        <w:ind w:left="3856" w:hanging="1134"/>
      </w:pPr>
      <w:rPr>
        <w:rFonts w:cs="Times New Roman" w:hint="default"/>
      </w:rPr>
    </w:lvl>
    <w:lvl w:ilvl="5">
      <w:start w:val="1"/>
      <w:numFmt w:val="bullet"/>
      <w:lvlText w:val="—"/>
      <w:lvlJc w:val="left"/>
      <w:pPr>
        <w:tabs>
          <w:tab w:val="num" w:pos="3856"/>
        </w:tabs>
        <w:ind w:left="4082" w:hanging="226"/>
      </w:pPr>
      <w:rPr>
        <w:rFonts w:ascii="Georgia" w:hAnsi="Georgia" w:hint="default"/>
        <w:color w:val="auto"/>
      </w:rPr>
    </w:lvl>
    <w:lvl w:ilvl="6">
      <w:start w:val="1"/>
      <w:numFmt w:val="bullet"/>
      <w:lvlText w:val="—"/>
      <w:lvlJc w:val="left"/>
      <w:pPr>
        <w:tabs>
          <w:tab w:val="num" w:pos="4082"/>
        </w:tabs>
        <w:ind w:left="4309" w:hanging="227"/>
      </w:pPr>
      <w:rPr>
        <w:rFonts w:ascii="Georgia" w:hAnsi="Georgia" w:hint="default"/>
        <w:color w:val="auto"/>
      </w:rPr>
    </w:lvl>
    <w:lvl w:ilvl="7">
      <w:start w:val="1"/>
      <w:numFmt w:val="bullet"/>
      <w:lvlText w:val="—"/>
      <w:lvlJc w:val="left"/>
      <w:pPr>
        <w:tabs>
          <w:tab w:val="num" w:pos="4309"/>
        </w:tabs>
        <w:ind w:left="4536" w:hanging="227"/>
      </w:pPr>
      <w:rPr>
        <w:rFonts w:ascii="Georgia" w:hAnsi="Georgia" w:hint="default"/>
        <w:color w:val="auto"/>
      </w:rPr>
    </w:lvl>
    <w:lvl w:ilvl="8">
      <w:start w:val="1"/>
      <w:numFmt w:val="bullet"/>
      <w:lvlText w:val="—"/>
      <w:lvlJc w:val="left"/>
      <w:pPr>
        <w:tabs>
          <w:tab w:val="num" w:pos="4536"/>
        </w:tabs>
        <w:ind w:left="4763" w:hanging="227"/>
      </w:pPr>
      <w:rPr>
        <w:rFonts w:ascii="Georgia" w:hAnsi="Georgia" w:hint="default"/>
        <w:color w:val="auto"/>
      </w:rPr>
    </w:lvl>
  </w:abstractNum>
  <w:abstractNum w:abstractNumId="91" w15:restartNumberingAfterBreak="0">
    <w:nsid w:val="714C4997"/>
    <w:multiLevelType w:val="hybridMultilevel"/>
    <w:tmpl w:val="DA6A9C4E"/>
    <w:lvl w:ilvl="0" w:tplc="2EAA8CD2">
      <w:start w:val="1"/>
      <w:numFmt w:val="decimal"/>
      <w:lvlText w:val="14.%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2" w15:restartNumberingAfterBreak="0">
    <w:nsid w:val="721D0003"/>
    <w:multiLevelType w:val="multilevel"/>
    <w:tmpl w:val="D8E42092"/>
    <w:styleLink w:val="text"/>
    <w:lvl w:ilvl="0">
      <w:start w:val="1"/>
      <w:numFmt w:val="bullet"/>
      <w:lvlText w:val="—"/>
      <w:lvlJc w:val="left"/>
      <w:pPr>
        <w:ind w:left="227" w:hanging="227"/>
      </w:pPr>
      <w:rPr>
        <w:rFonts w:ascii="Georgia" w:hAnsi="Georgia" w:hint="default"/>
        <w:color w:val="auto"/>
      </w:rPr>
    </w:lvl>
    <w:lvl w:ilvl="1">
      <w:start w:val="1"/>
      <w:numFmt w:val="bullet"/>
      <w:lvlText w:val="—"/>
      <w:lvlJc w:val="left"/>
      <w:pPr>
        <w:ind w:left="454" w:hanging="227"/>
      </w:pPr>
      <w:rPr>
        <w:rFonts w:ascii="Georgia" w:hAnsi="Georgia" w:hint="default"/>
        <w:color w:val="auto"/>
      </w:rPr>
    </w:lvl>
    <w:lvl w:ilvl="2">
      <w:start w:val="1"/>
      <w:numFmt w:val="bullet"/>
      <w:lvlText w:val="—"/>
      <w:lvlJc w:val="left"/>
      <w:pPr>
        <w:ind w:left="681" w:hanging="227"/>
      </w:pPr>
      <w:rPr>
        <w:rFonts w:ascii="Georgia" w:hAnsi="Georgia" w:hint="default"/>
      </w:rPr>
    </w:lvl>
    <w:lvl w:ilvl="3">
      <w:start w:val="1"/>
      <w:numFmt w:val="bullet"/>
      <w:lvlText w:val="—"/>
      <w:lvlJc w:val="left"/>
      <w:pPr>
        <w:ind w:left="908" w:hanging="227"/>
      </w:pPr>
      <w:rPr>
        <w:rFonts w:ascii="Georgia" w:hAnsi="Georgia" w:hint="default"/>
      </w:rPr>
    </w:lvl>
    <w:lvl w:ilvl="4">
      <w:start w:val="1"/>
      <w:numFmt w:val="bullet"/>
      <w:lvlText w:val="—"/>
      <w:lvlJc w:val="left"/>
      <w:pPr>
        <w:ind w:left="1135" w:hanging="227"/>
      </w:pPr>
      <w:rPr>
        <w:rFonts w:ascii="Georgia" w:hAnsi="Georgia" w:hint="default"/>
      </w:rPr>
    </w:lvl>
    <w:lvl w:ilvl="5">
      <w:start w:val="1"/>
      <w:numFmt w:val="bullet"/>
      <w:lvlText w:val="—"/>
      <w:lvlJc w:val="left"/>
      <w:pPr>
        <w:ind w:left="1362" w:hanging="227"/>
      </w:pPr>
      <w:rPr>
        <w:rFonts w:ascii="Georgia" w:hAnsi="Georgia" w:hint="default"/>
      </w:rPr>
    </w:lvl>
    <w:lvl w:ilvl="6">
      <w:start w:val="1"/>
      <w:numFmt w:val="bullet"/>
      <w:lvlText w:val="—"/>
      <w:lvlJc w:val="left"/>
      <w:pPr>
        <w:ind w:left="1589" w:hanging="227"/>
      </w:pPr>
      <w:rPr>
        <w:rFonts w:ascii="Georgia" w:hAnsi="Georgia" w:hint="default"/>
      </w:rPr>
    </w:lvl>
    <w:lvl w:ilvl="7">
      <w:start w:val="1"/>
      <w:numFmt w:val="bullet"/>
      <w:lvlText w:val="—"/>
      <w:lvlJc w:val="left"/>
      <w:pPr>
        <w:ind w:left="1816" w:hanging="227"/>
      </w:pPr>
      <w:rPr>
        <w:rFonts w:ascii="Georgia" w:hAnsi="Georgia" w:hint="default"/>
      </w:rPr>
    </w:lvl>
    <w:lvl w:ilvl="8">
      <w:start w:val="1"/>
      <w:numFmt w:val="bullet"/>
      <w:lvlText w:val="—"/>
      <w:lvlJc w:val="left"/>
      <w:pPr>
        <w:ind w:left="2043" w:hanging="227"/>
      </w:pPr>
      <w:rPr>
        <w:rFonts w:ascii="Georgia" w:hAnsi="Georgia" w:hint="default"/>
      </w:rPr>
    </w:lvl>
  </w:abstractNum>
  <w:abstractNum w:abstractNumId="93" w15:restartNumberingAfterBreak="0">
    <w:nsid w:val="740242DC"/>
    <w:multiLevelType w:val="hybridMultilevel"/>
    <w:tmpl w:val="6A7EF632"/>
    <w:lvl w:ilvl="0" w:tplc="5DEEEED8">
      <w:start w:val="1"/>
      <w:numFmt w:val="lowerLetter"/>
      <w:lvlText w:val="%1)"/>
      <w:lvlJc w:val="left"/>
      <w:pPr>
        <w:ind w:left="1550" w:hanging="360"/>
      </w:pPr>
      <w:rPr>
        <w:rFonts w:hint="default"/>
      </w:rPr>
    </w:lvl>
    <w:lvl w:ilvl="1" w:tplc="04050019">
      <w:start w:val="1"/>
      <w:numFmt w:val="lowerLetter"/>
      <w:lvlText w:val="%2."/>
      <w:lvlJc w:val="left"/>
      <w:pPr>
        <w:ind w:left="2270" w:hanging="360"/>
      </w:pPr>
    </w:lvl>
    <w:lvl w:ilvl="2" w:tplc="0405001B" w:tentative="1">
      <w:start w:val="1"/>
      <w:numFmt w:val="lowerRoman"/>
      <w:lvlText w:val="%3."/>
      <w:lvlJc w:val="right"/>
      <w:pPr>
        <w:ind w:left="2990" w:hanging="180"/>
      </w:pPr>
    </w:lvl>
    <w:lvl w:ilvl="3" w:tplc="0405000F" w:tentative="1">
      <w:start w:val="1"/>
      <w:numFmt w:val="decimal"/>
      <w:lvlText w:val="%4."/>
      <w:lvlJc w:val="left"/>
      <w:pPr>
        <w:ind w:left="3710" w:hanging="360"/>
      </w:pPr>
    </w:lvl>
    <w:lvl w:ilvl="4" w:tplc="04050019" w:tentative="1">
      <w:start w:val="1"/>
      <w:numFmt w:val="lowerLetter"/>
      <w:lvlText w:val="%5."/>
      <w:lvlJc w:val="left"/>
      <w:pPr>
        <w:ind w:left="4430" w:hanging="360"/>
      </w:pPr>
    </w:lvl>
    <w:lvl w:ilvl="5" w:tplc="0405001B" w:tentative="1">
      <w:start w:val="1"/>
      <w:numFmt w:val="lowerRoman"/>
      <w:lvlText w:val="%6."/>
      <w:lvlJc w:val="right"/>
      <w:pPr>
        <w:ind w:left="5150" w:hanging="180"/>
      </w:pPr>
    </w:lvl>
    <w:lvl w:ilvl="6" w:tplc="0405000F" w:tentative="1">
      <w:start w:val="1"/>
      <w:numFmt w:val="decimal"/>
      <w:lvlText w:val="%7."/>
      <w:lvlJc w:val="left"/>
      <w:pPr>
        <w:ind w:left="5870" w:hanging="360"/>
      </w:pPr>
    </w:lvl>
    <w:lvl w:ilvl="7" w:tplc="04050019" w:tentative="1">
      <w:start w:val="1"/>
      <w:numFmt w:val="lowerLetter"/>
      <w:lvlText w:val="%8."/>
      <w:lvlJc w:val="left"/>
      <w:pPr>
        <w:ind w:left="6590" w:hanging="360"/>
      </w:pPr>
    </w:lvl>
    <w:lvl w:ilvl="8" w:tplc="0405001B" w:tentative="1">
      <w:start w:val="1"/>
      <w:numFmt w:val="lowerRoman"/>
      <w:lvlText w:val="%9."/>
      <w:lvlJc w:val="right"/>
      <w:pPr>
        <w:ind w:left="7310" w:hanging="180"/>
      </w:pPr>
    </w:lvl>
  </w:abstractNum>
  <w:abstractNum w:abstractNumId="94" w15:restartNumberingAfterBreak="0">
    <w:nsid w:val="782B6D2C"/>
    <w:multiLevelType w:val="hybridMultilevel"/>
    <w:tmpl w:val="9E521A28"/>
    <w:lvl w:ilvl="0" w:tplc="227A1486">
      <w:numFmt w:val="bullet"/>
      <w:lvlText w:val="-"/>
      <w:lvlJc w:val="left"/>
      <w:pPr>
        <w:ind w:left="720" w:hanging="360"/>
      </w:pPr>
      <w:rPr>
        <w:rFonts w:ascii="Georgia" w:eastAsia="Calibri" w:hAnsi="Georg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5" w15:restartNumberingAfterBreak="0">
    <w:nsid w:val="7D904569"/>
    <w:multiLevelType w:val="multilevel"/>
    <w:tmpl w:val="2DC081BA"/>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6" w15:restartNumberingAfterBreak="0">
    <w:nsid w:val="7DF44935"/>
    <w:multiLevelType w:val="multilevel"/>
    <w:tmpl w:val="E2C65F08"/>
    <w:lvl w:ilvl="0">
      <w:start w:val="5"/>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5446572">
    <w:abstractNumId w:val="88"/>
  </w:num>
  <w:num w:numId="2" w16cid:durableId="1014765101">
    <w:abstractNumId w:val="5"/>
  </w:num>
  <w:num w:numId="3" w16cid:durableId="619537032">
    <w:abstractNumId w:val="4"/>
  </w:num>
  <w:num w:numId="4" w16cid:durableId="864827447">
    <w:abstractNumId w:val="3"/>
  </w:num>
  <w:num w:numId="5" w16cid:durableId="1739934997">
    <w:abstractNumId w:val="2"/>
  </w:num>
  <w:num w:numId="6" w16cid:durableId="1731806222">
    <w:abstractNumId w:val="6"/>
  </w:num>
  <w:num w:numId="7" w16cid:durableId="1146895371">
    <w:abstractNumId w:val="1"/>
  </w:num>
  <w:num w:numId="8" w16cid:durableId="49809294">
    <w:abstractNumId w:val="0"/>
  </w:num>
  <w:num w:numId="9" w16cid:durableId="1668702690">
    <w:abstractNumId w:val="92"/>
  </w:num>
  <w:num w:numId="10" w16cid:durableId="700320376">
    <w:abstractNumId w:val="20"/>
  </w:num>
  <w:num w:numId="11" w16cid:durableId="1040935535">
    <w:abstractNumId w:val="69"/>
  </w:num>
  <w:num w:numId="12" w16cid:durableId="1680500255">
    <w:abstractNumId w:val="61"/>
  </w:num>
  <w:num w:numId="13" w16cid:durableId="1106998012">
    <w:abstractNumId w:val="9"/>
  </w:num>
  <w:num w:numId="14" w16cid:durableId="161744286">
    <w:abstractNumId w:val="52"/>
  </w:num>
  <w:num w:numId="15" w16cid:durableId="1293680699">
    <w:abstractNumId w:val="35"/>
  </w:num>
  <w:num w:numId="16" w16cid:durableId="332076401">
    <w:abstractNumId w:val="43"/>
  </w:num>
  <w:num w:numId="17" w16cid:durableId="1764956737">
    <w:abstractNumId w:val="21"/>
  </w:num>
  <w:num w:numId="18" w16cid:durableId="1410880188">
    <w:abstractNumId w:val="36"/>
  </w:num>
  <w:num w:numId="19" w16cid:durableId="936403263">
    <w:abstractNumId w:val="26"/>
  </w:num>
  <w:num w:numId="20" w16cid:durableId="2046101892">
    <w:abstractNumId w:val="59"/>
  </w:num>
  <w:num w:numId="21" w16cid:durableId="1467770394">
    <w:abstractNumId w:val="33"/>
    <w:lvlOverride w:ilvl="0">
      <w:lvl w:ilvl="0">
        <w:start w:val="1"/>
        <w:numFmt w:val="upperRoman"/>
        <w:suff w:val="space"/>
        <w:lvlText w:val="%1."/>
        <w:lvlJc w:val="left"/>
        <w:pPr>
          <w:ind w:left="3686"/>
        </w:pPr>
        <w:rPr>
          <w:rFonts w:cs="Times New Roman" w:hint="default"/>
        </w:rPr>
      </w:lvl>
    </w:lvlOverride>
    <w:lvlOverride w:ilvl="1">
      <w:lvl w:ilvl="1">
        <w:start w:val="1"/>
        <w:numFmt w:val="decimal"/>
        <w:isLgl/>
        <w:lvlText w:val="%1.%2"/>
        <w:lvlJc w:val="left"/>
        <w:pPr>
          <w:ind w:left="680" w:hanging="680"/>
        </w:pPr>
        <w:rPr>
          <w:rFonts w:cs="Times New Roman" w:hint="default"/>
        </w:rPr>
      </w:lvl>
    </w:lvlOverride>
    <w:lvlOverride w:ilvl="2">
      <w:lvl w:ilvl="2">
        <w:start w:val="1"/>
        <w:numFmt w:val="decimal"/>
        <w:isLgl/>
        <w:lvlText w:val="%1.%2.%3"/>
        <w:lvlJc w:val="left"/>
        <w:pPr>
          <w:ind w:left="1588" w:hanging="908"/>
        </w:pPr>
        <w:rPr>
          <w:rFonts w:cs="Times New Roman" w:hint="default"/>
        </w:rPr>
      </w:lvl>
    </w:lvlOverride>
    <w:lvlOverride w:ilvl="3">
      <w:lvl w:ilvl="3">
        <w:start w:val="1"/>
        <w:numFmt w:val="decimal"/>
        <w:isLgl/>
        <w:lvlText w:val="%1.%2.%3.%4"/>
        <w:lvlJc w:val="left"/>
        <w:pPr>
          <w:tabs>
            <w:tab w:val="num" w:pos="1588"/>
          </w:tabs>
          <w:ind w:left="2722" w:hanging="1134"/>
        </w:pPr>
        <w:rPr>
          <w:rFonts w:cs="Times New Roman" w:hint="default"/>
        </w:rPr>
      </w:lvl>
    </w:lvlOverride>
    <w:lvlOverride w:ilvl="4">
      <w:lvl w:ilvl="4">
        <w:start w:val="1"/>
        <w:numFmt w:val="decimal"/>
        <w:isLgl/>
        <w:lvlText w:val="%1.%2.%3.%4.%5"/>
        <w:lvlJc w:val="left"/>
        <w:pPr>
          <w:tabs>
            <w:tab w:val="num" w:pos="2722"/>
          </w:tabs>
          <w:ind w:left="3856" w:hanging="1134"/>
        </w:pPr>
        <w:rPr>
          <w:rFonts w:cs="Times New Roman" w:hint="default"/>
        </w:rPr>
      </w:lvl>
    </w:lvlOverride>
    <w:lvlOverride w:ilvl="5">
      <w:lvl w:ilvl="5">
        <w:start w:val="1"/>
        <w:numFmt w:val="bullet"/>
        <w:lvlText w:val="—"/>
        <w:lvlJc w:val="left"/>
        <w:pPr>
          <w:tabs>
            <w:tab w:val="num" w:pos="3856"/>
          </w:tabs>
          <w:ind w:left="4082" w:hanging="226"/>
        </w:pPr>
        <w:rPr>
          <w:rFonts w:ascii="Georgia" w:hAnsi="Georgia" w:hint="default"/>
          <w:color w:val="auto"/>
        </w:rPr>
      </w:lvl>
    </w:lvlOverride>
    <w:lvlOverride w:ilvl="6">
      <w:lvl w:ilvl="6">
        <w:start w:val="1"/>
        <w:numFmt w:val="bullet"/>
        <w:lvlText w:val="—"/>
        <w:lvlJc w:val="left"/>
        <w:pPr>
          <w:tabs>
            <w:tab w:val="num" w:pos="4082"/>
          </w:tabs>
          <w:ind w:left="4309" w:hanging="227"/>
        </w:pPr>
        <w:rPr>
          <w:rFonts w:ascii="Georgia" w:hAnsi="Georgia" w:hint="default"/>
          <w:color w:val="auto"/>
        </w:rPr>
      </w:lvl>
    </w:lvlOverride>
    <w:lvlOverride w:ilvl="7">
      <w:lvl w:ilvl="7">
        <w:start w:val="1"/>
        <w:numFmt w:val="bullet"/>
        <w:lvlText w:val="—"/>
        <w:lvlJc w:val="left"/>
        <w:pPr>
          <w:tabs>
            <w:tab w:val="num" w:pos="4309"/>
          </w:tabs>
          <w:ind w:left="4536" w:hanging="227"/>
        </w:pPr>
        <w:rPr>
          <w:rFonts w:ascii="Georgia" w:hAnsi="Georgia" w:hint="default"/>
          <w:color w:val="auto"/>
        </w:rPr>
      </w:lvl>
    </w:lvlOverride>
    <w:lvlOverride w:ilvl="8">
      <w:lvl w:ilvl="8">
        <w:start w:val="1"/>
        <w:numFmt w:val="bullet"/>
        <w:lvlText w:val="—"/>
        <w:lvlJc w:val="left"/>
        <w:pPr>
          <w:tabs>
            <w:tab w:val="num" w:pos="4536"/>
          </w:tabs>
          <w:ind w:left="4763" w:hanging="227"/>
        </w:pPr>
        <w:rPr>
          <w:rFonts w:ascii="Georgia" w:hAnsi="Georgia" w:hint="default"/>
          <w:color w:val="auto"/>
        </w:rPr>
      </w:lvl>
    </w:lvlOverride>
  </w:num>
  <w:num w:numId="22" w16cid:durableId="14037769">
    <w:abstractNumId w:val="39"/>
  </w:num>
  <w:num w:numId="23" w16cid:durableId="2073774524">
    <w:abstractNumId w:val="66"/>
  </w:num>
  <w:num w:numId="24" w16cid:durableId="882836466">
    <w:abstractNumId w:val="33"/>
    <w:lvlOverride w:ilvl="0">
      <w:startOverride w:val="5"/>
      <w:lvl w:ilvl="0">
        <w:start w:val="5"/>
        <w:numFmt w:val="upperRoman"/>
        <w:suff w:val="space"/>
        <w:lvlText w:val="%1."/>
        <w:lvlJc w:val="left"/>
        <w:pPr>
          <w:ind w:left="3686"/>
        </w:pPr>
        <w:rPr>
          <w:rFonts w:cs="Times New Roman" w:hint="default"/>
        </w:rPr>
      </w:lvl>
    </w:lvlOverride>
    <w:lvlOverride w:ilvl="1">
      <w:startOverride w:val="1"/>
      <w:lvl w:ilvl="1">
        <w:start w:val="1"/>
        <w:numFmt w:val="decimal"/>
        <w:isLgl/>
        <w:lvlText w:val="%1.%2"/>
        <w:lvlJc w:val="left"/>
        <w:pPr>
          <w:ind w:left="680" w:hanging="680"/>
        </w:pPr>
        <w:rPr>
          <w:rFonts w:cs="Times New Roman" w:hint="default"/>
          <w:b w:val="0"/>
        </w:rPr>
      </w:lvl>
    </w:lvlOverride>
  </w:num>
  <w:num w:numId="25" w16cid:durableId="1638143175">
    <w:abstractNumId w:val="80"/>
  </w:num>
  <w:num w:numId="26" w16cid:durableId="841090946">
    <w:abstractNumId w:val="15"/>
  </w:num>
  <w:num w:numId="27" w16cid:durableId="10491955">
    <w:abstractNumId w:val="65"/>
  </w:num>
  <w:num w:numId="28" w16cid:durableId="1925413342">
    <w:abstractNumId w:val="11"/>
  </w:num>
  <w:num w:numId="29" w16cid:durableId="1155491050">
    <w:abstractNumId w:val="82"/>
  </w:num>
  <w:num w:numId="30" w16cid:durableId="1252663680">
    <w:abstractNumId w:val="78"/>
  </w:num>
  <w:num w:numId="31" w16cid:durableId="291324857">
    <w:abstractNumId w:val="19"/>
  </w:num>
  <w:num w:numId="32" w16cid:durableId="953246302">
    <w:abstractNumId w:val="48"/>
  </w:num>
  <w:num w:numId="33" w16cid:durableId="1494564573">
    <w:abstractNumId w:val="62"/>
  </w:num>
  <w:num w:numId="34" w16cid:durableId="17962933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31434941">
    <w:abstractNumId w:val="34"/>
  </w:num>
  <w:num w:numId="36" w16cid:durableId="114100829">
    <w:abstractNumId w:val="89"/>
  </w:num>
  <w:num w:numId="37" w16cid:durableId="1183738635">
    <w:abstractNumId w:val="40"/>
  </w:num>
  <w:num w:numId="38" w16cid:durableId="111628838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24649898">
    <w:abstractNumId w:val="79"/>
  </w:num>
  <w:num w:numId="40" w16cid:durableId="1888224622">
    <w:abstractNumId w:val="49"/>
    <w:lvlOverride w:ilvl="0">
      <w:startOverride w:val="14"/>
    </w:lvlOverride>
    <w:lvlOverride w:ilvl="1">
      <w:startOverride w:val="1"/>
    </w:lvlOverride>
  </w:num>
  <w:num w:numId="41" w16cid:durableId="1999770273">
    <w:abstractNumId w:val="91"/>
  </w:num>
  <w:num w:numId="42" w16cid:durableId="1821969150">
    <w:abstractNumId w:val="86"/>
  </w:num>
  <w:num w:numId="43" w16cid:durableId="1789204481">
    <w:abstractNumId w:val="10"/>
  </w:num>
  <w:num w:numId="44" w16cid:durableId="1941909242">
    <w:abstractNumId w:val="64"/>
  </w:num>
  <w:num w:numId="45" w16cid:durableId="490875298">
    <w:abstractNumId w:val="31"/>
  </w:num>
  <w:num w:numId="46" w16cid:durableId="442578895">
    <w:abstractNumId w:val="0"/>
  </w:num>
  <w:num w:numId="47" w16cid:durableId="1278027209">
    <w:abstractNumId w:val="73"/>
  </w:num>
  <w:num w:numId="48" w16cid:durableId="438447623">
    <w:abstractNumId w:val="27"/>
  </w:num>
  <w:num w:numId="49" w16cid:durableId="1651205938">
    <w:abstractNumId w:val="50"/>
  </w:num>
  <w:num w:numId="50" w16cid:durableId="2033453585">
    <w:abstractNumId w:val="77"/>
  </w:num>
  <w:num w:numId="51" w16cid:durableId="1018583141">
    <w:abstractNumId w:val="94"/>
  </w:num>
  <w:num w:numId="52" w16cid:durableId="355932719">
    <w:abstractNumId w:val="42"/>
  </w:num>
  <w:num w:numId="53" w16cid:durableId="670059101">
    <w:abstractNumId w:val="24"/>
  </w:num>
  <w:num w:numId="54" w16cid:durableId="383988793">
    <w:abstractNumId w:val="29"/>
  </w:num>
  <w:num w:numId="55" w16cid:durableId="988172875">
    <w:abstractNumId w:val="30"/>
  </w:num>
  <w:num w:numId="56" w16cid:durableId="650403057">
    <w:abstractNumId w:val="76"/>
  </w:num>
  <w:num w:numId="57" w16cid:durableId="1846901553">
    <w:abstractNumId w:val="0"/>
  </w:num>
  <w:num w:numId="58" w16cid:durableId="782068743">
    <w:abstractNumId w:val="12"/>
  </w:num>
  <w:num w:numId="59" w16cid:durableId="476799525">
    <w:abstractNumId w:val="60"/>
  </w:num>
  <w:num w:numId="60" w16cid:durableId="2040428524">
    <w:abstractNumId w:val="57"/>
  </w:num>
  <w:num w:numId="61" w16cid:durableId="2092434195">
    <w:abstractNumId w:val="84"/>
  </w:num>
  <w:num w:numId="62" w16cid:durableId="674260922">
    <w:abstractNumId w:val="70"/>
  </w:num>
  <w:num w:numId="63" w16cid:durableId="39476839">
    <w:abstractNumId w:val="0"/>
  </w:num>
  <w:num w:numId="64" w16cid:durableId="429201013">
    <w:abstractNumId w:val="13"/>
  </w:num>
  <w:num w:numId="65" w16cid:durableId="720255315">
    <w:abstractNumId w:val="71"/>
  </w:num>
  <w:num w:numId="66" w16cid:durableId="867449076">
    <w:abstractNumId w:val="46"/>
  </w:num>
  <w:num w:numId="67" w16cid:durableId="1305085155">
    <w:abstractNumId w:val="53"/>
  </w:num>
  <w:num w:numId="68" w16cid:durableId="73934991">
    <w:abstractNumId w:val="38"/>
  </w:num>
  <w:num w:numId="69" w16cid:durableId="2140217121">
    <w:abstractNumId w:val="14"/>
  </w:num>
  <w:num w:numId="70" w16cid:durableId="1807357891">
    <w:abstractNumId w:val="67"/>
  </w:num>
  <w:num w:numId="71" w16cid:durableId="1096092977">
    <w:abstractNumId w:val="47"/>
  </w:num>
  <w:num w:numId="72" w16cid:durableId="1098064761">
    <w:abstractNumId w:val="32"/>
  </w:num>
  <w:num w:numId="73" w16cid:durableId="176698146">
    <w:abstractNumId w:val="68"/>
  </w:num>
  <w:num w:numId="74" w16cid:durableId="946891321">
    <w:abstractNumId w:val="87"/>
  </w:num>
  <w:num w:numId="75" w16cid:durableId="52969359">
    <w:abstractNumId w:val="22"/>
  </w:num>
  <w:num w:numId="76" w16cid:durableId="1664427048">
    <w:abstractNumId w:val="58"/>
  </w:num>
  <w:num w:numId="77" w16cid:durableId="78648687">
    <w:abstractNumId w:val="90"/>
  </w:num>
  <w:num w:numId="78" w16cid:durableId="1254362020">
    <w:abstractNumId w:val="23"/>
  </w:num>
  <w:num w:numId="79" w16cid:durableId="663318829">
    <w:abstractNumId w:val="18"/>
  </w:num>
  <w:num w:numId="80" w16cid:durableId="230845859">
    <w:abstractNumId w:val="74"/>
  </w:num>
  <w:num w:numId="81" w16cid:durableId="1322730162">
    <w:abstractNumId w:val="55"/>
  </w:num>
  <w:num w:numId="82" w16cid:durableId="337510540">
    <w:abstractNumId w:val="81"/>
  </w:num>
  <w:num w:numId="83" w16cid:durableId="751239223">
    <w:abstractNumId w:val="0"/>
  </w:num>
  <w:num w:numId="84" w16cid:durableId="999382146">
    <w:abstractNumId w:val="0"/>
  </w:num>
  <w:num w:numId="85" w16cid:durableId="1230071109">
    <w:abstractNumId w:val="51"/>
  </w:num>
  <w:num w:numId="86" w16cid:durableId="624963829">
    <w:abstractNumId w:val="28"/>
  </w:num>
  <w:num w:numId="87" w16cid:durableId="568275708">
    <w:abstractNumId w:val="93"/>
  </w:num>
  <w:num w:numId="88" w16cid:durableId="1553081104">
    <w:abstractNumId w:val="0"/>
  </w:num>
  <w:num w:numId="89" w16cid:durableId="1119379826">
    <w:abstractNumId w:val="0"/>
  </w:num>
  <w:num w:numId="90" w16cid:durableId="559022942">
    <w:abstractNumId w:val="0"/>
  </w:num>
  <w:num w:numId="91" w16cid:durableId="346752889">
    <w:abstractNumId w:val="54"/>
  </w:num>
  <w:num w:numId="92" w16cid:durableId="794250962">
    <w:abstractNumId w:val="56"/>
  </w:num>
  <w:num w:numId="93" w16cid:durableId="1282608274">
    <w:abstractNumId w:val="96"/>
  </w:num>
  <w:num w:numId="94" w16cid:durableId="1633704280">
    <w:abstractNumId w:val="45"/>
  </w:num>
  <w:num w:numId="95" w16cid:durableId="402678296">
    <w:abstractNumId w:val="39"/>
  </w:num>
  <w:num w:numId="96" w16cid:durableId="1657996341">
    <w:abstractNumId w:val="39"/>
  </w:num>
  <w:num w:numId="97" w16cid:durableId="375666506">
    <w:abstractNumId w:val="16"/>
  </w:num>
  <w:num w:numId="98" w16cid:durableId="110367763">
    <w:abstractNumId w:val="8"/>
  </w:num>
  <w:num w:numId="99" w16cid:durableId="1601647124">
    <w:abstractNumId w:val="75"/>
  </w:num>
  <w:num w:numId="100" w16cid:durableId="23732870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133210671">
    <w:abstractNumId w:val="0"/>
  </w:num>
  <w:num w:numId="102" w16cid:durableId="1437671806">
    <w:abstractNumId w:val="0"/>
  </w:num>
  <w:num w:numId="103" w16cid:durableId="503668203">
    <w:abstractNumId w:val="0"/>
  </w:num>
  <w:num w:numId="104" w16cid:durableId="1993025657">
    <w:abstractNumId w:val="63"/>
  </w:num>
  <w:num w:numId="105" w16cid:durableId="1552116250">
    <w:abstractNumId w:val="7"/>
  </w:num>
  <w:num w:numId="106" w16cid:durableId="98374329">
    <w:abstractNumId w:val="85"/>
  </w:num>
  <w:num w:numId="107" w16cid:durableId="897789325">
    <w:abstractNumId w:val="44"/>
  </w:num>
  <w:num w:numId="108" w16cid:durableId="102113349">
    <w:abstractNumId w:val="37"/>
  </w:num>
  <w:num w:numId="109" w16cid:durableId="710226934">
    <w:abstractNumId w:val="25"/>
  </w:num>
  <w:num w:numId="110" w16cid:durableId="1900357517">
    <w:abstractNumId w:val="72"/>
  </w:num>
  <w:num w:numId="111" w16cid:durableId="344673369">
    <w:abstractNumId w:val="95"/>
  </w:num>
  <w:num w:numId="112" w16cid:durableId="90512133">
    <w:abstractNumId w:val="17"/>
  </w:num>
  <w:num w:numId="113" w16cid:durableId="6296112">
    <w:abstractNumId w:val="83"/>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defaultTableStyle w:val="TableCzechTourism"/>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041"/>
    <w:rsid w:val="00000EEB"/>
    <w:rsid w:val="00001703"/>
    <w:rsid w:val="00003BA0"/>
    <w:rsid w:val="00003F36"/>
    <w:rsid w:val="00003FAB"/>
    <w:rsid w:val="0000453F"/>
    <w:rsid w:val="0000503F"/>
    <w:rsid w:val="000051A9"/>
    <w:rsid w:val="00005379"/>
    <w:rsid w:val="000066D6"/>
    <w:rsid w:val="000076F3"/>
    <w:rsid w:val="00007E7C"/>
    <w:rsid w:val="00007F81"/>
    <w:rsid w:val="00011A38"/>
    <w:rsid w:val="00013DE7"/>
    <w:rsid w:val="0001489C"/>
    <w:rsid w:val="00014D13"/>
    <w:rsid w:val="0001725F"/>
    <w:rsid w:val="00017E04"/>
    <w:rsid w:val="00020677"/>
    <w:rsid w:val="0002086E"/>
    <w:rsid w:val="000210CA"/>
    <w:rsid w:val="00022589"/>
    <w:rsid w:val="00026464"/>
    <w:rsid w:val="00027D84"/>
    <w:rsid w:val="00030796"/>
    <w:rsid w:val="000310B1"/>
    <w:rsid w:val="00031AE0"/>
    <w:rsid w:val="000336F6"/>
    <w:rsid w:val="00033C13"/>
    <w:rsid w:val="00034AC7"/>
    <w:rsid w:val="00035783"/>
    <w:rsid w:val="000367E2"/>
    <w:rsid w:val="00036CE9"/>
    <w:rsid w:val="00037176"/>
    <w:rsid w:val="00037F26"/>
    <w:rsid w:val="00040EBD"/>
    <w:rsid w:val="000421F3"/>
    <w:rsid w:val="000425FE"/>
    <w:rsid w:val="00042C5A"/>
    <w:rsid w:val="00042D21"/>
    <w:rsid w:val="00045825"/>
    <w:rsid w:val="000459B7"/>
    <w:rsid w:val="00045A0B"/>
    <w:rsid w:val="0004642D"/>
    <w:rsid w:val="000468AA"/>
    <w:rsid w:val="00046F04"/>
    <w:rsid w:val="0005205E"/>
    <w:rsid w:val="00052231"/>
    <w:rsid w:val="00055139"/>
    <w:rsid w:val="0005784A"/>
    <w:rsid w:val="0006036E"/>
    <w:rsid w:val="000610E8"/>
    <w:rsid w:val="000612B7"/>
    <w:rsid w:val="0006137D"/>
    <w:rsid w:val="00061C89"/>
    <w:rsid w:val="00062067"/>
    <w:rsid w:val="000630DC"/>
    <w:rsid w:val="00063560"/>
    <w:rsid w:val="000635AE"/>
    <w:rsid w:val="00063A30"/>
    <w:rsid w:val="000652FC"/>
    <w:rsid w:val="000660A3"/>
    <w:rsid w:val="00066FBA"/>
    <w:rsid w:val="000702BF"/>
    <w:rsid w:val="000711CD"/>
    <w:rsid w:val="0007161E"/>
    <w:rsid w:val="0007261F"/>
    <w:rsid w:val="00072B19"/>
    <w:rsid w:val="00072BFD"/>
    <w:rsid w:val="000738CA"/>
    <w:rsid w:val="00073D17"/>
    <w:rsid w:val="00075EC6"/>
    <w:rsid w:val="00076B7D"/>
    <w:rsid w:val="00077879"/>
    <w:rsid w:val="00077A63"/>
    <w:rsid w:val="000807CC"/>
    <w:rsid w:val="000809A7"/>
    <w:rsid w:val="00080E0A"/>
    <w:rsid w:val="00081490"/>
    <w:rsid w:val="000829E0"/>
    <w:rsid w:val="00083296"/>
    <w:rsid w:val="0008364C"/>
    <w:rsid w:val="00084415"/>
    <w:rsid w:val="00084F43"/>
    <w:rsid w:val="00085475"/>
    <w:rsid w:val="00086354"/>
    <w:rsid w:val="00091051"/>
    <w:rsid w:val="00091C04"/>
    <w:rsid w:val="0009269E"/>
    <w:rsid w:val="000941F4"/>
    <w:rsid w:val="000949B2"/>
    <w:rsid w:val="00095CFE"/>
    <w:rsid w:val="000A0BD6"/>
    <w:rsid w:val="000A1486"/>
    <w:rsid w:val="000A16F3"/>
    <w:rsid w:val="000A1DA3"/>
    <w:rsid w:val="000A3173"/>
    <w:rsid w:val="000A5340"/>
    <w:rsid w:val="000A7A3B"/>
    <w:rsid w:val="000A7CF6"/>
    <w:rsid w:val="000A7EF4"/>
    <w:rsid w:val="000B1C67"/>
    <w:rsid w:val="000B20AC"/>
    <w:rsid w:val="000B223C"/>
    <w:rsid w:val="000B2FF0"/>
    <w:rsid w:val="000B3B5B"/>
    <w:rsid w:val="000B43D2"/>
    <w:rsid w:val="000B57F0"/>
    <w:rsid w:val="000B5E02"/>
    <w:rsid w:val="000B7E15"/>
    <w:rsid w:val="000C0EF7"/>
    <w:rsid w:val="000C2222"/>
    <w:rsid w:val="000C438D"/>
    <w:rsid w:val="000C5407"/>
    <w:rsid w:val="000C5714"/>
    <w:rsid w:val="000C6CC4"/>
    <w:rsid w:val="000C6CD8"/>
    <w:rsid w:val="000C7C96"/>
    <w:rsid w:val="000D0F1B"/>
    <w:rsid w:val="000D0F2C"/>
    <w:rsid w:val="000D108C"/>
    <w:rsid w:val="000D12CC"/>
    <w:rsid w:val="000D1B44"/>
    <w:rsid w:val="000D2035"/>
    <w:rsid w:val="000D3F05"/>
    <w:rsid w:val="000D41FB"/>
    <w:rsid w:val="000D4FD0"/>
    <w:rsid w:val="000D7FAB"/>
    <w:rsid w:val="000E0315"/>
    <w:rsid w:val="000E16EA"/>
    <w:rsid w:val="000E1DDE"/>
    <w:rsid w:val="000E3220"/>
    <w:rsid w:val="000E3C94"/>
    <w:rsid w:val="000E48AB"/>
    <w:rsid w:val="000E517D"/>
    <w:rsid w:val="000E67BB"/>
    <w:rsid w:val="000E6E48"/>
    <w:rsid w:val="000E7064"/>
    <w:rsid w:val="000E712E"/>
    <w:rsid w:val="000F15A6"/>
    <w:rsid w:val="000F2770"/>
    <w:rsid w:val="000F302D"/>
    <w:rsid w:val="000F398B"/>
    <w:rsid w:val="000F3AF9"/>
    <w:rsid w:val="000F3BCA"/>
    <w:rsid w:val="000F45DD"/>
    <w:rsid w:val="000F52C3"/>
    <w:rsid w:val="000F7777"/>
    <w:rsid w:val="000F7A81"/>
    <w:rsid w:val="000F7C4F"/>
    <w:rsid w:val="00100328"/>
    <w:rsid w:val="00101C08"/>
    <w:rsid w:val="0010316D"/>
    <w:rsid w:val="001059B3"/>
    <w:rsid w:val="00107DE6"/>
    <w:rsid w:val="00110D1D"/>
    <w:rsid w:val="00111DFA"/>
    <w:rsid w:val="00111F6D"/>
    <w:rsid w:val="00113C6F"/>
    <w:rsid w:val="00113D7F"/>
    <w:rsid w:val="00114108"/>
    <w:rsid w:val="00114A9E"/>
    <w:rsid w:val="00114CD7"/>
    <w:rsid w:val="001151E5"/>
    <w:rsid w:val="00116F3C"/>
    <w:rsid w:val="00117076"/>
    <w:rsid w:val="00120190"/>
    <w:rsid w:val="00120742"/>
    <w:rsid w:val="00120B80"/>
    <w:rsid w:val="0012105F"/>
    <w:rsid w:val="0012243A"/>
    <w:rsid w:val="00122CF1"/>
    <w:rsid w:val="00122F46"/>
    <w:rsid w:val="0012382A"/>
    <w:rsid w:val="001238DF"/>
    <w:rsid w:val="00124791"/>
    <w:rsid w:val="00124CF1"/>
    <w:rsid w:val="0012605B"/>
    <w:rsid w:val="0012628C"/>
    <w:rsid w:val="0012652F"/>
    <w:rsid w:val="00127964"/>
    <w:rsid w:val="001308E5"/>
    <w:rsid w:val="00130E3F"/>
    <w:rsid w:val="00132C3C"/>
    <w:rsid w:val="001334EC"/>
    <w:rsid w:val="00133C67"/>
    <w:rsid w:val="00133EAF"/>
    <w:rsid w:val="00137B97"/>
    <w:rsid w:val="00142107"/>
    <w:rsid w:val="00142BB5"/>
    <w:rsid w:val="0014304B"/>
    <w:rsid w:val="00143D5D"/>
    <w:rsid w:val="00143E7C"/>
    <w:rsid w:val="001513F0"/>
    <w:rsid w:val="001515D7"/>
    <w:rsid w:val="00151D97"/>
    <w:rsid w:val="001524C9"/>
    <w:rsid w:val="00153162"/>
    <w:rsid w:val="00153267"/>
    <w:rsid w:val="001547BE"/>
    <w:rsid w:val="00154D78"/>
    <w:rsid w:val="00155CC1"/>
    <w:rsid w:val="001563FE"/>
    <w:rsid w:val="001564B0"/>
    <w:rsid w:val="00156577"/>
    <w:rsid w:val="001571F8"/>
    <w:rsid w:val="0016053A"/>
    <w:rsid w:val="00160998"/>
    <w:rsid w:val="001611B5"/>
    <w:rsid w:val="00162560"/>
    <w:rsid w:val="00163710"/>
    <w:rsid w:val="001643F3"/>
    <w:rsid w:val="001662E7"/>
    <w:rsid w:val="001705C8"/>
    <w:rsid w:val="00171124"/>
    <w:rsid w:val="00172650"/>
    <w:rsid w:val="001737F7"/>
    <w:rsid w:val="00174FB1"/>
    <w:rsid w:val="00176656"/>
    <w:rsid w:val="0017730E"/>
    <w:rsid w:val="00177A9C"/>
    <w:rsid w:val="00177C38"/>
    <w:rsid w:val="001804C5"/>
    <w:rsid w:val="001812AF"/>
    <w:rsid w:val="0018419B"/>
    <w:rsid w:val="00185018"/>
    <w:rsid w:val="0018535B"/>
    <w:rsid w:val="0018686A"/>
    <w:rsid w:val="00190221"/>
    <w:rsid w:val="00190298"/>
    <w:rsid w:val="001927BA"/>
    <w:rsid w:val="00193DFD"/>
    <w:rsid w:val="00195477"/>
    <w:rsid w:val="0019674E"/>
    <w:rsid w:val="001A13D8"/>
    <w:rsid w:val="001A2D03"/>
    <w:rsid w:val="001A31E1"/>
    <w:rsid w:val="001A3D49"/>
    <w:rsid w:val="001A6621"/>
    <w:rsid w:val="001A66F4"/>
    <w:rsid w:val="001A67CE"/>
    <w:rsid w:val="001A6970"/>
    <w:rsid w:val="001A6B2E"/>
    <w:rsid w:val="001A6B3A"/>
    <w:rsid w:val="001A706C"/>
    <w:rsid w:val="001A7131"/>
    <w:rsid w:val="001B0D7A"/>
    <w:rsid w:val="001B13F6"/>
    <w:rsid w:val="001B3132"/>
    <w:rsid w:val="001B3D85"/>
    <w:rsid w:val="001B6828"/>
    <w:rsid w:val="001C094D"/>
    <w:rsid w:val="001C09B0"/>
    <w:rsid w:val="001C1244"/>
    <w:rsid w:val="001C22E5"/>
    <w:rsid w:val="001C3F3B"/>
    <w:rsid w:val="001C4C68"/>
    <w:rsid w:val="001C55F2"/>
    <w:rsid w:val="001C5C0E"/>
    <w:rsid w:val="001C6B4E"/>
    <w:rsid w:val="001C7B68"/>
    <w:rsid w:val="001D17B9"/>
    <w:rsid w:val="001D1C24"/>
    <w:rsid w:val="001D1FB6"/>
    <w:rsid w:val="001D321F"/>
    <w:rsid w:val="001D33CE"/>
    <w:rsid w:val="001D4163"/>
    <w:rsid w:val="001D7210"/>
    <w:rsid w:val="001D74AA"/>
    <w:rsid w:val="001D7884"/>
    <w:rsid w:val="001E022A"/>
    <w:rsid w:val="001E1681"/>
    <w:rsid w:val="001E1901"/>
    <w:rsid w:val="001E2B32"/>
    <w:rsid w:val="001E4B1F"/>
    <w:rsid w:val="001E53BF"/>
    <w:rsid w:val="001E74BF"/>
    <w:rsid w:val="001E76A9"/>
    <w:rsid w:val="001F0201"/>
    <w:rsid w:val="001F388E"/>
    <w:rsid w:val="001F3CAB"/>
    <w:rsid w:val="001F6968"/>
    <w:rsid w:val="002007AB"/>
    <w:rsid w:val="002018C0"/>
    <w:rsid w:val="002022DF"/>
    <w:rsid w:val="0020237A"/>
    <w:rsid w:val="00202A91"/>
    <w:rsid w:val="00202D0F"/>
    <w:rsid w:val="0020538E"/>
    <w:rsid w:val="00205B32"/>
    <w:rsid w:val="002060DD"/>
    <w:rsid w:val="00206B1F"/>
    <w:rsid w:val="00207610"/>
    <w:rsid w:val="00207940"/>
    <w:rsid w:val="0021066D"/>
    <w:rsid w:val="00210C65"/>
    <w:rsid w:val="00212FAC"/>
    <w:rsid w:val="002138E2"/>
    <w:rsid w:val="0021530B"/>
    <w:rsid w:val="00215AA5"/>
    <w:rsid w:val="002216F7"/>
    <w:rsid w:val="002217BC"/>
    <w:rsid w:val="00221C40"/>
    <w:rsid w:val="00221DC0"/>
    <w:rsid w:val="0022221D"/>
    <w:rsid w:val="00223299"/>
    <w:rsid w:val="00223C18"/>
    <w:rsid w:val="00224521"/>
    <w:rsid w:val="00224AA4"/>
    <w:rsid w:val="00227121"/>
    <w:rsid w:val="0023189B"/>
    <w:rsid w:val="00233176"/>
    <w:rsid w:val="002335ED"/>
    <w:rsid w:val="0024080D"/>
    <w:rsid w:val="00240854"/>
    <w:rsid w:val="00240C62"/>
    <w:rsid w:val="00241709"/>
    <w:rsid w:val="00241EDC"/>
    <w:rsid w:val="00242A96"/>
    <w:rsid w:val="002443EA"/>
    <w:rsid w:val="0024580D"/>
    <w:rsid w:val="00245984"/>
    <w:rsid w:val="00250E1C"/>
    <w:rsid w:val="0025266E"/>
    <w:rsid w:val="00254BB1"/>
    <w:rsid w:val="0025509A"/>
    <w:rsid w:val="0025595E"/>
    <w:rsid w:val="00256BE6"/>
    <w:rsid w:val="0026024F"/>
    <w:rsid w:val="00260EDD"/>
    <w:rsid w:val="0026104E"/>
    <w:rsid w:val="00262811"/>
    <w:rsid w:val="00262F08"/>
    <w:rsid w:val="00262FA8"/>
    <w:rsid w:val="002631CE"/>
    <w:rsid w:val="00265117"/>
    <w:rsid w:val="002652D3"/>
    <w:rsid w:val="0026636A"/>
    <w:rsid w:val="00266795"/>
    <w:rsid w:val="00266EBF"/>
    <w:rsid w:val="00270027"/>
    <w:rsid w:val="0027070E"/>
    <w:rsid w:val="00270B89"/>
    <w:rsid w:val="00273B20"/>
    <w:rsid w:val="002744F5"/>
    <w:rsid w:val="00274F69"/>
    <w:rsid w:val="002750CF"/>
    <w:rsid w:val="002760F8"/>
    <w:rsid w:val="002806ED"/>
    <w:rsid w:val="0028226D"/>
    <w:rsid w:val="002825A3"/>
    <w:rsid w:val="00283243"/>
    <w:rsid w:val="00284EC4"/>
    <w:rsid w:val="0028554A"/>
    <w:rsid w:val="00287C16"/>
    <w:rsid w:val="002907D3"/>
    <w:rsid w:val="00290C23"/>
    <w:rsid w:val="002914B2"/>
    <w:rsid w:val="00291855"/>
    <w:rsid w:val="00291A8B"/>
    <w:rsid w:val="00292C80"/>
    <w:rsid w:val="00294DA0"/>
    <w:rsid w:val="002952C1"/>
    <w:rsid w:val="00295D5C"/>
    <w:rsid w:val="00296991"/>
    <w:rsid w:val="002A05B4"/>
    <w:rsid w:val="002A0BD6"/>
    <w:rsid w:val="002A2457"/>
    <w:rsid w:val="002A31F1"/>
    <w:rsid w:val="002A3C2D"/>
    <w:rsid w:val="002A3EC3"/>
    <w:rsid w:val="002A4324"/>
    <w:rsid w:val="002A4A79"/>
    <w:rsid w:val="002A4BDE"/>
    <w:rsid w:val="002A536D"/>
    <w:rsid w:val="002A5A45"/>
    <w:rsid w:val="002A5A71"/>
    <w:rsid w:val="002A72A0"/>
    <w:rsid w:val="002A77EC"/>
    <w:rsid w:val="002A79B7"/>
    <w:rsid w:val="002B1106"/>
    <w:rsid w:val="002B50FE"/>
    <w:rsid w:val="002B7A1F"/>
    <w:rsid w:val="002C06D2"/>
    <w:rsid w:val="002C235B"/>
    <w:rsid w:val="002C2828"/>
    <w:rsid w:val="002C2B51"/>
    <w:rsid w:val="002C2D11"/>
    <w:rsid w:val="002C33C7"/>
    <w:rsid w:val="002C35B1"/>
    <w:rsid w:val="002C442E"/>
    <w:rsid w:val="002C4E95"/>
    <w:rsid w:val="002C4F52"/>
    <w:rsid w:val="002C6321"/>
    <w:rsid w:val="002C7A45"/>
    <w:rsid w:val="002D0E08"/>
    <w:rsid w:val="002D0FF7"/>
    <w:rsid w:val="002D2091"/>
    <w:rsid w:val="002D3879"/>
    <w:rsid w:val="002D4917"/>
    <w:rsid w:val="002D5796"/>
    <w:rsid w:val="002D5E52"/>
    <w:rsid w:val="002E05F6"/>
    <w:rsid w:val="002E1997"/>
    <w:rsid w:val="002E1F02"/>
    <w:rsid w:val="002E23B6"/>
    <w:rsid w:val="002E289A"/>
    <w:rsid w:val="002E2B97"/>
    <w:rsid w:val="002E331F"/>
    <w:rsid w:val="002E3CA7"/>
    <w:rsid w:val="002F086F"/>
    <w:rsid w:val="002F09CA"/>
    <w:rsid w:val="002F4B9F"/>
    <w:rsid w:val="002F5161"/>
    <w:rsid w:val="002F57CC"/>
    <w:rsid w:val="002F6CD3"/>
    <w:rsid w:val="002F77D2"/>
    <w:rsid w:val="003010EA"/>
    <w:rsid w:val="00301F9F"/>
    <w:rsid w:val="00303B24"/>
    <w:rsid w:val="003061FD"/>
    <w:rsid w:val="0030724C"/>
    <w:rsid w:val="00307393"/>
    <w:rsid w:val="00310A8D"/>
    <w:rsid w:val="00312FD9"/>
    <w:rsid w:val="0031483F"/>
    <w:rsid w:val="00316673"/>
    <w:rsid w:val="003173E3"/>
    <w:rsid w:val="003200C7"/>
    <w:rsid w:val="0032108E"/>
    <w:rsid w:val="00322238"/>
    <w:rsid w:val="003222CB"/>
    <w:rsid w:val="00322CE6"/>
    <w:rsid w:val="00322EDA"/>
    <w:rsid w:val="00324122"/>
    <w:rsid w:val="003244B8"/>
    <w:rsid w:val="00324826"/>
    <w:rsid w:val="0032550E"/>
    <w:rsid w:val="00326EBE"/>
    <w:rsid w:val="00330D42"/>
    <w:rsid w:val="00331A46"/>
    <w:rsid w:val="0033283E"/>
    <w:rsid w:val="00333A15"/>
    <w:rsid w:val="003352FC"/>
    <w:rsid w:val="00337079"/>
    <w:rsid w:val="0033718E"/>
    <w:rsid w:val="00337CC3"/>
    <w:rsid w:val="00341B63"/>
    <w:rsid w:val="00341D38"/>
    <w:rsid w:val="0034259B"/>
    <w:rsid w:val="00343911"/>
    <w:rsid w:val="00343BB1"/>
    <w:rsid w:val="00345815"/>
    <w:rsid w:val="003507DB"/>
    <w:rsid w:val="00352477"/>
    <w:rsid w:val="00352B99"/>
    <w:rsid w:val="00354CC4"/>
    <w:rsid w:val="00355B5A"/>
    <w:rsid w:val="003569B9"/>
    <w:rsid w:val="003572BD"/>
    <w:rsid w:val="0036234C"/>
    <w:rsid w:val="00362B09"/>
    <w:rsid w:val="00363709"/>
    <w:rsid w:val="00363AFD"/>
    <w:rsid w:val="003642EE"/>
    <w:rsid w:val="00364327"/>
    <w:rsid w:val="00366473"/>
    <w:rsid w:val="003667DA"/>
    <w:rsid w:val="00367947"/>
    <w:rsid w:val="0036794B"/>
    <w:rsid w:val="00367FE5"/>
    <w:rsid w:val="00370B45"/>
    <w:rsid w:val="00371E0D"/>
    <w:rsid w:val="0037257D"/>
    <w:rsid w:val="0037306A"/>
    <w:rsid w:val="00373544"/>
    <w:rsid w:val="00373DE1"/>
    <w:rsid w:val="00374A44"/>
    <w:rsid w:val="003753A4"/>
    <w:rsid w:val="0037576E"/>
    <w:rsid w:val="0037644C"/>
    <w:rsid w:val="003770E4"/>
    <w:rsid w:val="00377DD0"/>
    <w:rsid w:val="0038146D"/>
    <w:rsid w:val="00382041"/>
    <w:rsid w:val="00382DC0"/>
    <w:rsid w:val="003838F5"/>
    <w:rsid w:val="00384120"/>
    <w:rsid w:val="00384C88"/>
    <w:rsid w:val="00384CCC"/>
    <w:rsid w:val="0038643B"/>
    <w:rsid w:val="00387554"/>
    <w:rsid w:val="00391632"/>
    <w:rsid w:val="003918D4"/>
    <w:rsid w:val="003929BD"/>
    <w:rsid w:val="00394FC6"/>
    <w:rsid w:val="00396C69"/>
    <w:rsid w:val="003976BC"/>
    <w:rsid w:val="00397806"/>
    <w:rsid w:val="003A041E"/>
    <w:rsid w:val="003A18A9"/>
    <w:rsid w:val="003A1A8F"/>
    <w:rsid w:val="003A1BD1"/>
    <w:rsid w:val="003A2260"/>
    <w:rsid w:val="003A25C3"/>
    <w:rsid w:val="003A417B"/>
    <w:rsid w:val="003A45BD"/>
    <w:rsid w:val="003A4BB3"/>
    <w:rsid w:val="003A6B1F"/>
    <w:rsid w:val="003A6EDB"/>
    <w:rsid w:val="003B1374"/>
    <w:rsid w:val="003B14DE"/>
    <w:rsid w:val="003B2E7A"/>
    <w:rsid w:val="003B309B"/>
    <w:rsid w:val="003B331F"/>
    <w:rsid w:val="003B3CB9"/>
    <w:rsid w:val="003B5CED"/>
    <w:rsid w:val="003B6C3F"/>
    <w:rsid w:val="003B79F7"/>
    <w:rsid w:val="003C0A35"/>
    <w:rsid w:val="003C0DF1"/>
    <w:rsid w:val="003C0FDB"/>
    <w:rsid w:val="003C1B8E"/>
    <w:rsid w:val="003C207C"/>
    <w:rsid w:val="003C2280"/>
    <w:rsid w:val="003C373A"/>
    <w:rsid w:val="003C3BAF"/>
    <w:rsid w:val="003C5A68"/>
    <w:rsid w:val="003C7ECC"/>
    <w:rsid w:val="003D0C8A"/>
    <w:rsid w:val="003D0D41"/>
    <w:rsid w:val="003D0F1D"/>
    <w:rsid w:val="003D1833"/>
    <w:rsid w:val="003D1FB6"/>
    <w:rsid w:val="003D296B"/>
    <w:rsid w:val="003D33E8"/>
    <w:rsid w:val="003D3B35"/>
    <w:rsid w:val="003D3E7C"/>
    <w:rsid w:val="003D41D3"/>
    <w:rsid w:val="003D6A62"/>
    <w:rsid w:val="003D76D1"/>
    <w:rsid w:val="003E0B16"/>
    <w:rsid w:val="003E24BB"/>
    <w:rsid w:val="003E430C"/>
    <w:rsid w:val="003E5CBA"/>
    <w:rsid w:val="003E61BF"/>
    <w:rsid w:val="003E6C5D"/>
    <w:rsid w:val="003E6CD0"/>
    <w:rsid w:val="003F0CED"/>
    <w:rsid w:val="003F1960"/>
    <w:rsid w:val="003F1FFA"/>
    <w:rsid w:val="003F2475"/>
    <w:rsid w:val="003F35D1"/>
    <w:rsid w:val="003F5548"/>
    <w:rsid w:val="003F5871"/>
    <w:rsid w:val="003F607A"/>
    <w:rsid w:val="003F6E5A"/>
    <w:rsid w:val="003F7929"/>
    <w:rsid w:val="00400336"/>
    <w:rsid w:val="00400E43"/>
    <w:rsid w:val="0040176C"/>
    <w:rsid w:val="00402715"/>
    <w:rsid w:val="00403953"/>
    <w:rsid w:val="00404E85"/>
    <w:rsid w:val="00405FA5"/>
    <w:rsid w:val="0040600D"/>
    <w:rsid w:val="00406102"/>
    <w:rsid w:val="004063CC"/>
    <w:rsid w:val="00406B86"/>
    <w:rsid w:val="00406E79"/>
    <w:rsid w:val="0041017F"/>
    <w:rsid w:val="00412602"/>
    <w:rsid w:val="0041285A"/>
    <w:rsid w:val="00412EB4"/>
    <w:rsid w:val="00413EFC"/>
    <w:rsid w:val="004147ED"/>
    <w:rsid w:val="00416C55"/>
    <w:rsid w:val="00417410"/>
    <w:rsid w:val="004203B2"/>
    <w:rsid w:val="00421068"/>
    <w:rsid w:val="00423939"/>
    <w:rsid w:val="00424C1D"/>
    <w:rsid w:val="004258A3"/>
    <w:rsid w:val="00426232"/>
    <w:rsid w:val="00427AE9"/>
    <w:rsid w:val="00427C7B"/>
    <w:rsid w:val="00427CCF"/>
    <w:rsid w:val="00427E14"/>
    <w:rsid w:val="00430208"/>
    <w:rsid w:val="004313D3"/>
    <w:rsid w:val="0043143C"/>
    <w:rsid w:val="004316CB"/>
    <w:rsid w:val="00432B42"/>
    <w:rsid w:val="00433ACE"/>
    <w:rsid w:val="004342DF"/>
    <w:rsid w:val="00434519"/>
    <w:rsid w:val="00434687"/>
    <w:rsid w:val="00435A17"/>
    <w:rsid w:val="00435C90"/>
    <w:rsid w:val="0043752F"/>
    <w:rsid w:val="00440C95"/>
    <w:rsid w:val="00441542"/>
    <w:rsid w:val="00442683"/>
    <w:rsid w:val="00442D01"/>
    <w:rsid w:val="00444017"/>
    <w:rsid w:val="0044437F"/>
    <w:rsid w:val="00445069"/>
    <w:rsid w:val="0044534D"/>
    <w:rsid w:val="00447075"/>
    <w:rsid w:val="00447E40"/>
    <w:rsid w:val="00447F42"/>
    <w:rsid w:val="0045040C"/>
    <w:rsid w:val="0045063D"/>
    <w:rsid w:val="00451B25"/>
    <w:rsid w:val="00451C04"/>
    <w:rsid w:val="00452C75"/>
    <w:rsid w:val="004534C7"/>
    <w:rsid w:val="00453E9A"/>
    <w:rsid w:val="0045572C"/>
    <w:rsid w:val="0045574A"/>
    <w:rsid w:val="00455FB0"/>
    <w:rsid w:val="00456FF6"/>
    <w:rsid w:val="00457C21"/>
    <w:rsid w:val="0046137D"/>
    <w:rsid w:val="00462053"/>
    <w:rsid w:val="00462C30"/>
    <w:rsid w:val="00465EA6"/>
    <w:rsid w:val="00465EAD"/>
    <w:rsid w:val="00465FCD"/>
    <w:rsid w:val="00470262"/>
    <w:rsid w:val="00471838"/>
    <w:rsid w:val="00471BDB"/>
    <w:rsid w:val="00475715"/>
    <w:rsid w:val="00476503"/>
    <w:rsid w:val="00480430"/>
    <w:rsid w:val="00480814"/>
    <w:rsid w:val="00481599"/>
    <w:rsid w:val="0048161F"/>
    <w:rsid w:val="00481D73"/>
    <w:rsid w:val="0048299C"/>
    <w:rsid w:val="0048310F"/>
    <w:rsid w:val="00483BDF"/>
    <w:rsid w:val="00483C88"/>
    <w:rsid w:val="00484C73"/>
    <w:rsid w:val="0048569D"/>
    <w:rsid w:val="00486A38"/>
    <w:rsid w:val="00486A9D"/>
    <w:rsid w:val="00490562"/>
    <w:rsid w:val="004909F2"/>
    <w:rsid w:val="004928DE"/>
    <w:rsid w:val="00492C98"/>
    <w:rsid w:val="004936B1"/>
    <w:rsid w:val="004938AF"/>
    <w:rsid w:val="004938D1"/>
    <w:rsid w:val="00495E75"/>
    <w:rsid w:val="00497873"/>
    <w:rsid w:val="004A0F6B"/>
    <w:rsid w:val="004A11E3"/>
    <w:rsid w:val="004A21A8"/>
    <w:rsid w:val="004A2FFD"/>
    <w:rsid w:val="004A347A"/>
    <w:rsid w:val="004A3F0C"/>
    <w:rsid w:val="004A50AC"/>
    <w:rsid w:val="004A5274"/>
    <w:rsid w:val="004A59BA"/>
    <w:rsid w:val="004A6ABC"/>
    <w:rsid w:val="004A6D6B"/>
    <w:rsid w:val="004A7838"/>
    <w:rsid w:val="004A7F94"/>
    <w:rsid w:val="004B175D"/>
    <w:rsid w:val="004B3D29"/>
    <w:rsid w:val="004B4073"/>
    <w:rsid w:val="004B4154"/>
    <w:rsid w:val="004B50A5"/>
    <w:rsid w:val="004B7C0A"/>
    <w:rsid w:val="004C0050"/>
    <w:rsid w:val="004C0507"/>
    <w:rsid w:val="004C1B5E"/>
    <w:rsid w:val="004C25E8"/>
    <w:rsid w:val="004C3505"/>
    <w:rsid w:val="004C3814"/>
    <w:rsid w:val="004C3F83"/>
    <w:rsid w:val="004C51EC"/>
    <w:rsid w:val="004C52FC"/>
    <w:rsid w:val="004C6131"/>
    <w:rsid w:val="004D0B83"/>
    <w:rsid w:val="004D5A32"/>
    <w:rsid w:val="004D6D62"/>
    <w:rsid w:val="004E35A6"/>
    <w:rsid w:val="004E3D11"/>
    <w:rsid w:val="004E3FCB"/>
    <w:rsid w:val="004E42DD"/>
    <w:rsid w:val="004E508E"/>
    <w:rsid w:val="004E563B"/>
    <w:rsid w:val="004E7E2C"/>
    <w:rsid w:val="004F0151"/>
    <w:rsid w:val="004F0A70"/>
    <w:rsid w:val="004F2A04"/>
    <w:rsid w:val="004F3A10"/>
    <w:rsid w:val="004F3E01"/>
    <w:rsid w:val="004F4F70"/>
    <w:rsid w:val="004F585E"/>
    <w:rsid w:val="004F5CAB"/>
    <w:rsid w:val="004F5D34"/>
    <w:rsid w:val="004F75B2"/>
    <w:rsid w:val="0050009E"/>
    <w:rsid w:val="0050155B"/>
    <w:rsid w:val="00502060"/>
    <w:rsid w:val="00502225"/>
    <w:rsid w:val="00502568"/>
    <w:rsid w:val="00502974"/>
    <w:rsid w:val="005032AC"/>
    <w:rsid w:val="00503AC8"/>
    <w:rsid w:val="00504440"/>
    <w:rsid w:val="0050528C"/>
    <w:rsid w:val="005056BB"/>
    <w:rsid w:val="00506C59"/>
    <w:rsid w:val="005071DA"/>
    <w:rsid w:val="00507E8F"/>
    <w:rsid w:val="00511CFB"/>
    <w:rsid w:val="00512883"/>
    <w:rsid w:val="00512B05"/>
    <w:rsid w:val="00512DD7"/>
    <w:rsid w:val="005133F9"/>
    <w:rsid w:val="00513EB1"/>
    <w:rsid w:val="005150CF"/>
    <w:rsid w:val="005167CF"/>
    <w:rsid w:val="00517E1A"/>
    <w:rsid w:val="00520828"/>
    <w:rsid w:val="00520CCF"/>
    <w:rsid w:val="00520DFC"/>
    <w:rsid w:val="005210EC"/>
    <w:rsid w:val="00524ADB"/>
    <w:rsid w:val="00524E6D"/>
    <w:rsid w:val="0052576B"/>
    <w:rsid w:val="00525AF1"/>
    <w:rsid w:val="00526A5C"/>
    <w:rsid w:val="00526F75"/>
    <w:rsid w:val="00530197"/>
    <w:rsid w:val="00530FE7"/>
    <w:rsid w:val="00531032"/>
    <w:rsid w:val="0053208E"/>
    <w:rsid w:val="00532F07"/>
    <w:rsid w:val="00533E5B"/>
    <w:rsid w:val="00533F8B"/>
    <w:rsid w:val="00533F9E"/>
    <w:rsid w:val="00534864"/>
    <w:rsid w:val="00534DC9"/>
    <w:rsid w:val="00535001"/>
    <w:rsid w:val="005419C2"/>
    <w:rsid w:val="005443D4"/>
    <w:rsid w:val="00544D71"/>
    <w:rsid w:val="00546018"/>
    <w:rsid w:val="005472FE"/>
    <w:rsid w:val="00547BF9"/>
    <w:rsid w:val="00550263"/>
    <w:rsid w:val="0055248C"/>
    <w:rsid w:val="00552A93"/>
    <w:rsid w:val="005543C8"/>
    <w:rsid w:val="0055668C"/>
    <w:rsid w:val="00557136"/>
    <w:rsid w:val="005575FD"/>
    <w:rsid w:val="00557639"/>
    <w:rsid w:val="005616CF"/>
    <w:rsid w:val="0056601F"/>
    <w:rsid w:val="00566AE6"/>
    <w:rsid w:val="00566E42"/>
    <w:rsid w:val="00567256"/>
    <w:rsid w:val="005677B3"/>
    <w:rsid w:val="005702BB"/>
    <w:rsid w:val="005706B4"/>
    <w:rsid w:val="0057085F"/>
    <w:rsid w:val="005710E1"/>
    <w:rsid w:val="00572DC7"/>
    <w:rsid w:val="0057380B"/>
    <w:rsid w:val="00573D08"/>
    <w:rsid w:val="00574BDA"/>
    <w:rsid w:val="00575150"/>
    <w:rsid w:val="00577774"/>
    <w:rsid w:val="00580191"/>
    <w:rsid w:val="0058081B"/>
    <w:rsid w:val="00584592"/>
    <w:rsid w:val="0058514F"/>
    <w:rsid w:val="0058581A"/>
    <w:rsid w:val="00585D69"/>
    <w:rsid w:val="005874E3"/>
    <w:rsid w:val="00587FFB"/>
    <w:rsid w:val="0059005A"/>
    <w:rsid w:val="0059134D"/>
    <w:rsid w:val="0059191A"/>
    <w:rsid w:val="00592B21"/>
    <w:rsid w:val="00594862"/>
    <w:rsid w:val="00594C6F"/>
    <w:rsid w:val="00595A12"/>
    <w:rsid w:val="00596ABE"/>
    <w:rsid w:val="00597A3E"/>
    <w:rsid w:val="005A08B0"/>
    <w:rsid w:val="005A1790"/>
    <w:rsid w:val="005A1930"/>
    <w:rsid w:val="005A4CD5"/>
    <w:rsid w:val="005A4FF1"/>
    <w:rsid w:val="005A6436"/>
    <w:rsid w:val="005A6684"/>
    <w:rsid w:val="005A6B6C"/>
    <w:rsid w:val="005B10B4"/>
    <w:rsid w:val="005B1248"/>
    <w:rsid w:val="005B1B70"/>
    <w:rsid w:val="005B3898"/>
    <w:rsid w:val="005B3FEC"/>
    <w:rsid w:val="005B4B95"/>
    <w:rsid w:val="005B4F16"/>
    <w:rsid w:val="005B56F5"/>
    <w:rsid w:val="005B6039"/>
    <w:rsid w:val="005B6255"/>
    <w:rsid w:val="005B691B"/>
    <w:rsid w:val="005C0C5A"/>
    <w:rsid w:val="005C1E55"/>
    <w:rsid w:val="005C20AC"/>
    <w:rsid w:val="005C26AE"/>
    <w:rsid w:val="005C44AC"/>
    <w:rsid w:val="005C4618"/>
    <w:rsid w:val="005C485E"/>
    <w:rsid w:val="005C544A"/>
    <w:rsid w:val="005C5B26"/>
    <w:rsid w:val="005C7563"/>
    <w:rsid w:val="005C76E0"/>
    <w:rsid w:val="005D0788"/>
    <w:rsid w:val="005D10A4"/>
    <w:rsid w:val="005D3DC4"/>
    <w:rsid w:val="005D4211"/>
    <w:rsid w:val="005D4EAA"/>
    <w:rsid w:val="005D589C"/>
    <w:rsid w:val="005D6A4D"/>
    <w:rsid w:val="005D70EE"/>
    <w:rsid w:val="005D7AA3"/>
    <w:rsid w:val="005E0717"/>
    <w:rsid w:val="005E1137"/>
    <w:rsid w:val="005E1358"/>
    <w:rsid w:val="005E3CB6"/>
    <w:rsid w:val="005E3E24"/>
    <w:rsid w:val="005E4CBE"/>
    <w:rsid w:val="005F1026"/>
    <w:rsid w:val="005F1E22"/>
    <w:rsid w:val="005F24B7"/>
    <w:rsid w:val="005F24BB"/>
    <w:rsid w:val="005F2B32"/>
    <w:rsid w:val="005F2D50"/>
    <w:rsid w:val="005F347C"/>
    <w:rsid w:val="005F35AE"/>
    <w:rsid w:val="005F377B"/>
    <w:rsid w:val="005F3C9B"/>
    <w:rsid w:val="005F537E"/>
    <w:rsid w:val="005F5DEA"/>
    <w:rsid w:val="005F6E1E"/>
    <w:rsid w:val="005F72B6"/>
    <w:rsid w:val="005F7555"/>
    <w:rsid w:val="005F7A99"/>
    <w:rsid w:val="005F7C20"/>
    <w:rsid w:val="005F7F4C"/>
    <w:rsid w:val="0060083E"/>
    <w:rsid w:val="0060323F"/>
    <w:rsid w:val="00603D6E"/>
    <w:rsid w:val="00604676"/>
    <w:rsid w:val="006046A5"/>
    <w:rsid w:val="00605220"/>
    <w:rsid w:val="006054E5"/>
    <w:rsid w:val="0060619D"/>
    <w:rsid w:val="00606295"/>
    <w:rsid w:val="00607151"/>
    <w:rsid w:val="00610354"/>
    <w:rsid w:val="006107ED"/>
    <w:rsid w:val="0061175A"/>
    <w:rsid w:val="00611FF9"/>
    <w:rsid w:val="00612CC7"/>
    <w:rsid w:val="00613184"/>
    <w:rsid w:val="00613559"/>
    <w:rsid w:val="006167A4"/>
    <w:rsid w:val="00616BD4"/>
    <w:rsid w:val="00617310"/>
    <w:rsid w:val="00620B35"/>
    <w:rsid w:val="00621F17"/>
    <w:rsid w:val="00622B94"/>
    <w:rsid w:val="006235FA"/>
    <w:rsid w:val="006249C0"/>
    <w:rsid w:val="006250DA"/>
    <w:rsid w:val="00626E50"/>
    <w:rsid w:val="00627DBE"/>
    <w:rsid w:val="006305C6"/>
    <w:rsid w:val="00630D4D"/>
    <w:rsid w:val="00631343"/>
    <w:rsid w:val="006318CD"/>
    <w:rsid w:val="0063423C"/>
    <w:rsid w:val="00635E7B"/>
    <w:rsid w:val="0063678A"/>
    <w:rsid w:val="00641275"/>
    <w:rsid w:val="00641D49"/>
    <w:rsid w:val="00643E71"/>
    <w:rsid w:val="006444BE"/>
    <w:rsid w:val="00644A58"/>
    <w:rsid w:val="00645019"/>
    <w:rsid w:val="00645042"/>
    <w:rsid w:val="006465DF"/>
    <w:rsid w:val="00647BF4"/>
    <w:rsid w:val="00650B91"/>
    <w:rsid w:val="00652444"/>
    <w:rsid w:val="00655C08"/>
    <w:rsid w:val="006560E0"/>
    <w:rsid w:val="00656C3E"/>
    <w:rsid w:val="00661752"/>
    <w:rsid w:val="006620DF"/>
    <w:rsid w:val="0066273E"/>
    <w:rsid w:val="00663B28"/>
    <w:rsid w:val="006644B5"/>
    <w:rsid w:val="00664736"/>
    <w:rsid w:val="00664C60"/>
    <w:rsid w:val="006654D8"/>
    <w:rsid w:val="00665F08"/>
    <w:rsid w:val="00671F00"/>
    <w:rsid w:val="006723FD"/>
    <w:rsid w:val="006725FD"/>
    <w:rsid w:val="006730D9"/>
    <w:rsid w:val="00674688"/>
    <w:rsid w:val="00675087"/>
    <w:rsid w:val="00675120"/>
    <w:rsid w:val="00675977"/>
    <w:rsid w:val="00675B31"/>
    <w:rsid w:val="006760A6"/>
    <w:rsid w:val="00676781"/>
    <w:rsid w:val="0067716A"/>
    <w:rsid w:val="0067780C"/>
    <w:rsid w:val="00680079"/>
    <w:rsid w:val="00681488"/>
    <w:rsid w:val="00681D56"/>
    <w:rsid w:val="00682234"/>
    <w:rsid w:val="00682F1A"/>
    <w:rsid w:val="00683DCD"/>
    <w:rsid w:val="006847FF"/>
    <w:rsid w:val="006868F2"/>
    <w:rsid w:val="006925EA"/>
    <w:rsid w:val="00692C58"/>
    <w:rsid w:val="00693323"/>
    <w:rsid w:val="0069463C"/>
    <w:rsid w:val="006949D8"/>
    <w:rsid w:val="006952F1"/>
    <w:rsid w:val="006956F4"/>
    <w:rsid w:val="006965C5"/>
    <w:rsid w:val="00696980"/>
    <w:rsid w:val="00696E7C"/>
    <w:rsid w:val="00697B89"/>
    <w:rsid w:val="006A0F57"/>
    <w:rsid w:val="006A3DCF"/>
    <w:rsid w:val="006A3FA4"/>
    <w:rsid w:val="006A400B"/>
    <w:rsid w:val="006A4492"/>
    <w:rsid w:val="006A6ABB"/>
    <w:rsid w:val="006A6DBD"/>
    <w:rsid w:val="006A7D09"/>
    <w:rsid w:val="006B00E9"/>
    <w:rsid w:val="006B04A2"/>
    <w:rsid w:val="006B0F21"/>
    <w:rsid w:val="006B17C3"/>
    <w:rsid w:val="006B367E"/>
    <w:rsid w:val="006B5D86"/>
    <w:rsid w:val="006B5EBD"/>
    <w:rsid w:val="006B6A60"/>
    <w:rsid w:val="006B7463"/>
    <w:rsid w:val="006B7D3F"/>
    <w:rsid w:val="006B7FA8"/>
    <w:rsid w:val="006C0FDC"/>
    <w:rsid w:val="006C1C36"/>
    <w:rsid w:val="006C2ECF"/>
    <w:rsid w:val="006C3D14"/>
    <w:rsid w:val="006C457B"/>
    <w:rsid w:val="006C5920"/>
    <w:rsid w:val="006C7931"/>
    <w:rsid w:val="006D0B03"/>
    <w:rsid w:val="006D119B"/>
    <w:rsid w:val="006D18C4"/>
    <w:rsid w:val="006D3189"/>
    <w:rsid w:val="006D3BC0"/>
    <w:rsid w:val="006D3DE8"/>
    <w:rsid w:val="006D524A"/>
    <w:rsid w:val="006D63D1"/>
    <w:rsid w:val="006E00F3"/>
    <w:rsid w:val="006E1BE5"/>
    <w:rsid w:val="006E2CA4"/>
    <w:rsid w:val="006E3861"/>
    <w:rsid w:val="006E4483"/>
    <w:rsid w:val="006E4D4E"/>
    <w:rsid w:val="006E70EF"/>
    <w:rsid w:val="006F073D"/>
    <w:rsid w:val="006F09FB"/>
    <w:rsid w:val="006F0A33"/>
    <w:rsid w:val="006F1423"/>
    <w:rsid w:val="006F3781"/>
    <w:rsid w:val="006F6213"/>
    <w:rsid w:val="006F65F8"/>
    <w:rsid w:val="006F6FC4"/>
    <w:rsid w:val="006F76BC"/>
    <w:rsid w:val="007021EB"/>
    <w:rsid w:val="00702D02"/>
    <w:rsid w:val="00703D2C"/>
    <w:rsid w:val="007051A2"/>
    <w:rsid w:val="00705E96"/>
    <w:rsid w:val="007077F9"/>
    <w:rsid w:val="00707ADA"/>
    <w:rsid w:val="00711755"/>
    <w:rsid w:val="00711ABD"/>
    <w:rsid w:val="00711FD8"/>
    <w:rsid w:val="00712D08"/>
    <w:rsid w:val="00712DC2"/>
    <w:rsid w:val="00713706"/>
    <w:rsid w:val="00713E1E"/>
    <w:rsid w:val="00714216"/>
    <w:rsid w:val="0071531F"/>
    <w:rsid w:val="007155A3"/>
    <w:rsid w:val="007162CA"/>
    <w:rsid w:val="00716653"/>
    <w:rsid w:val="00716714"/>
    <w:rsid w:val="00716788"/>
    <w:rsid w:val="00716B4C"/>
    <w:rsid w:val="00717C4A"/>
    <w:rsid w:val="00717EC1"/>
    <w:rsid w:val="00720D64"/>
    <w:rsid w:val="0072231A"/>
    <w:rsid w:val="00722A2E"/>
    <w:rsid w:val="00723D4E"/>
    <w:rsid w:val="007256B2"/>
    <w:rsid w:val="00727102"/>
    <w:rsid w:val="007275E9"/>
    <w:rsid w:val="00730A5A"/>
    <w:rsid w:val="00731A68"/>
    <w:rsid w:val="00732893"/>
    <w:rsid w:val="00735A93"/>
    <w:rsid w:val="00736229"/>
    <w:rsid w:val="00736D01"/>
    <w:rsid w:val="00736DD9"/>
    <w:rsid w:val="00737301"/>
    <w:rsid w:val="00740B1B"/>
    <w:rsid w:val="00740BAA"/>
    <w:rsid w:val="00740E17"/>
    <w:rsid w:val="0074193D"/>
    <w:rsid w:val="00742274"/>
    <w:rsid w:val="0074266D"/>
    <w:rsid w:val="0074326C"/>
    <w:rsid w:val="00743815"/>
    <w:rsid w:val="00744174"/>
    <w:rsid w:val="0074446C"/>
    <w:rsid w:val="0074507B"/>
    <w:rsid w:val="00747148"/>
    <w:rsid w:val="007527AD"/>
    <w:rsid w:val="00753652"/>
    <w:rsid w:val="00753826"/>
    <w:rsid w:val="00753CAB"/>
    <w:rsid w:val="007568F1"/>
    <w:rsid w:val="00756967"/>
    <w:rsid w:val="00757866"/>
    <w:rsid w:val="007608BB"/>
    <w:rsid w:val="00760DEE"/>
    <w:rsid w:val="00760E4A"/>
    <w:rsid w:val="00761CE9"/>
    <w:rsid w:val="00762BD1"/>
    <w:rsid w:val="007630EF"/>
    <w:rsid w:val="007639FF"/>
    <w:rsid w:val="00764CDE"/>
    <w:rsid w:val="007651F4"/>
    <w:rsid w:val="00766541"/>
    <w:rsid w:val="00767AFB"/>
    <w:rsid w:val="00767B8E"/>
    <w:rsid w:val="00770509"/>
    <w:rsid w:val="00774055"/>
    <w:rsid w:val="007742F7"/>
    <w:rsid w:val="007750D4"/>
    <w:rsid w:val="00776AB4"/>
    <w:rsid w:val="00776FD8"/>
    <w:rsid w:val="00777795"/>
    <w:rsid w:val="00780938"/>
    <w:rsid w:val="00782C59"/>
    <w:rsid w:val="00783C25"/>
    <w:rsid w:val="007854AA"/>
    <w:rsid w:val="00785A98"/>
    <w:rsid w:val="00786455"/>
    <w:rsid w:val="00786BBF"/>
    <w:rsid w:val="00787A28"/>
    <w:rsid w:val="00787FF5"/>
    <w:rsid w:val="00790FFC"/>
    <w:rsid w:val="0079154A"/>
    <w:rsid w:val="00792EA5"/>
    <w:rsid w:val="007939B1"/>
    <w:rsid w:val="007949ED"/>
    <w:rsid w:val="007954FE"/>
    <w:rsid w:val="007970C6"/>
    <w:rsid w:val="00797BA6"/>
    <w:rsid w:val="007A0716"/>
    <w:rsid w:val="007A08E4"/>
    <w:rsid w:val="007A117A"/>
    <w:rsid w:val="007A16EA"/>
    <w:rsid w:val="007A3270"/>
    <w:rsid w:val="007A353E"/>
    <w:rsid w:val="007A4786"/>
    <w:rsid w:val="007A50CA"/>
    <w:rsid w:val="007A5C5B"/>
    <w:rsid w:val="007A5F32"/>
    <w:rsid w:val="007A6B43"/>
    <w:rsid w:val="007B17A4"/>
    <w:rsid w:val="007B26AC"/>
    <w:rsid w:val="007B2D4C"/>
    <w:rsid w:val="007B384D"/>
    <w:rsid w:val="007B4855"/>
    <w:rsid w:val="007B5162"/>
    <w:rsid w:val="007B6746"/>
    <w:rsid w:val="007B6A64"/>
    <w:rsid w:val="007B73CC"/>
    <w:rsid w:val="007C0289"/>
    <w:rsid w:val="007C15E6"/>
    <w:rsid w:val="007C19FC"/>
    <w:rsid w:val="007C1A39"/>
    <w:rsid w:val="007C3DC6"/>
    <w:rsid w:val="007C3F66"/>
    <w:rsid w:val="007C480E"/>
    <w:rsid w:val="007C499A"/>
    <w:rsid w:val="007C4CBB"/>
    <w:rsid w:val="007C4CE8"/>
    <w:rsid w:val="007C57B2"/>
    <w:rsid w:val="007C5E1D"/>
    <w:rsid w:val="007C6009"/>
    <w:rsid w:val="007C6493"/>
    <w:rsid w:val="007C6BD4"/>
    <w:rsid w:val="007C7772"/>
    <w:rsid w:val="007C79DB"/>
    <w:rsid w:val="007D133D"/>
    <w:rsid w:val="007D1A92"/>
    <w:rsid w:val="007D21E6"/>
    <w:rsid w:val="007D2EE8"/>
    <w:rsid w:val="007D3EC3"/>
    <w:rsid w:val="007D440B"/>
    <w:rsid w:val="007D602A"/>
    <w:rsid w:val="007D6E95"/>
    <w:rsid w:val="007D7192"/>
    <w:rsid w:val="007D7677"/>
    <w:rsid w:val="007E0DB9"/>
    <w:rsid w:val="007E170F"/>
    <w:rsid w:val="007E181C"/>
    <w:rsid w:val="007E28B8"/>
    <w:rsid w:val="007E2DA5"/>
    <w:rsid w:val="007E3129"/>
    <w:rsid w:val="007E3C41"/>
    <w:rsid w:val="007E5164"/>
    <w:rsid w:val="007E5775"/>
    <w:rsid w:val="007F01BE"/>
    <w:rsid w:val="007F0B4B"/>
    <w:rsid w:val="007F0F41"/>
    <w:rsid w:val="007F15F0"/>
    <w:rsid w:val="007F2F28"/>
    <w:rsid w:val="007F2F4D"/>
    <w:rsid w:val="007F304D"/>
    <w:rsid w:val="007F3C13"/>
    <w:rsid w:val="007F5631"/>
    <w:rsid w:val="007F5ACF"/>
    <w:rsid w:val="007F73B4"/>
    <w:rsid w:val="007F76F3"/>
    <w:rsid w:val="00801C4D"/>
    <w:rsid w:val="00802C04"/>
    <w:rsid w:val="00803A61"/>
    <w:rsid w:val="00803CC3"/>
    <w:rsid w:val="00805777"/>
    <w:rsid w:val="008057C9"/>
    <w:rsid w:val="0081094F"/>
    <w:rsid w:val="00811D5B"/>
    <w:rsid w:val="008131C2"/>
    <w:rsid w:val="008150EF"/>
    <w:rsid w:val="00815C7B"/>
    <w:rsid w:val="0081607C"/>
    <w:rsid w:val="008170F8"/>
    <w:rsid w:val="00817306"/>
    <w:rsid w:val="00820B75"/>
    <w:rsid w:val="00822CD7"/>
    <w:rsid w:val="00823A9C"/>
    <w:rsid w:val="00823FD5"/>
    <w:rsid w:val="00825202"/>
    <w:rsid w:val="00825951"/>
    <w:rsid w:val="00826A3B"/>
    <w:rsid w:val="0083087C"/>
    <w:rsid w:val="00830949"/>
    <w:rsid w:val="0083132A"/>
    <w:rsid w:val="00831D00"/>
    <w:rsid w:val="00833F8B"/>
    <w:rsid w:val="00834059"/>
    <w:rsid w:val="008341D0"/>
    <w:rsid w:val="00835076"/>
    <w:rsid w:val="00835199"/>
    <w:rsid w:val="00835F30"/>
    <w:rsid w:val="00840315"/>
    <w:rsid w:val="008410D1"/>
    <w:rsid w:val="00842F9B"/>
    <w:rsid w:val="00843C42"/>
    <w:rsid w:val="008445D6"/>
    <w:rsid w:val="00844E63"/>
    <w:rsid w:val="008452E1"/>
    <w:rsid w:val="00845DE3"/>
    <w:rsid w:val="00846E1D"/>
    <w:rsid w:val="008475C3"/>
    <w:rsid w:val="00847D7B"/>
    <w:rsid w:val="008503CB"/>
    <w:rsid w:val="00850E71"/>
    <w:rsid w:val="008520C5"/>
    <w:rsid w:val="00853FBB"/>
    <w:rsid w:val="008540A4"/>
    <w:rsid w:val="008574C5"/>
    <w:rsid w:val="00857521"/>
    <w:rsid w:val="0086026D"/>
    <w:rsid w:val="00860EB2"/>
    <w:rsid w:val="0086298F"/>
    <w:rsid w:val="00865F3A"/>
    <w:rsid w:val="00866DDE"/>
    <w:rsid w:val="008672DC"/>
    <w:rsid w:val="008673A7"/>
    <w:rsid w:val="008705AD"/>
    <w:rsid w:val="00871807"/>
    <w:rsid w:val="008735A2"/>
    <w:rsid w:val="00874E56"/>
    <w:rsid w:val="0087604D"/>
    <w:rsid w:val="00876258"/>
    <w:rsid w:val="00876780"/>
    <w:rsid w:val="00876804"/>
    <w:rsid w:val="00876FB7"/>
    <w:rsid w:val="00877A23"/>
    <w:rsid w:val="00877F30"/>
    <w:rsid w:val="0088050D"/>
    <w:rsid w:val="0088070E"/>
    <w:rsid w:val="00880BE1"/>
    <w:rsid w:val="0088280C"/>
    <w:rsid w:val="00883BBC"/>
    <w:rsid w:val="00884168"/>
    <w:rsid w:val="0088685D"/>
    <w:rsid w:val="008873FC"/>
    <w:rsid w:val="0089002D"/>
    <w:rsid w:val="00890119"/>
    <w:rsid w:val="00892715"/>
    <w:rsid w:val="00894DB4"/>
    <w:rsid w:val="00895375"/>
    <w:rsid w:val="00895B71"/>
    <w:rsid w:val="00895EF6"/>
    <w:rsid w:val="008A1944"/>
    <w:rsid w:val="008A1C80"/>
    <w:rsid w:val="008A2B64"/>
    <w:rsid w:val="008A3802"/>
    <w:rsid w:val="008A4156"/>
    <w:rsid w:val="008A4EC6"/>
    <w:rsid w:val="008A50F8"/>
    <w:rsid w:val="008A51F5"/>
    <w:rsid w:val="008A5514"/>
    <w:rsid w:val="008A5549"/>
    <w:rsid w:val="008A5A55"/>
    <w:rsid w:val="008A6280"/>
    <w:rsid w:val="008A67EA"/>
    <w:rsid w:val="008A70E3"/>
    <w:rsid w:val="008A7EDF"/>
    <w:rsid w:val="008B18DE"/>
    <w:rsid w:val="008B3147"/>
    <w:rsid w:val="008B4991"/>
    <w:rsid w:val="008B5E4C"/>
    <w:rsid w:val="008B6F17"/>
    <w:rsid w:val="008B70FC"/>
    <w:rsid w:val="008B7380"/>
    <w:rsid w:val="008C05E0"/>
    <w:rsid w:val="008C2300"/>
    <w:rsid w:val="008C2DC3"/>
    <w:rsid w:val="008C495E"/>
    <w:rsid w:val="008C4BA4"/>
    <w:rsid w:val="008C57BE"/>
    <w:rsid w:val="008C5F3A"/>
    <w:rsid w:val="008C6466"/>
    <w:rsid w:val="008C6473"/>
    <w:rsid w:val="008C69E8"/>
    <w:rsid w:val="008D13F3"/>
    <w:rsid w:val="008D171F"/>
    <w:rsid w:val="008D19EB"/>
    <w:rsid w:val="008D271C"/>
    <w:rsid w:val="008D3609"/>
    <w:rsid w:val="008D3EDE"/>
    <w:rsid w:val="008D41B2"/>
    <w:rsid w:val="008D4CF3"/>
    <w:rsid w:val="008D4E78"/>
    <w:rsid w:val="008D4EA8"/>
    <w:rsid w:val="008D518C"/>
    <w:rsid w:val="008D610F"/>
    <w:rsid w:val="008D6299"/>
    <w:rsid w:val="008E1779"/>
    <w:rsid w:val="008E192C"/>
    <w:rsid w:val="008E1E3C"/>
    <w:rsid w:val="008E279B"/>
    <w:rsid w:val="008E471B"/>
    <w:rsid w:val="008E4A7C"/>
    <w:rsid w:val="008E4D52"/>
    <w:rsid w:val="008E74E4"/>
    <w:rsid w:val="008E7C92"/>
    <w:rsid w:val="008F0BA8"/>
    <w:rsid w:val="008F1B6C"/>
    <w:rsid w:val="008F22C1"/>
    <w:rsid w:val="008F289B"/>
    <w:rsid w:val="008F2926"/>
    <w:rsid w:val="008F3D0C"/>
    <w:rsid w:val="008F4B42"/>
    <w:rsid w:val="008F5F7C"/>
    <w:rsid w:val="009007E4"/>
    <w:rsid w:val="00900F1E"/>
    <w:rsid w:val="0090153B"/>
    <w:rsid w:val="0090391E"/>
    <w:rsid w:val="00903E6F"/>
    <w:rsid w:val="00903EF9"/>
    <w:rsid w:val="00904724"/>
    <w:rsid w:val="00904F02"/>
    <w:rsid w:val="00905635"/>
    <w:rsid w:val="00905C64"/>
    <w:rsid w:val="009060C3"/>
    <w:rsid w:val="009065F2"/>
    <w:rsid w:val="00907A39"/>
    <w:rsid w:val="00910061"/>
    <w:rsid w:val="00910BD8"/>
    <w:rsid w:val="00911308"/>
    <w:rsid w:val="00911BAE"/>
    <w:rsid w:val="00912116"/>
    <w:rsid w:val="009123CA"/>
    <w:rsid w:val="009127ED"/>
    <w:rsid w:val="009134F7"/>
    <w:rsid w:val="00914714"/>
    <w:rsid w:val="00914B47"/>
    <w:rsid w:val="0091602C"/>
    <w:rsid w:val="009163FC"/>
    <w:rsid w:val="00916B33"/>
    <w:rsid w:val="009206FC"/>
    <w:rsid w:val="00920E5E"/>
    <w:rsid w:val="0092148A"/>
    <w:rsid w:val="00922406"/>
    <w:rsid w:val="00922E01"/>
    <w:rsid w:val="00923038"/>
    <w:rsid w:val="009230DE"/>
    <w:rsid w:val="009231E5"/>
    <w:rsid w:val="0092326B"/>
    <w:rsid w:val="009237FC"/>
    <w:rsid w:val="009238BF"/>
    <w:rsid w:val="009239C8"/>
    <w:rsid w:val="0092437E"/>
    <w:rsid w:val="00924A11"/>
    <w:rsid w:val="00925600"/>
    <w:rsid w:val="00925C79"/>
    <w:rsid w:val="0092769C"/>
    <w:rsid w:val="00927C69"/>
    <w:rsid w:val="00927DAE"/>
    <w:rsid w:val="009300BA"/>
    <w:rsid w:val="00930F90"/>
    <w:rsid w:val="0093369D"/>
    <w:rsid w:val="0093448D"/>
    <w:rsid w:val="00934EA2"/>
    <w:rsid w:val="00934F91"/>
    <w:rsid w:val="00934FA2"/>
    <w:rsid w:val="00935709"/>
    <w:rsid w:val="0093703F"/>
    <w:rsid w:val="00937D14"/>
    <w:rsid w:val="00937DA9"/>
    <w:rsid w:val="00940628"/>
    <w:rsid w:val="00941A5A"/>
    <w:rsid w:val="00942FB6"/>
    <w:rsid w:val="00943C46"/>
    <w:rsid w:val="00945D7A"/>
    <w:rsid w:val="00945F47"/>
    <w:rsid w:val="00947E4A"/>
    <w:rsid w:val="009505DC"/>
    <w:rsid w:val="00950965"/>
    <w:rsid w:val="00951E4F"/>
    <w:rsid w:val="00953D18"/>
    <w:rsid w:val="00955A1F"/>
    <w:rsid w:val="00956487"/>
    <w:rsid w:val="0095674D"/>
    <w:rsid w:val="00956EEC"/>
    <w:rsid w:val="00957789"/>
    <w:rsid w:val="00957980"/>
    <w:rsid w:val="00961854"/>
    <w:rsid w:val="0096191F"/>
    <w:rsid w:val="00961AEC"/>
    <w:rsid w:val="0096314D"/>
    <w:rsid w:val="0096379C"/>
    <w:rsid w:val="00965244"/>
    <w:rsid w:val="00965FA8"/>
    <w:rsid w:val="00966818"/>
    <w:rsid w:val="00966AD2"/>
    <w:rsid w:val="00967B4A"/>
    <w:rsid w:val="00970AF5"/>
    <w:rsid w:val="009722B6"/>
    <w:rsid w:val="00972554"/>
    <w:rsid w:val="009729D7"/>
    <w:rsid w:val="009746DE"/>
    <w:rsid w:val="00974B82"/>
    <w:rsid w:val="009763C7"/>
    <w:rsid w:val="00980099"/>
    <w:rsid w:val="00981FF5"/>
    <w:rsid w:val="009823E6"/>
    <w:rsid w:val="00983E43"/>
    <w:rsid w:val="0098439C"/>
    <w:rsid w:val="0098470F"/>
    <w:rsid w:val="00984A16"/>
    <w:rsid w:val="00985159"/>
    <w:rsid w:val="009866AE"/>
    <w:rsid w:val="00986981"/>
    <w:rsid w:val="00986C53"/>
    <w:rsid w:val="009870E0"/>
    <w:rsid w:val="009875E0"/>
    <w:rsid w:val="00987D48"/>
    <w:rsid w:val="00987E7D"/>
    <w:rsid w:val="0099037B"/>
    <w:rsid w:val="00990DDE"/>
    <w:rsid w:val="00992B35"/>
    <w:rsid w:val="00994241"/>
    <w:rsid w:val="009957B9"/>
    <w:rsid w:val="00995972"/>
    <w:rsid w:val="00996DB8"/>
    <w:rsid w:val="00997C9C"/>
    <w:rsid w:val="009A0781"/>
    <w:rsid w:val="009A0A03"/>
    <w:rsid w:val="009A0E5D"/>
    <w:rsid w:val="009A18C9"/>
    <w:rsid w:val="009A2A44"/>
    <w:rsid w:val="009A2ACC"/>
    <w:rsid w:val="009A3136"/>
    <w:rsid w:val="009A44C3"/>
    <w:rsid w:val="009A5129"/>
    <w:rsid w:val="009A530B"/>
    <w:rsid w:val="009A5E64"/>
    <w:rsid w:val="009A5E93"/>
    <w:rsid w:val="009A5FEF"/>
    <w:rsid w:val="009A606C"/>
    <w:rsid w:val="009A63BA"/>
    <w:rsid w:val="009A6EE4"/>
    <w:rsid w:val="009A79A9"/>
    <w:rsid w:val="009A7A1A"/>
    <w:rsid w:val="009A7A62"/>
    <w:rsid w:val="009A7F1F"/>
    <w:rsid w:val="009B2BC1"/>
    <w:rsid w:val="009B3E64"/>
    <w:rsid w:val="009B483F"/>
    <w:rsid w:val="009B492B"/>
    <w:rsid w:val="009B51E0"/>
    <w:rsid w:val="009B54C5"/>
    <w:rsid w:val="009B5621"/>
    <w:rsid w:val="009B5DA2"/>
    <w:rsid w:val="009B5FCF"/>
    <w:rsid w:val="009B65BB"/>
    <w:rsid w:val="009B69DA"/>
    <w:rsid w:val="009C01D2"/>
    <w:rsid w:val="009C0D8D"/>
    <w:rsid w:val="009C1153"/>
    <w:rsid w:val="009C1C25"/>
    <w:rsid w:val="009C33FC"/>
    <w:rsid w:val="009C342F"/>
    <w:rsid w:val="009C348E"/>
    <w:rsid w:val="009C4242"/>
    <w:rsid w:val="009C4A0F"/>
    <w:rsid w:val="009C5182"/>
    <w:rsid w:val="009C5A61"/>
    <w:rsid w:val="009C7276"/>
    <w:rsid w:val="009D07C2"/>
    <w:rsid w:val="009D54CF"/>
    <w:rsid w:val="009E03E7"/>
    <w:rsid w:val="009E0FD8"/>
    <w:rsid w:val="009E28AD"/>
    <w:rsid w:val="009E299B"/>
    <w:rsid w:val="009E3A43"/>
    <w:rsid w:val="009E3B09"/>
    <w:rsid w:val="009E3F7F"/>
    <w:rsid w:val="009E7F19"/>
    <w:rsid w:val="009F1C23"/>
    <w:rsid w:val="009F2D14"/>
    <w:rsid w:val="009F501D"/>
    <w:rsid w:val="009F54C1"/>
    <w:rsid w:val="009F6388"/>
    <w:rsid w:val="009F6DA0"/>
    <w:rsid w:val="009F713C"/>
    <w:rsid w:val="00A0010B"/>
    <w:rsid w:val="00A00E49"/>
    <w:rsid w:val="00A01374"/>
    <w:rsid w:val="00A017CA"/>
    <w:rsid w:val="00A01F07"/>
    <w:rsid w:val="00A06683"/>
    <w:rsid w:val="00A067CC"/>
    <w:rsid w:val="00A15978"/>
    <w:rsid w:val="00A15EEB"/>
    <w:rsid w:val="00A15F36"/>
    <w:rsid w:val="00A17577"/>
    <w:rsid w:val="00A207E7"/>
    <w:rsid w:val="00A21FDE"/>
    <w:rsid w:val="00A223C9"/>
    <w:rsid w:val="00A22873"/>
    <w:rsid w:val="00A23D96"/>
    <w:rsid w:val="00A24FD7"/>
    <w:rsid w:val="00A25C0E"/>
    <w:rsid w:val="00A25F95"/>
    <w:rsid w:val="00A27695"/>
    <w:rsid w:val="00A31804"/>
    <w:rsid w:val="00A31990"/>
    <w:rsid w:val="00A3265E"/>
    <w:rsid w:val="00A34FB3"/>
    <w:rsid w:val="00A35DB1"/>
    <w:rsid w:val="00A360D8"/>
    <w:rsid w:val="00A36DC6"/>
    <w:rsid w:val="00A36F71"/>
    <w:rsid w:val="00A37AF5"/>
    <w:rsid w:val="00A37F71"/>
    <w:rsid w:val="00A40383"/>
    <w:rsid w:val="00A41383"/>
    <w:rsid w:val="00A41423"/>
    <w:rsid w:val="00A423AF"/>
    <w:rsid w:val="00A43916"/>
    <w:rsid w:val="00A4532E"/>
    <w:rsid w:val="00A456A6"/>
    <w:rsid w:val="00A465CC"/>
    <w:rsid w:val="00A46CE5"/>
    <w:rsid w:val="00A5092D"/>
    <w:rsid w:val="00A509B2"/>
    <w:rsid w:val="00A509CA"/>
    <w:rsid w:val="00A524A7"/>
    <w:rsid w:val="00A53D7F"/>
    <w:rsid w:val="00A546AA"/>
    <w:rsid w:val="00A54CF1"/>
    <w:rsid w:val="00A54F00"/>
    <w:rsid w:val="00A55338"/>
    <w:rsid w:val="00A57765"/>
    <w:rsid w:val="00A57A12"/>
    <w:rsid w:val="00A6080B"/>
    <w:rsid w:val="00A6099F"/>
    <w:rsid w:val="00A61A2E"/>
    <w:rsid w:val="00A64133"/>
    <w:rsid w:val="00A64F96"/>
    <w:rsid w:val="00A64FFD"/>
    <w:rsid w:val="00A6666C"/>
    <w:rsid w:val="00A6764E"/>
    <w:rsid w:val="00A7049C"/>
    <w:rsid w:val="00A7088D"/>
    <w:rsid w:val="00A710A9"/>
    <w:rsid w:val="00A718D5"/>
    <w:rsid w:val="00A730D2"/>
    <w:rsid w:val="00A73362"/>
    <w:rsid w:val="00A73644"/>
    <w:rsid w:val="00A73DE9"/>
    <w:rsid w:val="00A75B94"/>
    <w:rsid w:val="00A75E9F"/>
    <w:rsid w:val="00A76EA1"/>
    <w:rsid w:val="00A77220"/>
    <w:rsid w:val="00A7725E"/>
    <w:rsid w:val="00A77DC7"/>
    <w:rsid w:val="00A801F3"/>
    <w:rsid w:val="00A81ED5"/>
    <w:rsid w:val="00A82492"/>
    <w:rsid w:val="00A82DC5"/>
    <w:rsid w:val="00A857F9"/>
    <w:rsid w:val="00A864CA"/>
    <w:rsid w:val="00A86E84"/>
    <w:rsid w:val="00A86E95"/>
    <w:rsid w:val="00A8756A"/>
    <w:rsid w:val="00A87C9E"/>
    <w:rsid w:val="00A90C81"/>
    <w:rsid w:val="00A915CA"/>
    <w:rsid w:val="00A962DD"/>
    <w:rsid w:val="00A96741"/>
    <w:rsid w:val="00A96A78"/>
    <w:rsid w:val="00A97C65"/>
    <w:rsid w:val="00A97FB8"/>
    <w:rsid w:val="00AA1FF9"/>
    <w:rsid w:val="00AA3487"/>
    <w:rsid w:val="00AA3BDD"/>
    <w:rsid w:val="00AA4DE1"/>
    <w:rsid w:val="00AA70F3"/>
    <w:rsid w:val="00AA7822"/>
    <w:rsid w:val="00AB1046"/>
    <w:rsid w:val="00AB15C8"/>
    <w:rsid w:val="00AB246A"/>
    <w:rsid w:val="00AB2D70"/>
    <w:rsid w:val="00AB3168"/>
    <w:rsid w:val="00AB3206"/>
    <w:rsid w:val="00AB5DF4"/>
    <w:rsid w:val="00AB6E57"/>
    <w:rsid w:val="00AB7005"/>
    <w:rsid w:val="00AC0957"/>
    <w:rsid w:val="00AC1DD0"/>
    <w:rsid w:val="00AC267F"/>
    <w:rsid w:val="00AC4DB9"/>
    <w:rsid w:val="00AC4F1F"/>
    <w:rsid w:val="00AC523B"/>
    <w:rsid w:val="00AC527F"/>
    <w:rsid w:val="00AC5B60"/>
    <w:rsid w:val="00AC7040"/>
    <w:rsid w:val="00AD0D20"/>
    <w:rsid w:val="00AD1992"/>
    <w:rsid w:val="00AD1AF5"/>
    <w:rsid w:val="00AD250C"/>
    <w:rsid w:val="00AD27B1"/>
    <w:rsid w:val="00AD2993"/>
    <w:rsid w:val="00AD56AD"/>
    <w:rsid w:val="00AD5806"/>
    <w:rsid w:val="00AD58B0"/>
    <w:rsid w:val="00AD6C6C"/>
    <w:rsid w:val="00AE0203"/>
    <w:rsid w:val="00AE1788"/>
    <w:rsid w:val="00AE1DEB"/>
    <w:rsid w:val="00AE263F"/>
    <w:rsid w:val="00AE2962"/>
    <w:rsid w:val="00AE3347"/>
    <w:rsid w:val="00AE367E"/>
    <w:rsid w:val="00AE4BA3"/>
    <w:rsid w:val="00AE533A"/>
    <w:rsid w:val="00AE7359"/>
    <w:rsid w:val="00AE7B36"/>
    <w:rsid w:val="00AF00C4"/>
    <w:rsid w:val="00AF0420"/>
    <w:rsid w:val="00AF06E4"/>
    <w:rsid w:val="00AF0A72"/>
    <w:rsid w:val="00AF11FB"/>
    <w:rsid w:val="00AF1B34"/>
    <w:rsid w:val="00AF22C1"/>
    <w:rsid w:val="00AF40C9"/>
    <w:rsid w:val="00AF478D"/>
    <w:rsid w:val="00AF4C82"/>
    <w:rsid w:val="00AF6310"/>
    <w:rsid w:val="00AF68E5"/>
    <w:rsid w:val="00AF6DC4"/>
    <w:rsid w:val="00AF6EA1"/>
    <w:rsid w:val="00AF6EF0"/>
    <w:rsid w:val="00AF774B"/>
    <w:rsid w:val="00B00841"/>
    <w:rsid w:val="00B03187"/>
    <w:rsid w:val="00B03CF9"/>
    <w:rsid w:val="00B057BD"/>
    <w:rsid w:val="00B05E2C"/>
    <w:rsid w:val="00B06025"/>
    <w:rsid w:val="00B063C5"/>
    <w:rsid w:val="00B06C01"/>
    <w:rsid w:val="00B07421"/>
    <w:rsid w:val="00B106EB"/>
    <w:rsid w:val="00B10F87"/>
    <w:rsid w:val="00B1396F"/>
    <w:rsid w:val="00B14561"/>
    <w:rsid w:val="00B159A3"/>
    <w:rsid w:val="00B1621D"/>
    <w:rsid w:val="00B16530"/>
    <w:rsid w:val="00B16F17"/>
    <w:rsid w:val="00B171E3"/>
    <w:rsid w:val="00B20098"/>
    <w:rsid w:val="00B2368F"/>
    <w:rsid w:val="00B2498E"/>
    <w:rsid w:val="00B24A5D"/>
    <w:rsid w:val="00B250D0"/>
    <w:rsid w:val="00B26C30"/>
    <w:rsid w:val="00B2762A"/>
    <w:rsid w:val="00B2783F"/>
    <w:rsid w:val="00B3282F"/>
    <w:rsid w:val="00B329F7"/>
    <w:rsid w:val="00B363FA"/>
    <w:rsid w:val="00B36FDE"/>
    <w:rsid w:val="00B37199"/>
    <w:rsid w:val="00B37DC1"/>
    <w:rsid w:val="00B37F82"/>
    <w:rsid w:val="00B405E4"/>
    <w:rsid w:val="00B425A4"/>
    <w:rsid w:val="00B42AA0"/>
    <w:rsid w:val="00B43E79"/>
    <w:rsid w:val="00B4501B"/>
    <w:rsid w:val="00B45CE4"/>
    <w:rsid w:val="00B47D81"/>
    <w:rsid w:val="00B51AB3"/>
    <w:rsid w:val="00B54917"/>
    <w:rsid w:val="00B54C14"/>
    <w:rsid w:val="00B55B66"/>
    <w:rsid w:val="00B55BE9"/>
    <w:rsid w:val="00B563D2"/>
    <w:rsid w:val="00B56B2F"/>
    <w:rsid w:val="00B575FB"/>
    <w:rsid w:val="00B577CF"/>
    <w:rsid w:val="00B600B9"/>
    <w:rsid w:val="00B60455"/>
    <w:rsid w:val="00B60A63"/>
    <w:rsid w:val="00B61016"/>
    <w:rsid w:val="00B61E82"/>
    <w:rsid w:val="00B65C13"/>
    <w:rsid w:val="00B66264"/>
    <w:rsid w:val="00B6642F"/>
    <w:rsid w:val="00B66543"/>
    <w:rsid w:val="00B67265"/>
    <w:rsid w:val="00B703A2"/>
    <w:rsid w:val="00B70A4E"/>
    <w:rsid w:val="00B726BC"/>
    <w:rsid w:val="00B727D2"/>
    <w:rsid w:val="00B72AB2"/>
    <w:rsid w:val="00B768CC"/>
    <w:rsid w:val="00B80239"/>
    <w:rsid w:val="00B83762"/>
    <w:rsid w:val="00B87CB0"/>
    <w:rsid w:val="00B90ABA"/>
    <w:rsid w:val="00B90EF8"/>
    <w:rsid w:val="00B921C9"/>
    <w:rsid w:val="00B92C64"/>
    <w:rsid w:val="00B939D7"/>
    <w:rsid w:val="00B94C3C"/>
    <w:rsid w:val="00B94DBD"/>
    <w:rsid w:val="00B965FC"/>
    <w:rsid w:val="00B96D44"/>
    <w:rsid w:val="00B96E8B"/>
    <w:rsid w:val="00B97B60"/>
    <w:rsid w:val="00B97CA8"/>
    <w:rsid w:val="00BA034B"/>
    <w:rsid w:val="00BA0CEB"/>
    <w:rsid w:val="00BA24C1"/>
    <w:rsid w:val="00BA6254"/>
    <w:rsid w:val="00BA7270"/>
    <w:rsid w:val="00BA7818"/>
    <w:rsid w:val="00BB03A9"/>
    <w:rsid w:val="00BB111A"/>
    <w:rsid w:val="00BB25DB"/>
    <w:rsid w:val="00BB2CF3"/>
    <w:rsid w:val="00BB37BF"/>
    <w:rsid w:val="00BB53AD"/>
    <w:rsid w:val="00BB55E7"/>
    <w:rsid w:val="00BB7941"/>
    <w:rsid w:val="00BC0D6C"/>
    <w:rsid w:val="00BC1BA3"/>
    <w:rsid w:val="00BC435E"/>
    <w:rsid w:val="00BC4BBA"/>
    <w:rsid w:val="00BC58DA"/>
    <w:rsid w:val="00BC5DB3"/>
    <w:rsid w:val="00BC609A"/>
    <w:rsid w:val="00BC6D10"/>
    <w:rsid w:val="00BD06E4"/>
    <w:rsid w:val="00BD09B0"/>
    <w:rsid w:val="00BD18FE"/>
    <w:rsid w:val="00BD1DC9"/>
    <w:rsid w:val="00BD3C67"/>
    <w:rsid w:val="00BD4EC5"/>
    <w:rsid w:val="00BD546D"/>
    <w:rsid w:val="00BD77C7"/>
    <w:rsid w:val="00BE1EA5"/>
    <w:rsid w:val="00BE3380"/>
    <w:rsid w:val="00BE3996"/>
    <w:rsid w:val="00BE65B1"/>
    <w:rsid w:val="00BF17FF"/>
    <w:rsid w:val="00BF22AD"/>
    <w:rsid w:val="00BF4E4A"/>
    <w:rsid w:val="00BF63E1"/>
    <w:rsid w:val="00BF7874"/>
    <w:rsid w:val="00C0158F"/>
    <w:rsid w:val="00C016B0"/>
    <w:rsid w:val="00C0268D"/>
    <w:rsid w:val="00C02904"/>
    <w:rsid w:val="00C02CC5"/>
    <w:rsid w:val="00C02FAF"/>
    <w:rsid w:val="00C03ACD"/>
    <w:rsid w:val="00C03E4F"/>
    <w:rsid w:val="00C0596E"/>
    <w:rsid w:val="00C10EF4"/>
    <w:rsid w:val="00C12287"/>
    <w:rsid w:val="00C12A6F"/>
    <w:rsid w:val="00C13706"/>
    <w:rsid w:val="00C13A07"/>
    <w:rsid w:val="00C1616D"/>
    <w:rsid w:val="00C16A73"/>
    <w:rsid w:val="00C17F4A"/>
    <w:rsid w:val="00C212EC"/>
    <w:rsid w:val="00C21D58"/>
    <w:rsid w:val="00C225B2"/>
    <w:rsid w:val="00C24066"/>
    <w:rsid w:val="00C250E8"/>
    <w:rsid w:val="00C264DC"/>
    <w:rsid w:val="00C30449"/>
    <w:rsid w:val="00C30758"/>
    <w:rsid w:val="00C31843"/>
    <w:rsid w:val="00C31DF6"/>
    <w:rsid w:val="00C32420"/>
    <w:rsid w:val="00C3268F"/>
    <w:rsid w:val="00C32818"/>
    <w:rsid w:val="00C32A07"/>
    <w:rsid w:val="00C32F6F"/>
    <w:rsid w:val="00C33B48"/>
    <w:rsid w:val="00C33DD6"/>
    <w:rsid w:val="00C34549"/>
    <w:rsid w:val="00C35E00"/>
    <w:rsid w:val="00C36656"/>
    <w:rsid w:val="00C37392"/>
    <w:rsid w:val="00C41285"/>
    <w:rsid w:val="00C41B3F"/>
    <w:rsid w:val="00C431E3"/>
    <w:rsid w:val="00C43227"/>
    <w:rsid w:val="00C44A7B"/>
    <w:rsid w:val="00C47C91"/>
    <w:rsid w:val="00C50450"/>
    <w:rsid w:val="00C516EE"/>
    <w:rsid w:val="00C5228D"/>
    <w:rsid w:val="00C524E8"/>
    <w:rsid w:val="00C53A89"/>
    <w:rsid w:val="00C53D58"/>
    <w:rsid w:val="00C5418B"/>
    <w:rsid w:val="00C5478B"/>
    <w:rsid w:val="00C549F9"/>
    <w:rsid w:val="00C55802"/>
    <w:rsid w:val="00C572A4"/>
    <w:rsid w:val="00C57C27"/>
    <w:rsid w:val="00C57DAA"/>
    <w:rsid w:val="00C61C1B"/>
    <w:rsid w:val="00C62C9E"/>
    <w:rsid w:val="00C63123"/>
    <w:rsid w:val="00C634BE"/>
    <w:rsid w:val="00C63AF9"/>
    <w:rsid w:val="00C63B42"/>
    <w:rsid w:val="00C64121"/>
    <w:rsid w:val="00C66934"/>
    <w:rsid w:val="00C67434"/>
    <w:rsid w:val="00C67651"/>
    <w:rsid w:val="00C67B25"/>
    <w:rsid w:val="00C67D51"/>
    <w:rsid w:val="00C7082C"/>
    <w:rsid w:val="00C7107C"/>
    <w:rsid w:val="00C7119D"/>
    <w:rsid w:val="00C721A4"/>
    <w:rsid w:val="00C72474"/>
    <w:rsid w:val="00C729C7"/>
    <w:rsid w:val="00C7572F"/>
    <w:rsid w:val="00C76377"/>
    <w:rsid w:val="00C76612"/>
    <w:rsid w:val="00C80B14"/>
    <w:rsid w:val="00C810E5"/>
    <w:rsid w:val="00C81613"/>
    <w:rsid w:val="00C82B84"/>
    <w:rsid w:val="00C84FBC"/>
    <w:rsid w:val="00C85C34"/>
    <w:rsid w:val="00C85C9B"/>
    <w:rsid w:val="00C868BE"/>
    <w:rsid w:val="00C86E1F"/>
    <w:rsid w:val="00C90994"/>
    <w:rsid w:val="00C92137"/>
    <w:rsid w:val="00C947E0"/>
    <w:rsid w:val="00C96655"/>
    <w:rsid w:val="00CA08D9"/>
    <w:rsid w:val="00CA0909"/>
    <w:rsid w:val="00CA256A"/>
    <w:rsid w:val="00CA65C5"/>
    <w:rsid w:val="00CA6A49"/>
    <w:rsid w:val="00CA7004"/>
    <w:rsid w:val="00CB01DD"/>
    <w:rsid w:val="00CB11B0"/>
    <w:rsid w:val="00CB1645"/>
    <w:rsid w:val="00CB2332"/>
    <w:rsid w:val="00CB339F"/>
    <w:rsid w:val="00CB3C49"/>
    <w:rsid w:val="00CB3D24"/>
    <w:rsid w:val="00CB65D5"/>
    <w:rsid w:val="00CB75AD"/>
    <w:rsid w:val="00CB77F0"/>
    <w:rsid w:val="00CC035A"/>
    <w:rsid w:val="00CC305E"/>
    <w:rsid w:val="00CC4D39"/>
    <w:rsid w:val="00CD059C"/>
    <w:rsid w:val="00CD070D"/>
    <w:rsid w:val="00CD0B70"/>
    <w:rsid w:val="00CD0C58"/>
    <w:rsid w:val="00CD158C"/>
    <w:rsid w:val="00CD1A54"/>
    <w:rsid w:val="00CD2298"/>
    <w:rsid w:val="00CD2539"/>
    <w:rsid w:val="00CD29C7"/>
    <w:rsid w:val="00CD3576"/>
    <w:rsid w:val="00CD4247"/>
    <w:rsid w:val="00CD43E9"/>
    <w:rsid w:val="00CD4753"/>
    <w:rsid w:val="00CD56C0"/>
    <w:rsid w:val="00CD5A81"/>
    <w:rsid w:val="00CD6098"/>
    <w:rsid w:val="00CD78D1"/>
    <w:rsid w:val="00CD7C93"/>
    <w:rsid w:val="00CE0592"/>
    <w:rsid w:val="00CE05C3"/>
    <w:rsid w:val="00CE0FD5"/>
    <w:rsid w:val="00CE145B"/>
    <w:rsid w:val="00CE1F47"/>
    <w:rsid w:val="00CE21CB"/>
    <w:rsid w:val="00CE5524"/>
    <w:rsid w:val="00CE6277"/>
    <w:rsid w:val="00CE759D"/>
    <w:rsid w:val="00CE778A"/>
    <w:rsid w:val="00CF0BA8"/>
    <w:rsid w:val="00CF0CBC"/>
    <w:rsid w:val="00CF2CFB"/>
    <w:rsid w:val="00CF39E9"/>
    <w:rsid w:val="00CF3CFB"/>
    <w:rsid w:val="00CF4556"/>
    <w:rsid w:val="00CF4658"/>
    <w:rsid w:val="00CF54AC"/>
    <w:rsid w:val="00CF5534"/>
    <w:rsid w:val="00CF55EB"/>
    <w:rsid w:val="00CF64EF"/>
    <w:rsid w:val="00CF76F3"/>
    <w:rsid w:val="00D0274C"/>
    <w:rsid w:val="00D036D7"/>
    <w:rsid w:val="00D038F8"/>
    <w:rsid w:val="00D03B52"/>
    <w:rsid w:val="00D04EF6"/>
    <w:rsid w:val="00D05317"/>
    <w:rsid w:val="00D06038"/>
    <w:rsid w:val="00D06163"/>
    <w:rsid w:val="00D067DD"/>
    <w:rsid w:val="00D07E3B"/>
    <w:rsid w:val="00D10915"/>
    <w:rsid w:val="00D111D9"/>
    <w:rsid w:val="00D11BEB"/>
    <w:rsid w:val="00D134E0"/>
    <w:rsid w:val="00D13573"/>
    <w:rsid w:val="00D135C6"/>
    <w:rsid w:val="00D13AF2"/>
    <w:rsid w:val="00D14404"/>
    <w:rsid w:val="00D14884"/>
    <w:rsid w:val="00D14B96"/>
    <w:rsid w:val="00D15F0F"/>
    <w:rsid w:val="00D1781F"/>
    <w:rsid w:val="00D17EE7"/>
    <w:rsid w:val="00D20C2A"/>
    <w:rsid w:val="00D20FAF"/>
    <w:rsid w:val="00D21473"/>
    <w:rsid w:val="00D231CF"/>
    <w:rsid w:val="00D23599"/>
    <w:rsid w:val="00D24DB4"/>
    <w:rsid w:val="00D251E8"/>
    <w:rsid w:val="00D26117"/>
    <w:rsid w:val="00D2789A"/>
    <w:rsid w:val="00D27D78"/>
    <w:rsid w:val="00D32591"/>
    <w:rsid w:val="00D33250"/>
    <w:rsid w:val="00D33A99"/>
    <w:rsid w:val="00D33D8C"/>
    <w:rsid w:val="00D33D90"/>
    <w:rsid w:val="00D33E3B"/>
    <w:rsid w:val="00D34BDB"/>
    <w:rsid w:val="00D35ABE"/>
    <w:rsid w:val="00D35D32"/>
    <w:rsid w:val="00D36701"/>
    <w:rsid w:val="00D36BE4"/>
    <w:rsid w:val="00D379A2"/>
    <w:rsid w:val="00D37CD2"/>
    <w:rsid w:val="00D404B0"/>
    <w:rsid w:val="00D41E2C"/>
    <w:rsid w:val="00D4213F"/>
    <w:rsid w:val="00D42283"/>
    <w:rsid w:val="00D43092"/>
    <w:rsid w:val="00D4310C"/>
    <w:rsid w:val="00D43880"/>
    <w:rsid w:val="00D43BBD"/>
    <w:rsid w:val="00D4403E"/>
    <w:rsid w:val="00D44362"/>
    <w:rsid w:val="00D44E30"/>
    <w:rsid w:val="00D468C3"/>
    <w:rsid w:val="00D46D86"/>
    <w:rsid w:val="00D4701C"/>
    <w:rsid w:val="00D479DF"/>
    <w:rsid w:val="00D50A26"/>
    <w:rsid w:val="00D54D30"/>
    <w:rsid w:val="00D54D3C"/>
    <w:rsid w:val="00D56632"/>
    <w:rsid w:val="00D57342"/>
    <w:rsid w:val="00D57DB6"/>
    <w:rsid w:val="00D6058F"/>
    <w:rsid w:val="00D609D0"/>
    <w:rsid w:val="00D60FE2"/>
    <w:rsid w:val="00D616F2"/>
    <w:rsid w:val="00D6246B"/>
    <w:rsid w:val="00D62C13"/>
    <w:rsid w:val="00D64C85"/>
    <w:rsid w:val="00D656F4"/>
    <w:rsid w:val="00D66A8A"/>
    <w:rsid w:val="00D66DBF"/>
    <w:rsid w:val="00D670AA"/>
    <w:rsid w:val="00D71102"/>
    <w:rsid w:val="00D71693"/>
    <w:rsid w:val="00D71CE2"/>
    <w:rsid w:val="00D722A8"/>
    <w:rsid w:val="00D72D6E"/>
    <w:rsid w:val="00D73223"/>
    <w:rsid w:val="00D73766"/>
    <w:rsid w:val="00D73DC6"/>
    <w:rsid w:val="00D747E1"/>
    <w:rsid w:val="00D7488E"/>
    <w:rsid w:val="00D758BC"/>
    <w:rsid w:val="00D75D37"/>
    <w:rsid w:val="00D811F3"/>
    <w:rsid w:val="00D82020"/>
    <w:rsid w:val="00D82D24"/>
    <w:rsid w:val="00D9032D"/>
    <w:rsid w:val="00D90634"/>
    <w:rsid w:val="00D9198E"/>
    <w:rsid w:val="00D92909"/>
    <w:rsid w:val="00D93EEA"/>
    <w:rsid w:val="00D94004"/>
    <w:rsid w:val="00D96904"/>
    <w:rsid w:val="00D97989"/>
    <w:rsid w:val="00D97CD1"/>
    <w:rsid w:val="00DA0203"/>
    <w:rsid w:val="00DA0296"/>
    <w:rsid w:val="00DA0F37"/>
    <w:rsid w:val="00DA149E"/>
    <w:rsid w:val="00DA1941"/>
    <w:rsid w:val="00DA2585"/>
    <w:rsid w:val="00DA341F"/>
    <w:rsid w:val="00DA4999"/>
    <w:rsid w:val="00DA49EC"/>
    <w:rsid w:val="00DA57EA"/>
    <w:rsid w:val="00DA590A"/>
    <w:rsid w:val="00DA6DC0"/>
    <w:rsid w:val="00DA71E6"/>
    <w:rsid w:val="00DB021D"/>
    <w:rsid w:val="00DB1461"/>
    <w:rsid w:val="00DB1804"/>
    <w:rsid w:val="00DB1C03"/>
    <w:rsid w:val="00DB2061"/>
    <w:rsid w:val="00DB2A4D"/>
    <w:rsid w:val="00DB2B7D"/>
    <w:rsid w:val="00DB3CFF"/>
    <w:rsid w:val="00DB43F0"/>
    <w:rsid w:val="00DB46F9"/>
    <w:rsid w:val="00DB4783"/>
    <w:rsid w:val="00DB6167"/>
    <w:rsid w:val="00DB6C24"/>
    <w:rsid w:val="00DB711F"/>
    <w:rsid w:val="00DC0CCB"/>
    <w:rsid w:val="00DC13CD"/>
    <w:rsid w:val="00DC2845"/>
    <w:rsid w:val="00DC34D0"/>
    <w:rsid w:val="00DC3D0C"/>
    <w:rsid w:val="00DC4FA8"/>
    <w:rsid w:val="00DC5E4E"/>
    <w:rsid w:val="00DC742C"/>
    <w:rsid w:val="00DD0016"/>
    <w:rsid w:val="00DD2956"/>
    <w:rsid w:val="00DD3A8D"/>
    <w:rsid w:val="00DD45B5"/>
    <w:rsid w:val="00DD4A0B"/>
    <w:rsid w:val="00DD5A5B"/>
    <w:rsid w:val="00DD60B2"/>
    <w:rsid w:val="00DD6948"/>
    <w:rsid w:val="00DE1412"/>
    <w:rsid w:val="00DE358E"/>
    <w:rsid w:val="00DE35FE"/>
    <w:rsid w:val="00DE36CD"/>
    <w:rsid w:val="00DE3C2A"/>
    <w:rsid w:val="00DE435D"/>
    <w:rsid w:val="00DE4F45"/>
    <w:rsid w:val="00DE5E9E"/>
    <w:rsid w:val="00DE606A"/>
    <w:rsid w:val="00DE703C"/>
    <w:rsid w:val="00DE76EB"/>
    <w:rsid w:val="00DE7D82"/>
    <w:rsid w:val="00DE7E8C"/>
    <w:rsid w:val="00DF084A"/>
    <w:rsid w:val="00DF086F"/>
    <w:rsid w:val="00DF0A8C"/>
    <w:rsid w:val="00DF18CB"/>
    <w:rsid w:val="00DF2922"/>
    <w:rsid w:val="00DF329E"/>
    <w:rsid w:val="00DF5CF6"/>
    <w:rsid w:val="00DF6F65"/>
    <w:rsid w:val="00DF796B"/>
    <w:rsid w:val="00E01A87"/>
    <w:rsid w:val="00E01F1F"/>
    <w:rsid w:val="00E0235A"/>
    <w:rsid w:val="00E02D39"/>
    <w:rsid w:val="00E04F7F"/>
    <w:rsid w:val="00E05906"/>
    <w:rsid w:val="00E064A1"/>
    <w:rsid w:val="00E067D2"/>
    <w:rsid w:val="00E112AD"/>
    <w:rsid w:val="00E12D85"/>
    <w:rsid w:val="00E13196"/>
    <w:rsid w:val="00E136A1"/>
    <w:rsid w:val="00E14E61"/>
    <w:rsid w:val="00E15119"/>
    <w:rsid w:val="00E15146"/>
    <w:rsid w:val="00E162C1"/>
    <w:rsid w:val="00E1656B"/>
    <w:rsid w:val="00E170F6"/>
    <w:rsid w:val="00E21F3A"/>
    <w:rsid w:val="00E223AC"/>
    <w:rsid w:val="00E23F4F"/>
    <w:rsid w:val="00E2420C"/>
    <w:rsid w:val="00E24884"/>
    <w:rsid w:val="00E262F1"/>
    <w:rsid w:val="00E27904"/>
    <w:rsid w:val="00E30D94"/>
    <w:rsid w:val="00E324A4"/>
    <w:rsid w:val="00E32FA2"/>
    <w:rsid w:val="00E35044"/>
    <w:rsid w:val="00E35BFC"/>
    <w:rsid w:val="00E35FA7"/>
    <w:rsid w:val="00E3600C"/>
    <w:rsid w:val="00E361E4"/>
    <w:rsid w:val="00E36523"/>
    <w:rsid w:val="00E36AEA"/>
    <w:rsid w:val="00E36B41"/>
    <w:rsid w:val="00E36E0C"/>
    <w:rsid w:val="00E37331"/>
    <w:rsid w:val="00E37532"/>
    <w:rsid w:val="00E37BED"/>
    <w:rsid w:val="00E37F9B"/>
    <w:rsid w:val="00E415CE"/>
    <w:rsid w:val="00E41D92"/>
    <w:rsid w:val="00E44B84"/>
    <w:rsid w:val="00E466EB"/>
    <w:rsid w:val="00E469E1"/>
    <w:rsid w:val="00E50A8D"/>
    <w:rsid w:val="00E50CF9"/>
    <w:rsid w:val="00E51508"/>
    <w:rsid w:val="00E51E62"/>
    <w:rsid w:val="00E5250C"/>
    <w:rsid w:val="00E543B6"/>
    <w:rsid w:val="00E54BB3"/>
    <w:rsid w:val="00E560B7"/>
    <w:rsid w:val="00E5710F"/>
    <w:rsid w:val="00E573AD"/>
    <w:rsid w:val="00E57C79"/>
    <w:rsid w:val="00E600C2"/>
    <w:rsid w:val="00E60B2F"/>
    <w:rsid w:val="00E61001"/>
    <w:rsid w:val="00E61255"/>
    <w:rsid w:val="00E62BE0"/>
    <w:rsid w:val="00E63CB4"/>
    <w:rsid w:val="00E63CC5"/>
    <w:rsid w:val="00E63DA3"/>
    <w:rsid w:val="00E641FA"/>
    <w:rsid w:val="00E6487A"/>
    <w:rsid w:val="00E65D26"/>
    <w:rsid w:val="00E661B1"/>
    <w:rsid w:val="00E67E23"/>
    <w:rsid w:val="00E67E98"/>
    <w:rsid w:val="00E706A0"/>
    <w:rsid w:val="00E70DCD"/>
    <w:rsid w:val="00E70FF2"/>
    <w:rsid w:val="00E712FD"/>
    <w:rsid w:val="00E721A7"/>
    <w:rsid w:val="00E750BB"/>
    <w:rsid w:val="00E75DF9"/>
    <w:rsid w:val="00E77897"/>
    <w:rsid w:val="00E77C30"/>
    <w:rsid w:val="00E806C2"/>
    <w:rsid w:val="00E80D19"/>
    <w:rsid w:val="00E81073"/>
    <w:rsid w:val="00E81820"/>
    <w:rsid w:val="00E81911"/>
    <w:rsid w:val="00E822A8"/>
    <w:rsid w:val="00E832E9"/>
    <w:rsid w:val="00E84107"/>
    <w:rsid w:val="00E8531E"/>
    <w:rsid w:val="00E85469"/>
    <w:rsid w:val="00E85802"/>
    <w:rsid w:val="00E85A20"/>
    <w:rsid w:val="00E877EC"/>
    <w:rsid w:val="00E9013B"/>
    <w:rsid w:val="00E90220"/>
    <w:rsid w:val="00E909CF"/>
    <w:rsid w:val="00E90CE9"/>
    <w:rsid w:val="00E90D16"/>
    <w:rsid w:val="00E90DB2"/>
    <w:rsid w:val="00E93BFC"/>
    <w:rsid w:val="00E961FA"/>
    <w:rsid w:val="00E96253"/>
    <w:rsid w:val="00E962A1"/>
    <w:rsid w:val="00EA05A0"/>
    <w:rsid w:val="00EA0BF7"/>
    <w:rsid w:val="00EA1F5B"/>
    <w:rsid w:val="00EA21A9"/>
    <w:rsid w:val="00EA2951"/>
    <w:rsid w:val="00EA3161"/>
    <w:rsid w:val="00EA515C"/>
    <w:rsid w:val="00EA5D9D"/>
    <w:rsid w:val="00EA6D92"/>
    <w:rsid w:val="00EA74A2"/>
    <w:rsid w:val="00EA78CE"/>
    <w:rsid w:val="00EB0B5C"/>
    <w:rsid w:val="00EB1545"/>
    <w:rsid w:val="00EB2411"/>
    <w:rsid w:val="00EB2C18"/>
    <w:rsid w:val="00EB4590"/>
    <w:rsid w:val="00EB4A65"/>
    <w:rsid w:val="00EB4D72"/>
    <w:rsid w:val="00EB5458"/>
    <w:rsid w:val="00EC055A"/>
    <w:rsid w:val="00EC1A87"/>
    <w:rsid w:val="00EC23D2"/>
    <w:rsid w:val="00EC3BC7"/>
    <w:rsid w:val="00EC4890"/>
    <w:rsid w:val="00EC5F33"/>
    <w:rsid w:val="00EC72D5"/>
    <w:rsid w:val="00ED0161"/>
    <w:rsid w:val="00ED1806"/>
    <w:rsid w:val="00ED1990"/>
    <w:rsid w:val="00ED1B22"/>
    <w:rsid w:val="00ED1E8E"/>
    <w:rsid w:val="00ED2251"/>
    <w:rsid w:val="00ED3624"/>
    <w:rsid w:val="00ED4BD6"/>
    <w:rsid w:val="00ED65D3"/>
    <w:rsid w:val="00ED6E7D"/>
    <w:rsid w:val="00ED7D0E"/>
    <w:rsid w:val="00EE0BE3"/>
    <w:rsid w:val="00EE1564"/>
    <w:rsid w:val="00EE172F"/>
    <w:rsid w:val="00EE19F3"/>
    <w:rsid w:val="00EE1FD1"/>
    <w:rsid w:val="00EE43F7"/>
    <w:rsid w:val="00EE4727"/>
    <w:rsid w:val="00EE4D85"/>
    <w:rsid w:val="00EE5023"/>
    <w:rsid w:val="00EE6431"/>
    <w:rsid w:val="00EE6C5A"/>
    <w:rsid w:val="00EE7C59"/>
    <w:rsid w:val="00EF2F61"/>
    <w:rsid w:val="00EF425D"/>
    <w:rsid w:val="00EF4CFC"/>
    <w:rsid w:val="00EF4E14"/>
    <w:rsid w:val="00EF537F"/>
    <w:rsid w:val="00EF5DFF"/>
    <w:rsid w:val="00EF7606"/>
    <w:rsid w:val="00F00143"/>
    <w:rsid w:val="00F02731"/>
    <w:rsid w:val="00F032D8"/>
    <w:rsid w:val="00F0404C"/>
    <w:rsid w:val="00F05644"/>
    <w:rsid w:val="00F0594E"/>
    <w:rsid w:val="00F05BDF"/>
    <w:rsid w:val="00F0668F"/>
    <w:rsid w:val="00F06BF9"/>
    <w:rsid w:val="00F0711C"/>
    <w:rsid w:val="00F10E79"/>
    <w:rsid w:val="00F115F1"/>
    <w:rsid w:val="00F11B71"/>
    <w:rsid w:val="00F11E85"/>
    <w:rsid w:val="00F11ED9"/>
    <w:rsid w:val="00F120A0"/>
    <w:rsid w:val="00F13439"/>
    <w:rsid w:val="00F13777"/>
    <w:rsid w:val="00F13963"/>
    <w:rsid w:val="00F1506D"/>
    <w:rsid w:val="00F15078"/>
    <w:rsid w:val="00F15ADC"/>
    <w:rsid w:val="00F173C6"/>
    <w:rsid w:val="00F21CD6"/>
    <w:rsid w:val="00F244E6"/>
    <w:rsid w:val="00F2505F"/>
    <w:rsid w:val="00F25941"/>
    <w:rsid w:val="00F26070"/>
    <w:rsid w:val="00F2616A"/>
    <w:rsid w:val="00F300BF"/>
    <w:rsid w:val="00F3192C"/>
    <w:rsid w:val="00F32610"/>
    <w:rsid w:val="00F33CE2"/>
    <w:rsid w:val="00F405F1"/>
    <w:rsid w:val="00F407A5"/>
    <w:rsid w:val="00F40CBA"/>
    <w:rsid w:val="00F42377"/>
    <w:rsid w:val="00F42BF9"/>
    <w:rsid w:val="00F464FB"/>
    <w:rsid w:val="00F46AD3"/>
    <w:rsid w:val="00F47046"/>
    <w:rsid w:val="00F473E8"/>
    <w:rsid w:val="00F5000B"/>
    <w:rsid w:val="00F51C67"/>
    <w:rsid w:val="00F5383C"/>
    <w:rsid w:val="00F53944"/>
    <w:rsid w:val="00F53EFE"/>
    <w:rsid w:val="00F5513A"/>
    <w:rsid w:val="00F55C7A"/>
    <w:rsid w:val="00F6092C"/>
    <w:rsid w:val="00F613E4"/>
    <w:rsid w:val="00F630FF"/>
    <w:rsid w:val="00F636AB"/>
    <w:rsid w:val="00F63E3C"/>
    <w:rsid w:val="00F65673"/>
    <w:rsid w:val="00F66E7D"/>
    <w:rsid w:val="00F67774"/>
    <w:rsid w:val="00F67903"/>
    <w:rsid w:val="00F67AF9"/>
    <w:rsid w:val="00F70D11"/>
    <w:rsid w:val="00F7157A"/>
    <w:rsid w:val="00F71EE9"/>
    <w:rsid w:val="00F72C5C"/>
    <w:rsid w:val="00F733C2"/>
    <w:rsid w:val="00F739DA"/>
    <w:rsid w:val="00F73EC3"/>
    <w:rsid w:val="00F7518A"/>
    <w:rsid w:val="00F75CC4"/>
    <w:rsid w:val="00F75DCF"/>
    <w:rsid w:val="00F760BE"/>
    <w:rsid w:val="00F76C07"/>
    <w:rsid w:val="00F77055"/>
    <w:rsid w:val="00F7775D"/>
    <w:rsid w:val="00F77A99"/>
    <w:rsid w:val="00F77C71"/>
    <w:rsid w:val="00F801C5"/>
    <w:rsid w:val="00F80C8E"/>
    <w:rsid w:val="00F80FEB"/>
    <w:rsid w:val="00F81354"/>
    <w:rsid w:val="00F814CF"/>
    <w:rsid w:val="00F818C4"/>
    <w:rsid w:val="00F81A04"/>
    <w:rsid w:val="00F84067"/>
    <w:rsid w:val="00F848B7"/>
    <w:rsid w:val="00F85519"/>
    <w:rsid w:val="00F85D57"/>
    <w:rsid w:val="00F85EB5"/>
    <w:rsid w:val="00F86660"/>
    <w:rsid w:val="00F86C1A"/>
    <w:rsid w:val="00F878B0"/>
    <w:rsid w:val="00F90CFE"/>
    <w:rsid w:val="00F91C96"/>
    <w:rsid w:val="00F9248F"/>
    <w:rsid w:val="00F93F30"/>
    <w:rsid w:val="00F94D29"/>
    <w:rsid w:val="00F95B04"/>
    <w:rsid w:val="00F95B96"/>
    <w:rsid w:val="00F95DAA"/>
    <w:rsid w:val="00FA0276"/>
    <w:rsid w:val="00FA11DB"/>
    <w:rsid w:val="00FA12BF"/>
    <w:rsid w:val="00FA1A85"/>
    <w:rsid w:val="00FA2152"/>
    <w:rsid w:val="00FA230E"/>
    <w:rsid w:val="00FA4D4A"/>
    <w:rsid w:val="00FA50D4"/>
    <w:rsid w:val="00FA602B"/>
    <w:rsid w:val="00FA6425"/>
    <w:rsid w:val="00FB036A"/>
    <w:rsid w:val="00FB0666"/>
    <w:rsid w:val="00FB0D36"/>
    <w:rsid w:val="00FB1235"/>
    <w:rsid w:val="00FB1D25"/>
    <w:rsid w:val="00FB27E6"/>
    <w:rsid w:val="00FB2E96"/>
    <w:rsid w:val="00FB3064"/>
    <w:rsid w:val="00FB336A"/>
    <w:rsid w:val="00FB454F"/>
    <w:rsid w:val="00FB4CF1"/>
    <w:rsid w:val="00FB632A"/>
    <w:rsid w:val="00FB75D1"/>
    <w:rsid w:val="00FC02E3"/>
    <w:rsid w:val="00FC0DA7"/>
    <w:rsid w:val="00FC1490"/>
    <w:rsid w:val="00FC1710"/>
    <w:rsid w:val="00FC1CBE"/>
    <w:rsid w:val="00FC2E27"/>
    <w:rsid w:val="00FC37C7"/>
    <w:rsid w:val="00FC5CB5"/>
    <w:rsid w:val="00FC7AC8"/>
    <w:rsid w:val="00FD117A"/>
    <w:rsid w:val="00FD12BC"/>
    <w:rsid w:val="00FD3816"/>
    <w:rsid w:val="00FD447A"/>
    <w:rsid w:val="00FD49C2"/>
    <w:rsid w:val="00FD4C1C"/>
    <w:rsid w:val="00FD65F7"/>
    <w:rsid w:val="00FD693C"/>
    <w:rsid w:val="00FD6CE0"/>
    <w:rsid w:val="00FD7909"/>
    <w:rsid w:val="00FD7C6A"/>
    <w:rsid w:val="00FE0739"/>
    <w:rsid w:val="00FE0BAE"/>
    <w:rsid w:val="00FE1C1C"/>
    <w:rsid w:val="00FE279B"/>
    <w:rsid w:val="00FE3371"/>
    <w:rsid w:val="00FE3B01"/>
    <w:rsid w:val="00FE6499"/>
    <w:rsid w:val="00FF0621"/>
    <w:rsid w:val="00FF1AD3"/>
    <w:rsid w:val="00FF20C3"/>
    <w:rsid w:val="00FF5B0E"/>
    <w:rsid w:val="00FF5E90"/>
    <w:rsid w:val="00FF6762"/>
    <w:rsid w:val="04EC0AED"/>
    <w:rsid w:val="1016C00A"/>
    <w:rsid w:val="109D8B1A"/>
    <w:rsid w:val="10B6B377"/>
    <w:rsid w:val="10B90BFC"/>
    <w:rsid w:val="13639A9C"/>
    <w:rsid w:val="1433AB6F"/>
    <w:rsid w:val="163C7813"/>
    <w:rsid w:val="18874A6B"/>
    <w:rsid w:val="1BEE1F94"/>
    <w:rsid w:val="1E7C5127"/>
    <w:rsid w:val="21A31BB9"/>
    <w:rsid w:val="21CC1E97"/>
    <w:rsid w:val="253B9D10"/>
    <w:rsid w:val="3C2AB078"/>
    <w:rsid w:val="3DC680D9"/>
    <w:rsid w:val="4004CFFD"/>
    <w:rsid w:val="427EF99A"/>
    <w:rsid w:val="440E49E9"/>
    <w:rsid w:val="465AE924"/>
    <w:rsid w:val="499289E6"/>
    <w:rsid w:val="4B62066C"/>
    <w:rsid w:val="4CCA2AA8"/>
    <w:rsid w:val="4CFDD6CD"/>
    <w:rsid w:val="4DF49E10"/>
    <w:rsid w:val="512C3ED2"/>
    <w:rsid w:val="5260D46C"/>
    <w:rsid w:val="52C80F33"/>
    <w:rsid w:val="56040613"/>
    <w:rsid w:val="60F289CA"/>
    <w:rsid w:val="60FE35F6"/>
    <w:rsid w:val="630EB7F4"/>
    <w:rsid w:val="636CB367"/>
    <w:rsid w:val="638B29A1"/>
    <w:rsid w:val="641AB61D"/>
    <w:rsid w:val="64AA8855"/>
    <w:rsid w:val="6840248A"/>
    <w:rsid w:val="6BA81E38"/>
    <w:rsid w:val="7326E3EF"/>
    <w:rsid w:val="7388CC79"/>
    <w:rsid w:val="74F5040F"/>
    <w:rsid w:val="77725F72"/>
    <w:rsid w:val="7E3E8A38"/>
    <w:rsid w:val="7F6275D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634ECB"/>
  <w15:docId w15:val="{6290C4D5-ED8C-4C44-8BA3-C907653A1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qFormat="1"/>
    <w:lsdException w:name="header" w:locked="1" w:semiHidden="1" w:unhideWhenUsed="1"/>
    <w:lsdException w:name="footer" w:locked="1" w:semiHidden="1" w:unhideWhenUsed="1"/>
    <w:lsdException w:name="index heading" w:locked="1" w:semiHidden="1" w:unhideWhenUsed="1"/>
    <w:lsdException w:name="caption"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qFormat="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A230E"/>
    <w:pPr>
      <w:tabs>
        <w:tab w:val="left" w:pos="227"/>
        <w:tab w:val="left" w:pos="454"/>
        <w:tab w:val="left" w:pos="680"/>
        <w:tab w:val="left" w:pos="907"/>
        <w:tab w:val="left" w:pos="1134"/>
        <w:tab w:val="left" w:pos="1361"/>
        <w:tab w:val="left" w:pos="1588"/>
        <w:tab w:val="left" w:pos="1814"/>
        <w:tab w:val="left" w:pos="2041"/>
        <w:tab w:val="left" w:pos="2268"/>
      </w:tabs>
      <w:spacing w:line="260" w:lineRule="exact"/>
    </w:pPr>
    <w:rPr>
      <w:rFonts w:ascii="Georgia" w:hAnsi="Georgia"/>
      <w:szCs w:val="20"/>
      <w:lang w:eastAsia="en-US"/>
    </w:rPr>
  </w:style>
  <w:style w:type="paragraph" w:styleId="Nadpis1">
    <w:name w:val="heading 1"/>
    <w:aliases w:val="Heading 1 - Number (Czech Tourism)"/>
    <w:basedOn w:val="Normln"/>
    <w:next w:val="Normln"/>
    <w:link w:val="Nadpis1Char"/>
    <w:uiPriority w:val="99"/>
    <w:qFormat/>
    <w:rsid w:val="00EE4727"/>
    <w:pPr>
      <w:tabs>
        <w:tab w:val="clear" w:pos="227"/>
        <w:tab w:val="num" w:pos="454"/>
      </w:tabs>
      <w:spacing w:before="260" w:line="280" w:lineRule="exact"/>
      <w:ind w:left="454" w:hanging="454"/>
      <w:outlineLvl w:val="0"/>
    </w:pPr>
    <w:rPr>
      <w:b/>
      <w:sz w:val="26"/>
      <w:szCs w:val="26"/>
    </w:rPr>
  </w:style>
  <w:style w:type="paragraph" w:styleId="Nadpis2">
    <w:name w:val="heading 2"/>
    <w:aliases w:val="Heading 2 - Number (Czech Tourism)"/>
    <w:basedOn w:val="Normln"/>
    <w:next w:val="Normln"/>
    <w:link w:val="Nadpis2Char"/>
    <w:uiPriority w:val="99"/>
    <w:qFormat/>
    <w:rsid w:val="00EA6D92"/>
    <w:pPr>
      <w:numPr>
        <w:ilvl w:val="1"/>
        <w:numId w:val="5"/>
      </w:numPr>
      <w:tabs>
        <w:tab w:val="clear" w:pos="227"/>
        <w:tab w:val="clear" w:pos="454"/>
        <w:tab w:val="clear" w:pos="1492"/>
      </w:tabs>
      <w:spacing w:before="260"/>
      <w:ind w:left="0" w:firstLine="0"/>
      <w:outlineLvl w:val="1"/>
    </w:pPr>
    <w:rPr>
      <w:b/>
      <w:szCs w:val="22"/>
    </w:rPr>
  </w:style>
  <w:style w:type="paragraph" w:styleId="Nadpis3">
    <w:name w:val="heading 3"/>
    <w:aliases w:val="Heading 3 - Number (Czech Tourism)"/>
    <w:basedOn w:val="Normln"/>
    <w:next w:val="Normln"/>
    <w:link w:val="Nadpis3Char"/>
    <w:uiPriority w:val="99"/>
    <w:qFormat/>
    <w:rsid w:val="00EA6D92"/>
    <w:pPr>
      <w:numPr>
        <w:ilvl w:val="2"/>
        <w:numId w:val="5"/>
      </w:numPr>
      <w:tabs>
        <w:tab w:val="clear" w:pos="227"/>
        <w:tab w:val="clear" w:pos="454"/>
        <w:tab w:val="clear" w:pos="1492"/>
      </w:tabs>
      <w:spacing w:before="260"/>
      <w:ind w:left="0" w:firstLine="0"/>
      <w:outlineLvl w:val="2"/>
    </w:pPr>
    <w:rPr>
      <w:b/>
      <w:szCs w:val="22"/>
    </w:rPr>
  </w:style>
  <w:style w:type="paragraph" w:styleId="Nadpis4">
    <w:name w:val="heading 4"/>
    <w:aliases w:val="Heading 4 - Number (Czech Tourism)"/>
    <w:basedOn w:val="Nadpis3"/>
    <w:next w:val="Normln"/>
    <w:link w:val="Nadpis4Char"/>
    <w:uiPriority w:val="99"/>
    <w:qFormat/>
    <w:rsid w:val="00C53D58"/>
    <w:pPr>
      <w:numPr>
        <w:ilvl w:val="3"/>
      </w:numPr>
      <w:tabs>
        <w:tab w:val="clear" w:pos="1492"/>
        <w:tab w:val="num" w:pos="3175"/>
      </w:tabs>
      <w:ind w:left="3175" w:hanging="1134"/>
      <w:outlineLvl w:val="3"/>
    </w:pPr>
  </w:style>
  <w:style w:type="paragraph" w:styleId="Nadpis5">
    <w:name w:val="heading 5"/>
    <w:aliases w:val="Heading 5 - Number (Czech Tourism)"/>
    <w:basedOn w:val="Nadpis4"/>
    <w:next w:val="Normln"/>
    <w:link w:val="Nadpis5Char"/>
    <w:uiPriority w:val="99"/>
    <w:qFormat/>
    <w:rsid w:val="00BD09B0"/>
    <w:pPr>
      <w:numPr>
        <w:ilvl w:val="4"/>
      </w:numPr>
      <w:tabs>
        <w:tab w:val="clear" w:pos="1492"/>
        <w:tab w:val="num" w:pos="4309"/>
      </w:tabs>
      <w:ind w:left="4309" w:hanging="1134"/>
      <w:outlineLvl w:val="4"/>
    </w:pPr>
  </w:style>
  <w:style w:type="paragraph" w:styleId="Nadpis6">
    <w:name w:val="heading 6"/>
    <w:aliases w:val="Heading 6 - Number (Czech Tourism)"/>
    <w:basedOn w:val="Nadpis5"/>
    <w:next w:val="Normln"/>
    <w:link w:val="Nadpis6Char"/>
    <w:uiPriority w:val="99"/>
    <w:qFormat/>
    <w:rsid w:val="00BD09B0"/>
    <w:pPr>
      <w:numPr>
        <w:ilvl w:val="5"/>
      </w:numPr>
      <w:tabs>
        <w:tab w:val="clear" w:pos="1492"/>
        <w:tab w:val="num" w:pos="3629"/>
      </w:tabs>
      <w:ind w:left="3629" w:hanging="227"/>
      <w:outlineLvl w:val="5"/>
    </w:pPr>
  </w:style>
  <w:style w:type="paragraph" w:styleId="Nadpis7">
    <w:name w:val="heading 7"/>
    <w:aliases w:val="Heading 7 - Number (Czech Tourism)"/>
    <w:basedOn w:val="Nadpis6"/>
    <w:next w:val="Normln"/>
    <w:link w:val="Nadpis7Char"/>
    <w:uiPriority w:val="99"/>
    <w:qFormat/>
    <w:rsid w:val="00BD09B0"/>
    <w:pPr>
      <w:numPr>
        <w:ilvl w:val="6"/>
      </w:numPr>
      <w:tabs>
        <w:tab w:val="clear" w:pos="1492"/>
        <w:tab w:val="num" w:pos="3856"/>
      </w:tabs>
      <w:ind w:left="3856" w:hanging="227"/>
      <w:outlineLvl w:val="6"/>
    </w:pPr>
  </w:style>
  <w:style w:type="paragraph" w:styleId="Nadpis8">
    <w:name w:val="heading 8"/>
    <w:aliases w:val="Heading 8 - Number (Czech Tourism)"/>
    <w:basedOn w:val="Nadpis7"/>
    <w:next w:val="Normln"/>
    <w:link w:val="Nadpis8Char"/>
    <w:uiPriority w:val="99"/>
    <w:qFormat/>
    <w:rsid w:val="00BD09B0"/>
    <w:pPr>
      <w:numPr>
        <w:ilvl w:val="7"/>
      </w:numPr>
      <w:tabs>
        <w:tab w:val="clear" w:pos="1492"/>
        <w:tab w:val="num" w:pos="4082"/>
      </w:tabs>
      <w:ind w:left="4082" w:hanging="226"/>
      <w:outlineLvl w:val="7"/>
    </w:pPr>
  </w:style>
  <w:style w:type="paragraph" w:styleId="Nadpis9">
    <w:name w:val="heading 9"/>
    <w:aliases w:val="Heading 9 - Number (Czech Tourism)"/>
    <w:basedOn w:val="Nadpis8"/>
    <w:next w:val="Normln"/>
    <w:link w:val="Nadpis9Char"/>
    <w:uiPriority w:val="99"/>
    <w:qFormat/>
    <w:rsid w:val="00BD09B0"/>
    <w:pPr>
      <w:numPr>
        <w:ilvl w:val="8"/>
      </w:numPr>
      <w:tabs>
        <w:tab w:val="clear" w:pos="1492"/>
        <w:tab w:val="num" w:pos="4309"/>
      </w:tabs>
      <w:ind w:left="4309" w:hanging="227"/>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eading 1 - Number (Czech Tourism) Char"/>
    <w:basedOn w:val="Standardnpsmoodstavce"/>
    <w:link w:val="Nadpis1"/>
    <w:uiPriority w:val="99"/>
    <w:locked/>
    <w:rsid w:val="00DD45B5"/>
    <w:rPr>
      <w:rFonts w:ascii="Georgia" w:hAnsi="Georgia"/>
      <w:b/>
      <w:sz w:val="26"/>
      <w:szCs w:val="26"/>
      <w:lang w:eastAsia="en-US"/>
    </w:rPr>
  </w:style>
  <w:style w:type="character" w:customStyle="1" w:styleId="Nadpis2Char">
    <w:name w:val="Nadpis 2 Char"/>
    <w:aliases w:val="Heading 2 - Number (Czech Tourism) Char"/>
    <w:basedOn w:val="Standardnpsmoodstavce"/>
    <w:link w:val="Nadpis2"/>
    <w:uiPriority w:val="99"/>
    <w:locked/>
    <w:rsid w:val="00B06025"/>
    <w:rPr>
      <w:rFonts w:ascii="Georgia" w:hAnsi="Georgia"/>
      <w:b/>
      <w:lang w:eastAsia="en-US"/>
    </w:rPr>
  </w:style>
  <w:style w:type="character" w:customStyle="1" w:styleId="Nadpis3Char">
    <w:name w:val="Nadpis 3 Char"/>
    <w:aliases w:val="Heading 3 - Number (Czech Tourism) Char"/>
    <w:basedOn w:val="Standardnpsmoodstavce"/>
    <w:link w:val="Nadpis3"/>
    <w:uiPriority w:val="99"/>
    <w:locked/>
    <w:rsid w:val="00DD45B5"/>
    <w:rPr>
      <w:rFonts w:ascii="Georgia" w:hAnsi="Georgia"/>
      <w:b/>
      <w:lang w:eastAsia="en-US"/>
    </w:rPr>
  </w:style>
  <w:style w:type="character" w:customStyle="1" w:styleId="Nadpis4Char">
    <w:name w:val="Nadpis 4 Char"/>
    <w:aliases w:val="Heading 4 - Number (Czech Tourism) Char"/>
    <w:basedOn w:val="Standardnpsmoodstavce"/>
    <w:link w:val="Nadpis4"/>
    <w:uiPriority w:val="99"/>
    <w:locked/>
    <w:rsid w:val="00DD45B5"/>
    <w:rPr>
      <w:rFonts w:ascii="Georgia" w:hAnsi="Georgia"/>
      <w:b/>
      <w:lang w:eastAsia="en-US"/>
    </w:rPr>
  </w:style>
  <w:style w:type="character" w:customStyle="1" w:styleId="Nadpis5Char">
    <w:name w:val="Nadpis 5 Char"/>
    <w:aliases w:val="Heading 5 - Number (Czech Tourism) Char"/>
    <w:basedOn w:val="Standardnpsmoodstavce"/>
    <w:link w:val="Nadpis5"/>
    <w:uiPriority w:val="99"/>
    <w:locked/>
    <w:rsid w:val="00DD45B5"/>
    <w:rPr>
      <w:rFonts w:ascii="Georgia" w:hAnsi="Georgia"/>
      <w:b/>
      <w:lang w:eastAsia="en-US"/>
    </w:rPr>
  </w:style>
  <w:style w:type="character" w:customStyle="1" w:styleId="Nadpis6Char">
    <w:name w:val="Nadpis 6 Char"/>
    <w:aliases w:val="Heading 6 - Number (Czech Tourism) Char"/>
    <w:basedOn w:val="Standardnpsmoodstavce"/>
    <w:link w:val="Nadpis6"/>
    <w:uiPriority w:val="99"/>
    <w:locked/>
    <w:rsid w:val="00DD45B5"/>
    <w:rPr>
      <w:rFonts w:ascii="Georgia" w:hAnsi="Georgia"/>
      <w:b/>
      <w:lang w:eastAsia="en-US"/>
    </w:rPr>
  </w:style>
  <w:style w:type="character" w:customStyle="1" w:styleId="Nadpis7Char">
    <w:name w:val="Nadpis 7 Char"/>
    <w:aliases w:val="Heading 7 - Number (Czech Tourism) Char"/>
    <w:basedOn w:val="Standardnpsmoodstavce"/>
    <w:link w:val="Nadpis7"/>
    <w:uiPriority w:val="99"/>
    <w:locked/>
    <w:rsid w:val="00DD45B5"/>
    <w:rPr>
      <w:rFonts w:ascii="Georgia" w:hAnsi="Georgia"/>
      <w:b/>
      <w:lang w:eastAsia="en-US"/>
    </w:rPr>
  </w:style>
  <w:style w:type="character" w:customStyle="1" w:styleId="Nadpis8Char">
    <w:name w:val="Nadpis 8 Char"/>
    <w:aliases w:val="Heading 8 - Number (Czech Tourism) Char"/>
    <w:basedOn w:val="Standardnpsmoodstavce"/>
    <w:link w:val="Nadpis8"/>
    <w:uiPriority w:val="99"/>
    <w:locked/>
    <w:rsid w:val="00DD45B5"/>
    <w:rPr>
      <w:rFonts w:ascii="Georgia" w:hAnsi="Georgia"/>
      <w:b/>
      <w:lang w:eastAsia="en-US"/>
    </w:rPr>
  </w:style>
  <w:style w:type="character" w:customStyle="1" w:styleId="Nadpis9Char">
    <w:name w:val="Nadpis 9 Char"/>
    <w:aliases w:val="Heading 9 - Number (Czech Tourism) Char"/>
    <w:basedOn w:val="Standardnpsmoodstavce"/>
    <w:link w:val="Nadpis9"/>
    <w:uiPriority w:val="99"/>
    <w:locked/>
    <w:rsid w:val="00DD45B5"/>
    <w:rPr>
      <w:rFonts w:ascii="Georgia" w:hAnsi="Georgia"/>
      <w:b/>
      <w:lang w:eastAsia="en-US"/>
    </w:rPr>
  </w:style>
  <w:style w:type="paragraph" w:styleId="Zhlav">
    <w:name w:val="header"/>
    <w:aliases w:val="Header (Czech Tourism)"/>
    <w:basedOn w:val="Normln"/>
    <w:link w:val="ZhlavChar"/>
    <w:uiPriority w:val="99"/>
    <w:rsid w:val="004A5274"/>
    <w:pPr>
      <w:spacing w:line="180" w:lineRule="exact"/>
    </w:pPr>
    <w:rPr>
      <w:rFonts w:ascii="Arial" w:hAnsi="Arial"/>
      <w:sz w:val="16"/>
      <w:szCs w:val="16"/>
    </w:rPr>
  </w:style>
  <w:style w:type="character" w:customStyle="1" w:styleId="ZhlavChar">
    <w:name w:val="Záhlaví Char"/>
    <w:aliases w:val="Header (Czech Tourism) Char"/>
    <w:basedOn w:val="Standardnpsmoodstavce"/>
    <w:link w:val="Zhlav"/>
    <w:uiPriority w:val="99"/>
    <w:locked/>
    <w:rsid w:val="00A75B94"/>
    <w:rPr>
      <w:rFonts w:cs="Times New Roman"/>
      <w:sz w:val="16"/>
      <w:szCs w:val="16"/>
      <w:lang w:eastAsia="en-US"/>
    </w:rPr>
  </w:style>
  <w:style w:type="paragraph" w:styleId="Zpat">
    <w:name w:val="footer"/>
    <w:aliases w:val="Footer (Czech Tourism)"/>
    <w:basedOn w:val="Zhlav"/>
    <w:link w:val="ZpatChar"/>
    <w:uiPriority w:val="99"/>
    <w:rsid w:val="004A5274"/>
  </w:style>
  <w:style w:type="character" w:customStyle="1" w:styleId="ZpatChar">
    <w:name w:val="Zápatí Char"/>
    <w:aliases w:val="Footer (Czech Tourism) Char"/>
    <w:basedOn w:val="Standardnpsmoodstavce"/>
    <w:link w:val="Zpat"/>
    <w:uiPriority w:val="99"/>
    <w:locked/>
    <w:rsid w:val="00A75B94"/>
    <w:rPr>
      <w:rFonts w:cs="Times New Roman"/>
      <w:sz w:val="16"/>
      <w:szCs w:val="16"/>
      <w:lang w:eastAsia="en-US"/>
    </w:rPr>
  </w:style>
  <w:style w:type="paragraph" w:styleId="Nzev">
    <w:name w:val="Title"/>
    <w:aliases w:val="Title (Czech Tourism)"/>
    <w:basedOn w:val="Normln"/>
    <w:next w:val="Normln"/>
    <w:link w:val="NzevChar"/>
    <w:uiPriority w:val="99"/>
    <w:qFormat/>
    <w:rsid w:val="00EE4727"/>
    <w:pPr>
      <w:spacing w:line="340" w:lineRule="exact"/>
    </w:pPr>
    <w:rPr>
      <w:sz w:val="32"/>
      <w:szCs w:val="32"/>
    </w:rPr>
  </w:style>
  <w:style w:type="character" w:customStyle="1" w:styleId="NzevChar">
    <w:name w:val="Název Char"/>
    <w:aliases w:val="Title (Czech Tourism) Char"/>
    <w:basedOn w:val="Standardnpsmoodstavce"/>
    <w:link w:val="Nzev"/>
    <w:uiPriority w:val="99"/>
    <w:qFormat/>
    <w:locked/>
    <w:rsid w:val="00EE4727"/>
    <w:rPr>
      <w:rFonts w:ascii="Georgia" w:hAnsi="Georgia" w:cs="Times New Roman"/>
      <w:sz w:val="32"/>
      <w:szCs w:val="32"/>
      <w:lang w:eastAsia="en-US"/>
    </w:rPr>
  </w:style>
  <w:style w:type="paragraph" w:styleId="Rejstk1">
    <w:name w:val="index 1"/>
    <w:aliases w:val="Index 1 (Czech Tourism)"/>
    <w:basedOn w:val="Normln"/>
    <w:next w:val="Normln"/>
    <w:uiPriority w:val="99"/>
    <w:semiHidden/>
    <w:rsid w:val="00534864"/>
    <w:pPr>
      <w:ind w:left="227" w:hanging="227"/>
    </w:pPr>
  </w:style>
  <w:style w:type="paragraph" w:styleId="Rejstk2">
    <w:name w:val="index 2"/>
    <w:aliases w:val="Index 2 (Czech Tourism)"/>
    <w:basedOn w:val="Rejstk1"/>
    <w:next w:val="Normln"/>
    <w:uiPriority w:val="99"/>
    <w:semiHidden/>
    <w:rsid w:val="00534864"/>
    <w:pPr>
      <w:ind w:left="454"/>
    </w:pPr>
  </w:style>
  <w:style w:type="paragraph" w:styleId="Rejstk3">
    <w:name w:val="index 3"/>
    <w:aliases w:val="Index 3 (Czech Tourism)"/>
    <w:basedOn w:val="Rejstk1"/>
    <w:next w:val="Normln"/>
    <w:uiPriority w:val="99"/>
    <w:semiHidden/>
    <w:rsid w:val="008B7380"/>
    <w:pPr>
      <w:ind w:left="681"/>
    </w:pPr>
  </w:style>
  <w:style w:type="paragraph" w:styleId="Rejstk4">
    <w:name w:val="index 4"/>
    <w:aliases w:val="Index 4 (Czech Tourism)"/>
    <w:basedOn w:val="Rejstk3"/>
    <w:next w:val="Normln"/>
    <w:uiPriority w:val="99"/>
    <w:semiHidden/>
    <w:rsid w:val="008B7380"/>
    <w:pPr>
      <w:ind w:left="907"/>
    </w:pPr>
  </w:style>
  <w:style w:type="paragraph" w:styleId="Rejstk5">
    <w:name w:val="index 5"/>
    <w:aliases w:val="Index 5 (Czech Tourism)"/>
    <w:basedOn w:val="Rejstk4"/>
    <w:next w:val="Normln"/>
    <w:uiPriority w:val="99"/>
    <w:semiHidden/>
    <w:rsid w:val="008B7380"/>
    <w:pPr>
      <w:ind w:left="1134"/>
    </w:pPr>
  </w:style>
  <w:style w:type="paragraph" w:styleId="Rejstk6">
    <w:name w:val="index 6"/>
    <w:aliases w:val="Index 6 (Czech Tourism)"/>
    <w:basedOn w:val="Rejstk5"/>
    <w:next w:val="Normln"/>
    <w:uiPriority w:val="99"/>
    <w:semiHidden/>
    <w:rsid w:val="008B7380"/>
    <w:pPr>
      <w:ind w:left="1361"/>
    </w:pPr>
  </w:style>
  <w:style w:type="paragraph" w:styleId="Rejstk7">
    <w:name w:val="index 7"/>
    <w:aliases w:val="Index 7 (Czech Tourism)"/>
    <w:basedOn w:val="Rejstk6"/>
    <w:next w:val="Normln"/>
    <w:uiPriority w:val="99"/>
    <w:semiHidden/>
    <w:rsid w:val="008B7380"/>
    <w:pPr>
      <w:ind w:left="1588"/>
    </w:pPr>
  </w:style>
  <w:style w:type="paragraph" w:styleId="Rejstk8">
    <w:name w:val="index 8"/>
    <w:aliases w:val="Index 8 (Czech Tourism)"/>
    <w:basedOn w:val="Rejstk7"/>
    <w:next w:val="Normln"/>
    <w:uiPriority w:val="99"/>
    <w:semiHidden/>
    <w:rsid w:val="008B7380"/>
    <w:pPr>
      <w:ind w:left="1815"/>
    </w:pPr>
  </w:style>
  <w:style w:type="paragraph" w:styleId="Rejstk9">
    <w:name w:val="index 9"/>
    <w:aliases w:val="Index 9 (Czech Tourism)"/>
    <w:basedOn w:val="Rejstk8"/>
    <w:next w:val="Normln"/>
    <w:uiPriority w:val="99"/>
    <w:semiHidden/>
    <w:rsid w:val="008B7380"/>
    <w:pPr>
      <w:ind w:left="2041"/>
    </w:pPr>
  </w:style>
  <w:style w:type="paragraph" w:styleId="Pokraovnseznamu">
    <w:name w:val="List Continue"/>
    <w:aliases w:val="List Continue (Czech Tourism)"/>
    <w:basedOn w:val="Normln"/>
    <w:uiPriority w:val="99"/>
    <w:rsid w:val="00544D71"/>
    <w:pPr>
      <w:ind w:left="227"/>
      <w:contextualSpacing/>
    </w:pPr>
  </w:style>
  <w:style w:type="paragraph" w:styleId="Seznamsodrkami">
    <w:name w:val="List Bullet"/>
    <w:aliases w:val="List Bullet (Czech Tourism)"/>
    <w:basedOn w:val="Normln"/>
    <w:uiPriority w:val="99"/>
    <w:rsid w:val="00EE4727"/>
    <w:pPr>
      <w:ind w:left="227" w:hanging="227"/>
      <w:contextualSpacing/>
    </w:pPr>
  </w:style>
  <w:style w:type="paragraph" w:styleId="Seznamsodrkami2">
    <w:name w:val="List Bullet 2"/>
    <w:aliases w:val="List Bullet 2 (Czech Tourism)"/>
    <w:basedOn w:val="Seznamsodrkami"/>
    <w:uiPriority w:val="99"/>
    <w:rsid w:val="00B3282F"/>
    <w:pPr>
      <w:numPr>
        <w:ilvl w:val="1"/>
      </w:numPr>
      <w:ind w:left="454" w:hanging="142"/>
    </w:pPr>
  </w:style>
  <w:style w:type="paragraph" w:styleId="Seznamsodrkami3">
    <w:name w:val="List Bullet 3"/>
    <w:aliases w:val="List Bullet 3 (Czech Tourism)"/>
    <w:basedOn w:val="Seznamsodrkami2"/>
    <w:uiPriority w:val="99"/>
    <w:semiHidden/>
    <w:rsid w:val="00B3282F"/>
    <w:pPr>
      <w:numPr>
        <w:ilvl w:val="2"/>
      </w:numPr>
      <w:tabs>
        <w:tab w:val="clear" w:pos="907"/>
      </w:tabs>
      <w:ind w:left="681" w:hanging="142"/>
    </w:pPr>
  </w:style>
  <w:style w:type="paragraph" w:styleId="Seznamsodrkami4">
    <w:name w:val="List Bullet 4"/>
    <w:aliases w:val="List Bullet 4 (Czech Tourism)"/>
    <w:basedOn w:val="Seznamsodrkami"/>
    <w:uiPriority w:val="99"/>
    <w:semiHidden/>
    <w:rsid w:val="00B3282F"/>
    <w:pPr>
      <w:numPr>
        <w:ilvl w:val="3"/>
      </w:numPr>
      <w:ind w:left="908" w:hanging="142"/>
    </w:pPr>
  </w:style>
  <w:style w:type="paragraph" w:styleId="Seznamsodrkami5">
    <w:name w:val="List Bullet 5"/>
    <w:aliases w:val="List Bullet 5 (Czech Tourism)"/>
    <w:basedOn w:val="Seznamsodrkami4"/>
    <w:uiPriority w:val="99"/>
    <w:semiHidden/>
    <w:rsid w:val="00B3282F"/>
    <w:pPr>
      <w:numPr>
        <w:ilvl w:val="4"/>
      </w:numPr>
      <w:ind w:left="1135" w:hanging="142"/>
    </w:pPr>
  </w:style>
  <w:style w:type="paragraph" w:customStyle="1" w:styleId="ListBullet6CzechTourism">
    <w:name w:val="List Bullet 6 (Czech Tourism)"/>
    <w:basedOn w:val="Seznamsodrkami5"/>
    <w:uiPriority w:val="99"/>
    <w:semiHidden/>
    <w:rsid w:val="00B3282F"/>
    <w:pPr>
      <w:numPr>
        <w:ilvl w:val="5"/>
      </w:numPr>
      <w:ind w:left="1362" w:hanging="142"/>
    </w:pPr>
  </w:style>
  <w:style w:type="paragraph" w:customStyle="1" w:styleId="ListBullet7CzechTourism">
    <w:name w:val="List Bullet 7 (Czech Tourism)"/>
    <w:basedOn w:val="ListBullet6CzechTourism"/>
    <w:uiPriority w:val="99"/>
    <w:semiHidden/>
    <w:rsid w:val="00B3282F"/>
    <w:pPr>
      <w:numPr>
        <w:ilvl w:val="6"/>
      </w:numPr>
      <w:ind w:left="1589" w:hanging="142"/>
    </w:pPr>
  </w:style>
  <w:style w:type="paragraph" w:customStyle="1" w:styleId="ListBullet8CzechTourism">
    <w:name w:val="List Bullet 8 (Czech Tourism)"/>
    <w:basedOn w:val="ListBullet7CzechTourism"/>
    <w:uiPriority w:val="99"/>
    <w:semiHidden/>
    <w:rsid w:val="00B3282F"/>
    <w:pPr>
      <w:numPr>
        <w:ilvl w:val="7"/>
      </w:numPr>
      <w:ind w:left="1816" w:hanging="142"/>
    </w:pPr>
  </w:style>
  <w:style w:type="paragraph" w:customStyle="1" w:styleId="ListBullet9CzechTourism">
    <w:name w:val="List Bullet 9 (Czech Tourism)"/>
    <w:basedOn w:val="Normln"/>
    <w:next w:val="ListBullet8CzechTourism"/>
    <w:uiPriority w:val="99"/>
    <w:semiHidden/>
    <w:rsid w:val="00EE4727"/>
    <w:pPr>
      <w:numPr>
        <w:ilvl w:val="8"/>
        <w:numId w:val="7"/>
      </w:numPr>
      <w:tabs>
        <w:tab w:val="clear" w:pos="643"/>
      </w:tabs>
      <w:ind w:left="2043" w:hanging="227"/>
    </w:pPr>
  </w:style>
  <w:style w:type="paragraph" w:styleId="Pokraovnseznamu2">
    <w:name w:val="List Continue 2"/>
    <w:aliases w:val="List Continue 2 (Czech Tourism)"/>
    <w:basedOn w:val="Pokraovnseznamu"/>
    <w:uiPriority w:val="99"/>
    <w:rsid w:val="00544D71"/>
    <w:pPr>
      <w:ind w:left="454"/>
    </w:pPr>
  </w:style>
  <w:style w:type="paragraph" w:styleId="Pokraovnseznamu3">
    <w:name w:val="List Continue 3"/>
    <w:aliases w:val="List Continue 3 (Czech Tourism)"/>
    <w:basedOn w:val="Pokraovnseznamu2"/>
    <w:uiPriority w:val="99"/>
    <w:rsid w:val="00544D71"/>
    <w:pPr>
      <w:ind w:left="680"/>
    </w:pPr>
  </w:style>
  <w:style w:type="paragraph" w:styleId="Pokraovnseznamu4">
    <w:name w:val="List Continue 4"/>
    <w:aliases w:val="List Continue 4 (Czech Tourism)"/>
    <w:basedOn w:val="Pokraovnseznamu3"/>
    <w:uiPriority w:val="99"/>
    <w:semiHidden/>
    <w:rsid w:val="00E65D26"/>
    <w:pPr>
      <w:ind w:left="907"/>
    </w:pPr>
  </w:style>
  <w:style w:type="paragraph" w:styleId="Pokraovnseznamu5">
    <w:name w:val="List Continue 5"/>
    <w:aliases w:val="List Continue 5 (Czech Tourism)"/>
    <w:basedOn w:val="Pokraovnseznamu4"/>
    <w:uiPriority w:val="99"/>
    <w:semiHidden/>
    <w:rsid w:val="00E65D26"/>
    <w:pPr>
      <w:ind w:left="1134"/>
    </w:pPr>
  </w:style>
  <w:style w:type="paragraph" w:styleId="slovanseznam">
    <w:name w:val="List Number"/>
    <w:aliases w:val="List Number (Czech Tourism)"/>
    <w:basedOn w:val="Normln"/>
    <w:uiPriority w:val="99"/>
    <w:rsid w:val="00740B1B"/>
    <w:pPr>
      <w:tabs>
        <w:tab w:val="clear" w:pos="227"/>
        <w:tab w:val="clear" w:pos="680"/>
        <w:tab w:val="clear" w:pos="1134"/>
        <w:tab w:val="clear" w:pos="1588"/>
        <w:tab w:val="clear" w:pos="2041"/>
        <w:tab w:val="num" w:pos="-31680"/>
        <w:tab w:val="left" w:pos="2722"/>
        <w:tab w:val="left" w:pos="3175"/>
        <w:tab w:val="left" w:pos="3629"/>
      </w:tabs>
      <w:ind w:left="454" w:hanging="454"/>
      <w:contextualSpacing/>
    </w:pPr>
  </w:style>
  <w:style w:type="paragraph" w:styleId="slovanseznam2">
    <w:name w:val="List Number 2"/>
    <w:aliases w:val="List Number 2 (Czech Tourism)"/>
    <w:basedOn w:val="slovanseznam"/>
    <w:uiPriority w:val="99"/>
    <w:rsid w:val="00740B1B"/>
    <w:pPr>
      <w:numPr>
        <w:ilvl w:val="1"/>
      </w:numPr>
      <w:tabs>
        <w:tab w:val="clear" w:pos="907"/>
        <w:tab w:val="num" w:pos="-31680"/>
        <w:tab w:val="num" w:pos="1134"/>
      </w:tabs>
      <w:ind w:left="1134" w:hanging="680"/>
    </w:pPr>
  </w:style>
  <w:style w:type="paragraph" w:styleId="slovanseznam3">
    <w:name w:val="List Number 3"/>
    <w:aliases w:val="List Number 3 (Czech Tourism)"/>
    <w:basedOn w:val="slovanseznam2"/>
    <w:uiPriority w:val="99"/>
    <w:semiHidden/>
    <w:rsid w:val="00740B1B"/>
    <w:pPr>
      <w:numPr>
        <w:ilvl w:val="2"/>
      </w:numPr>
      <w:tabs>
        <w:tab w:val="clear" w:pos="1814"/>
        <w:tab w:val="num" w:pos="-31680"/>
        <w:tab w:val="num" w:pos="2041"/>
      </w:tabs>
      <w:ind w:left="2041" w:hanging="907"/>
    </w:pPr>
  </w:style>
  <w:style w:type="paragraph" w:styleId="slovanseznam4">
    <w:name w:val="List Number 4"/>
    <w:aliases w:val="List Number 4 (Czech Tourism)"/>
    <w:basedOn w:val="slovanseznam3"/>
    <w:uiPriority w:val="99"/>
    <w:semiHidden/>
    <w:rsid w:val="00740B1B"/>
    <w:pPr>
      <w:numPr>
        <w:ilvl w:val="3"/>
      </w:numPr>
      <w:tabs>
        <w:tab w:val="clear" w:pos="2722"/>
        <w:tab w:val="num" w:pos="-31680"/>
        <w:tab w:val="num" w:pos="3175"/>
      </w:tabs>
      <w:ind w:left="3175" w:hanging="1134"/>
    </w:pPr>
  </w:style>
  <w:style w:type="paragraph" w:styleId="slovanseznam5">
    <w:name w:val="List Number 5"/>
    <w:aliases w:val="List Number 5 (Czech Tourism)"/>
    <w:basedOn w:val="slovanseznam4"/>
    <w:uiPriority w:val="99"/>
    <w:semiHidden/>
    <w:rsid w:val="00740B1B"/>
    <w:pPr>
      <w:numPr>
        <w:ilvl w:val="4"/>
      </w:numPr>
      <w:tabs>
        <w:tab w:val="num" w:pos="-31680"/>
        <w:tab w:val="num" w:pos="4309"/>
        <w:tab w:val="left" w:pos="4536"/>
        <w:tab w:val="left" w:pos="4763"/>
      </w:tabs>
      <w:ind w:left="4309" w:hanging="1134"/>
    </w:pPr>
  </w:style>
  <w:style w:type="paragraph" w:styleId="Seznam">
    <w:name w:val="List"/>
    <w:aliases w:val="List (Czech Tourism)"/>
    <w:basedOn w:val="Rejstk1"/>
    <w:uiPriority w:val="99"/>
    <w:semiHidden/>
    <w:rsid w:val="00E5250C"/>
  </w:style>
  <w:style w:type="paragraph" w:styleId="Seznam2">
    <w:name w:val="List 2"/>
    <w:aliases w:val="List 2 (Czech Tourism)"/>
    <w:basedOn w:val="Rejstk2"/>
    <w:uiPriority w:val="99"/>
    <w:semiHidden/>
    <w:rsid w:val="00E5250C"/>
  </w:style>
  <w:style w:type="paragraph" w:styleId="Seznam3">
    <w:name w:val="List 3"/>
    <w:aliases w:val="List 3 (Czech Tourism)"/>
    <w:basedOn w:val="Rejstk3"/>
    <w:uiPriority w:val="99"/>
    <w:semiHidden/>
    <w:rsid w:val="00E5250C"/>
  </w:style>
  <w:style w:type="paragraph" w:styleId="Seznam4">
    <w:name w:val="List 4"/>
    <w:aliases w:val="List 4 (Czech Tourism)"/>
    <w:basedOn w:val="Rejstk4"/>
    <w:uiPriority w:val="99"/>
    <w:semiHidden/>
    <w:rsid w:val="00455FB0"/>
  </w:style>
  <w:style w:type="paragraph" w:styleId="Seznam5">
    <w:name w:val="List 5"/>
    <w:aliases w:val="List 5 (Czech Tourism)"/>
    <w:basedOn w:val="Rejstk5"/>
    <w:uiPriority w:val="99"/>
    <w:semiHidden/>
    <w:rsid w:val="00E5250C"/>
  </w:style>
  <w:style w:type="paragraph" w:styleId="Hlavikarejstku">
    <w:name w:val="index heading"/>
    <w:aliases w:val="Index Heading (Czech Tourism)"/>
    <w:basedOn w:val="Normln"/>
    <w:next w:val="Rejstk1"/>
    <w:uiPriority w:val="99"/>
    <w:semiHidden/>
    <w:rsid w:val="00455FB0"/>
  </w:style>
  <w:style w:type="paragraph" w:styleId="Odstavecseseznamem">
    <w:name w:val="List Paragraph"/>
    <w:aliases w:val="List Paragraph (Czech Tourism),Odstavec se seznamem1,styl 1,Odstavec se seznamem a odrážkou,1 úroveň Odstavec se seznamem"/>
    <w:basedOn w:val="Normln"/>
    <w:link w:val="OdstavecseseznamemChar"/>
    <w:uiPriority w:val="34"/>
    <w:qFormat/>
    <w:rsid w:val="00455FB0"/>
    <w:pPr>
      <w:tabs>
        <w:tab w:val="clear" w:pos="227"/>
        <w:tab w:val="clear" w:pos="680"/>
        <w:tab w:val="clear" w:pos="1134"/>
        <w:tab w:val="clear" w:pos="1588"/>
        <w:tab w:val="clear" w:pos="2041"/>
        <w:tab w:val="left" w:pos="2722"/>
        <w:tab w:val="left" w:pos="3175"/>
        <w:tab w:val="left" w:pos="3629"/>
        <w:tab w:val="left" w:pos="4082"/>
        <w:tab w:val="left" w:pos="4536"/>
        <w:tab w:val="left" w:pos="4990"/>
        <w:tab w:val="left" w:pos="5443"/>
        <w:tab w:val="left" w:pos="5897"/>
      </w:tabs>
      <w:ind w:left="454"/>
    </w:pPr>
  </w:style>
  <w:style w:type="paragraph" w:styleId="Zkladntext">
    <w:name w:val="Body Text"/>
    <w:aliases w:val="Body Text (Czech Tourism)"/>
    <w:basedOn w:val="Normln"/>
    <w:link w:val="ZkladntextChar"/>
    <w:uiPriority w:val="99"/>
    <w:semiHidden/>
    <w:rsid w:val="00D46D86"/>
    <w:rPr>
      <w:szCs w:val="22"/>
    </w:rPr>
  </w:style>
  <w:style w:type="character" w:customStyle="1" w:styleId="ZkladntextChar">
    <w:name w:val="Základní text Char"/>
    <w:aliases w:val="Body Text (Czech Tourism) Char"/>
    <w:basedOn w:val="Standardnpsmoodstavce"/>
    <w:link w:val="Zkladntext"/>
    <w:uiPriority w:val="99"/>
    <w:semiHidden/>
    <w:locked/>
    <w:rsid w:val="00A75B94"/>
    <w:rPr>
      <w:rFonts w:ascii="Georgia" w:hAnsi="Georgia" w:cs="Times New Roman"/>
      <w:sz w:val="22"/>
      <w:szCs w:val="22"/>
      <w:lang w:eastAsia="en-US"/>
    </w:rPr>
  </w:style>
  <w:style w:type="paragraph" w:styleId="Zkladntext2">
    <w:name w:val="Body Text 2"/>
    <w:aliases w:val="Body Text 2 (Czech Tourism)"/>
    <w:basedOn w:val="Normln"/>
    <w:link w:val="Zkladntext2Char"/>
    <w:uiPriority w:val="99"/>
    <w:semiHidden/>
    <w:rsid w:val="001D1FB6"/>
    <w:pPr>
      <w:spacing w:after="260" w:line="520" w:lineRule="exact"/>
    </w:pPr>
  </w:style>
  <w:style w:type="character" w:customStyle="1" w:styleId="Zkladntext2Char">
    <w:name w:val="Základní text 2 Char"/>
    <w:aliases w:val="Body Text 2 (Czech Tourism) Char"/>
    <w:basedOn w:val="Standardnpsmoodstavce"/>
    <w:link w:val="Zkladntext2"/>
    <w:uiPriority w:val="99"/>
    <w:semiHidden/>
    <w:locked/>
    <w:rsid w:val="00A75B94"/>
    <w:rPr>
      <w:rFonts w:ascii="Georgia" w:hAnsi="Georgia" w:cs="Times New Roman"/>
      <w:sz w:val="22"/>
      <w:lang w:eastAsia="en-US"/>
    </w:rPr>
  </w:style>
  <w:style w:type="paragraph" w:styleId="Zkladntext3">
    <w:name w:val="Body Text 3"/>
    <w:aliases w:val="Body Text 3 (Czech Tourism)"/>
    <w:basedOn w:val="Zkladntext"/>
    <w:link w:val="Zkladntext3Char"/>
    <w:uiPriority w:val="99"/>
    <w:semiHidden/>
    <w:rsid w:val="00D46D86"/>
    <w:pPr>
      <w:spacing w:line="220" w:lineRule="exact"/>
    </w:pPr>
    <w:rPr>
      <w:sz w:val="16"/>
      <w:szCs w:val="16"/>
    </w:rPr>
  </w:style>
  <w:style w:type="character" w:customStyle="1" w:styleId="Zkladntext3Char">
    <w:name w:val="Základní text 3 Char"/>
    <w:aliases w:val="Body Text 3 (Czech Tourism) Char"/>
    <w:basedOn w:val="Standardnpsmoodstavce"/>
    <w:link w:val="Zkladntext3"/>
    <w:uiPriority w:val="99"/>
    <w:semiHidden/>
    <w:locked/>
    <w:rsid w:val="00A75B94"/>
    <w:rPr>
      <w:rFonts w:ascii="Georgia" w:hAnsi="Georgia" w:cs="Times New Roman"/>
      <w:sz w:val="16"/>
      <w:szCs w:val="16"/>
      <w:lang w:eastAsia="en-US"/>
    </w:rPr>
  </w:style>
  <w:style w:type="paragraph" w:styleId="Zkladntext-prvnodsazen">
    <w:name w:val="Body Text First Indent"/>
    <w:aliases w:val="Body Text First Indent (Czech Tourism)"/>
    <w:basedOn w:val="Zkladntext"/>
    <w:link w:val="Zkladntext-prvnodsazenChar"/>
    <w:uiPriority w:val="99"/>
    <w:semiHidden/>
    <w:rsid w:val="001D1FB6"/>
    <w:pPr>
      <w:ind w:firstLine="227"/>
    </w:pPr>
    <w:rPr>
      <w:szCs w:val="20"/>
    </w:rPr>
  </w:style>
  <w:style w:type="character" w:customStyle="1" w:styleId="Zkladntext-prvnodsazenChar">
    <w:name w:val="Základní text - první odsazený Char"/>
    <w:aliases w:val="Body Text First Indent (Czech Tourism) Char"/>
    <w:basedOn w:val="ZkladntextChar"/>
    <w:link w:val="Zkladntext-prvnodsazen"/>
    <w:uiPriority w:val="99"/>
    <w:semiHidden/>
    <w:locked/>
    <w:rsid w:val="00A75B94"/>
    <w:rPr>
      <w:rFonts w:ascii="Georgia" w:hAnsi="Georgia" w:cs="Times New Roman"/>
      <w:sz w:val="22"/>
      <w:szCs w:val="22"/>
      <w:lang w:eastAsia="en-US"/>
    </w:rPr>
  </w:style>
  <w:style w:type="paragraph" w:styleId="Zkladntextodsazen">
    <w:name w:val="Body Text Indent"/>
    <w:aliases w:val="Body Text Indent (Czech Tourism)"/>
    <w:basedOn w:val="Zkladntext"/>
    <w:link w:val="ZkladntextodsazenChar"/>
    <w:uiPriority w:val="99"/>
    <w:semiHidden/>
    <w:rsid w:val="001D1FB6"/>
    <w:pPr>
      <w:ind w:left="227"/>
    </w:pPr>
  </w:style>
  <w:style w:type="character" w:customStyle="1" w:styleId="ZkladntextodsazenChar">
    <w:name w:val="Základní text odsazený Char"/>
    <w:aliases w:val="Body Text Indent (Czech Tourism) Char"/>
    <w:basedOn w:val="Standardnpsmoodstavce"/>
    <w:link w:val="Zkladntextodsazen"/>
    <w:uiPriority w:val="99"/>
    <w:semiHidden/>
    <w:locked/>
    <w:rsid w:val="00A75B94"/>
    <w:rPr>
      <w:rFonts w:ascii="Georgia" w:hAnsi="Georgia" w:cs="Times New Roman"/>
      <w:sz w:val="22"/>
      <w:szCs w:val="22"/>
      <w:lang w:eastAsia="en-US"/>
    </w:rPr>
  </w:style>
  <w:style w:type="paragraph" w:styleId="Zkladntext-prvnodsazen2">
    <w:name w:val="Body Text First Indent 2"/>
    <w:aliases w:val="Body Text First Indent 2 (Czech Tourism)"/>
    <w:basedOn w:val="Zkladntextodsazen"/>
    <w:link w:val="Zkladntext-prvnodsazen2Char"/>
    <w:uiPriority w:val="99"/>
    <w:semiHidden/>
    <w:rsid w:val="001D1FB6"/>
    <w:pPr>
      <w:ind w:firstLine="227"/>
    </w:pPr>
  </w:style>
  <w:style w:type="character" w:customStyle="1" w:styleId="Zkladntext-prvnodsazen2Char">
    <w:name w:val="Základní text - první odsazený 2 Char"/>
    <w:aliases w:val="Body Text First Indent 2 (Czech Tourism) Char"/>
    <w:basedOn w:val="ZkladntextodsazenChar"/>
    <w:link w:val="Zkladntext-prvnodsazen2"/>
    <w:uiPriority w:val="99"/>
    <w:semiHidden/>
    <w:locked/>
    <w:rsid w:val="00A75B94"/>
    <w:rPr>
      <w:rFonts w:ascii="Georgia" w:hAnsi="Georgia" w:cs="Times New Roman"/>
      <w:sz w:val="22"/>
      <w:szCs w:val="22"/>
      <w:lang w:eastAsia="en-US"/>
    </w:rPr>
  </w:style>
  <w:style w:type="paragraph" w:styleId="Zkladntextodsazen2">
    <w:name w:val="Body Text Indent 2"/>
    <w:aliases w:val="Body Text Indent 2 (Czech Tourism)"/>
    <w:basedOn w:val="Zkladntext2"/>
    <w:link w:val="Zkladntextodsazen2Char"/>
    <w:uiPriority w:val="99"/>
    <w:semiHidden/>
    <w:rsid w:val="001D1FB6"/>
    <w:pPr>
      <w:ind w:left="227"/>
    </w:pPr>
  </w:style>
  <w:style w:type="character" w:customStyle="1" w:styleId="Zkladntextodsazen2Char">
    <w:name w:val="Základní text odsazený 2 Char"/>
    <w:aliases w:val="Body Text Indent 2 (Czech Tourism) Char"/>
    <w:basedOn w:val="Standardnpsmoodstavce"/>
    <w:link w:val="Zkladntextodsazen2"/>
    <w:uiPriority w:val="99"/>
    <w:semiHidden/>
    <w:locked/>
    <w:rsid w:val="00A75B94"/>
    <w:rPr>
      <w:rFonts w:ascii="Georgia" w:hAnsi="Georgia" w:cs="Times New Roman"/>
      <w:sz w:val="22"/>
      <w:lang w:eastAsia="en-US"/>
    </w:rPr>
  </w:style>
  <w:style w:type="paragraph" w:styleId="Zkladntextodsazen3">
    <w:name w:val="Body Text Indent 3"/>
    <w:aliases w:val="Body Text Indent 3 (Czech Tourism)"/>
    <w:basedOn w:val="Zkladntext3"/>
    <w:next w:val="Zkladntext3"/>
    <w:link w:val="Zkladntextodsazen3Char"/>
    <w:uiPriority w:val="99"/>
    <w:semiHidden/>
    <w:rsid w:val="001D1FB6"/>
    <w:pPr>
      <w:ind w:left="227"/>
    </w:pPr>
  </w:style>
  <w:style w:type="character" w:customStyle="1" w:styleId="Zkladntextodsazen3Char">
    <w:name w:val="Základní text odsazený 3 Char"/>
    <w:aliases w:val="Body Text Indent 3 (Czech Tourism) Char"/>
    <w:basedOn w:val="Standardnpsmoodstavce"/>
    <w:link w:val="Zkladntextodsazen3"/>
    <w:uiPriority w:val="99"/>
    <w:semiHidden/>
    <w:locked/>
    <w:rsid w:val="00A75B94"/>
    <w:rPr>
      <w:rFonts w:ascii="Georgia" w:hAnsi="Georgia" w:cs="Times New Roman"/>
      <w:sz w:val="16"/>
      <w:szCs w:val="16"/>
      <w:lang w:eastAsia="en-US"/>
    </w:rPr>
  </w:style>
  <w:style w:type="paragraph" w:styleId="Zvr">
    <w:name w:val="Closing"/>
    <w:basedOn w:val="Normln"/>
    <w:link w:val="ZvrChar"/>
    <w:uiPriority w:val="99"/>
    <w:semiHidden/>
    <w:rsid w:val="00E750BB"/>
    <w:pPr>
      <w:ind w:left="4252"/>
    </w:pPr>
  </w:style>
  <w:style w:type="character" w:customStyle="1" w:styleId="ZvrChar">
    <w:name w:val="Závěr Char"/>
    <w:basedOn w:val="Standardnpsmoodstavce"/>
    <w:link w:val="Zvr"/>
    <w:uiPriority w:val="99"/>
    <w:semiHidden/>
    <w:locked/>
    <w:rsid w:val="00A75B94"/>
    <w:rPr>
      <w:rFonts w:ascii="Georgia" w:hAnsi="Georgia" w:cs="Times New Roman"/>
      <w:sz w:val="22"/>
      <w:lang w:eastAsia="en-US"/>
    </w:rPr>
  </w:style>
  <w:style w:type="paragraph" w:styleId="Textkomente">
    <w:name w:val="annotation text"/>
    <w:aliases w:val="Comment Text (Czech Tourism)"/>
    <w:basedOn w:val="Normln"/>
    <w:link w:val="TextkomenteChar"/>
    <w:uiPriority w:val="99"/>
    <w:qFormat/>
    <w:rsid w:val="00D656F4"/>
  </w:style>
  <w:style w:type="character" w:customStyle="1" w:styleId="TextkomenteChar">
    <w:name w:val="Text komentáře Char"/>
    <w:aliases w:val="Comment Text (Czech Tourism) Char"/>
    <w:basedOn w:val="Standardnpsmoodstavce"/>
    <w:link w:val="Textkomente"/>
    <w:qFormat/>
    <w:locked/>
    <w:rsid w:val="00A75B94"/>
    <w:rPr>
      <w:rFonts w:ascii="Georgia" w:hAnsi="Georgia" w:cs="Times New Roman"/>
      <w:sz w:val="22"/>
      <w:lang w:eastAsia="en-US"/>
    </w:rPr>
  </w:style>
  <w:style w:type="paragraph" w:styleId="Pedmtkomente">
    <w:name w:val="annotation subject"/>
    <w:aliases w:val="Comment Subject (Czech Tourism)"/>
    <w:basedOn w:val="Textkomente"/>
    <w:next w:val="Textkomente"/>
    <w:link w:val="PedmtkomenteChar"/>
    <w:uiPriority w:val="99"/>
    <w:semiHidden/>
    <w:rsid w:val="00E750BB"/>
    <w:rPr>
      <w:b/>
      <w:bCs/>
    </w:rPr>
  </w:style>
  <w:style w:type="character" w:customStyle="1" w:styleId="PedmtkomenteChar">
    <w:name w:val="Předmět komentáře Char"/>
    <w:aliases w:val="Comment Subject (Czech Tourism) Char"/>
    <w:basedOn w:val="TextkomenteChar"/>
    <w:link w:val="Pedmtkomente"/>
    <w:uiPriority w:val="99"/>
    <w:semiHidden/>
    <w:locked/>
    <w:rsid w:val="00A75B94"/>
    <w:rPr>
      <w:rFonts w:ascii="Georgia" w:hAnsi="Georgia" w:cs="Times New Roman"/>
      <w:b/>
      <w:bCs/>
      <w:sz w:val="22"/>
      <w:lang w:eastAsia="en-US"/>
    </w:rPr>
  </w:style>
  <w:style w:type="paragraph" w:styleId="Datum">
    <w:name w:val="Date"/>
    <w:basedOn w:val="Normln"/>
    <w:next w:val="Normln"/>
    <w:link w:val="DatumChar"/>
    <w:uiPriority w:val="99"/>
    <w:semiHidden/>
    <w:rsid w:val="00E750BB"/>
  </w:style>
  <w:style w:type="character" w:customStyle="1" w:styleId="DatumChar">
    <w:name w:val="Datum Char"/>
    <w:basedOn w:val="Standardnpsmoodstavce"/>
    <w:link w:val="Datum"/>
    <w:uiPriority w:val="99"/>
    <w:semiHidden/>
    <w:locked/>
    <w:rsid w:val="00A75B94"/>
    <w:rPr>
      <w:rFonts w:ascii="Georgia" w:hAnsi="Georgia" w:cs="Times New Roman"/>
      <w:sz w:val="22"/>
      <w:lang w:eastAsia="en-US"/>
    </w:rPr>
  </w:style>
  <w:style w:type="paragraph" w:styleId="Rozloendokumentu">
    <w:name w:val="Document Map"/>
    <w:aliases w:val="Document Map (Czech Tourism)"/>
    <w:basedOn w:val="Normln"/>
    <w:link w:val="RozloendokumentuChar"/>
    <w:uiPriority w:val="99"/>
    <w:semiHidden/>
    <w:rsid w:val="000941F4"/>
    <w:pPr>
      <w:spacing w:line="220" w:lineRule="exact"/>
    </w:pPr>
    <w:rPr>
      <w:rFonts w:ascii="Arial" w:hAnsi="Arial"/>
      <w:sz w:val="16"/>
      <w:szCs w:val="16"/>
    </w:rPr>
  </w:style>
  <w:style w:type="character" w:customStyle="1" w:styleId="RozloendokumentuChar">
    <w:name w:val="Rozložení dokumentu Char"/>
    <w:aliases w:val="Document Map (Czech Tourism) Char"/>
    <w:basedOn w:val="Standardnpsmoodstavce"/>
    <w:link w:val="Rozloendokumentu"/>
    <w:uiPriority w:val="99"/>
    <w:semiHidden/>
    <w:locked/>
    <w:rsid w:val="00A75B94"/>
    <w:rPr>
      <w:rFonts w:cs="Times New Roman"/>
      <w:sz w:val="16"/>
      <w:szCs w:val="16"/>
      <w:lang w:eastAsia="en-US"/>
    </w:rPr>
  </w:style>
  <w:style w:type="paragraph" w:styleId="Podpise-mailu">
    <w:name w:val="E-mail Signature"/>
    <w:aliases w:val="E-mail Signature (Czech Tourism)"/>
    <w:basedOn w:val="Normln"/>
    <w:link w:val="Podpise-mailuChar"/>
    <w:uiPriority w:val="99"/>
    <w:semiHidden/>
    <w:rsid w:val="00E750BB"/>
    <w:rPr>
      <w:rFonts w:ascii="Arial" w:hAnsi="Arial"/>
      <w:color w:val="003C78"/>
    </w:rPr>
  </w:style>
  <w:style w:type="character" w:customStyle="1" w:styleId="Podpise-mailuChar">
    <w:name w:val="Podpis e-mailu Char"/>
    <w:aliases w:val="E-mail Signature (Czech Tourism) Char"/>
    <w:basedOn w:val="Standardnpsmoodstavce"/>
    <w:link w:val="Podpise-mailu"/>
    <w:uiPriority w:val="99"/>
    <w:semiHidden/>
    <w:locked/>
    <w:rsid w:val="00A75B94"/>
    <w:rPr>
      <w:rFonts w:cs="Times New Roman"/>
      <w:color w:val="003C78"/>
      <w:sz w:val="22"/>
      <w:lang w:eastAsia="en-US"/>
    </w:rPr>
  </w:style>
  <w:style w:type="paragraph" w:styleId="Textvysvtlivek">
    <w:name w:val="endnote text"/>
    <w:aliases w:val="Endnote Text (Czech Tourism)"/>
    <w:basedOn w:val="Normln"/>
    <w:link w:val="TextvysvtlivekChar"/>
    <w:uiPriority w:val="99"/>
    <w:semiHidden/>
    <w:rsid w:val="006D119B"/>
    <w:pPr>
      <w:spacing w:line="220" w:lineRule="exact"/>
    </w:pPr>
    <w:rPr>
      <w:rFonts w:ascii="Arial" w:hAnsi="Arial"/>
      <w:sz w:val="16"/>
      <w:szCs w:val="16"/>
    </w:rPr>
  </w:style>
  <w:style w:type="character" w:customStyle="1" w:styleId="TextvysvtlivekChar">
    <w:name w:val="Text vysvětlivek Char"/>
    <w:aliases w:val="Endnote Text (Czech Tourism) Char"/>
    <w:basedOn w:val="Standardnpsmoodstavce"/>
    <w:link w:val="Textvysvtlivek"/>
    <w:uiPriority w:val="99"/>
    <w:semiHidden/>
    <w:locked/>
    <w:rsid w:val="00A75B94"/>
    <w:rPr>
      <w:rFonts w:cs="Times New Roman"/>
      <w:sz w:val="16"/>
      <w:szCs w:val="16"/>
      <w:lang w:eastAsia="en-US"/>
    </w:rPr>
  </w:style>
  <w:style w:type="paragraph" w:styleId="Textpoznpodarou">
    <w:name w:val="footnote text"/>
    <w:aliases w:val="Footnote Text (Czech Tourism)"/>
    <w:basedOn w:val="Textvysvtlivek"/>
    <w:link w:val="TextpoznpodarouChar"/>
    <w:uiPriority w:val="99"/>
    <w:semiHidden/>
    <w:rsid w:val="006D119B"/>
  </w:style>
  <w:style w:type="character" w:customStyle="1" w:styleId="TextpoznpodarouChar">
    <w:name w:val="Text pozn. pod čarou Char"/>
    <w:aliases w:val="Footnote Text (Czech Tourism) Char"/>
    <w:basedOn w:val="Standardnpsmoodstavce"/>
    <w:link w:val="Textpoznpodarou"/>
    <w:uiPriority w:val="99"/>
    <w:semiHidden/>
    <w:locked/>
    <w:rsid w:val="00A75B94"/>
    <w:rPr>
      <w:rFonts w:cs="Times New Roman"/>
      <w:sz w:val="16"/>
      <w:szCs w:val="16"/>
      <w:lang w:eastAsia="en-US"/>
    </w:rPr>
  </w:style>
  <w:style w:type="paragraph" w:styleId="AdresaHTML">
    <w:name w:val="HTML Address"/>
    <w:basedOn w:val="Normln"/>
    <w:link w:val="AdresaHTMLChar"/>
    <w:uiPriority w:val="99"/>
    <w:semiHidden/>
    <w:rsid w:val="00E750BB"/>
    <w:rPr>
      <w:i/>
      <w:iCs/>
    </w:rPr>
  </w:style>
  <w:style w:type="character" w:customStyle="1" w:styleId="AdresaHTMLChar">
    <w:name w:val="Adresa HTML Char"/>
    <w:basedOn w:val="Standardnpsmoodstavce"/>
    <w:link w:val="AdresaHTML"/>
    <w:uiPriority w:val="99"/>
    <w:semiHidden/>
    <w:locked/>
    <w:rsid w:val="00A75B94"/>
    <w:rPr>
      <w:rFonts w:ascii="Georgia" w:hAnsi="Georgia" w:cs="Times New Roman"/>
      <w:i/>
      <w:iCs/>
      <w:sz w:val="22"/>
      <w:lang w:eastAsia="en-US"/>
    </w:rPr>
  </w:style>
  <w:style w:type="paragraph" w:styleId="FormtovanvHTML">
    <w:name w:val="HTML Preformatted"/>
    <w:basedOn w:val="Normln"/>
    <w:link w:val="FormtovanvHTMLChar"/>
    <w:uiPriority w:val="99"/>
    <w:semiHidden/>
    <w:rsid w:val="00950965"/>
    <w:rPr>
      <w:rFonts w:ascii="Courier New" w:hAnsi="Courier New" w:cs="Courier New"/>
      <w:sz w:val="20"/>
    </w:rPr>
  </w:style>
  <w:style w:type="character" w:customStyle="1" w:styleId="FormtovanvHTMLChar">
    <w:name w:val="Formátovaný v HTML Char"/>
    <w:basedOn w:val="Standardnpsmoodstavce"/>
    <w:link w:val="FormtovanvHTML"/>
    <w:uiPriority w:val="99"/>
    <w:semiHidden/>
    <w:locked/>
    <w:rsid w:val="00A75B94"/>
    <w:rPr>
      <w:rFonts w:ascii="Courier New" w:hAnsi="Courier New" w:cs="Courier New"/>
      <w:lang w:eastAsia="en-US"/>
    </w:rPr>
  </w:style>
  <w:style w:type="paragraph" w:styleId="Vrazncitt">
    <w:name w:val="Intense Quote"/>
    <w:aliases w:val="Intense Quote (Czech Tourism)"/>
    <w:basedOn w:val="Normln"/>
    <w:next w:val="Normln"/>
    <w:link w:val="VrazncittChar"/>
    <w:uiPriority w:val="99"/>
    <w:qFormat/>
    <w:rsid w:val="00950965"/>
    <w:rPr>
      <w:color w:val="178FCF"/>
    </w:rPr>
  </w:style>
  <w:style w:type="character" w:customStyle="1" w:styleId="VrazncittChar">
    <w:name w:val="Výrazný citát Char"/>
    <w:aliases w:val="Intense Quote (Czech Tourism) Char"/>
    <w:basedOn w:val="Standardnpsmoodstavce"/>
    <w:link w:val="Vrazncitt"/>
    <w:uiPriority w:val="99"/>
    <w:semiHidden/>
    <w:locked/>
    <w:rsid w:val="00DD45B5"/>
    <w:rPr>
      <w:rFonts w:ascii="Georgia" w:hAnsi="Georgia" w:cs="Times New Roman"/>
      <w:color w:val="178FCF"/>
      <w:sz w:val="22"/>
      <w:lang w:eastAsia="en-US"/>
    </w:rPr>
  </w:style>
  <w:style w:type="paragraph" w:styleId="Zhlavzprvy">
    <w:name w:val="Message Header"/>
    <w:aliases w:val="Crossheading (Czech Tourism)"/>
    <w:basedOn w:val="Bezmezer"/>
    <w:link w:val="ZhlavzprvyChar"/>
    <w:uiPriority w:val="99"/>
    <w:rsid w:val="00CE05C3"/>
    <w:rPr>
      <w:b/>
    </w:rPr>
  </w:style>
  <w:style w:type="character" w:customStyle="1" w:styleId="ZhlavzprvyChar">
    <w:name w:val="Záhlaví zprávy Char"/>
    <w:aliases w:val="Crossheading (Czech Tourism) Char"/>
    <w:basedOn w:val="Standardnpsmoodstavce"/>
    <w:link w:val="Zhlavzprvy"/>
    <w:uiPriority w:val="99"/>
    <w:locked/>
    <w:rsid w:val="0069463C"/>
    <w:rPr>
      <w:rFonts w:ascii="Georgia" w:hAnsi="Georgia" w:cs="Times New Roman"/>
      <w:b/>
      <w:sz w:val="22"/>
      <w:lang w:eastAsia="en-US"/>
    </w:rPr>
  </w:style>
  <w:style w:type="paragraph" w:styleId="Nadpispoznmky">
    <w:name w:val="Note Heading"/>
    <w:aliases w:val="Note Heading (Czech Tourism)"/>
    <w:basedOn w:val="Normln"/>
    <w:next w:val="Normln"/>
    <w:link w:val="NadpispoznmkyChar"/>
    <w:uiPriority w:val="99"/>
    <w:semiHidden/>
    <w:rsid w:val="0044534D"/>
    <w:rPr>
      <w:b/>
    </w:rPr>
  </w:style>
  <w:style w:type="character" w:customStyle="1" w:styleId="NadpispoznmkyChar">
    <w:name w:val="Nadpis poznámky Char"/>
    <w:aliases w:val="Note Heading (Czech Tourism) Char"/>
    <w:basedOn w:val="Standardnpsmoodstavce"/>
    <w:link w:val="Nadpispoznmky"/>
    <w:uiPriority w:val="99"/>
    <w:semiHidden/>
    <w:locked/>
    <w:rsid w:val="00A75B94"/>
    <w:rPr>
      <w:rFonts w:ascii="Georgia" w:hAnsi="Georgia" w:cs="Times New Roman"/>
      <w:b/>
      <w:sz w:val="22"/>
      <w:lang w:eastAsia="en-US"/>
    </w:rPr>
  </w:style>
  <w:style w:type="paragraph" w:styleId="Prosttext">
    <w:name w:val="Plain Text"/>
    <w:aliases w:val="Plain Text (Czech Tourism)"/>
    <w:basedOn w:val="Normln"/>
    <w:link w:val="ProsttextChar"/>
    <w:uiPriority w:val="99"/>
    <w:semiHidden/>
    <w:rsid w:val="00950965"/>
  </w:style>
  <w:style w:type="character" w:customStyle="1" w:styleId="ProsttextChar">
    <w:name w:val="Prostý text Char"/>
    <w:aliases w:val="Plain Text (Czech Tourism) Char"/>
    <w:basedOn w:val="Standardnpsmoodstavce"/>
    <w:link w:val="Prosttext"/>
    <w:uiPriority w:val="99"/>
    <w:semiHidden/>
    <w:locked/>
    <w:rsid w:val="00A75B94"/>
    <w:rPr>
      <w:rFonts w:ascii="Georgia" w:hAnsi="Georgia" w:cs="Times New Roman"/>
      <w:sz w:val="22"/>
      <w:lang w:eastAsia="en-US"/>
    </w:rPr>
  </w:style>
  <w:style w:type="paragraph" w:styleId="Citt">
    <w:name w:val="Quote"/>
    <w:basedOn w:val="Normln"/>
    <w:next w:val="Normln"/>
    <w:link w:val="CittChar"/>
    <w:uiPriority w:val="99"/>
    <w:qFormat/>
    <w:rsid w:val="00950965"/>
    <w:rPr>
      <w:i/>
      <w:iCs/>
      <w:color w:val="000000"/>
    </w:rPr>
  </w:style>
  <w:style w:type="character" w:customStyle="1" w:styleId="CittChar">
    <w:name w:val="Citát Char"/>
    <w:basedOn w:val="Standardnpsmoodstavce"/>
    <w:link w:val="Citt"/>
    <w:uiPriority w:val="99"/>
    <w:semiHidden/>
    <w:locked/>
    <w:rsid w:val="00A75B94"/>
    <w:rPr>
      <w:rFonts w:ascii="Georgia" w:hAnsi="Georgia" w:cs="Times New Roman"/>
      <w:i/>
      <w:iCs/>
      <w:color w:val="000000"/>
      <w:sz w:val="22"/>
      <w:lang w:eastAsia="en-US"/>
    </w:rPr>
  </w:style>
  <w:style w:type="paragraph" w:styleId="Osloven">
    <w:name w:val="Salutation"/>
    <w:basedOn w:val="Normln"/>
    <w:next w:val="Normln"/>
    <w:link w:val="OslovenChar"/>
    <w:uiPriority w:val="99"/>
    <w:semiHidden/>
    <w:rsid w:val="00950965"/>
  </w:style>
  <w:style w:type="character" w:customStyle="1" w:styleId="OslovenChar">
    <w:name w:val="Oslovení Char"/>
    <w:basedOn w:val="Standardnpsmoodstavce"/>
    <w:link w:val="Osloven"/>
    <w:uiPriority w:val="99"/>
    <w:semiHidden/>
    <w:locked/>
    <w:rsid w:val="00A75B94"/>
    <w:rPr>
      <w:rFonts w:ascii="Georgia" w:hAnsi="Georgia" w:cs="Times New Roman"/>
      <w:sz w:val="22"/>
      <w:lang w:eastAsia="en-US"/>
    </w:rPr>
  </w:style>
  <w:style w:type="paragraph" w:styleId="Podpis">
    <w:name w:val="Signature"/>
    <w:aliases w:val="Signature (Czech Tourism)"/>
    <w:basedOn w:val="Normln"/>
    <w:link w:val="PodpisChar"/>
    <w:uiPriority w:val="99"/>
    <w:rsid w:val="004C52FC"/>
    <w:pPr>
      <w:spacing w:before="780"/>
    </w:pPr>
    <w:rPr>
      <w:b/>
    </w:rPr>
  </w:style>
  <w:style w:type="character" w:customStyle="1" w:styleId="PodpisChar">
    <w:name w:val="Podpis Char"/>
    <w:aliases w:val="Signature (Czech Tourism) Char"/>
    <w:basedOn w:val="Standardnpsmoodstavce"/>
    <w:link w:val="Podpis"/>
    <w:uiPriority w:val="99"/>
    <w:locked/>
    <w:rsid w:val="0069463C"/>
    <w:rPr>
      <w:rFonts w:ascii="Georgia" w:hAnsi="Georgia" w:cs="Times New Roman"/>
      <w:b/>
      <w:sz w:val="22"/>
      <w:lang w:eastAsia="en-US"/>
    </w:rPr>
  </w:style>
  <w:style w:type="paragraph" w:styleId="Podnadpis">
    <w:name w:val="Subtitle"/>
    <w:aliases w:val="Subtitle (Czech Tourism)"/>
    <w:basedOn w:val="Normln"/>
    <w:next w:val="Normln"/>
    <w:link w:val="PodnadpisChar"/>
    <w:uiPriority w:val="99"/>
    <w:qFormat/>
    <w:rsid w:val="00412602"/>
    <w:rPr>
      <w:b/>
    </w:rPr>
  </w:style>
  <w:style w:type="character" w:customStyle="1" w:styleId="PodnadpisChar">
    <w:name w:val="Podnadpis Char"/>
    <w:aliases w:val="Subtitle (Czech Tourism) Char"/>
    <w:basedOn w:val="Standardnpsmoodstavce"/>
    <w:link w:val="Podnadpis"/>
    <w:uiPriority w:val="99"/>
    <w:locked/>
    <w:rsid w:val="0069463C"/>
    <w:rPr>
      <w:rFonts w:ascii="Georgia" w:hAnsi="Georgia" w:cs="Times New Roman"/>
      <w:b/>
      <w:sz w:val="22"/>
      <w:lang w:eastAsia="en-US"/>
    </w:rPr>
  </w:style>
  <w:style w:type="paragraph" w:styleId="Bibliografie">
    <w:name w:val="Bibliography"/>
    <w:basedOn w:val="Normln"/>
    <w:next w:val="Normln"/>
    <w:uiPriority w:val="99"/>
    <w:semiHidden/>
    <w:rsid w:val="00F46AD3"/>
  </w:style>
  <w:style w:type="paragraph" w:styleId="Textvbloku">
    <w:name w:val="Block Text"/>
    <w:aliases w:val="Block Text (Czech Tourism)"/>
    <w:basedOn w:val="Normln"/>
    <w:uiPriority w:val="99"/>
    <w:semiHidden/>
    <w:rsid w:val="00F46AD3"/>
  </w:style>
  <w:style w:type="paragraph" w:styleId="Titulek">
    <w:name w:val="caption"/>
    <w:aliases w:val="Caption - Number (Czech Tourism)"/>
    <w:basedOn w:val="SchemeNumberingCzechTourism"/>
    <w:next w:val="Normln"/>
    <w:uiPriority w:val="35"/>
    <w:qFormat/>
    <w:rsid w:val="002138E2"/>
    <w:pPr>
      <w:numPr>
        <w:numId w:val="6"/>
      </w:numPr>
      <w:tabs>
        <w:tab w:val="clear" w:pos="360"/>
        <w:tab w:val="num" w:pos="340"/>
      </w:tabs>
    </w:pPr>
    <w:rPr>
      <w:b/>
    </w:rPr>
  </w:style>
  <w:style w:type="paragraph" w:styleId="Adresanaoblku">
    <w:name w:val="envelope address"/>
    <w:basedOn w:val="Normln"/>
    <w:uiPriority w:val="99"/>
    <w:semiHidden/>
    <w:rsid w:val="00BE3380"/>
    <w:pPr>
      <w:framePr w:w="7920" w:h="1980" w:hRule="exact" w:hSpace="141" w:wrap="auto" w:hAnchor="page" w:xAlign="center" w:yAlign="bottom"/>
      <w:ind w:left="2880"/>
    </w:pPr>
    <w:rPr>
      <w:rFonts w:ascii="Cambria" w:eastAsia="Times New Roman" w:hAnsi="Cambria" w:cs="Times New Roman"/>
      <w:sz w:val="24"/>
      <w:szCs w:val="24"/>
    </w:rPr>
  </w:style>
  <w:style w:type="paragraph" w:styleId="Zptenadresanaoblku">
    <w:name w:val="envelope return"/>
    <w:basedOn w:val="Normln"/>
    <w:uiPriority w:val="99"/>
    <w:semiHidden/>
    <w:rsid w:val="00BE3380"/>
    <w:rPr>
      <w:rFonts w:ascii="Cambria" w:eastAsia="Times New Roman" w:hAnsi="Cambria" w:cs="Times New Roman"/>
      <w:sz w:val="20"/>
    </w:rPr>
  </w:style>
  <w:style w:type="paragraph" w:styleId="Bezmezer">
    <w:name w:val="No Spacing"/>
    <w:aliases w:val="No Spacing (Czech Tourism)"/>
    <w:basedOn w:val="Normln"/>
    <w:uiPriority w:val="99"/>
    <w:qFormat/>
    <w:rsid w:val="00BE3380"/>
  </w:style>
  <w:style w:type="paragraph" w:styleId="Normlnodsazen">
    <w:name w:val="Normal Indent"/>
    <w:aliases w:val="Normal Indent (Czech Tourism)"/>
    <w:basedOn w:val="Normln"/>
    <w:uiPriority w:val="99"/>
    <w:semiHidden/>
    <w:rsid w:val="00BE3380"/>
    <w:pPr>
      <w:ind w:left="227"/>
    </w:pPr>
  </w:style>
  <w:style w:type="paragraph" w:styleId="Seznamcitac">
    <w:name w:val="table of authorities"/>
    <w:aliases w:val="Table of Authorities (Czech Tourism)"/>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227" w:hanging="227"/>
    </w:pPr>
  </w:style>
  <w:style w:type="paragraph" w:styleId="Seznamobrzk">
    <w:name w:val="table of figures"/>
    <w:basedOn w:val="Normln"/>
    <w:next w:val="Normln"/>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styleId="Hlavikaobsahu">
    <w:name w:val="toa heading"/>
    <w:aliases w:val="TOA Heading (Czech Tourism)"/>
    <w:basedOn w:val="Normln"/>
    <w:next w:val="Normln"/>
    <w:uiPriority w:val="99"/>
    <w:semiHidden/>
    <w:rsid w:val="00BE3380"/>
    <w:rPr>
      <w:rFonts w:eastAsia="Times New Roman" w:cs="Times New Roman"/>
      <w:b/>
      <w:bCs/>
      <w:szCs w:val="22"/>
    </w:rPr>
  </w:style>
  <w:style w:type="paragraph" w:styleId="Obsah1">
    <w:name w:val="toc 1"/>
    <w:basedOn w:val="Normln"/>
    <w:next w:val="Normln"/>
    <w:autoRedefine/>
    <w:uiPriority w:val="99"/>
    <w:rsid w:val="002C33C7"/>
    <w:pPr>
      <w:tabs>
        <w:tab w:val="clear" w:pos="227"/>
        <w:tab w:val="clear" w:pos="454"/>
        <w:tab w:val="clear" w:pos="680"/>
        <w:tab w:val="clear" w:pos="907"/>
        <w:tab w:val="clear" w:pos="1134"/>
        <w:tab w:val="clear" w:pos="1361"/>
        <w:tab w:val="clear" w:pos="1588"/>
        <w:tab w:val="clear" w:pos="1814"/>
        <w:tab w:val="clear" w:pos="2041"/>
        <w:tab w:val="clear" w:pos="2268"/>
        <w:tab w:val="left" w:pos="440"/>
        <w:tab w:val="right" w:leader="underscore" w:pos="8437"/>
      </w:tabs>
    </w:pPr>
    <w:rPr>
      <w:noProof/>
    </w:rPr>
  </w:style>
  <w:style w:type="paragraph" w:styleId="Obsah2">
    <w:name w:val="toc 2"/>
    <w:basedOn w:val="Normln"/>
    <w:next w:val="Normln"/>
    <w:autoRedefine/>
    <w:uiPriority w:val="99"/>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624"/>
        <w:tab w:val="right" w:leader="underscore" w:pos="8437"/>
      </w:tabs>
      <w:ind w:left="220"/>
    </w:pPr>
    <w:rPr>
      <w:noProof/>
    </w:rPr>
  </w:style>
  <w:style w:type="paragraph" w:styleId="Obsah3">
    <w:name w:val="toc 3"/>
    <w:basedOn w:val="Normln"/>
    <w:next w:val="Normln"/>
    <w:autoRedefine/>
    <w:uiPriority w:val="99"/>
    <w:semiHidden/>
    <w:rsid w:val="00F0594E"/>
    <w:pPr>
      <w:tabs>
        <w:tab w:val="clear" w:pos="227"/>
        <w:tab w:val="clear" w:pos="454"/>
        <w:tab w:val="clear" w:pos="680"/>
        <w:tab w:val="clear" w:pos="907"/>
        <w:tab w:val="clear" w:pos="1134"/>
        <w:tab w:val="clear" w:pos="1361"/>
        <w:tab w:val="clear" w:pos="1588"/>
        <w:tab w:val="clear" w:pos="1814"/>
        <w:tab w:val="clear" w:pos="2041"/>
        <w:tab w:val="clear" w:pos="2268"/>
        <w:tab w:val="left" w:pos="851"/>
        <w:tab w:val="right" w:leader="underscore" w:pos="8437"/>
      </w:tabs>
      <w:ind w:left="440"/>
    </w:pPr>
    <w:rPr>
      <w:noProof/>
    </w:rPr>
  </w:style>
  <w:style w:type="paragraph" w:styleId="Obsah4">
    <w:name w:val="toc 4"/>
    <w:basedOn w:val="Normln"/>
    <w:next w:val="Normln"/>
    <w:autoRedefine/>
    <w:uiPriority w:val="99"/>
    <w:semiHidden/>
    <w:rsid w:val="00D72D6E"/>
    <w:pPr>
      <w:tabs>
        <w:tab w:val="clear" w:pos="227"/>
        <w:tab w:val="clear" w:pos="454"/>
        <w:tab w:val="clear" w:pos="680"/>
        <w:tab w:val="clear" w:pos="907"/>
        <w:tab w:val="clear" w:pos="1134"/>
        <w:tab w:val="clear" w:pos="1361"/>
        <w:tab w:val="clear" w:pos="1588"/>
        <w:tab w:val="clear" w:pos="1814"/>
        <w:tab w:val="clear" w:pos="2041"/>
        <w:tab w:val="clear" w:pos="2268"/>
        <w:tab w:val="left" w:pos="1049"/>
        <w:tab w:val="right" w:leader="underscore" w:pos="8437"/>
      </w:tabs>
      <w:ind w:left="660"/>
    </w:pPr>
    <w:rPr>
      <w:noProof/>
    </w:rPr>
  </w:style>
  <w:style w:type="paragraph" w:styleId="Obsah5">
    <w:name w:val="toc 5"/>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880"/>
    </w:pPr>
  </w:style>
  <w:style w:type="paragraph" w:styleId="Obsah6">
    <w:name w:val="toc 6"/>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100"/>
    </w:pPr>
  </w:style>
  <w:style w:type="paragraph" w:styleId="Obsah8">
    <w:name w:val="toc 8"/>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540"/>
    </w:pPr>
  </w:style>
  <w:style w:type="paragraph" w:styleId="Obsah9">
    <w:name w:val="toc 9"/>
    <w:basedOn w:val="Normln"/>
    <w:next w:val="Normln"/>
    <w:autoRedefine/>
    <w:uiPriority w:val="99"/>
    <w:semiHidden/>
    <w:rsid w:val="00BE3380"/>
    <w:pPr>
      <w:tabs>
        <w:tab w:val="clear" w:pos="227"/>
        <w:tab w:val="clear" w:pos="454"/>
        <w:tab w:val="clear" w:pos="680"/>
        <w:tab w:val="clear" w:pos="907"/>
        <w:tab w:val="clear" w:pos="1134"/>
        <w:tab w:val="clear" w:pos="1361"/>
        <w:tab w:val="clear" w:pos="1588"/>
        <w:tab w:val="clear" w:pos="1814"/>
        <w:tab w:val="clear" w:pos="2041"/>
        <w:tab w:val="clear" w:pos="2268"/>
      </w:tabs>
      <w:ind w:left="1760"/>
    </w:pPr>
  </w:style>
  <w:style w:type="paragraph" w:styleId="Nadpisobsahu">
    <w:name w:val="TOC Heading"/>
    <w:aliases w:val="TOC Heading (Czech Tourism)"/>
    <w:basedOn w:val="Normln"/>
    <w:next w:val="Normln"/>
    <w:uiPriority w:val="99"/>
    <w:qFormat/>
    <w:rsid w:val="004063CC"/>
    <w:pPr>
      <w:keepNext/>
      <w:spacing w:before="260"/>
    </w:pPr>
    <w:rPr>
      <w:rFonts w:eastAsia="Times New Roman" w:cs="Times New Roman"/>
      <w:b/>
      <w:bCs/>
      <w:kern w:val="32"/>
      <w:szCs w:val="22"/>
    </w:rPr>
  </w:style>
  <w:style w:type="paragraph" w:styleId="Obsah7">
    <w:name w:val="toc 7"/>
    <w:basedOn w:val="Normln"/>
    <w:next w:val="Normln"/>
    <w:autoRedefine/>
    <w:uiPriority w:val="99"/>
    <w:semiHidden/>
    <w:rsid w:val="009763C7"/>
    <w:pPr>
      <w:tabs>
        <w:tab w:val="clear" w:pos="227"/>
        <w:tab w:val="clear" w:pos="454"/>
        <w:tab w:val="clear" w:pos="680"/>
        <w:tab w:val="clear" w:pos="907"/>
        <w:tab w:val="clear" w:pos="1134"/>
        <w:tab w:val="clear" w:pos="1361"/>
        <w:tab w:val="clear" w:pos="1588"/>
        <w:tab w:val="clear" w:pos="1814"/>
        <w:tab w:val="clear" w:pos="2041"/>
        <w:tab w:val="clear" w:pos="2268"/>
      </w:tabs>
      <w:ind w:left="1320"/>
    </w:pPr>
  </w:style>
  <w:style w:type="character" w:styleId="Odkaznakoment">
    <w:name w:val="annotation reference"/>
    <w:aliases w:val="Comment Reference (Czech Tourism)"/>
    <w:basedOn w:val="Standardnpsmoodstavce"/>
    <w:uiPriority w:val="99"/>
    <w:semiHidden/>
    <w:qFormat/>
    <w:rsid w:val="00005379"/>
    <w:rPr>
      <w:rFonts w:cs="Times New Roman"/>
      <w:sz w:val="22"/>
      <w:szCs w:val="22"/>
      <w:vertAlign w:val="superscript"/>
    </w:rPr>
  </w:style>
  <w:style w:type="character" w:styleId="Zdraznn">
    <w:name w:val="Emphasis"/>
    <w:aliases w:val="Emphasis 1 (Czech Tourism)"/>
    <w:basedOn w:val="Standardnpsmoodstavce"/>
    <w:uiPriority w:val="99"/>
    <w:qFormat/>
    <w:rsid w:val="002B50FE"/>
    <w:rPr>
      <w:rFonts w:cs="Times New Roman"/>
      <w:b/>
    </w:rPr>
  </w:style>
  <w:style w:type="character" w:styleId="Zdraznnintenzivn">
    <w:name w:val="Intense Emphasis"/>
    <w:aliases w:val="Emphasis 2 (Czech Tourism)"/>
    <w:basedOn w:val="Zdraznn"/>
    <w:uiPriority w:val="99"/>
    <w:qFormat/>
    <w:rsid w:val="002B50FE"/>
    <w:rPr>
      <w:rFonts w:cs="Times New Roman"/>
      <w:b/>
      <w:i/>
    </w:rPr>
  </w:style>
  <w:style w:type="character" w:styleId="Zdraznnjemn">
    <w:name w:val="Subtle Emphasis"/>
    <w:aliases w:val="Emphasis 3 (Czech Tourism)"/>
    <w:basedOn w:val="Standardnpsmoodstavce"/>
    <w:uiPriority w:val="99"/>
    <w:qFormat/>
    <w:rsid w:val="002B50FE"/>
    <w:rPr>
      <w:rFonts w:cs="Times New Roman"/>
      <w:i/>
    </w:rPr>
  </w:style>
  <w:style w:type="character" w:styleId="Odkaznavysvtlivky">
    <w:name w:val="endnote reference"/>
    <w:basedOn w:val="Standardnpsmoodstavce"/>
    <w:uiPriority w:val="99"/>
    <w:semiHidden/>
    <w:rsid w:val="00005379"/>
    <w:rPr>
      <w:rFonts w:ascii="Arial" w:hAnsi="Arial" w:cs="Times New Roman"/>
      <w:sz w:val="20"/>
      <w:vertAlign w:val="superscript"/>
    </w:rPr>
  </w:style>
  <w:style w:type="character" w:styleId="Sledovanodkaz">
    <w:name w:val="FollowedHyperlink"/>
    <w:basedOn w:val="Standardnpsmoodstavce"/>
    <w:uiPriority w:val="99"/>
    <w:semiHidden/>
    <w:rsid w:val="002B50FE"/>
    <w:rPr>
      <w:rFonts w:cs="Times New Roman"/>
      <w:color w:val="003C78"/>
      <w:u w:val="single"/>
    </w:rPr>
  </w:style>
  <w:style w:type="character" w:styleId="Znakapoznpodarou">
    <w:name w:val="footnote reference"/>
    <w:basedOn w:val="Standardnpsmoodstavce"/>
    <w:uiPriority w:val="99"/>
    <w:semiHidden/>
    <w:rsid w:val="00005379"/>
    <w:rPr>
      <w:rFonts w:ascii="Arial" w:hAnsi="Arial" w:cs="Times New Roman"/>
      <w:sz w:val="20"/>
      <w:vertAlign w:val="superscript"/>
    </w:rPr>
  </w:style>
  <w:style w:type="character" w:styleId="Hypertextovodkaz">
    <w:name w:val="Hyperlink"/>
    <w:basedOn w:val="Standardnpsmoodstavce"/>
    <w:uiPriority w:val="99"/>
    <w:rsid w:val="00005379"/>
    <w:rPr>
      <w:rFonts w:cs="Times New Roman"/>
      <w:u w:val="single"/>
    </w:rPr>
  </w:style>
  <w:style w:type="character" w:styleId="Odkazintenzivn">
    <w:name w:val="Intense Reference"/>
    <w:aliases w:val="Intense Reference (Czech Tourism)"/>
    <w:basedOn w:val="Standardnpsmoodstavce"/>
    <w:uiPriority w:val="99"/>
    <w:qFormat/>
    <w:rsid w:val="00857521"/>
    <w:rPr>
      <w:rFonts w:cs="Times New Roman"/>
      <w:b/>
      <w:bCs/>
      <w:color w:val="C0504D"/>
    </w:rPr>
  </w:style>
  <w:style w:type="character" w:styleId="slostrnky">
    <w:name w:val="page number"/>
    <w:aliases w:val="Page Number (Czech Tourism)"/>
    <w:basedOn w:val="Standardnpsmoodstavce"/>
    <w:uiPriority w:val="99"/>
    <w:semiHidden/>
    <w:rsid w:val="002B50FE"/>
    <w:rPr>
      <w:rFonts w:ascii="Arial" w:hAnsi="Arial" w:cs="Times New Roman"/>
      <w:noProof/>
      <w:sz w:val="16"/>
    </w:rPr>
  </w:style>
  <w:style w:type="character" w:styleId="Zstupntext">
    <w:name w:val="Placeholder Text"/>
    <w:basedOn w:val="Standardnpsmoodstavce"/>
    <w:uiPriority w:val="99"/>
    <w:semiHidden/>
    <w:rsid w:val="00980099"/>
    <w:rPr>
      <w:rFonts w:cs="Times New Roman"/>
      <w:color w:val="808080"/>
    </w:rPr>
  </w:style>
  <w:style w:type="character" w:styleId="Siln">
    <w:name w:val="Strong"/>
    <w:aliases w:val="Strong (Czech Tourism)"/>
    <w:basedOn w:val="Standardnpsmoodstavce"/>
    <w:qFormat/>
    <w:rsid w:val="00980099"/>
    <w:rPr>
      <w:rFonts w:cs="Times New Roman"/>
      <w:b/>
      <w:bCs/>
    </w:rPr>
  </w:style>
  <w:style w:type="character" w:styleId="Odkazjemn">
    <w:name w:val="Subtle Reference"/>
    <w:aliases w:val="Subtle Reference (Czech Tourism)"/>
    <w:basedOn w:val="Standardnpsmoodstavce"/>
    <w:uiPriority w:val="99"/>
    <w:qFormat/>
    <w:rsid w:val="00980099"/>
    <w:rPr>
      <w:rFonts w:cs="Times New Roman"/>
      <w:color w:val="C0504D"/>
    </w:rPr>
  </w:style>
  <w:style w:type="paragraph" w:styleId="Textbubliny">
    <w:name w:val="Balloon Text"/>
    <w:aliases w:val="Balloon Text (Czech Tourism)"/>
    <w:basedOn w:val="Normln"/>
    <w:link w:val="TextbublinyChar"/>
    <w:uiPriority w:val="99"/>
    <w:rsid w:val="00E661B1"/>
    <w:pPr>
      <w:spacing w:line="180" w:lineRule="exact"/>
    </w:pPr>
    <w:rPr>
      <w:rFonts w:ascii="Arial" w:hAnsi="Arial"/>
      <w:sz w:val="16"/>
      <w:szCs w:val="16"/>
    </w:rPr>
  </w:style>
  <w:style w:type="character" w:customStyle="1" w:styleId="TextbublinyChar">
    <w:name w:val="Text bubliny Char"/>
    <w:aliases w:val="Balloon Text (Czech Tourism) Char"/>
    <w:basedOn w:val="Standardnpsmoodstavce"/>
    <w:link w:val="Textbubliny"/>
    <w:uiPriority w:val="99"/>
    <w:locked/>
    <w:rsid w:val="00CE0FD5"/>
    <w:rPr>
      <w:rFonts w:cs="Times New Roman"/>
      <w:sz w:val="16"/>
      <w:szCs w:val="16"/>
      <w:lang w:eastAsia="en-US"/>
    </w:rPr>
  </w:style>
  <w:style w:type="character" w:styleId="Nzevknihy">
    <w:name w:val="Book Title"/>
    <w:aliases w:val="Book Title (Czech Tourism)"/>
    <w:basedOn w:val="Standardnpsmoodstavce"/>
    <w:uiPriority w:val="99"/>
    <w:qFormat/>
    <w:rsid w:val="00920E5E"/>
    <w:rPr>
      <w:rFonts w:cs="Times New Roman"/>
      <w:b/>
      <w:bCs/>
    </w:rPr>
  </w:style>
  <w:style w:type="paragraph" w:customStyle="1" w:styleId="DocumentSpecificationCzechTourism">
    <w:name w:val="Document Specification (Czech Tourism)"/>
    <w:basedOn w:val="Normln"/>
    <w:uiPriority w:val="99"/>
    <w:rsid w:val="00732893"/>
    <w:pPr>
      <w:spacing w:line="180" w:lineRule="exact"/>
    </w:pPr>
    <w:rPr>
      <w:rFonts w:ascii="Arial" w:hAnsi="Arial"/>
      <w:sz w:val="16"/>
      <w:szCs w:val="16"/>
    </w:rPr>
  </w:style>
  <w:style w:type="paragraph" w:customStyle="1" w:styleId="DocumentAddressCzechTourism">
    <w:name w:val="Document Address (Czech Tourism)"/>
    <w:basedOn w:val="DocumentSpecificationCzechTourism"/>
    <w:uiPriority w:val="99"/>
    <w:rsid w:val="00732893"/>
    <w:rPr>
      <w:color w:val="003C78"/>
    </w:rPr>
  </w:style>
  <w:style w:type="paragraph" w:customStyle="1" w:styleId="DocumentTypeCzechTourism">
    <w:name w:val="Document Type (Czech Tourism)"/>
    <w:basedOn w:val="Normln"/>
    <w:uiPriority w:val="99"/>
    <w:rsid w:val="00FB27E6"/>
    <w:pPr>
      <w:spacing w:line="340" w:lineRule="exact"/>
      <w:jc w:val="right"/>
    </w:pPr>
    <w:rPr>
      <w:rFonts w:ascii="Arial" w:hAnsi="Arial"/>
      <w:b/>
      <w:color w:val="E6001E"/>
      <w:sz w:val="30"/>
      <w:szCs w:val="30"/>
    </w:rPr>
  </w:style>
  <w:style w:type="paragraph" w:customStyle="1" w:styleId="DocumentSpecification-HeadingCzechTourism">
    <w:name w:val="Document Specification - Heading (Czech Tourism)"/>
    <w:basedOn w:val="DocumentSpecificationCzechTourism"/>
    <w:uiPriority w:val="99"/>
    <w:rsid w:val="00F95DAA"/>
    <w:rPr>
      <w:b/>
    </w:rPr>
  </w:style>
  <w:style w:type="paragraph" w:customStyle="1" w:styleId="DocumentAddress-HeadingCzechTourism">
    <w:name w:val="Document Address - Heading (Czech Tourism)"/>
    <w:basedOn w:val="DocumentAddressCzechTourism"/>
    <w:uiPriority w:val="99"/>
    <w:rsid w:val="00F95DAA"/>
    <w:rPr>
      <w:b/>
    </w:rPr>
  </w:style>
  <w:style w:type="paragraph" w:customStyle="1" w:styleId="TableTextCzechTourism">
    <w:name w:val="Table Text (Czech Tourism)"/>
    <w:basedOn w:val="Normln"/>
    <w:uiPriority w:val="99"/>
    <w:rsid w:val="00DD5A5B"/>
    <w:pPr>
      <w:spacing w:line="220" w:lineRule="exact"/>
    </w:pPr>
    <w:rPr>
      <w:rFonts w:ascii="Arial" w:hAnsi="Arial"/>
      <w:sz w:val="20"/>
    </w:rPr>
  </w:style>
  <w:style w:type="table" w:styleId="Mkatabulky">
    <w:name w:val="Table Grid"/>
    <w:basedOn w:val="Normlntabulka"/>
    <w:uiPriority w:val="99"/>
    <w:rsid w:val="001705C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zechTourism">
    <w:name w:val="Table (Czech Tourism)"/>
    <w:uiPriority w:val="99"/>
    <w:rsid w:val="00CE0592"/>
    <w:pPr>
      <w:jc w:val="right"/>
    </w:pPr>
    <w:rPr>
      <w:sz w:val="20"/>
      <w:szCs w:val="20"/>
    </w:rPr>
    <w:tblPr>
      <w:tblInd w:w="0" w:type="dxa"/>
      <w:tblBorders>
        <w:insideH w:val="single" w:sz="2" w:space="0" w:color="auto"/>
      </w:tblBorders>
      <w:tblCellMar>
        <w:top w:w="85" w:type="dxa"/>
        <w:left w:w="0" w:type="dxa"/>
        <w:bottom w:w="57" w:type="dxa"/>
        <w:right w:w="0" w:type="dxa"/>
      </w:tblCellMar>
    </w:tblPr>
  </w:style>
  <w:style w:type="paragraph" w:customStyle="1" w:styleId="Heading2CzechTourism">
    <w:name w:val="Heading 2 (Czech Tourism)"/>
    <w:basedOn w:val="Nadpis2"/>
    <w:next w:val="Normln"/>
    <w:uiPriority w:val="99"/>
    <w:rsid w:val="009E0FD8"/>
    <w:pPr>
      <w:numPr>
        <w:numId w:val="4"/>
      </w:numPr>
      <w:tabs>
        <w:tab w:val="clear" w:pos="1209"/>
      </w:tabs>
      <w:ind w:left="0" w:firstLine="0"/>
    </w:pPr>
  </w:style>
  <w:style w:type="paragraph" w:customStyle="1" w:styleId="Heading3CzechTourism">
    <w:name w:val="Heading 3 (Czech Tourism)"/>
    <w:basedOn w:val="Nadpis3"/>
    <w:next w:val="Normln"/>
    <w:uiPriority w:val="99"/>
    <w:semiHidden/>
    <w:rsid w:val="009E0FD8"/>
    <w:pPr>
      <w:numPr>
        <w:numId w:val="4"/>
      </w:numPr>
      <w:tabs>
        <w:tab w:val="clear" w:pos="1209"/>
      </w:tabs>
      <w:ind w:left="0" w:firstLine="0"/>
    </w:pPr>
    <w:rPr>
      <w:b w:val="0"/>
    </w:rPr>
  </w:style>
  <w:style w:type="paragraph" w:customStyle="1" w:styleId="Heading4CzechTourism">
    <w:name w:val="Heading 4 (Czech Tourism)"/>
    <w:basedOn w:val="Nadpis4"/>
    <w:next w:val="Normln"/>
    <w:uiPriority w:val="99"/>
    <w:semiHidden/>
    <w:rsid w:val="00C53D58"/>
  </w:style>
  <w:style w:type="paragraph" w:styleId="Normlnweb">
    <w:name w:val="Normal (Web)"/>
    <w:aliases w:val="Normal (Web) (Czech Tourism)"/>
    <w:basedOn w:val="Normln"/>
    <w:uiPriority w:val="99"/>
    <w:semiHidden/>
    <w:rsid w:val="003061FD"/>
  </w:style>
  <w:style w:type="paragraph" w:customStyle="1" w:styleId="SchemeBulletCzechTourism">
    <w:name w:val="Scheme Bullet (Czech Tourism)"/>
    <w:basedOn w:val="TableTextCzechTourism"/>
    <w:uiPriority w:val="99"/>
    <w:rsid w:val="00382DC0"/>
    <w:pPr>
      <w:numPr>
        <w:numId w:val="13"/>
      </w:numPr>
      <w:tabs>
        <w:tab w:val="clear" w:pos="227"/>
        <w:tab w:val="clear" w:pos="454"/>
        <w:tab w:val="clear" w:pos="680"/>
        <w:tab w:val="clear" w:pos="907"/>
        <w:tab w:val="clear" w:pos="1134"/>
        <w:tab w:val="clear" w:pos="1361"/>
        <w:tab w:val="clear" w:pos="1588"/>
        <w:tab w:val="clear" w:pos="1814"/>
        <w:tab w:val="clear" w:pos="2041"/>
        <w:tab w:val="clear" w:pos="2268"/>
      </w:tabs>
    </w:pPr>
  </w:style>
  <w:style w:type="paragraph" w:customStyle="1" w:styleId="BalloonTextBulletCzechTourism">
    <w:name w:val="Balloon Text Bullet (Czech Tourism)"/>
    <w:basedOn w:val="Textbubliny"/>
    <w:uiPriority w:val="99"/>
    <w:rsid w:val="00382DC0"/>
    <w:pPr>
      <w:numPr>
        <w:numId w:val="2"/>
      </w:numPr>
      <w:tabs>
        <w:tab w:val="clear" w:pos="227"/>
        <w:tab w:val="clear" w:pos="454"/>
        <w:tab w:val="clear" w:pos="643"/>
        <w:tab w:val="clear" w:pos="680"/>
        <w:tab w:val="clear" w:pos="907"/>
        <w:tab w:val="clear" w:pos="1134"/>
        <w:tab w:val="clear" w:pos="1361"/>
        <w:tab w:val="clear" w:pos="1588"/>
        <w:tab w:val="clear" w:pos="1814"/>
        <w:tab w:val="clear" w:pos="2041"/>
        <w:tab w:val="clear" w:pos="2268"/>
      </w:tabs>
      <w:ind w:left="142" w:hanging="142"/>
    </w:pPr>
  </w:style>
  <w:style w:type="paragraph" w:customStyle="1" w:styleId="SchemeNumberingCzechTourism">
    <w:name w:val="Scheme Numbering (Czech Tourism)"/>
    <w:basedOn w:val="TableTextCzechTourism"/>
    <w:uiPriority w:val="99"/>
    <w:rsid w:val="005575FD"/>
    <w:pPr>
      <w:numPr>
        <w:numId w:val="15"/>
      </w:numPr>
      <w:tabs>
        <w:tab w:val="clear" w:pos="227"/>
      </w:tabs>
    </w:pPr>
  </w:style>
  <w:style w:type="paragraph" w:customStyle="1" w:styleId="Heading1CzechTourism">
    <w:name w:val="Heading 1 (Czech Tourism)"/>
    <w:basedOn w:val="Nadpis1"/>
    <w:uiPriority w:val="99"/>
    <w:rsid w:val="008A70E3"/>
    <w:pPr>
      <w:tabs>
        <w:tab w:val="clear" w:pos="454"/>
      </w:tabs>
      <w:ind w:left="0" w:firstLine="0"/>
      <w:jc w:val="center"/>
    </w:pPr>
  </w:style>
  <w:style w:type="paragraph" w:customStyle="1" w:styleId="ListLetterCzechTourism">
    <w:name w:val="List Letter (Czech Tourism)"/>
    <w:basedOn w:val="Normln"/>
    <w:uiPriority w:val="99"/>
    <w:rsid w:val="00343911"/>
    <w:pPr>
      <w:numPr>
        <w:numId w:val="16"/>
      </w:numPr>
      <w:tabs>
        <w:tab w:val="clear" w:pos="227"/>
        <w:tab w:val="clear" w:pos="680"/>
        <w:tab w:val="clear" w:pos="1134"/>
        <w:tab w:val="clear" w:pos="1588"/>
        <w:tab w:val="clear" w:pos="2041"/>
        <w:tab w:val="left" w:pos="2722"/>
        <w:tab w:val="left" w:pos="3175"/>
        <w:tab w:val="left" w:pos="3629"/>
      </w:tabs>
    </w:pPr>
  </w:style>
  <w:style w:type="paragraph" w:customStyle="1" w:styleId="SchemeLetterCzechTourism">
    <w:name w:val="Scheme Letter (Czech Tourism)"/>
    <w:basedOn w:val="TableTextCzechTourism"/>
    <w:uiPriority w:val="99"/>
    <w:rsid w:val="00892715"/>
    <w:pPr>
      <w:numPr>
        <w:numId w:val="3"/>
      </w:numPr>
      <w:tabs>
        <w:tab w:val="clear" w:pos="227"/>
        <w:tab w:val="clear" w:pos="926"/>
        <w:tab w:val="num" w:pos="284"/>
        <w:tab w:val="left" w:pos="907"/>
      </w:tabs>
      <w:ind w:left="284" w:hanging="284"/>
    </w:pPr>
  </w:style>
  <w:style w:type="paragraph" w:customStyle="1" w:styleId="CaptionCzechTourism">
    <w:name w:val="Caption (Czech Tourism)"/>
    <w:basedOn w:val="Titulek"/>
    <w:uiPriority w:val="99"/>
    <w:rsid w:val="002138E2"/>
    <w:pPr>
      <w:numPr>
        <w:numId w:val="0"/>
      </w:numPr>
    </w:pPr>
  </w:style>
  <w:style w:type="paragraph" w:customStyle="1" w:styleId="Heading1-Number-FollowNumberCzechTourism">
    <w:name w:val="Heading 1 - Number - Follow Number (Czech Tourism)"/>
    <w:basedOn w:val="Nadpis1"/>
    <w:next w:val="Normln"/>
    <w:uiPriority w:val="99"/>
    <w:qFormat/>
    <w:rsid w:val="00E81911"/>
    <w:pPr>
      <w:tabs>
        <w:tab w:val="clear" w:pos="454"/>
      </w:tabs>
      <w:spacing w:after="260"/>
      <w:ind w:left="3545" w:firstLine="0"/>
      <w:jc w:val="center"/>
    </w:pPr>
  </w:style>
  <w:style w:type="paragraph" w:customStyle="1" w:styleId="ListNumber-ContinueHeadingCzechTourism">
    <w:name w:val="List Number - Continue Heading (Czech Tourism)"/>
    <w:basedOn w:val="Normln"/>
    <w:uiPriority w:val="99"/>
    <w:qFormat/>
    <w:rsid w:val="00E81911"/>
    <w:pPr>
      <w:numPr>
        <w:ilvl w:val="1"/>
        <w:numId w:val="8"/>
      </w:numPr>
      <w:tabs>
        <w:tab w:val="clear" w:pos="227"/>
        <w:tab w:val="clear" w:pos="454"/>
        <w:tab w:val="clear" w:pos="680"/>
        <w:tab w:val="clear" w:pos="926"/>
        <w:tab w:val="clear" w:pos="1134"/>
        <w:tab w:val="clear" w:pos="1361"/>
        <w:tab w:val="clear" w:pos="1588"/>
        <w:tab w:val="clear" w:pos="1814"/>
        <w:tab w:val="clear" w:pos="2041"/>
        <w:tab w:val="clear" w:pos="2268"/>
      </w:tabs>
    </w:pPr>
  </w:style>
  <w:style w:type="paragraph" w:customStyle="1" w:styleId="Nzev18centrbold">
    <w:name w:val="Název 18 centr bold"/>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b/>
      <w:sz w:val="36"/>
      <w:lang w:eastAsia="cs-CZ"/>
    </w:rPr>
  </w:style>
  <w:style w:type="paragraph" w:customStyle="1" w:styleId="CharChar2CharCharCharChar">
    <w:name w:val="Char Char2 Char Char Char Char"/>
    <w:basedOn w:val="Normln"/>
    <w:uiPriority w:val="99"/>
    <w:rsid w:val="003507DB"/>
    <w:pPr>
      <w:tabs>
        <w:tab w:val="clear" w:pos="227"/>
        <w:tab w:val="clear" w:pos="454"/>
        <w:tab w:val="clear" w:pos="680"/>
        <w:tab w:val="clear" w:pos="907"/>
        <w:tab w:val="clear" w:pos="1134"/>
        <w:tab w:val="clear" w:pos="1361"/>
        <w:tab w:val="clear" w:pos="1588"/>
        <w:tab w:val="clear" w:pos="1814"/>
        <w:tab w:val="clear" w:pos="2041"/>
        <w:tab w:val="clear" w:pos="2268"/>
      </w:tabs>
      <w:spacing w:after="160" w:line="240" w:lineRule="exact"/>
    </w:pPr>
    <w:rPr>
      <w:rFonts w:ascii="Tahoma" w:eastAsia="Times New Roman" w:hAnsi="Tahoma" w:cs="Times New Roman"/>
      <w:sz w:val="20"/>
      <w:lang w:val="en-US"/>
    </w:rPr>
  </w:style>
  <w:style w:type="paragraph" w:customStyle="1" w:styleId="slolnku">
    <w:name w:val="Číslo článku"/>
    <w:basedOn w:val="Normln"/>
    <w:next w:val="Normln"/>
    <w:uiPriority w:val="99"/>
    <w:qFormat/>
    <w:rsid w:val="00E806C2"/>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before="160" w:after="40" w:line="240" w:lineRule="auto"/>
      <w:jc w:val="center"/>
    </w:pPr>
    <w:rPr>
      <w:rFonts w:ascii="Times New Roman" w:eastAsia="Times New Roman" w:hAnsi="Times New Roman" w:cs="Times New Roman"/>
      <w:b/>
      <w:sz w:val="24"/>
      <w:lang w:eastAsia="cs-CZ"/>
    </w:rPr>
  </w:style>
  <w:style w:type="paragraph" w:customStyle="1" w:styleId="Textodst1sl">
    <w:name w:val="Text odst.1čísl"/>
    <w:basedOn w:val="Normln"/>
    <w:link w:val="Textodst1slChar"/>
    <w:rsid w:val="002B7A1F"/>
    <w:pPr>
      <w:numPr>
        <w:ilvl w:val="1"/>
        <w:numId w:val="22"/>
      </w:num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s>
      <w:spacing w:before="80" w:line="240" w:lineRule="auto"/>
      <w:jc w:val="both"/>
      <w:outlineLvl w:val="1"/>
    </w:pPr>
    <w:rPr>
      <w:rFonts w:ascii="Times New Roman" w:eastAsia="Times New Roman" w:hAnsi="Times New Roman" w:cs="Times New Roman"/>
      <w:sz w:val="24"/>
      <w:lang w:eastAsia="cs-CZ"/>
    </w:rPr>
  </w:style>
  <w:style w:type="paragraph" w:customStyle="1" w:styleId="Textodst2slovan">
    <w:name w:val="Text odst.2 číslovaný"/>
    <w:basedOn w:val="Textodst1sl"/>
    <w:rsid w:val="002B7A1F"/>
    <w:pPr>
      <w:numPr>
        <w:ilvl w:val="2"/>
      </w:numPr>
      <w:tabs>
        <w:tab w:val="clear" w:pos="0"/>
        <w:tab w:val="clear" w:pos="284"/>
        <w:tab w:val="clear" w:pos="992"/>
        <w:tab w:val="num" w:pos="2160"/>
      </w:tabs>
      <w:spacing w:before="0"/>
      <w:ind w:left="2160" w:hanging="180"/>
      <w:outlineLvl w:val="2"/>
    </w:pPr>
  </w:style>
  <w:style w:type="paragraph" w:customStyle="1" w:styleId="Textodst3psmena">
    <w:name w:val="Text odst. 3 písmena"/>
    <w:basedOn w:val="Textodst1sl"/>
    <w:rsid w:val="002B7A1F"/>
    <w:pPr>
      <w:numPr>
        <w:ilvl w:val="3"/>
      </w:numPr>
      <w:tabs>
        <w:tab w:val="clear" w:pos="1080"/>
        <w:tab w:val="num" w:pos="2880"/>
      </w:tabs>
      <w:spacing w:before="0"/>
      <w:ind w:left="2880" w:hanging="227"/>
      <w:outlineLvl w:val="3"/>
    </w:pPr>
  </w:style>
  <w:style w:type="character" w:customStyle="1" w:styleId="Textodst1slChar">
    <w:name w:val="Text odst.1čísl Char"/>
    <w:basedOn w:val="Standardnpsmoodstavce"/>
    <w:link w:val="Textodst1sl"/>
    <w:locked/>
    <w:rsid w:val="002B7A1F"/>
    <w:rPr>
      <w:rFonts w:ascii="Times New Roman" w:eastAsia="Times New Roman" w:hAnsi="Times New Roman" w:cs="Times New Roman"/>
      <w:sz w:val="24"/>
      <w:szCs w:val="20"/>
    </w:rPr>
  </w:style>
  <w:style w:type="paragraph" w:customStyle="1" w:styleId="Nzevlnku">
    <w:name w:val="Název článku"/>
    <w:basedOn w:val="slolnku"/>
    <w:next w:val="Normln"/>
    <w:uiPriority w:val="99"/>
    <w:rsid w:val="00EC055A"/>
    <w:pPr>
      <w:spacing w:before="0" w:after="0"/>
      <w:outlineLvl w:val="0"/>
    </w:pPr>
  </w:style>
  <w:style w:type="paragraph" w:customStyle="1" w:styleId="zkltextcentr12">
    <w:name w:val="zákl. text centr 12"/>
    <w:basedOn w:val="Normln"/>
    <w:uiPriority w:val="99"/>
    <w:rsid w:val="001F0201"/>
    <w:pPr>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center"/>
    </w:pPr>
    <w:rPr>
      <w:rFonts w:ascii="Times New Roman" w:eastAsia="Times New Roman" w:hAnsi="Times New Roman" w:cs="Times New Roman"/>
      <w:sz w:val="24"/>
      <w:lang w:eastAsia="cs-CZ"/>
    </w:rPr>
  </w:style>
  <w:style w:type="paragraph" w:customStyle="1" w:styleId="zkltext12bloksvzan">
    <w:name w:val="zákl text 12 blok svázaný"/>
    <w:basedOn w:val="Normln"/>
    <w:uiPriority w:val="99"/>
    <w:rsid w:val="001F0201"/>
    <w:pPr>
      <w:keepNext/>
      <w:tabs>
        <w:tab w:val="clear" w:pos="227"/>
        <w:tab w:val="clear" w:pos="454"/>
        <w:tab w:val="clear" w:pos="680"/>
        <w:tab w:val="clear" w:pos="907"/>
        <w:tab w:val="clear" w:pos="1134"/>
        <w:tab w:val="clear" w:pos="1361"/>
        <w:tab w:val="clear" w:pos="1588"/>
        <w:tab w:val="clear" w:pos="1814"/>
        <w:tab w:val="clear" w:pos="2041"/>
        <w:tab w:val="clear" w:pos="2268"/>
        <w:tab w:val="left" w:pos="0"/>
        <w:tab w:val="left" w:pos="284"/>
        <w:tab w:val="left" w:pos="1701"/>
      </w:tabs>
      <w:spacing w:line="240" w:lineRule="auto"/>
      <w:jc w:val="both"/>
    </w:pPr>
    <w:rPr>
      <w:rFonts w:ascii="Times New Roman" w:eastAsia="Times New Roman" w:hAnsi="Times New Roman" w:cs="Times New Roman"/>
      <w:sz w:val="24"/>
      <w:lang w:eastAsia="cs-CZ"/>
    </w:rPr>
  </w:style>
  <w:style w:type="paragraph" w:customStyle="1" w:styleId="Styl1">
    <w:name w:val="Styl1"/>
    <w:basedOn w:val="Normln"/>
    <w:uiPriority w:val="99"/>
    <w:rsid w:val="00CB2332"/>
    <w:pPr>
      <w:tabs>
        <w:tab w:val="clear" w:pos="227"/>
        <w:tab w:val="clear" w:pos="454"/>
        <w:tab w:val="clear" w:pos="680"/>
        <w:tab w:val="clear" w:pos="907"/>
        <w:tab w:val="clear" w:pos="1134"/>
        <w:tab w:val="clear" w:pos="1361"/>
        <w:tab w:val="clear" w:pos="1588"/>
        <w:tab w:val="clear" w:pos="1814"/>
        <w:tab w:val="clear" w:pos="2041"/>
        <w:tab w:val="clear" w:pos="2268"/>
      </w:tabs>
      <w:spacing w:before="120" w:line="240" w:lineRule="auto"/>
      <w:jc w:val="both"/>
    </w:pPr>
    <w:rPr>
      <w:rFonts w:ascii="Times New Roman" w:eastAsia="Times New Roman" w:hAnsi="Times New Roman" w:cs="Times New Roman"/>
      <w:b/>
      <w:sz w:val="28"/>
      <w:szCs w:val="28"/>
      <w:lang w:eastAsia="cs-CZ"/>
    </w:rPr>
  </w:style>
  <w:style w:type="numbering" w:customStyle="1" w:styleId="SchemeBullet">
    <w:name w:val="Scheme Bullet"/>
    <w:rsid w:val="00C26DA7"/>
    <w:pPr>
      <w:numPr>
        <w:numId w:val="13"/>
      </w:numPr>
    </w:pPr>
  </w:style>
  <w:style w:type="numbering" w:customStyle="1" w:styleId="numberingtext">
    <w:name w:val="numbering (text)"/>
    <w:rsid w:val="00C26DA7"/>
    <w:pPr>
      <w:numPr>
        <w:numId w:val="10"/>
      </w:numPr>
    </w:pPr>
  </w:style>
  <w:style w:type="numbering" w:customStyle="1" w:styleId="SchemeLetter">
    <w:name w:val="Scheme Letter"/>
    <w:rsid w:val="00C26DA7"/>
    <w:pPr>
      <w:numPr>
        <w:numId w:val="17"/>
      </w:numPr>
    </w:pPr>
  </w:style>
  <w:style w:type="numbering" w:customStyle="1" w:styleId="CaptionNumbering">
    <w:name w:val="Caption Numbering"/>
    <w:uiPriority w:val="99"/>
    <w:rsid w:val="00C26DA7"/>
    <w:pPr>
      <w:numPr>
        <w:numId w:val="19"/>
      </w:numPr>
    </w:pPr>
  </w:style>
  <w:style w:type="numbering" w:customStyle="1" w:styleId="SchemeNumbering">
    <w:name w:val="Scheme Numbering"/>
    <w:rsid w:val="00C26DA7"/>
    <w:pPr>
      <w:numPr>
        <w:numId w:val="15"/>
      </w:numPr>
    </w:pPr>
  </w:style>
  <w:style w:type="numbering" w:customStyle="1" w:styleId="ListLetter">
    <w:name w:val="List Letter"/>
    <w:rsid w:val="00C26DA7"/>
    <w:pPr>
      <w:numPr>
        <w:numId w:val="16"/>
      </w:numPr>
    </w:pPr>
  </w:style>
  <w:style w:type="numbering" w:customStyle="1" w:styleId="BalloonTextBullet">
    <w:name w:val="Balloon Text Bullet"/>
    <w:rsid w:val="00C26DA7"/>
    <w:pPr>
      <w:numPr>
        <w:numId w:val="14"/>
      </w:numPr>
    </w:pPr>
  </w:style>
  <w:style w:type="numbering" w:customStyle="1" w:styleId="Heading-Number-FollowNumber">
    <w:name w:val="Heading - Number - Follow Number"/>
    <w:rsid w:val="00C26DA7"/>
    <w:pPr>
      <w:numPr>
        <w:numId w:val="20"/>
      </w:numPr>
    </w:pPr>
  </w:style>
  <w:style w:type="numbering" w:customStyle="1" w:styleId="Headings">
    <w:name w:val="Headings"/>
    <w:rsid w:val="00C26DA7"/>
    <w:pPr>
      <w:numPr>
        <w:numId w:val="12"/>
      </w:numPr>
    </w:pPr>
  </w:style>
  <w:style w:type="numbering" w:customStyle="1" w:styleId="Headings-Number">
    <w:name w:val="Headings - Number"/>
    <w:rsid w:val="00C26DA7"/>
    <w:pPr>
      <w:numPr>
        <w:numId w:val="11"/>
      </w:numPr>
    </w:pPr>
  </w:style>
  <w:style w:type="numbering" w:customStyle="1" w:styleId="text">
    <w:name w:val="text"/>
    <w:rsid w:val="00C26DA7"/>
    <w:pPr>
      <w:numPr>
        <w:numId w:val="9"/>
      </w:numPr>
    </w:pPr>
  </w:style>
  <w:style w:type="character" w:customStyle="1" w:styleId="OdstavecseseznamemChar">
    <w:name w:val="Odstavec se seznamem Char"/>
    <w:aliases w:val="List Paragraph (Czech Tourism) Char,Odstavec se seznamem1 Char,styl 1 Char,Odstavec se seznamem a odrážkou Char,1 úroveň Odstavec se seznamem Char"/>
    <w:link w:val="Odstavecseseznamem"/>
    <w:uiPriority w:val="34"/>
    <w:qFormat/>
    <w:locked/>
    <w:rsid w:val="001737F7"/>
    <w:rPr>
      <w:rFonts w:ascii="Georgia" w:hAnsi="Georgia"/>
      <w:szCs w:val="20"/>
      <w:lang w:eastAsia="en-US"/>
    </w:rPr>
  </w:style>
  <w:style w:type="character" w:styleId="Nevyeenzmnka">
    <w:name w:val="Unresolved Mention"/>
    <w:basedOn w:val="Standardnpsmoodstavce"/>
    <w:uiPriority w:val="99"/>
    <w:semiHidden/>
    <w:unhideWhenUsed/>
    <w:rsid w:val="00716714"/>
    <w:rPr>
      <w:color w:val="605E5C"/>
      <w:shd w:val="clear" w:color="auto" w:fill="E1DFDD"/>
    </w:rPr>
  </w:style>
  <w:style w:type="paragraph" w:customStyle="1" w:styleId="Styl5">
    <w:name w:val="Styl5"/>
    <w:basedOn w:val="Normln"/>
    <w:next w:val="Normln"/>
    <w:qFormat/>
    <w:rsid w:val="001D17B9"/>
    <w:pPr>
      <w:keepNext/>
      <w:numPr>
        <w:numId w:val="33"/>
      </w:numPr>
      <w:tabs>
        <w:tab w:val="clear" w:pos="227"/>
        <w:tab w:val="clear" w:pos="680"/>
        <w:tab w:val="clear" w:pos="907"/>
        <w:tab w:val="clear" w:pos="1134"/>
        <w:tab w:val="clear" w:pos="1361"/>
        <w:tab w:val="clear" w:pos="1588"/>
        <w:tab w:val="clear" w:pos="1814"/>
        <w:tab w:val="clear" w:pos="2041"/>
        <w:tab w:val="clear" w:pos="2268"/>
      </w:tabs>
      <w:spacing w:before="260" w:after="260" w:line="280" w:lineRule="exact"/>
      <w:jc w:val="center"/>
      <w:outlineLvl w:val="0"/>
    </w:pPr>
    <w:rPr>
      <w:rFonts w:cs="Times New Roman"/>
      <w:b/>
      <w:sz w:val="26"/>
      <w:szCs w:val="26"/>
    </w:rPr>
  </w:style>
  <w:style w:type="paragraph" w:customStyle="1" w:styleId="Styl6">
    <w:name w:val="Styl6"/>
    <w:basedOn w:val="Odstavecseseznamem"/>
    <w:link w:val="Styl6Char"/>
    <w:qFormat/>
    <w:rsid w:val="001D17B9"/>
    <w:pPr>
      <w:keepNext/>
      <w:numPr>
        <w:ilvl w:val="1"/>
        <w:numId w:val="33"/>
      </w:numPr>
      <w:tabs>
        <w:tab w:val="clear" w:pos="454"/>
        <w:tab w:val="clear" w:pos="907"/>
        <w:tab w:val="clear" w:pos="1361"/>
        <w:tab w:val="clear" w:pos="1814"/>
        <w:tab w:val="clear" w:pos="2268"/>
      </w:tabs>
      <w:spacing w:after="120" w:line="280" w:lineRule="exact"/>
      <w:outlineLvl w:val="0"/>
    </w:pPr>
    <w:rPr>
      <w:rFonts w:cs="Times New Roman"/>
      <w:sz w:val="24"/>
      <w:szCs w:val="26"/>
    </w:rPr>
  </w:style>
  <w:style w:type="character" w:customStyle="1" w:styleId="Styl6Char">
    <w:name w:val="Styl6 Char"/>
    <w:link w:val="Styl6"/>
    <w:qFormat/>
    <w:rsid w:val="001D17B9"/>
    <w:rPr>
      <w:rFonts w:ascii="Georgia" w:hAnsi="Georgia" w:cs="Times New Roman"/>
      <w:sz w:val="24"/>
      <w:szCs w:val="26"/>
      <w:lang w:eastAsia="en-US"/>
    </w:rPr>
  </w:style>
  <w:style w:type="paragraph" w:customStyle="1" w:styleId="RLlneksmlouvy">
    <w:name w:val="RL Článek smlouvy"/>
    <w:basedOn w:val="Normln"/>
    <w:next w:val="Normln"/>
    <w:qFormat/>
    <w:rsid w:val="00EE1FD1"/>
    <w:pPr>
      <w:keepNext/>
      <w:numPr>
        <w:numId w:val="34"/>
      </w:numPr>
      <w:tabs>
        <w:tab w:val="clear" w:pos="227"/>
        <w:tab w:val="clear" w:pos="454"/>
        <w:tab w:val="clear" w:pos="680"/>
        <w:tab w:val="clear" w:pos="907"/>
        <w:tab w:val="clear" w:pos="1134"/>
        <w:tab w:val="clear" w:pos="1361"/>
        <w:tab w:val="clear" w:pos="1588"/>
        <w:tab w:val="clear" w:pos="1814"/>
        <w:tab w:val="clear" w:pos="2041"/>
        <w:tab w:val="clear" w:pos="2268"/>
        <w:tab w:val="num" w:pos="360"/>
      </w:tabs>
      <w:suppressAutoHyphens/>
      <w:spacing w:before="360" w:after="120" w:line="280" w:lineRule="exact"/>
      <w:ind w:left="0" w:firstLine="0"/>
      <w:jc w:val="both"/>
      <w:outlineLvl w:val="0"/>
    </w:pPr>
    <w:rPr>
      <w:rFonts w:ascii="Calibri" w:eastAsia="Times New Roman" w:hAnsi="Calibri" w:cs="Times New Roman"/>
      <w:b/>
      <w:szCs w:val="24"/>
      <w:lang w:val="x-none"/>
    </w:rPr>
  </w:style>
  <w:style w:type="character" w:customStyle="1" w:styleId="RLTextlnkuslovanChar">
    <w:name w:val="RL Text článku číslovaný Char"/>
    <w:link w:val="RLTextlnkuslovan"/>
    <w:locked/>
    <w:rsid w:val="00EE1FD1"/>
    <w:rPr>
      <w:rFonts w:ascii="Calibri" w:eastAsia="Times New Roman" w:hAnsi="Calibri" w:cs="Times New Roman"/>
      <w:szCs w:val="24"/>
      <w:lang w:val="x-none" w:eastAsia="x-none"/>
    </w:rPr>
  </w:style>
  <w:style w:type="paragraph" w:customStyle="1" w:styleId="RLTextlnkuslovan">
    <w:name w:val="RL Text článku číslovaný"/>
    <w:basedOn w:val="Normln"/>
    <w:link w:val="RLTextlnkuslovanChar"/>
    <w:qFormat/>
    <w:rsid w:val="00EE1FD1"/>
    <w:pPr>
      <w:numPr>
        <w:ilvl w:val="1"/>
        <w:numId w:val="34"/>
      </w:numPr>
      <w:tabs>
        <w:tab w:val="clear" w:pos="227"/>
        <w:tab w:val="clear" w:pos="454"/>
        <w:tab w:val="clear" w:pos="680"/>
        <w:tab w:val="clear" w:pos="907"/>
        <w:tab w:val="clear" w:pos="1134"/>
        <w:tab w:val="clear" w:pos="1361"/>
        <w:tab w:val="clear" w:pos="1588"/>
        <w:tab w:val="clear" w:pos="1814"/>
        <w:tab w:val="clear" w:pos="2041"/>
        <w:tab w:val="clear" w:pos="2268"/>
      </w:tabs>
      <w:spacing w:after="120" w:line="280" w:lineRule="exact"/>
      <w:jc w:val="both"/>
    </w:pPr>
    <w:rPr>
      <w:rFonts w:ascii="Calibri" w:eastAsia="Times New Roman" w:hAnsi="Calibri" w:cs="Times New Roman"/>
      <w:szCs w:val="24"/>
      <w:lang w:val="x-none" w:eastAsia="x-none"/>
    </w:rPr>
  </w:style>
  <w:style w:type="paragraph" w:customStyle="1" w:styleId="paragraph">
    <w:name w:val="paragraph"/>
    <w:basedOn w:val="Normln"/>
    <w:rsid w:val="00480430"/>
    <w:pPr>
      <w:tabs>
        <w:tab w:val="clear" w:pos="227"/>
        <w:tab w:val="clear" w:pos="454"/>
        <w:tab w:val="clear" w:pos="680"/>
        <w:tab w:val="clear" w:pos="907"/>
        <w:tab w:val="clear" w:pos="1134"/>
        <w:tab w:val="clear" w:pos="1361"/>
        <w:tab w:val="clear" w:pos="1588"/>
        <w:tab w:val="clear" w:pos="1814"/>
        <w:tab w:val="clear" w:pos="2041"/>
        <w:tab w:val="clear" w:pos="2268"/>
      </w:tabs>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ormaltextrun">
    <w:name w:val="normaltextrun"/>
    <w:basedOn w:val="Standardnpsmoodstavce"/>
    <w:rsid w:val="00480430"/>
  </w:style>
  <w:style w:type="character" w:customStyle="1" w:styleId="eop">
    <w:name w:val="eop"/>
    <w:basedOn w:val="Standardnpsmoodstavce"/>
    <w:rsid w:val="00480430"/>
  </w:style>
  <w:style w:type="character" w:customStyle="1" w:styleId="ListLabel56">
    <w:name w:val="ListLabel 56"/>
    <w:qFormat/>
    <w:rsid w:val="009C01D2"/>
    <w:rPr>
      <w:rFonts w:cs="Arial"/>
      <w:b w:val="0"/>
    </w:rPr>
  </w:style>
  <w:style w:type="character" w:customStyle="1" w:styleId="nowrap">
    <w:name w:val="nowrap"/>
    <w:basedOn w:val="Standardnpsmoodstavce"/>
    <w:rsid w:val="00840315"/>
  </w:style>
  <w:style w:type="character" w:customStyle="1" w:styleId="ListLabel79">
    <w:name w:val="ListLabel 79"/>
    <w:qFormat/>
    <w:rsid w:val="00095CFE"/>
    <w:rPr>
      <w:color w:val="00000A"/>
    </w:rPr>
  </w:style>
  <w:style w:type="paragraph" w:styleId="Revize">
    <w:name w:val="Revision"/>
    <w:hidden/>
    <w:uiPriority w:val="99"/>
    <w:semiHidden/>
    <w:rsid w:val="00DD3A8D"/>
    <w:rPr>
      <w:rFonts w:ascii="Georgia" w:hAnsi="Georgia"/>
      <w:szCs w:val="20"/>
      <w:lang w:eastAsia="en-US"/>
    </w:rPr>
  </w:style>
  <w:style w:type="character" w:customStyle="1" w:styleId="ListLabel93">
    <w:name w:val="ListLabel 93"/>
    <w:qFormat/>
    <w:rsid w:val="00FF5B0E"/>
    <w:rPr>
      <w:color w:val="00000A"/>
    </w:rPr>
  </w:style>
  <w:style w:type="character" w:customStyle="1" w:styleId="ListLabel94">
    <w:name w:val="ListLabel 94"/>
    <w:qFormat/>
    <w:rsid w:val="00ED3624"/>
    <w:rPr>
      <w:rFonts w:cs="Times New Roman"/>
    </w:rPr>
  </w:style>
  <w:style w:type="character" w:customStyle="1" w:styleId="Internetovodkaz">
    <w:name w:val="Internetový odkaz"/>
    <w:basedOn w:val="Standardnpsmoodstavce"/>
    <w:uiPriority w:val="99"/>
    <w:rsid w:val="00587FFB"/>
    <w:rPr>
      <w:rFonts w:cs="Times New Roman"/>
      <w:u w:val="single"/>
    </w:rPr>
  </w:style>
  <w:style w:type="character" w:customStyle="1" w:styleId="ListLabel98">
    <w:name w:val="ListLabel 98"/>
    <w:qFormat/>
    <w:rsid w:val="00925600"/>
    <w:rPr>
      <w:rFonts w:cs="Times New Roman"/>
    </w:rPr>
  </w:style>
  <w:style w:type="paragraph" w:customStyle="1" w:styleId="Odstavecseseznamem4">
    <w:name w:val="Odstavec se seznamem4"/>
    <w:basedOn w:val="Normln"/>
    <w:rsid w:val="00A7049C"/>
    <w:pPr>
      <w:suppressAutoHyphens/>
      <w:spacing w:line="260" w:lineRule="atLeast"/>
      <w:ind w:left="720"/>
      <w:textAlignment w:val="top"/>
    </w:pPr>
    <w:rPr>
      <w:rFonts w:cs="Georgia"/>
      <w:lang w:eastAsia="zh-CN"/>
    </w:rPr>
  </w:style>
  <w:style w:type="character" w:customStyle="1" w:styleId="TextkomenteChar3">
    <w:name w:val="Text komentáře Char3"/>
    <w:aliases w:val="Comment Text (Czech Tourism) Char2"/>
    <w:basedOn w:val="Standardnpsmoodstavce"/>
    <w:uiPriority w:val="99"/>
    <w:rsid w:val="00A7049C"/>
    <w:rPr>
      <w:rFonts w:ascii="Georgia" w:eastAsia="Calibri" w:hAnsi="Georgia" w:cs="Georg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911842">
      <w:bodyDiv w:val="1"/>
      <w:marLeft w:val="0"/>
      <w:marRight w:val="0"/>
      <w:marTop w:val="0"/>
      <w:marBottom w:val="0"/>
      <w:divBdr>
        <w:top w:val="none" w:sz="0" w:space="0" w:color="auto"/>
        <w:left w:val="none" w:sz="0" w:space="0" w:color="auto"/>
        <w:bottom w:val="none" w:sz="0" w:space="0" w:color="auto"/>
        <w:right w:val="none" w:sz="0" w:space="0" w:color="auto"/>
      </w:divBdr>
    </w:div>
    <w:div w:id="311645414">
      <w:bodyDiv w:val="1"/>
      <w:marLeft w:val="0"/>
      <w:marRight w:val="0"/>
      <w:marTop w:val="0"/>
      <w:marBottom w:val="0"/>
      <w:divBdr>
        <w:top w:val="none" w:sz="0" w:space="0" w:color="auto"/>
        <w:left w:val="none" w:sz="0" w:space="0" w:color="auto"/>
        <w:bottom w:val="none" w:sz="0" w:space="0" w:color="auto"/>
        <w:right w:val="none" w:sz="0" w:space="0" w:color="auto"/>
      </w:divBdr>
    </w:div>
    <w:div w:id="337271707">
      <w:bodyDiv w:val="1"/>
      <w:marLeft w:val="0"/>
      <w:marRight w:val="0"/>
      <w:marTop w:val="0"/>
      <w:marBottom w:val="0"/>
      <w:divBdr>
        <w:top w:val="none" w:sz="0" w:space="0" w:color="auto"/>
        <w:left w:val="none" w:sz="0" w:space="0" w:color="auto"/>
        <w:bottom w:val="none" w:sz="0" w:space="0" w:color="auto"/>
        <w:right w:val="none" w:sz="0" w:space="0" w:color="auto"/>
      </w:divBdr>
    </w:div>
    <w:div w:id="386685801">
      <w:bodyDiv w:val="1"/>
      <w:marLeft w:val="0"/>
      <w:marRight w:val="0"/>
      <w:marTop w:val="0"/>
      <w:marBottom w:val="0"/>
      <w:divBdr>
        <w:top w:val="none" w:sz="0" w:space="0" w:color="auto"/>
        <w:left w:val="none" w:sz="0" w:space="0" w:color="auto"/>
        <w:bottom w:val="none" w:sz="0" w:space="0" w:color="auto"/>
        <w:right w:val="none" w:sz="0" w:space="0" w:color="auto"/>
      </w:divBdr>
    </w:div>
    <w:div w:id="452989243">
      <w:bodyDiv w:val="1"/>
      <w:marLeft w:val="0"/>
      <w:marRight w:val="0"/>
      <w:marTop w:val="0"/>
      <w:marBottom w:val="0"/>
      <w:divBdr>
        <w:top w:val="none" w:sz="0" w:space="0" w:color="auto"/>
        <w:left w:val="none" w:sz="0" w:space="0" w:color="auto"/>
        <w:bottom w:val="none" w:sz="0" w:space="0" w:color="auto"/>
        <w:right w:val="none" w:sz="0" w:space="0" w:color="auto"/>
      </w:divBdr>
    </w:div>
    <w:div w:id="459306450">
      <w:bodyDiv w:val="1"/>
      <w:marLeft w:val="0"/>
      <w:marRight w:val="0"/>
      <w:marTop w:val="0"/>
      <w:marBottom w:val="0"/>
      <w:divBdr>
        <w:top w:val="none" w:sz="0" w:space="0" w:color="auto"/>
        <w:left w:val="none" w:sz="0" w:space="0" w:color="auto"/>
        <w:bottom w:val="none" w:sz="0" w:space="0" w:color="auto"/>
        <w:right w:val="none" w:sz="0" w:space="0" w:color="auto"/>
      </w:divBdr>
    </w:div>
    <w:div w:id="646863791">
      <w:bodyDiv w:val="1"/>
      <w:marLeft w:val="0"/>
      <w:marRight w:val="0"/>
      <w:marTop w:val="0"/>
      <w:marBottom w:val="0"/>
      <w:divBdr>
        <w:top w:val="none" w:sz="0" w:space="0" w:color="auto"/>
        <w:left w:val="none" w:sz="0" w:space="0" w:color="auto"/>
        <w:bottom w:val="none" w:sz="0" w:space="0" w:color="auto"/>
        <w:right w:val="none" w:sz="0" w:space="0" w:color="auto"/>
      </w:divBdr>
    </w:div>
    <w:div w:id="663314641">
      <w:bodyDiv w:val="1"/>
      <w:marLeft w:val="0"/>
      <w:marRight w:val="0"/>
      <w:marTop w:val="0"/>
      <w:marBottom w:val="0"/>
      <w:divBdr>
        <w:top w:val="none" w:sz="0" w:space="0" w:color="auto"/>
        <w:left w:val="none" w:sz="0" w:space="0" w:color="auto"/>
        <w:bottom w:val="none" w:sz="0" w:space="0" w:color="auto"/>
        <w:right w:val="none" w:sz="0" w:space="0" w:color="auto"/>
      </w:divBdr>
    </w:div>
    <w:div w:id="682781767">
      <w:bodyDiv w:val="1"/>
      <w:marLeft w:val="0"/>
      <w:marRight w:val="0"/>
      <w:marTop w:val="0"/>
      <w:marBottom w:val="0"/>
      <w:divBdr>
        <w:top w:val="none" w:sz="0" w:space="0" w:color="auto"/>
        <w:left w:val="none" w:sz="0" w:space="0" w:color="auto"/>
        <w:bottom w:val="none" w:sz="0" w:space="0" w:color="auto"/>
        <w:right w:val="none" w:sz="0" w:space="0" w:color="auto"/>
      </w:divBdr>
    </w:div>
    <w:div w:id="813378705">
      <w:bodyDiv w:val="1"/>
      <w:marLeft w:val="0"/>
      <w:marRight w:val="0"/>
      <w:marTop w:val="0"/>
      <w:marBottom w:val="0"/>
      <w:divBdr>
        <w:top w:val="none" w:sz="0" w:space="0" w:color="auto"/>
        <w:left w:val="none" w:sz="0" w:space="0" w:color="auto"/>
        <w:bottom w:val="none" w:sz="0" w:space="0" w:color="auto"/>
        <w:right w:val="none" w:sz="0" w:space="0" w:color="auto"/>
      </w:divBdr>
    </w:div>
    <w:div w:id="944121290">
      <w:bodyDiv w:val="1"/>
      <w:marLeft w:val="0"/>
      <w:marRight w:val="0"/>
      <w:marTop w:val="0"/>
      <w:marBottom w:val="0"/>
      <w:divBdr>
        <w:top w:val="none" w:sz="0" w:space="0" w:color="auto"/>
        <w:left w:val="none" w:sz="0" w:space="0" w:color="auto"/>
        <w:bottom w:val="none" w:sz="0" w:space="0" w:color="auto"/>
        <w:right w:val="none" w:sz="0" w:space="0" w:color="auto"/>
      </w:divBdr>
    </w:div>
    <w:div w:id="951327523">
      <w:bodyDiv w:val="1"/>
      <w:marLeft w:val="0"/>
      <w:marRight w:val="0"/>
      <w:marTop w:val="0"/>
      <w:marBottom w:val="0"/>
      <w:divBdr>
        <w:top w:val="none" w:sz="0" w:space="0" w:color="auto"/>
        <w:left w:val="none" w:sz="0" w:space="0" w:color="auto"/>
        <w:bottom w:val="none" w:sz="0" w:space="0" w:color="auto"/>
        <w:right w:val="none" w:sz="0" w:space="0" w:color="auto"/>
      </w:divBdr>
    </w:div>
    <w:div w:id="964582517">
      <w:bodyDiv w:val="1"/>
      <w:marLeft w:val="0"/>
      <w:marRight w:val="0"/>
      <w:marTop w:val="0"/>
      <w:marBottom w:val="0"/>
      <w:divBdr>
        <w:top w:val="none" w:sz="0" w:space="0" w:color="auto"/>
        <w:left w:val="none" w:sz="0" w:space="0" w:color="auto"/>
        <w:bottom w:val="none" w:sz="0" w:space="0" w:color="auto"/>
        <w:right w:val="none" w:sz="0" w:space="0" w:color="auto"/>
      </w:divBdr>
    </w:div>
    <w:div w:id="985012793">
      <w:bodyDiv w:val="1"/>
      <w:marLeft w:val="0"/>
      <w:marRight w:val="0"/>
      <w:marTop w:val="0"/>
      <w:marBottom w:val="0"/>
      <w:divBdr>
        <w:top w:val="none" w:sz="0" w:space="0" w:color="auto"/>
        <w:left w:val="none" w:sz="0" w:space="0" w:color="auto"/>
        <w:bottom w:val="none" w:sz="0" w:space="0" w:color="auto"/>
        <w:right w:val="none" w:sz="0" w:space="0" w:color="auto"/>
      </w:divBdr>
      <w:divsChild>
        <w:div w:id="849872518">
          <w:marLeft w:val="0"/>
          <w:marRight w:val="0"/>
          <w:marTop w:val="0"/>
          <w:marBottom w:val="0"/>
          <w:divBdr>
            <w:top w:val="none" w:sz="0" w:space="0" w:color="auto"/>
            <w:left w:val="none" w:sz="0" w:space="0" w:color="auto"/>
            <w:bottom w:val="none" w:sz="0" w:space="0" w:color="auto"/>
            <w:right w:val="none" w:sz="0" w:space="0" w:color="auto"/>
          </w:divBdr>
        </w:div>
        <w:div w:id="854852737">
          <w:marLeft w:val="0"/>
          <w:marRight w:val="0"/>
          <w:marTop w:val="0"/>
          <w:marBottom w:val="0"/>
          <w:divBdr>
            <w:top w:val="none" w:sz="0" w:space="0" w:color="auto"/>
            <w:left w:val="none" w:sz="0" w:space="0" w:color="auto"/>
            <w:bottom w:val="none" w:sz="0" w:space="0" w:color="auto"/>
            <w:right w:val="none" w:sz="0" w:space="0" w:color="auto"/>
          </w:divBdr>
        </w:div>
        <w:div w:id="1504465700">
          <w:marLeft w:val="0"/>
          <w:marRight w:val="0"/>
          <w:marTop w:val="0"/>
          <w:marBottom w:val="0"/>
          <w:divBdr>
            <w:top w:val="none" w:sz="0" w:space="0" w:color="auto"/>
            <w:left w:val="none" w:sz="0" w:space="0" w:color="auto"/>
            <w:bottom w:val="none" w:sz="0" w:space="0" w:color="auto"/>
            <w:right w:val="none" w:sz="0" w:space="0" w:color="auto"/>
          </w:divBdr>
        </w:div>
        <w:div w:id="1544053364">
          <w:marLeft w:val="0"/>
          <w:marRight w:val="0"/>
          <w:marTop w:val="0"/>
          <w:marBottom w:val="0"/>
          <w:divBdr>
            <w:top w:val="none" w:sz="0" w:space="0" w:color="auto"/>
            <w:left w:val="none" w:sz="0" w:space="0" w:color="auto"/>
            <w:bottom w:val="none" w:sz="0" w:space="0" w:color="auto"/>
            <w:right w:val="none" w:sz="0" w:space="0" w:color="auto"/>
          </w:divBdr>
        </w:div>
      </w:divsChild>
    </w:div>
    <w:div w:id="1020542685">
      <w:bodyDiv w:val="1"/>
      <w:marLeft w:val="0"/>
      <w:marRight w:val="0"/>
      <w:marTop w:val="0"/>
      <w:marBottom w:val="0"/>
      <w:divBdr>
        <w:top w:val="none" w:sz="0" w:space="0" w:color="auto"/>
        <w:left w:val="none" w:sz="0" w:space="0" w:color="auto"/>
        <w:bottom w:val="none" w:sz="0" w:space="0" w:color="auto"/>
        <w:right w:val="none" w:sz="0" w:space="0" w:color="auto"/>
      </w:divBdr>
    </w:div>
    <w:div w:id="1046641204">
      <w:bodyDiv w:val="1"/>
      <w:marLeft w:val="0"/>
      <w:marRight w:val="0"/>
      <w:marTop w:val="0"/>
      <w:marBottom w:val="0"/>
      <w:divBdr>
        <w:top w:val="none" w:sz="0" w:space="0" w:color="auto"/>
        <w:left w:val="none" w:sz="0" w:space="0" w:color="auto"/>
        <w:bottom w:val="none" w:sz="0" w:space="0" w:color="auto"/>
        <w:right w:val="none" w:sz="0" w:space="0" w:color="auto"/>
      </w:divBdr>
    </w:div>
    <w:div w:id="1152991265">
      <w:bodyDiv w:val="1"/>
      <w:marLeft w:val="0"/>
      <w:marRight w:val="0"/>
      <w:marTop w:val="0"/>
      <w:marBottom w:val="0"/>
      <w:divBdr>
        <w:top w:val="none" w:sz="0" w:space="0" w:color="auto"/>
        <w:left w:val="none" w:sz="0" w:space="0" w:color="auto"/>
        <w:bottom w:val="none" w:sz="0" w:space="0" w:color="auto"/>
        <w:right w:val="none" w:sz="0" w:space="0" w:color="auto"/>
      </w:divBdr>
    </w:div>
    <w:div w:id="1159345424">
      <w:bodyDiv w:val="1"/>
      <w:marLeft w:val="0"/>
      <w:marRight w:val="0"/>
      <w:marTop w:val="0"/>
      <w:marBottom w:val="0"/>
      <w:divBdr>
        <w:top w:val="none" w:sz="0" w:space="0" w:color="auto"/>
        <w:left w:val="none" w:sz="0" w:space="0" w:color="auto"/>
        <w:bottom w:val="none" w:sz="0" w:space="0" w:color="auto"/>
        <w:right w:val="none" w:sz="0" w:space="0" w:color="auto"/>
      </w:divBdr>
    </w:div>
    <w:div w:id="1172640983">
      <w:bodyDiv w:val="1"/>
      <w:marLeft w:val="0"/>
      <w:marRight w:val="0"/>
      <w:marTop w:val="0"/>
      <w:marBottom w:val="0"/>
      <w:divBdr>
        <w:top w:val="none" w:sz="0" w:space="0" w:color="auto"/>
        <w:left w:val="none" w:sz="0" w:space="0" w:color="auto"/>
        <w:bottom w:val="none" w:sz="0" w:space="0" w:color="auto"/>
        <w:right w:val="none" w:sz="0" w:space="0" w:color="auto"/>
      </w:divBdr>
    </w:div>
    <w:div w:id="1263877210">
      <w:bodyDiv w:val="1"/>
      <w:marLeft w:val="0"/>
      <w:marRight w:val="0"/>
      <w:marTop w:val="0"/>
      <w:marBottom w:val="0"/>
      <w:divBdr>
        <w:top w:val="none" w:sz="0" w:space="0" w:color="auto"/>
        <w:left w:val="none" w:sz="0" w:space="0" w:color="auto"/>
        <w:bottom w:val="none" w:sz="0" w:space="0" w:color="auto"/>
        <w:right w:val="none" w:sz="0" w:space="0" w:color="auto"/>
      </w:divBdr>
    </w:div>
    <w:div w:id="1302887425">
      <w:bodyDiv w:val="1"/>
      <w:marLeft w:val="0"/>
      <w:marRight w:val="0"/>
      <w:marTop w:val="0"/>
      <w:marBottom w:val="0"/>
      <w:divBdr>
        <w:top w:val="none" w:sz="0" w:space="0" w:color="auto"/>
        <w:left w:val="none" w:sz="0" w:space="0" w:color="auto"/>
        <w:bottom w:val="none" w:sz="0" w:space="0" w:color="auto"/>
        <w:right w:val="none" w:sz="0" w:space="0" w:color="auto"/>
      </w:divBdr>
    </w:div>
    <w:div w:id="1326398204">
      <w:bodyDiv w:val="1"/>
      <w:marLeft w:val="0"/>
      <w:marRight w:val="0"/>
      <w:marTop w:val="0"/>
      <w:marBottom w:val="0"/>
      <w:divBdr>
        <w:top w:val="none" w:sz="0" w:space="0" w:color="auto"/>
        <w:left w:val="none" w:sz="0" w:space="0" w:color="auto"/>
        <w:bottom w:val="none" w:sz="0" w:space="0" w:color="auto"/>
        <w:right w:val="none" w:sz="0" w:space="0" w:color="auto"/>
      </w:divBdr>
    </w:div>
    <w:div w:id="1365213013">
      <w:bodyDiv w:val="1"/>
      <w:marLeft w:val="0"/>
      <w:marRight w:val="0"/>
      <w:marTop w:val="0"/>
      <w:marBottom w:val="0"/>
      <w:divBdr>
        <w:top w:val="none" w:sz="0" w:space="0" w:color="auto"/>
        <w:left w:val="none" w:sz="0" w:space="0" w:color="auto"/>
        <w:bottom w:val="none" w:sz="0" w:space="0" w:color="auto"/>
        <w:right w:val="none" w:sz="0" w:space="0" w:color="auto"/>
      </w:divBdr>
    </w:div>
    <w:div w:id="1417940322">
      <w:bodyDiv w:val="1"/>
      <w:marLeft w:val="0"/>
      <w:marRight w:val="0"/>
      <w:marTop w:val="0"/>
      <w:marBottom w:val="0"/>
      <w:divBdr>
        <w:top w:val="none" w:sz="0" w:space="0" w:color="auto"/>
        <w:left w:val="none" w:sz="0" w:space="0" w:color="auto"/>
        <w:bottom w:val="none" w:sz="0" w:space="0" w:color="auto"/>
        <w:right w:val="none" w:sz="0" w:space="0" w:color="auto"/>
      </w:divBdr>
    </w:div>
    <w:div w:id="1740203174">
      <w:bodyDiv w:val="1"/>
      <w:marLeft w:val="0"/>
      <w:marRight w:val="0"/>
      <w:marTop w:val="0"/>
      <w:marBottom w:val="0"/>
      <w:divBdr>
        <w:top w:val="none" w:sz="0" w:space="0" w:color="auto"/>
        <w:left w:val="none" w:sz="0" w:space="0" w:color="auto"/>
        <w:bottom w:val="none" w:sz="0" w:space="0" w:color="auto"/>
        <w:right w:val="none" w:sz="0" w:space="0" w:color="auto"/>
      </w:divBdr>
    </w:div>
    <w:div w:id="196850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aktury@czechtourism.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isticzechia.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00%20-%20Dropbox\Dropbox\_CZECH%20TOURISM%20MANUAL\_merkantil\_elektronicke\Czech%20Tourism%20-%20hlavickovy%20papi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TaxCatchAll xmlns="9a61d8df-3f63-45b1-8d77-c9158ac84b49" xsi:nil="true"/>
    <lcf76f155ced4ddcb4097134ff3c332f xmlns="cb8518e5-3586-4e28-a4b0-42c89f70468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5C79D198B7E60468F979E707E5FACA2" ma:contentTypeVersion="13" ma:contentTypeDescription="Vytvoří nový dokument" ma:contentTypeScope="" ma:versionID="b53173ba3f5ed67fbd4f2d53987b7b21">
  <xsd:schema xmlns:xsd="http://www.w3.org/2001/XMLSchema" xmlns:xs="http://www.w3.org/2001/XMLSchema" xmlns:p="http://schemas.microsoft.com/office/2006/metadata/properties" xmlns:ns2="cb8518e5-3586-4e28-a4b0-42c89f704688" xmlns:ns3="9a61d8df-3f63-45b1-8d77-c9158ac84b49" targetNamespace="http://schemas.microsoft.com/office/2006/metadata/properties" ma:root="true" ma:fieldsID="c9fab0107020590e95139ee0456a37f9" ns2:_="" ns3:_="">
    <xsd:import namespace="cb8518e5-3586-4e28-a4b0-42c89f704688"/>
    <xsd:import namespace="9a61d8df-3f63-45b1-8d77-c9158ac84b4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18e5-3586-4e28-a4b0-42c89f70468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Značky obrázků" ma:readOnly="false" ma:fieldId="{5cf76f15-5ced-4ddc-b409-7134ff3c332f}" ma:taxonomyMulti="true" ma:sspId="c7317140-6cc1-4e69-acf2-2554cd773c2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61d8df-3f63-45b1-8d77-c9158ac84b4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e9b56bf-a8b4-42ca-bba0-d5d57cf0b229}" ma:internalName="TaxCatchAll" ma:showField="CatchAllData" ma:web="9a61d8df-3f63-45b1-8d77-c9158ac84b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AE6031-7069-4F05-A841-7F8E7E212527}">
  <ds:schemaRefs>
    <ds:schemaRef ds:uri="http://schemas.openxmlformats.org/officeDocument/2006/bibliography"/>
  </ds:schemaRefs>
</ds:datastoreItem>
</file>

<file path=customXml/itemProps2.xml><?xml version="1.0" encoding="utf-8"?>
<ds:datastoreItem xmlns:ds="http://schemas.openxmlformats.org/officeDocument/2006/customXml" ds:itemID="{A0A98FE0-A239-466A-BC78-2B71DE38B5A4}">
  <ds:schemaRefs>
    <ds:schemaRef ds:uri="http://schemas.microsoft.com/office/2006/metadata/properties"/>
    <ds:schemaRef ds:uri="http://schemas.microsoft.com/office/infopath/2007/PartnerControls"/>
    <ds:schemaRef ds:uri="9a61d8df-3f63-45b1-8d77-c9158ac84b49"/>
    <ds:schemaRef ds:uri="cb8518e5-3586-4e28-a4b0-42c89f704688"/>
  </ds:schemaRefs>
</ds:datastoreItem>
</file>

<file path=customXml/itemProps3.xml><?xml version="1.0" encoding="utf-8"?>
<ds:datastoreItem xmlns:ds="http://schemas.openxmlformats.org/officeDocument/2006/customXml" ds:itemID="{990488BB-E7B3-4E01-A42D-4425C77BF77F}">
  <ds:schemaRefs>
    <ds:schemaRef ds:uri="http://schemas.microsoft.com/sharepoint/v3/contenttype/forms"/>
  </ds:schemaRefs>
</ds:datastoreItem>
</file>

<file path=customXml/itemProps4.xml><?xml version="1.0" encoding="utf-8"?>
<ds:datastoreItem xmlns:ds="http://schemas.openxmlformats.org/officeDocument/2006/customXml" ds:itemID="{CD3D6E65-B930-45A4-B3C3-5CB4B353B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518e5-3586-4e28-a4b0-42c89f704688"/>
    <ds:schemaRef ds:uri="9a61d8df-3f63-45b1-8d77-c9158ac84b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Czech Tourism - hlavickovy papir</Template>
  <TotalTime>10</TotalTime>
  <Pages>16</Pages>
  <Words>5193</Words>
  <Characters>31285</Characters>
  <Application>Microsoft Office Word</Application>
  <DocSecurity>0</DocSecurity>
  <Lines>260</Lines>
  <Paragraphs>72</Paragraphs>
  <ScaleCrop>false</ScaleCrop>
  <HeadingPairs>
    <vt:vector size="2" baseType="variant">
      <vt:variant>
        <vt:lpstr>Název</vt:lpstr>
      </vt:variant>
      <vt:variant>
        <vt:i4>1</vt:i4>
      </vt:variant>
    </vt:vector>
  </HeadingPairs>
  <TitlesOfParts>
    <vt:vector size="1" baseType="lpstr">
      <vt:lpstr/>
    </vt:vector>
  </TitlesOfParts>
  <Company>GORDION</Company>
  <LinksUpToDate>false</LinksUpToDate>
  <CharactersWithSpaces>36406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Procházka</dc:creator>
  <cp:keywords/>
  <cp:lastModifiedBy>Krušberská Eliška</cp:lastModifiedBy>
  <cp:revision>11</cp:revision>
  <cp:lastPrinted>2022-08-02T16:23:00Z</cp:lastPrinted>
  <dcterms:created xsi:type="dcterms:W3CDTF">2025-04-07T23:59:00Z</dcterms:created>
  <dcterms:modified xsi:type="dcterms:W3CDTF">2025-04-29T08:46:00Z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0x010100E5C79D198B7E60468F979E707E5FACA2</vt:lpwstr>
  </property>
  <property fmtid="{D5CDD505-2E9C-101B-9397-08002B2CF9AE}" pid="3" name="MediaServiceImageTags">
    <vt:lpwstr/>
  </property>
</Properties>
</file>