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49A9989F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6F3A11">
        <w:rPr>
          <w:rFonts w:cs="Arial"/>
          <w:b/>
        </w:rPr>
        <w:t>1740</w:t>
      </w:r>
      <w:r w:rsidRPr="001426D2">
        <w:rPr>
          <w:rFonts w:cs="Arial"/>
          <w:b/>
        </w:rPr>
        <w:t>/</w:t>
      </w:r>
      <w:r w:rsidR="00891782">
        <w:rPr>
          <w:rFonts w:cs="Arial"/>
          <w:b/>
        </w:rPr>
        <w:t>2025/STR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06C6976F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276205">
              <w:t xml:space="preserve">Mgr. Tomáš Chmela, </w:t>
            </w:r>
            <w:r w:rsidR="007F2087">
              <w:t>náměstek hejtmana, na základě pověření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62B1DDA2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6217BA">
              <w:t>Česká spořitelna a.s.,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1CA038" w14:textId="463DB019" w:rsidR="002827BA" w:rsidRPr="0077026D" w:rsidRDefault="00EA1B38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Teodor SCHOTTL</w:t>
            </w:r>
          </w:p>
          <w:p w14:paraId="2CD022D2" w14:textId="5E72B803" w:rsidR="002827BA" w:rsidRPr="00BC0BE0" w:rsidRDefault="00FB4FEE" w:rsidP="002827BA">
            <w:pPr>
              <w:pStyle w:val="Bezmezer"/>
              <w:spacing w:line="276" w:lineRule="auto"/>
            </w:pPr>
            <w:r w:rsidRPr="00BC0BE0">
              <w:t>S</w:t>
            </w:r>
            <w:r w:rsidR="002827BA" w:rsidRPr="00BC0BE0">
              <w:t>ídlo</w:t>
            </w:r>
            <w:r>
              <w:t>:</w:t>
            </w:r>
            <w:r w:rsidR="006E3B58">
              <w:t> </w:t>
            </w:r>
            <w:r w:rsidR="00EA1B38">
              <w:t>Vážany 120</w:t>
            </w:r>
            <w:r w:rsidR="00395682">
              <w:t xml:space="preserve">, </w:t>
            </w:r>
            <w:r w:rsidR="00F20ADE">
              <w:t>6</w:t>
            </w:r>
            <w:r w:rsidR="007D0521">
              <w:t>87</w:t>
            </w:r>
            <w:r w:rsidR="00395682">
              <w:t xml:space="preserve"> </w:t>
            </w:r>
            <w:r w:rsidR="007D0521">
              <w:t>37</w:t>
            </w:r>
            <w:r w:rsidR="00F20ADE">
              <w:t xml:space="preserve"> </w:t>
            </w:r>
            <w:r w:rsidR="00264CF3">
              <w:t>V</w:t>
            </w:r>
            <w:r w:rsidR="007D0521">
              <w:t>ážany</w:t>
            </w:r>
            <w:r w:rsidR="002827BA" w:rsidRPr="00BC0BE0">
              <w:t xml:space="preserve"> </w:t>
            </w:r>
          </w:p>
          <w:p w14:paraId="47D49E0B" w14:textId="0C28D639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F20ADE">
              <w:t>fyzická</w:t>
            </w:r>
            <w:r w:rsidR="00395682">
              <w:t xml:space="preserve"> osoba</w:t>
            </w:r>
            <w:r w:rsidR="00171745">
              <w:t xml:space="preserve"> podnikající</w:t>
            </w:r>
          </w:p>
          <w:p w14:paraId="42BFD7F9" w14:textId="548BB6B9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7D0521">
              <w:t>7</w:t>
            </w:r>
            <w:r w:rsidR="00264CF3">
              <w:t>22</w:t>
            </w:r>
            <w:r w:rsidR="007D0521">
              <w:t>93951</w:t>
            </w:r>
          </w:p>
          <w:p w14:paraId="54CD4C57" w14:textId="2696383D" w:rsidR="002827BA" w:rsidRPr="00BC0BE0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0754D7">
              <w:t>XXXXXXXXXXXXX</w:t>
            </w:r>
          </w:p>
          <w:p w14:paraId="5D0B3077" w14:textId="096B3D44" w:rsidR="0044563F" w:rsidRPr="0077026D" w:rsidRDefault="002827BA" w:rsidP="0044563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zastoupen:</w:t>
            </w:r>
            <w:r w:rsidR="006E3B58">
              <w:t> </w:t>
            </w:r>
            <w:r w:rsidR="00AE79C0">
              <w:t>Teodor SCHOTTL</w:t>
            </w:r>
          </w:p>
          <w:p w14:paraId="2621FCEF" w14:textId="114F26A4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3222CAB0" w:rsidR="0077026D" w:rsidRDefault="0077026D" w:rsidP="00423881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C001D5">
        <w:rPr>
          <w:b/>
          <w:bCs/>
        </w:rPr>
        <w:t>100</w:t>
      </w:r>
      <w:r w:rsidR="009A17B2" w:rsidRPr="009A17B2">
        <w:rPr>
          <w:b/>
          <w:bCs/>
        </w:rPr>
        <w:t>.000</w:t>
      </w:r>
      <w:r w:rsidRPr="009A17B2">
        <w:rPr>
          <w:b/>
          <w:bCs/>
        </w:rPr>
        <w:t xml:space="preserve"> Kč</w:t>
      </w:r>
      <w:r w:rsidRPr="0013520D">
        <w:t>, (slovy:</w:t>
      </w:r>
      <w:r w:rsidR="006E3B58">
        <w:t> </w:t>
      </w:r>
      <w:r w:rsidR="00C001D5">
        <w:t>jednosto</w:t>
      </w:r>
      <w:r w:rsidR="009A17B2">
        <w:t>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0D1CBD">
        <w:rPr>
          <w:b/>
        </w:rPr>
        <w:t>28</w:t>
      </w:r>
      <w:r w:rsidR="003A38F1">
        <w:rPr>
          <w:b/>
        </w:rPr>
        <w:t>,</w:t>
      </w:r>
      <w:r w:rsidR="000D1CBD">
        <w:rPr>
          <w:b/>
        </w:rPr>
        <w:t>7</w:t>
      </w:r>
      <w:r w:rsidR="00C001D5">
        <w:rPr>
          <w:b/>
        </w:rPr>
        <w:t>9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>
        <w:t> </w:t>
      </w:r>
      <w:r w:rsidR="003A38F1" w:rsidRPr="003A38F1">
        <w:rPr>
          <w:b/>
          <w:bCs/>
          <w:i/>
          <w:iCs/>
        </w:rPr>
        <w:t xml:space="preserve">Prodejna </w:t>
      </w:r>
      <w:r w:rsidR="000D1CBD">
        <w:rPr>
          <w:b/>
          <w:bCs/>
          <w:i/>
          <w:iCs/>
        </w:rPr>
        <w:t>Teodor SCHOTTL-Vážany</w:t>
      </w:r>
      <w:r w:rsidRPr="003A38F1">
        <w:rPr>
          <w:i/>
          <w:iCs/>
        </w:rPr>
        <w:t xml:space="preserve">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6E3B58">
        <w:t> </w:t>
      </w:r>
      <w:r w:rsidR="001D408C">
        <w:t>RP22-24/0</w:t>
      </w:r>
      <w:r w:rsidR="000D1CBD">
        <w:t>66</w:t>
      </w:r>
      <w:r w:rsidRPr="0013520D">
        <w:t xml:space="preserve">, který </w:t>
      </w:r>
      <w:r w:rsidR="00FE4470" w:rsidRPr="0013520D">
        <w:t>je blíže popsán v žádosti o poskytnutí dotace</w:t>
      </w:r>
      <w:r w:rsidRPr="0013520D">
        <w:t>.</w:t>
      </w:r>
    </w:p>
    <w:p w14:paraId="5DF40922" w14:textId="634F119B" w:rsidR="0077026D" w:rsidRDefault="00E14143" w:rsidP="00423881">
      <w:pPr>
        <w:pStyle w:val="2rove"/>
      </w:pPr>
      <w:r w:rsidRPr="00E14143">
        <w:t>Dotace je poskytována na základě programu</w:t>
      </w:r>
      <w:r w:rsidR="006E3B58">
        <w:t> </w:t>
      </w:r>
      <w:r w:rsidR="00DE5E34">
        <w:t>RP22-24 Program podpory malých prodejen na venkově „OBCHŮDEK 2021+“</w:t>
      </w:r>
      <w:r w:rsidRPr="00E14143">
        <w:t>, schválenéh</w:t>
      </w:r>
      <w:r w:rsidR="004942FC">
        <w:t>o Radou Zlínského kraje dne</w:t>
      </w:r>
      <w:r w:rsidR="006E3B58">
        <w:t> </w:t>
      </w:r>
      <w:r w:rsidR="00FE5994">
        <w:t>30.9.2024</w:t>
      </w:r>
      <w:r w:rsidR="0029631E">
        <w:t>,</w:t>
      </w:r>
      <w:r w:rsidRPr="00E14143">
        <w:t xml:space="preserve"> usnesením č.</w:t>
      </w:r>
      <w:r w:rsidR="006E3B58">
        <w:t> </w:t>
      </w:r>
      <w:r w:rsidR="0029631E">
        <w:t>0936/</w:t>
      </w:r>
      <w:r w:rsidR="00611BC3">
        <w:t>R</w:t>
      </w:r>
      <w:r w:rsidR="0029631E">
        <w:t>27/24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423881">
      <w:pPr>
        <w:pStyle w:val="2rove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45CCEA89" w14:textId="7236F8EE" w:rsidR="00E14143" w:rsidRDefault="00B608BA" w:rsidP="00423881">
      <w:pPr>
        <w:pStyle w:val="2rove"/>
      </w:pPr>
      <w:r>
        <w:t>Dotace</w:t>
      </w:r>
      <w:r w:rsidR="00E14143">
        <w:t xml:space="preserve"> je krytá z</w:t>
      </w:r>
      <w:r w:rsidR="00B011B8">
        <w:t> prostředků Ministerstva průmyslu a obchodu ČR a z rozpočtu Zlínského kraje</w:t>
      </w:r>
      <w:r w:rsidR="006F3BC0">
        <w:t>.</w:t>
      </w:r>
      <w:r w:rsidR="006E3B58">
        <w:t> 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00FDA3E0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6F3BC0">
        <w:t xml:space="preserve"> 1.1.2024</w:t>
      </w:r>
      <w:r w:rsidR="00EC5183">
        <w:t>.</w:t>
      </w:r>
      <w:r w:rsidR="00B21DB2">
        <w:t xml:space="preserve"> </w:t>
      </w:r>
    </w:p>
    <w:p w14:paraId="4BA5A893" w14:textId="3896300D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r>
        <w:t>končí dnem</w:t>
      </w:r>
      <w:r w:rsidR="006E3B58">
        <w:t> </w:t>
      </w:r>
      <w:r w:rsidR="006F3BC0">
        <w:t>31.10.2024</w:t>
      </w:r>
      <w:r w:rsidR="00E87B0B">
        <w:t>.</w:t>
      </w:r>
    </w:p>
    <w:p w14:paraId="07DE0DEA" w14:textId="3F2AC267" w:rsidR="00444289" w:rsidRDefault="002B4723" w:rsidP="00B007CA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</w:t>
      </w:r>
      <w:r w:rsidR="00E87B0B">
        <w:t>do 30 dnů, tj. do 30.11.2024</w:t>
      </w:r>
      <w:r w:rsidR="008D1EBC">
        <w:t xml:space="preserve">. 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1CB61F68" w14:textId="77777777" w:rsidR="008F01D9" w:rsidRPr="00700F4E" w:rsidRDefault="008F01D9" w:rsidP="008F01D9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Pr="00700F4E">
        <w:rPr>
          <w:b/>
        </w:rPr>
        <w:t xml:space="preserve">do </w:t>
      </w:r>
      <w:r>
        <w:rPr>
          <w:b/>
        </w:rPr>
        <w:t>6</w:t>
      </w:r>
      <w:r w:rsidRPr="00700F4E">
        <w:rPr>
          <w:b/>
        </w:rPr>
        <w:t xml:space="preserve">0 pracovních dnů po </w:t>
      </w:r>
      <w:r>
        <w:rPr>
          <w:b/>
        </w:rPr>
        <w:t>uzavření</w:t>
      </w:r>
      <w:r w:rsidRPr="00700F4E">
        <w:rPr>
          <w:b/>
        </w:rPr>
        <w:t xml:space="preserve"> </w:t>
      </w:r>
      <w:r>
        <w:rPr>
          <w:b/>
        </w:rPr>
        <w:t>s</w:t>
      </w:r>
      <w:r w:rsidRPr="00700F4E">
        <w:rPr>
          <w:b/>
        </w:rPr>
        <w:t>mlouvy.</w:t>
      </w:r>
      <w:r w:rsidRPr="0013520D">
        <w:t xml:space="preserve"> </w:t>
      </w:r>
    </w:p>
    <w:p w14:paraId="0010B3BC" w14:textId="3E68321B" w:rsidR="008F01D9" w:rsidRDefault="008F01D9" w:rsidP="008F01D9">
      <w:pPr>
        <w:pStyle w:val="2rove"/>
      </w:pPr>
      <w:r>
        <w:rPr>
          <w:b/>
        </w:rPr>
        <w:t>C</w:t>
      </w:r>
      <w:r w:rsidRPr="003D6A1A">
        <w:rPr>
          <w:b/>
        </w:rPr>
        <w:t>elkové způsobilé výdaje</w:t>
      </w:r>
      <w:r w:rsidRPr="0013520D">
        <w:t xml:space="preserve"> projektu činí</w:t>
      </w:r>
      <w:r>
        <w:t> </w:t>
      </w:r>
      <w:r w:rsidR="007836BB">
        <w:rPr>
          <w:b/>
          <w:bCs/>
        </w:rPr>
        <w:t>3</w:t>
      </w:r>
      <w:r w:rsidR="000D1CBD">
        <w:rPr>
          <w:b/>
          <w:bCs/>
        </w:rPr>
        <w:t>47</w:t>
      </w:r>
      <w:r w:rsidR="00B20E82" w:rsidRPr="00B20E82">
        <w:rPr>
          <w:b/>
          <w:bCs/>
        </w:rPr>
        <w:t>.</w:t>
      </w:r>
      <w:r w:rsidR="000C5A2D">
        <w:rPr>
          <w:b/>
          <w:bCs/>
        </w:rPr>
        <w:t>30</w:t>
      </w:r>
      <w:r w:rsidR="003D7B55">
        <w:rPr>
          <w:b/>
          <w:bCs/>
        </w:rPr>
        <w:t>2</w:t>
      </w:r>
      <w:r>
        <w:t xml:space="preserve"> Kč.</w:t>
      </w:r>
    </w:p>
    <w:p w14:paraId="709DB3C8" w14:textId="322B1C10" w:rsidR="00B067FA" w:rsidRDefault="00B067FA" w:rsidP="008F01D9">
      <w:pPr>
        <w:pStyle w:val="2rove"/>
      </w:pPr>
      <w:r>
        <w:t xml:space="preserve">V případě, že bude příjemce poskytovateli vracet finanční prostředky podle kteréhokoli ustanovení této smlouvy, provede platbu bezhotovostním převodem a platbu označí variabilním symbolem </w:t>
      </w:r>
      <w:r w:rsidR="00C00CD5">
        <w:t>1740</w:t>
      </w:r>
      <w:r w:rsidR="00B20E82">
        <w:t>2025</w:t>
      </w:r>
      <w:r w:rsidR="00B94B0B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lastRenderedPageBreak/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076DA97" w14:textId="649C6FFC" w:rsidR="00B80957" w:rsidRDefault="00B80957" w:rsidP="008C7C3B">
      <w:pPr>
        <w:pStyle w:val="2rove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>
        <w:t> </w:t>
      </w:r>
      <w:r w:rsidRPr="00D64AB1">
        <w:t>320/2001</w:t>
      </w:r>
      <w:r>
        <w:t> </w:t>
      </w:r>
      <w:r w:rsidRPr="00D64AB1">
        <w:t xml:space="preserve">Sb., o finanční kontrole, ve znění pozdějších předpisů. </w:t>
      </w:r>
      <w:r w:rsidRPr="008E7B6E">
        <w:t xml:space="preserve">Způsobilé výdaje musí příjemci vzniknout v </w:t>
      </w:r>
      <w:r>
        <w:t>rozhodném období</w:t>
      </w:r>
      <w:r w:rsidR="00FE3303">
        <w:t xml:space="preserve"> (od 1.1.2024 do 31.10.2024),</w:t>
      </w:r>
      <w:r w:rsidRPr="008E7B6E">
        <w:t xml:space="preserve"> </w:t>
      </w:r>
      <w:r>
        <w:t xml:space="preserve">a </w:t>
      </w:r>
      <w:r w:rsidRPr="00B007CA">
        <w:t>být jím uhrazeny</w:t>
      </w:r>
      <w:r>
        <w:t xml:space="preserve"> do 30 dnů, tj. do 30. 11. 202</w:t>
      </w:r>
      <w:r w:rsidR="00FE3303">
        <w:t>4</w:t>
      </w:r>
      <w:r w:rsidRPr="00B007CA">
        <w:t>.</w:t>
      </w:r>
    </w:p>
    <w:p w14:paraId="0AAC8ECD" w14:textId="77777777" w:rsidR="00B80957" w:rsidRPr="00C70333" w:rsidRDefault="00B80957" w:rsidP="00B80957">
      <w:pPr>
        <w:pStyle w:val="Odstavecseseznamem"/>
        <w:tabs>
          <w:tab w:val="left" w:pos="851"/>
        </w:tabs>
        <w:spacing w:beforeLines="60" w:before="144" w:after="0" w:line="240" w:lineRule="auto"/>
        <w:ind w:left="56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Způsobilými výdaji se rozumí takové výdaje, které mají přímou vazbu na realizaci projektu a</w:t>
      </w:r>
      <w:r>
        <w:rPr>
          <w:rFonts w:ascii="Arial" w:hAnsi="Arial" w:cs="Arial"/>
          <w:sz w:val="20"/>
        </w:rPr>
        <w:t> </w:t>
      </w:r>
      <w:r w:rsidRPr="00C70333">
        <w:rPr>
          <w:rFonts w:ascii="Arial" w:hAnsi="Arial" w:cs="Arial"/>
          <w:sz w:val="20"/>
        </w:rPr>
        <w:t>přímo souvisí s účelem projektu</w:t>
      </w:r>
      <w:r>
        <w:rPr>
          <w:rFonts w:ascii="Arial" w:hAnsi="Arial" w:cs="Arial"/>
          <w:sz w:val="20"/>
        </w:rPr>
        <w:t>, na který je dotace poskytnuta</w:t>
      </w:r>
      <w:r w:rsidRPr="00C70333">
        <w:rPr>
          <w:rFonts w:ascii="Arial" w:hAnsi="Arial" w:cs="Arial"/>
          <w:sz w:val="20"/>
        </w:rPr>
        <w:t>:</w:t>
      </w:r>
    </w:p>
    <w:p w14:paraId="18EF0DF1" w14:textId="77777777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výdaje na zaměstnance, který</w:t>
      </w:r>
      <w:r>
        <w:rPr>
          <w:rFonts w:ascii="Arial" w:hAnsi="Arial" w:cs="Arial"/>
          <w:sz w:val="20"/>
        </w:rPr>
        <w:t>/kteří</w:t>
      </w:r>
      <w:r w:rsidRPr="00C70333">
        <w:rPr>
          <w:rFonts w:ascii="Arial" w:hAnsi="Arial" w:cs="Arial"/>
          <w:sz w:val="20"/>
        </w:rPr>
        <w:t xml:space="preserve"> se podílí</w:t>
      </w:r>
      <w:r>
        <w:rPr>
          <w:rFonts w:ascii="Arial" w:hAnsi="Arial" w:cs="Arial"/>
          <w:sz w:val="20"/>
        </w:rPr>
        <w:t>/</w:t>
      </w:r>
      <w:r w:rsidRPr="00C70333">
        <w:rPr>
          <w:rFonts w:ascii="Arial" w:hAnsi="Arial" w:cs="Arial"/>
          <w:sz w:val="20"/>
        </w:rPr>
        <w:t>podílejí na chodu prodejny,</w:t>
      </w:r>
    </w:p>
    <w:p w14:paraId="25F68442" w14:textId="77777777" w:rsidR="00B80957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 xml:space="preserve">výdaje na nájem prodejny/skladu a služby související s prostorami, u kterých je možné prokázat, že souvisí s obchodem, </w:t>
      </w:r>
    </w:p>
    <w:p w14:paraId="1B593DCB" w14:textId="77777777" w:rsidR="00B80957" w:rsidRPr="00310E35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</w:rPr>
        <w:t>výdaje</w:t>
      </w:r>
      <w:r w:rsidRPr="00F35649">
        <w:rPr>
          <w:rFonts w:ascii="Arial" w:hAnsi="Arial" w:cs="Arial"/>
          <w:sz w:val="20"/>
          <w:szCs w:val="20"/>
        </w:rPr>
        <w:t xml:space="preserve"> spojené s obsluhou bezhotovostních plateb</w:t>
      </w:r>
      <w:r>
        <w:rPr>
          <w:rFonts w:ascii="Arial" w:hAnsi="Arial" w:cs="Arial"/>
          <w:sz w:val="20"/>
          <w:szCs w:val="20"/>
        </w:rPr>
        <w:t>,</w:t>
      </w:r>
    </w:p>
    <w:p w14:paraId="49A44620" w14:textId="275F76CD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  <w:szCs w:val="20"/>
        </w:rPr>
        <w:t xml:space="preserve">výdaje spojené s pořízením samostatných hmotných movitých věcí se samostatným technicko-ekonomickým určením (drobná gastro technika nebo nezbytné neinvestiční vybavení prodejny), jejichž vstupní cena je nižší než </w:t>
      </w:r>
      <w:r w:rsidRPr="00F35649">
        <w:rPr>
          <w:rFonts w:ascii="Arial" w:hAnsi="Arial" w:cs="Arial"/>
          <w:b/>
          <w:sz w:val="20"/>
          <w:szCs w:val="20"/>
        </w:rPr>
        <w:t>80 tis.</w:t>
      </w:r>
      <w:r w:rsidRPr="00F35649">
        <w:rPr>
          <w:rFonts w:ascii="Arial" w:hAnsi="Arial" w:cs="Arial"/>
          <w:sz w:val="20"/>
          <w:szCs w:val="20"/>
        </w:rPr>
        <w:t xml:space="preserve"> Kč (regály, pulty, chladící zařízení, </w:t>
      </w:r>
      <w:r>
        <w:rPr>
          <w:rFonts w:ascii="Arial" w:hAnsi="Arial" w:cs="Arial"/>
          <w:sz w:val="20"/>
          <w:szCs w:val="20"/>
        </w:rPr>
        <w:t xml:space="preserve">nářezové/krájecí </w:t>
      </w:r>
      <w:r w:rsidR="003358F8">
        <w:rPr>
          <w:rFonts w:ascii="Arial" w:hAnsi="Arial" w:cs="Arial"/>
          <w:sz w:val="20"/>
          <w:szCs w:val="20"/>
        </w:rPr>
        <w:t>stroje</w:t>
      </w:r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>apod.)</w:t>
      </w:r>
      <w:r>
        <w:rPr>
          <w:rFonts w:ascii="Arial" w:hAnsi="Arial" w:cs="Arial"/>
          <w:sz w:val="20"/>
          <w:szCs w:val="20"/>
        </w:rPr>
        <w:t>, a mají provozně-technické funkce delší než jeden rok,</w:t>
      </w:r>
    </w:p>
    <w:p w14:paraId="3E230800" w14:textId="6A1D4518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D0273">
        <w:rPr>
          <w:rFonts w:ascii="Arial" w:hAnsi="Arial" w:cs="Arial"/>
          <w:b/>
          <w:sz w:val="20"/>
        </w:rPr>
        <w:t xml:space="preserve">paušál </w:t>
      </w:r>
      <w:r>
        <w:rPr>
          <w:rFonts w:ascii="Arial" w:hAnsi="Arial" w:cs="Arial"/>
          <w:sz w:val="20"/>
        </w:rPr>
        <w:t xml:space="preserve">na </w:t>
      </w:r>
      <w:r w:rsidRPr="00C70333">
        <w:rPr>
          <w:rFonts w:ascii="Arial" w:hAnsi="Arial" w:cs="Arial"/>
          <w:sz w:val="20"/>
        </w:rPr>
        <w:t xml:space="preserve">výdaje spojené s telekomunikačními službami </w:t>
      </w:r>
      <w:r w:rsidR="007E5F15">
        <w:rPr>
          <w:rFonts w:ascii="Arial" w:hAnsi="Arial" w:cs="Arial"/>
          <w:sz w:val="20"/>
        </w:rPr>
        <w:t xml:space="preserve">a s připojením k internetu </w:t>
      </w:r>
      <w:r>
        <w:rPr>
          <w:rFonts w:ascii="Arial" w:hAnsi="Arial" w:cs="Arial"/>
          <w:sz w:val="20"/>
        </w:rPr>
        <w:t xml:space="preserve">ve výši </w:t>
      </w:r>
      <w:r w:rsidRPr="007928FE">
        <w:rPr>
          <w:rFonts w:ascii="Arial" w:hAnsi="Arial" w:cs="Arial"/>
          <w:b/>
          <w:sz w:val="20"/>
        </w:rPr>
        <w:t xml:space="preserve">max. </w:t>
      </w:r>
      <w:r w:rsidR="007E5F15">
        <w:rPr>
          <w:rFonts w:ascii="Arial" w:hAnsi="Arial" w:cs="Arial"/>
          <w:b/>
          <w:sz w:val="20"/>
        </w:rPr>
        <w:t>6</w:t>
      </w:r>
      <w:r w:rsidRPr="007928FE">
        <w:rPr>
          <w:rFonts w:ascii="Arial" w:hAnsi="Arial" w:cs="Arial"/>
          <w:b/>
          <w:sz w:val="20"/>
        </w:rPr>
        <w:t xml:space="preserve"> tis. Kč/rozhodné období </w:t>
      </w:r>
      <w:r w:rsidRPr="00310E35">
        <w:rPr>
          <w:rFonts w:ascii="Arial" w:hAnsi="Arial" w:cs="Arial"/>
          <w:sz w:val="20"/>
        </w:rPr>
        <w:t>od 1. 1. 202</w:t>
      </w:r>
      <w:r w:rsidR="007E5F15">
        <w:rPr>
          <w:rFonts w:ascii="Arial" w:hAnsi="Arial" w:cs="Arial"/>
          <w:sz w:val="20"/>
        </w:rPr>
        <w:t>4</w:t>
      </w:r>
      <w:r w:rsidRPr="00310E35">
        <w:rPr>
          <w:rFonts w:ascii="Arial" w:hAnsi="Arial" w:cs="Arial"/>
          <w:sz w:val="20"/>
        </w:rPr>
        <w:t xml:space="preserve"> do 31. 10. 202</w:t>
      </w:r>
      <w:r w:rsidR="007E5F15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,</w:t>
      </w:r>
    </w:p>
    <w:p w14:paraId="60F6C1B0" w14:textId="01B7A645" w:rsidR="00B80957" w:rsidRPr="00F35649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b/>
          <w:smallCaps/>
        </w:rPr>
      </w:pPr>
      <w:r w:rsidRPr="00FD0273">
        <w:rPr>
          <w:rFonts w:ascii="Arial" w:hAnsi="Arial" w:cs="Arial"/>
          <w:b/>
          <w:sz w:val="20"/>
          <w:szCs w:val="20"/>
        </w:rPr>
        <w:t>paušál</w:t>
      </w:r>
      <w:r w:rsidRPr="00F35649">
        <w:rPr>
          <w:rFonts w:ascii="Arial" w:hAnsi="Arial" w:cs="Arial"/>
          <w:sz w:val="20"/>
          <w:szCs w:val="20"/>
        </w:rPr>
        <w:t xml:space="preserve"> na výdaje spojené se spotřebou elektrické energie (osvětlení, vytápění, mrazáky, chladící/mrazící boxy, </w:t>
      </w:r>
      <w:r>
        <w:rPr>
          <w:rFonts w:ascii="Arial" w:hAnsi="Arial" w:cs="Arial"/>
          <w:sz w:val="20"/>
          <w:szCs w:val="20"/>
        </w:rPr>
        <w:t>ledničky/</w:t>
      </w:r>
      <w:r w:rsidR="003358F8">
        <w:rPr>
          <w:rFonts w:ascii="Arial" w:hAnsi="Arial" w:cs="Arial"/>
          <w:sz w:val="20"/>
          <w:szCs w:val="20"/>
        </w:rPr>
        <w:t>chladničky</w:t>
      </w:r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 xml:space="preserve">apod.) ve </w:t>
      </w:r>
      <w:r w:rsidRPr="006E535A">
        <w:rPr>
          <w:rFonts w:ascii="Arial" w:hAnsi="Arial" w:cs="Arial"/>
          <w:sz w:val="20"/>
          <w:szCs w:val="20"/>
        </w:rPr>
        <w:t>výši</w:t>
      </w:r>
      <w:r w:rsidRPr="006E535A">
        <w:rPr>
          <w:rFonts w:ascii="Arial" w:hAnsi="Arial" w:cs="Arial"/>
          <w:b/>
          <w:sz w:val="20"/>
          <w:szCs w:val="20"/>
        </w:rPr>
        <w:t xml:space="preserve"> max. 60</w:t>
      </w:r>
      <w:r>
        <w:rPr>
          <w:rFonts w:ascii="Arial" w:hAnsi="Arial" w:cs="Arial"/>
          <w:b/>
          <w:sz w:val="20"/>
          <w:szCs w:val="20"/>
        </w:rPr>
        <w:t xml:space="preserve"> tis.</w:t>
      </w:r>
      <w:r w:rsidRPr="006E535A">
        <w:rPr>
          <w:rFonts w:ascii="Arial" w:hAnsi="Arial" w:cs="Arial"/>
          <w:b/>
          <w:sz w:val="20"/>
          <w:szCs w:val="20"/>
        </w:rPr>
        <w:t xml:space="preserve"> Kč/rozhodné</w:t>
      </w:r>
      <w:r w:rsidRPr="00F35649">
        <w:rPr>
          <w:rFonts w:ascii="Arial" w:hAnsi="Arial" w:cs="Arial"/>
          <w:b/>
          <w:sz w:val="20"/>
          <w:szCs w:val="20"/>
        </w:rPr>
        <w:t xml:space="preserve"> období </w:t>
      </w:r>
      <w:r w:rsidRPr="00310E35">
        <w:rPr>
          <w:rFonts w:ascii="Arial" w:hAnsi="Arial" w:cs="Arial"/>
          <w:color w:val="000000" w:themeColor="text1"/>
          <w:sz w:val="20"/>
        </w:rPr>
        <w:t>od 1. 1. 202</w:t>
      </w:r>
      <w:r w:rsidR="003358F8">
        <w:rPr>
          <w:rFonts w:ascii="Arial" w:hAnsi="Arial" w:cs="Arial"/>
          <w:color w:val="000000" w:themeColor="text1"/>
          <w:sz w:val="20"/>
        </w:rPr>
        <w:t>4</w:t>
      </w:r>
      <w:r w:rsidRPr="00310E35">
        <w:rPr>
          <w:rFonts w:ascii="Arial" w:hAnsi="Arial" w:cs="Arial"/>
          <w:color w:val="000000" w:themeColor="text1"/>
          <w:sz w:val="20"/>
        </w:rPr>
        <w:t xml:space="preserve"> do 31. 10. 202</w:t>
      </w:r>
      <w:r w:rsidR="003358F8">
        <w:rPr>
          <w:rFonts w:ascii="Arial" w:hAnsi="Arial" w:cs="Arial"/>
          <w:color w:val="000000" w:themeColor="text1"/>
          <w:sz w:val="20"/>
        </w:rPr>
        <w:t>4</w:t>
      </w:r>
      <w:r w:rsidRPr="00F35649">
        <w:rPr>
          <w:rFonts w:ascii="Arial" w:hAnsi="Arial" w:cs="Arial"/>
          <w:b/>
          <w:sz w:val="20"/>
          <w:szCs w:val="20"/>
        </w:rPr>
        <w:t>,</w:t>
      </w:r>
    </w:p>
    <w:p w14:paraId="75716708" w14:textId="77777777" w:rsidR="00B80957" w:rsidRPr="00B007CA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</w:pPr>
      <w:r w:rsidRPr="00533688">
        <w:rPr>
          <w:rFonts w:ascii="Arial" w:hAnsi="Arial" w:cs="Arial"/>
          <w:sz w:val="20"/>
          <w:szCs w:val="20"/>
        </w:rPr>
        <w:t>výdaje</w:t>
      </w:r>
      <w:r w:rsidRPr="00C70333">
        <w:rPr>
          <w:rFonts w:ascii="Arial" w:hAnsi="Arial" w:cs="Arial"/>
          <w:sz w:val="20"/>
        </w:rPr>
        <w:t xml:space="preserve"> spojené s</w:t>
      </w:r>
      <w:r>
        <w:rPr>
          <w:rFonts w:ascii="Arial" w:hAnsi="Arial" w:cs="Arial"/>
          <w:sz w:val="20"/>
        </w:rPr>
        <w:t> bezobslužným provozem prodejny (hybridní prodejna 24/7).</w:t>
      </w:r>
    </w:p>
    <w:p w14:paraId="1A8AA5E7" w14:textId="77777777" w:rsidR="00B80957" w:rsidRDefault="00B80957" w:rsidP="009B777A">
      <w:pPr>
        <w:pStyle w:val="2rove"/>
        <w:spacing w:before="120"/>
      </w:pPr>
      <w:r w:rsidRPr="003D6A1A">
        <w:rPr>
          <w:b/>
        </w:rPr>
        <w:t>Nezpůsobilými výdaji</w:t>
      </w:r>
      <w:r>
        <w:t xml:space="preserve"> jsou zejména: </w:t>
      </w:r>
    </w:p>
    <w:p w14:paraId="540B5C78" w14:textId="73CE17E6" w:rsidR="00B80957" w:rsidRDefault="00B80957" w:rsidP="008C7C3B">
      <w:pPr>
        <w:pStyle w:val="2rove"/>
        <w:numPr>
          <w:ilvl w:val="0"/>
          <w:numId w:val="0"/>
        </w:numPr>
        <w:ind w:left="567"/>
      </w:pPr>
      <w:r w:rsidRPr="006B1C49">
        <w:rPr>
          <w:rFonts w:cs="Arial"/>
          <w:color w:val="000000" w:themeColor="text1"/>
        </w:rPr>
        <w:t>Všechny ostatní výdaje, které nejsou uvedeny ve způsobilých výdajích</w:t>
      </w:r>
      <w:r>
        <w:rPr>
          <w:rFonts w:cs="Arial"/>
          <w:color w:val="000000" w:themeColor="text1"/>
        </w:rPr>
        <w:t xml:space="preserve"> (</w:t>
      </w:r>
      <w:r w:rsidR="00D05E5F">
        <w:rPr>
          <w:rFonts w:cs="Arial"/>
          <w:color w:val="000000" w:themeColor="text1"/>
        </w:rPr>
        <w:t xml:space="preserve">odst. </w:t>
      </w:r>
      <w:r>
        <w:rPr>
          <w:rFonts w:cs="Arial"/>
          <w:color w:val="000000" w:themeColor="text1"/>
        </w:rPr>
        <w:t>4.2)</w:t>
      </w:r>
      <w:r w:rsidRPr="006B1C49">
        <w:rPr>
          <w:rFonts w:cs="Arial"/>
          <w:color w:val="000000" w:themeColor="text1"/>
        </w:rPr>
        <w:t>, jsou nezpůsobilé</w:t>
      </w:r>
      <w:r>
        <w:rPr>
          <w:rFonts w:cs="Arial"/>
          <w:color w:val="000000" w:themeColor="text1"/>
        </w:rPr>
        <w:t>.</w:t>
      </w:r>
    </w:p>
    <w:p w14:paraId="0C639C3D" w14:textId="2EA39DB0" w:rsidR="00EF3631" w:rsidRDefault="00B24D28" w:rsidP="008C7C3B">
      <w:pPr>
        <w:pStyle w:val="2rove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8C7C3B">
      <w:pPr>
        <w:pStyle w:val="2rove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8C7C3B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58BA296F" w14:textId="334654DD" w:rsidR="00B24D28" w:rsidRDefault="00B24D28" w:rsidP="008E5BB6">
      <w:pPr>
        <w:pStyle w:val="3rove-trval"/>
      </w:pPr>
      <w:r>
        <w:t>p</w:t>
      </w:r>
      <w:r w:rsidRPr="00A103DD">
        <w:t xml:space="preserve">okud příjemce není plátcem DPH, ale stane se jím po předložení </w:t>
      </w:r>
      <w:r w:rsidR="006B3939">
        <w:t>žádosti o poskytnutí dotace</w:t>
      </w:r>
      <w:r w:rsidRPr="00A103DD">
        <w:t>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2D9C23D1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760945">
        <w:t xml:space="preserve">oznámit </w:t>
      </w:r>
      <w:r w:rsidR="00A75A68">
        <w:t>poskytovateli</w:t>
      </w:r>
      <w:r>
        <w:t>;</w:t>
      </w:r>
      <w:r w:rsidR="001E7885">
        <w:t xml:space="preserve"> </w:t>
      </w:r>
      <w:r w:rsidR="001E7885" w:rsidRPr="00A103DD">
        <w:t xml:space="preserve">způsobilým výdajem </w:t>
      </w:r>
      <w:r w:rsidR="001E7885">
        <w:t xml:space="preserve">je pak pouze oprávněn neuplatněná </w:t>
      </w:r>
      <w:r w:rsidR="00A46D3E">
        <w:t>DPH,</w:t>
      </w:r>
    </w:p>
    <w:p w14:paraId="25FA9519" w14:textId="2AFAA362" w:rsidR="00FC2E44" w:rsidRDefault="00610168" w:rsidP="008C7C3B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</w:p>
    <w:p w14:paraId="1936A6D1" w14:textId="0CDAAEFD" w:rsidR="00FC2E44" w:rsidRDefault="00A233FD" w:rsidP="00E86D26">
      <w:pPr>
        <w:pStyle w:val="2rove"/>
        <w:spacing w:after="0" w:line="276" w:lineRule="auto"/>
      </w:pPr>
      <w:r>
        <w:lastRenderedPageBreak/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0871E51B" w14:textId="77777777" w:rsidR="00B62096" w:rsidRDefault="00B62096" w:rsidP="00B62096">
      <w:pPr>
        <w:pStyle w:val="3rove-trval"/>
      </w:pPr>
      <w:r>
        <w:t xml:space="preserve">do 10 let od poskytnutí podpory umožnit poskytovateli, jím pověřeným osobám, případně jiným kontrolním orgánům provedení kontroly účetní (daňové) evidence, použití veřejných finančních prostředků a realizace projektu, zejména ve smyslu zákona č. 320/2001 Sb., o finanční kontrole, ve znění pozdějších předpisů, mj. umožnit vstup do svých objektů a na své pozemky nebo objekty a pozemky, které využívá ke své činnosti. </w:t>
      </w:r>
    </w:p>
    <w:p w14:paraId="146EF8FB" w14:textId="77777777" w:rsidR="00B62096" w:rsidRDefault="00B62096" w:rsidP="00B62096">
      <w:pPr>
        <w:pStyle w:val="3rove-trval"/>
      </w:pPr>
      <w:r>
        <w:t>poskytnout potřebnou součinnost poskytovateli, nebo jím pověřeným osobám při kontrolách nebo monitorování řešení a realizace projektu, zejména jim poskytnout na vyžádání účetní doklady, vysvětlující informace a umožnit prohlídku na místě realizace projektu.</w:t>
      </w:r>
    </w:p>
    <w:p w14:paraId="00526332" w14:textId="77777777" w:rsidR="00B62096" w:rsidRDefault="00B62096" w:rsidP="00B62096">
      <w:pPr>
        <w:pStyle w:val="3rove-trval"/>
      </w:pPr>
      <w:r>
        <w:t>přijímat nápravná opatření, která vzejdou z kontrol a monitorování projektu, a to v požadovaném termínu, rozsahu a kvalitě, a v souladu s §18 zákona č. 320/2001 Sb., o finanční kontrole, ve znění pozdějších předpisů, informovat o splnění nápravného opatření toho, kdo tato nápravná opatření uložil.</w:t>
      </w:r>
    </w:p>
    <w:p w14:paraId="74198546" w14:textId="38B5CECD" w:rsidR="00A233FD" w:rsidRPr="005A3060" w:rsidRDefault="00B62096" w:rsidP="00B62096">
      <w:pPr>
        <w:pStyle w:val="3rove-trval"/>
      </w:pPr>
      <w:r w:rsidRPr="00533688">
        <w:rPr>
          <w:b/>
        </w:rPr>
        <w:t xml:space="preserve">neukončit provoz podpořené prodejny ve lhůtě nejméně dvanácti měsíců od data </w:t>
      </w:r>
      <w:r>
        <w:rPr>
          <w:b/>
        </w:rPr>
        <w:t>účinnosti</w:t>
      </w:r>
      <w:r w:rsidRPr="00533688">
        <w:rPr>
          <w:b/>
        </w:rPr>
        <w:t xml:space="preserve"> této smlouvy</w:t>
      </w:r>
      <w:r>
        <w:rPr>
          <w:b/>
        </w:rPr>
        <w:t>.</w:t>
      </w:r>
    </w:p>
    <w:p w14:paraId="616BC65E" w14:textId="5872A8C7" w:rsidR="001D6E79" w:rsidRPr="00C1205F" w:rsidRDefault="001D6E79" w:rsidP="004D3B35">
      <w:pPr>
        <w:pStyle w:val="2rove"/>
        <w:rPr>
          <w:i/>
          <w:iCs/>
        </w:rPr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 w:rsidR="00EC3D01">
        <w:t xml:space="preserve"> </w:t>
      </w:r>
      <w:r w:rsidR="00EC3D01">
        <w:rPr>
          <w:rFonts w:cs="Arial"/>
          <w:szCs w:val="20"/>
        </w:rPr>
        <w:t>(tyto osoby jsou uvedené na adrese:</w:t>
      </w:r>
      <w:r w:rsidR="00EC3D01" w:rsidRPr="00EC3D01">
        <w:rPr>
          <w:rFonts w:cs="Arial"/>
          <w:szCs w:val="20"/>
        </w:rPr>
        <w:t xml:space="preserve"> </w:t>
      </w:r>
      <w:hyperlink r:id="rId11" w:history="1">
        <w:r w:rsidR="00844899" w:rsidRPr="00C1205F">
          <w:rPr>
            <w:rStyle w:val="Hypertextovodkaz"/>
            <w:rFonts w:cs="Arial"/>
            <w:i/>
            <w:iCs/>
            <w:szCs w:val="20"/>
          </w:rPr>
          <w:t>https://zlinskykraj.cz/seznam-zrizovanych-a-zalozenych-organizaci-zlinskym-krajem</w:t>
        </w:r>
      </w:hyperlink>
      <w:r w:rsidR="00EC3D01" w:rsidRPr="00C1205F">
        <w:rPr>
          <w:rFonts w:cs="Arial"/>
          <w:i/>
          <w:iCs/>
          <w:szCs w:val="20"/>
        </w:rPr>
        <w:t>)</w:t>
      </w:r>
      <w:r w:rsidR="00151833" w:rsidRPr="00C1205F">
        <w:rPr>
          <w:rFonts w:cs="Arial"/>
          <w:i/>
          <w:iCs/>
          <w:szCs w:val="20"/>
        </w:rPr>
        <w:t>.</w:t>
      </w:r>
      <w:r w:rsidRPr="00C1205F">
        <w:rPr>
          <w:i/>
          <w:iCs/>
        </w:rPr>
        <w:t xml:space="preserve"> </w:t>
      </w:r>
    </w:p>
    <w:p w14:paraId="272B88FC" w14:textId="6628ACC7" w:rsidR="00A233FD" w:rsidRDefault="00A233FD" w:rsidP="008C7C3B">
      <w:pPr>
        <w:pStyle w:val="2rove"/>
      </w:pPr>
      <w:r w:rsidRPr="000B6DED">
        <w:rPr>
          <w:i/>
          <w:color w:val="5B9BD5" w:themeColor="accent1"/>
          <w:sz w:val="16"/>
          <w:szCs w:val="16"/>
        </w:rPr>
        <w:t xml:space="preserve"> </w:t>
      </w:r>
      <w:r>
        <w:t>Příjemce bere na vědomí, že dotace poskytnutá dle této smlouvy je</w:t>
      </w:r>
      <w:r w:rsidR="000B6DED">
        <w:t xml:space="preserve"> </w:t>
      </w:r>
      <w:r w:rsidR="005269E1" w:rsidRPr="000B6DED">
        <w:rPr>
          <w:b/>
        </w:rPr>
        <w:t>p</w:t>
      </w:r>
      <w:r w:rsidRPr="000B6DED">
        <w:rPr>
          <w:b/>
        </w:rPr>
        <w:t>odporou de minimis</w:t>
      </w:r>
      <w:r>
        <w:t xml:space="preserve"> ve smyslu</w:t>
      </w:r>
      <w:r w:rsidRPr="00A233FD">
        <w:t xml:space="preserve"> </w:t>
      </w:r>
      <w:r w:rsidR="00395E26" w:rsidRPr="00395E26">
        <w:t>Nařízení Komise (EU) 2023/2831 ze dne 13. prosince 2023 o použití článků 107 a 108 Smlouvy o fungování Evropské unie na podporu de minimis.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 případě, že v období tří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</w:t>
      </w:r>
      <w:r w:rsidR="00FB2553" w:rsidRPr="00FB2553">
        <w:t xml:space="preserve">prostřednictvím datové schránky </w:t>
      </w:r>
      <w:r w:rsidR="00D87383" w:rsidRPr="0099201B">
        <w:t>informovat poskytovatele o této skutečnosti a</w:t>
      </w:r>
      <w:r w:rsidR="006E3B58">
        <w:t> </w:t>
      </w:r>
      <w:r w:rsidR="00D87383" w:rsidRPr="0099201B">
        <w:t>poskytnout mu informace nezbytné pro úpravu záznamu podpory de minimis poskytnuté dle této smlouvy v</w:t>
      </w:r>
      <w:r w:rsidR="000B6DED">
        <w:t> </w:t>
      </w:r>
      <w:r w:rsidR="00D87383" w:rsidRPr="0099201B">
        <w:t xml:space="preserve">centrálním registru podpor malého rozsahu.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6CFDEFFC" w14:textId="44D7BB25" w:rsidR="008F3695" w:rsidRDefault="008F3695" w:rsidP="008F3695">
      <w:pPr>
        <w:pStyle w:val="2rove"/>
      </w:pPr>
      <w:r>
        <w:t>Přijetím finančních prostředků na základě této smlouvy dává příjemce souhlas se zveřejněním údajů o aktivitě financované z rozpočtu Zlínského kraje</w:t>
      </w:r>
      <w:r w:rsidRPr="00E079B3">
        <w:t xml:space="preserve"> </w:t>
      </w:r>
      <w:r>
        <w:t>a z prostředků Ministerstva průmyslu a</w:t>
      </w:r>
      <w:r w:rsidR="00D773D1">
        <w:t> </w:t>
      </w:r>
      <w:r>
        <w:t xml:space="preserve">obchodu ČR. </w:t>
      </w:r>
    </w:p>
    <w:p w14:paraId="679D22D4" w14:textId="21D7C730" w:rsidR="00426377" w:rsidRDefault="008F3695" w:rsidP="008F3695">
      <w:pPr>
        <w:pStyle w:val="2rove"/>
      </w:pPr>
      <w:r w:rsidRPr="00C00FCF">
        <w:t xml:space="preserve">Příjemce je povinen prezentovat </w:t>
      </w:r>
      <w:r w:rsidR="00917B39">
        <w:t xml:space="preserve">oba </w:t>
      </w:r>
      <w:r w:rsidRPr="00C00FCF">
        <w:t>poskytovatele dotace</w:t>
      </w:r>
      <w:r w:rsidR="00426377">
        <w:t>:</w:t>
      </w:r>
    </w:p>
    <w:p w14:paraId="61AE64AD" w14:textId="0503E022" w:rsidR="006D2363" w:rsidRDefault="008F3695" w:rsidP="00110707">
      <w:pPr>
        <w:pStyle w:val="3rove-trval"/>
      </w:pPr>
      <w:r>
        <w:t xml:space="preserve">Zlínský </w:t>
      </w:r>
      <w:r w:rsidRPr="00294A4B">
        <w:t>kraj</w:t>
      </w:r>
      <w:r w:rsidRPr="00294A4B">
        <w:rPr>
          <w:b/>
        </w:rPr>
        <w:t xml:space="preserve"> vyvěšením označení „Obchůdek 2021+</w:t>
      </w:r>
      <w:r>
        <w:t>“</w:t>
      </w:r>
      <w:r w:rsidRPr="00C00FCF">
        <w:t xml:space="preserve"> </w:t>
      </w:r>
      <w:r>
        <w:t>s logem Zlínského kraje</w:t>
      </w:r>
      <w:r w:rsidR="00917B39">
        <w:t>,</w:t>
      </w:r>
    </w:p>
    <w:p w14:paraId="470DFC4E" w14:textId="499BE225" w:rsidR="006D2363" w:rsidRDefault="008F3695" w:rsidP="00110707">
      <w:pPr>
        <w:pStyle w:val="3rove-trval"/>
      </w:pPr>
      <w:r w:rsidRPr="00E079B3">
        <w:t>Ministerstv</w:t>
      </w:r>
      <w:r w:rsidR="009F02E3">
        <w:t>o</w:t>
      </w:r>
      <w:r w:rsidRPr="00E079B3">
        <w:t xml:space="preserve"> průmyslu a obchodu ČR (dále jen „MPO“) </w:t>
      </w:r>
      <w:r w:rsidR="00101F0A" w:rsidRPr="00294A4B">
        <w:rPr>
          <w:b/>
        </w:rPr>
        <w:t>vyvěšením označení „Obchůdek 2021+</w:t>
      </w:r>
      <w:r w:rsidR="00101F0A">
        <w:rPr>
          <w:b/>
        </w:rPr>
        <w:t>“</w:t>
      </w:r>
      <w:r w:rsidRPr="00E079B3">
        <w:t xml:space="preserve"> s logem MPO</w:t>
      </w:r>
      <w:r w:rsidR="00D773D1">
        <w:t>,</w:t>
      </w:r>
      <w:r>
        <w:t xml:space="preserve"> </w:t>
      </w:r>
    </w:p>
    <w:p w14:paraId="64EC752E" w14:textId="4C0C25EF" w:rsidR="008F3695" w:rsidRDefault="008F3695" w:rsidP="006D2363">
      <w:pPr>
        <w:pStyle w:val="2rove"/>
        <w:numPr>
          <w:ilvl w:val="0"/>
          <w:numId w:val="0"/>
        </w:numPr>
        <w:ind w:left="567"/>
      </w:pPr>
      <w:r w:rsidRPr="00C00FCF">
        <w:t>na viditelném místě při vstupu do prodejny (např. vchodové dveře</w:t>
      </w:r>
      <w:r>
        <w:t xml:space="preserve">, </w:t>
      </w:r>
      <w:r w:rsidR="006D2363">
        <w:t>výloha</w:t>
      </w:r>
      <w:r>
        <w:t xml:space="preserve"> apod.</w:t>
      </w:r>
      <w:r w:rsidRPr="00C00FCF">
        <w:t xml:space="preserve">). </w:t>
      </w:r>
      <w:r>
        <w:t>Publicita</w:t>
      </w:r>
      <w:r w:rsidRPr="00C00FCF">
        <w:t xml:space="preserve"> bude doložena </w:t>
      </w:r>
      <w:r w:rsidR="005A2A05">
        <w:t xml:space="preserve">min. </w:t>
      </w:r>
      <w:r w:rsidR="00F30020">
        <w:t>1</w:t>
      </w:r>
      <w:r w:rsidR="005A2A05">
        <w:t xml:space="preserve"> ks f</w:t>
      </w:r>
      <w:r w:rsidRPr="00C00FCF">
        <w:t>otografií současně s</w:t>
      </w:r>
      <w:r w:rsidR="00E6043C">
        <w:t xml:space="preserve"> doručením</w:t>
      </w:r>
      <w:r w:rsidRPr="00C00FCF">
        <w:t xml:space="preserve"> </w:t>
      </w:r>
      <w:r w:rsidR="00E6043C">
        <w:t>S</w:t>
      </w:r>
      <w:r w:rsidRPr="00C00FCF">
        <w:t>mlouvy</w:t>
      </w:r>
      <w:r w:rsidR="00E6043C">
        <w:t xml:space="preserve"> o poskytnutí dotace podepsané</w:t>
      </w:r>
      <w:r>
        <w:t xml:space="preserve"> ze</w:t>
      </w:r>
      <w:r w:rsidR="00F30020">
        <w:t> </w:t>
      </w:r>
      <w:r>
        <w:t>strany příjemce</w:t>
      </w:r>
      <w:r w:rsidRPr="00C00FCF">
        <w:t>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6E6B8F9D" w14:textId="77777777" w:rsidR="00172077" w:rsidRPr="00C61735" w:rsidRDefault="00172077" w:rsidP="00172077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2F716569" w14:textId="77777777" w:rsidR="00172077" w:rsidRDefault="00172077" w:rsidP="00172077">
      <w:pPr>
        <w:pStyle w:val="3rove-trval"/>
      </w:pPr>
      <w:r>
        <w:t>příjemce poruší povinnost dle čl. 4.7,</w:t>
      </w:r>
    </w:p>
    <w:p w14:paraId="2C4C2BDC" w14:textId="4C07436E" w:rsidR="00172077" w:rsidRDefault="00172077" w:rsidP="00172077">
      <w:pPr>
        <w:pStyle w:val="3rove-trval"/>
      </w:pPr>
      <w:r>
        <w:lastRenderedPageBreak/>
        <w:t>příjemce poruší pravidla veřejné podpory dle čl. 4.</w:t>
      </w:r>
      <w:r w:rsidR="00515A3C">
        <w:t>9</w:t>
      </w:r>
      <w:r>
        <w:t>.</w:t>
      </w:r>
    </w:p>
    <w:p w14:paraId="013B720A" w14:textId="278AE829" w:rsidR="00172077" w:rsidRDefault="00172077" w:rsidP="00172077">
      <w:pPr>
        <w:pStyle w:val="2rove"/>
      </w:pPr>
      <w:r>
        <w:t xml:space="preserve">O </w:t>
      </w:r>
      <w:r w:rsidRPr="001F7A2E">
        <w:rPr>
          <w:b/>
        </w:rPr>
        <w:t>méně závažné porušení rozpočtové kázně</w:t>
      </w:r>
      <w:r>
        <w:t xml:space="preserve"> dle § 22 zákona o rozpočtových pravidlech územních rozpočtů, za které bude příjemci uložen </w:t>
      </w:r>
      <w:r w:rsidRPr="001F7A2E">
        <w:rPr>
          <w:b/>
        </w:rPr>
        <w:t xml:space="preserve">odvod ve výši </w:t>
      </w:r>
      <w:r w:rsidR="00154CF9" w:rsidRPr="001F7A2E">
        <w:rPr>
          <w:b/>
        </w:rPr>
        <w:t>5 %</w:t>
      </w:r>
      <w:r>
        <w:t xml:space="preserve"> z poskytnuté dotace, se jedná v případě, kdy příjemce poruší povinnosti dle čl. 5.2.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2D540292" w14:textId="77777777" w:rsidR="00951A8F" w:rsidRPr="0060603D" w:rsidRDefault="00951A8F" w:rsidP="00951A8F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>
        <w:t xml:space="preserve">, a za podmínky zachování smyslu a účelu projektu. Nepodstatné změny projektu je příjemce </w:t>
      </w:r>
      <w:r w:rsidRPr="0060603D">
        <w:t xml:space="preserve">povinen písemně oznámit poskytovateli bez zbytečného odkladu. </w:t>
      </w:r>
      <w:r w:rsidRPr="00B94B0B">
        <w:rPr>
          <w:b/>
          <w:bCs/>
        </w:rPr>
        <w:t>Nepodstatnými změnami</w:t>
      </w:r>
      <w:r w:rsidRPr="0060603D">
        <w:t xml:space="preserve"> jsou:</w:t>
      </w:r>
    </w:p>
    <w:p w14:paraId="0AF3787A" w14:textId="77777777" w:rsidR="00951A8F" w:rsidRDefault="00951A8F" w:rsidP="00951A8F">
      <w:pPr>
        <w:pStyle w:val="3rove-trval"/>
      </w:pPr>
      <w:r>
        <w:t xml:space="preserve">změna adresy nebo </w:t>
      </w:r>
      <w:r w:rsidRPr="00A960B0">
        <w:t>sídla příjemce</w:t>
      </w:r>
      <w:r>
        <w:t xml:space="preserve">, </w:t>
      </w:r>
    </w:p>
    <w:p w14:paraId="3961A734" w14:textId="77777777" w:rsidR="00951A8F" w:rsidRDefault="00951A8F" w:rsidP="00951A8F">
      <w:pPr>
        <w:pStyle w:val="3rove-trval"/>
      </w:pPr>
      <w:r>
        <w:t xml:space="preserve">změna statutárního orgánu nebo </w:t>
      </w:r>
      <w:r w:rsidRPr="00A960B0">
        <w:t>kontaktní osoby</w:t>
      </w:r>
      <w:r>
        <w:t>,</w:t>
      </w:r>
    </w:p>
    <w:p w14:paraId="72584948" w14:textId="77777777" w:rsidR="00951A8F" w:rsidRPr="00EB1154" w:rsidRDefault="00951A8F" w:rsidP="00951A8F">
      <w:pPr>
        <w:pStyle w:val="3rove-trval"/>
      </w:pPr>
      <w:r>
        <w:t>změna názvu příjemce,</w:t>
      </w:r>
      <w:r w:rsidRPr="00747C54">
        <w:t xml:space="preserve"> </w:t>
      </w:r>
    </w:p>
    <w:p w14:paraId="400055BA" w14:textId="77777777" w:rsidR="00951A8F" w:rsidRDefault="00951A8F" w:rsidP="00951A8F">
      <w:pPr>
        <w:pStyle w:val="3rove-trval"/>
      </w:pPr>
      <w:r>
        <w:t>změna názvu projektu při zachování účelu a všech ostatních parametrů projektu.</w:t>
      </w:r>
    </w:p>
    <w:p w14:paraId="67E5A319" w14:textId="2043E546" w:rsidR="00951A8F" w:rsidRPr="00061FEB" w:rsidRDefault="00951A8F" w:rsidP="00054BB1">
      <w:pPr>
        <w:pStyle w:val="2rove"/>
      </w:pPr>
      <w:r w:rsidRPr="00061FEB">
        <w:t xml:space="preserve">Změnu bankovního spojení oznámí příjemce poskytovateli </w:t>
      </w:r>
      <w:r w:rsidR="002B6AE9" w:rsidRPr="00357D3D">
        <w:t>prostřednictvím datové schránky</w:t>
      </w:r>
      <w:r w:rsidRPr="00061FEB">
        <w:t xml:space="preserve"> ve lhůtě do 15 dní </w:t>
      </w:r>
      <w:r w:rsidRPr="00061FEB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14:paraId="4C58F418" w14:textId="16F92D56" w:rsidR="00054BB1" w:rsidRDefault="00951A8F" w:rsidP="00054BB1">
      <w:pPr>
        <w:pStyle w:val="2rove"/>
      </w:pPr>
      <w:r w:rsidRPr="00061FEB">
        <w:t xml:space="preserve">V případě podstatných změn projektu musí příjemce </w:t>
      </w:r>
      <w:r w:rsidR="00054BB1" w:rsidRPr="00357D3D">
        <w:t xml:space="preserve">prostřednictvím datové schránky </w:t>
      </w:r>
      <w:r w:rsidRPr="00061FEB">
        <w:t>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20427052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2B05A4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76AA28B9" w14:textId="7C989F25" w:rsidR="004D3B35" w:rsidRDefault="004D3B35" w:rsidP="00501F8C">
      <w:pPr>
        <w:pStyle w:val="3rove-trval"/>
      </w:pPr>
      <w:r>
        <w:t xml:space="preserve">prohlášení příjemce dle čl. </w:t>
      </w:r>
      <w:r w:rsidR="000C5041">
        <w:t>4</w:t>
      </w:r>
      <w:r>
        <w:t>.</w:t>
      </w:r>
      <w:r w:rsidR="000C5041">
        <w:t>8</w:t>
      </w:r>
      <w:r>
        <w:t xml:space="preserve"> se prokáže jako nepravdivé,</w:t>
      </w:r>
    </w:p>
    <w:p w14:paraId="3CCBCD73" w14:textId="572808D4" w:rsidR="00F50470" w:rsidRDefault="00504796" w:rsidP="00F146F5">
      <w:pPr>
        <w:pStyle w:val="3rove-trval"/>
      </w:pPr>
      <w:r>
        <w:t>poruší pravidla veřejné podpory</w:t>
      </w:r>
      <w:r w:rsidR="00506961">
        <w:t xml:space="preserve"> zejména dle čl. </w:t>
      </w:r>
      <w:r w:rsidR="00F146F5">
        <w:t>4</w:t>
      </w:r>
      <w:r w:rsidR="00506961">
        <w:t>.</w:t>
      </w:r>
      <w:r w:rsidR="00F146F5">
        <w:t>9</w:t>
      </w:r>
      <w:r>
        <w:t>,</w:t>
      </w:r>
      <w:r w:rsidR="006A3349">
        <w:t xml:space="preserve"> 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20AD95AE" w:rsidR="00504796" w:rsidRDefault="00504796" w:rsidP="00501F8C">
      <w:pPr>
        <w:pStyle w:val="3rove-trval"/>
      </w:pPr>
      <w:r w:rsidRPr="00BC32A3">
        <w:t>neplní povinnosti stanovené smlouvou, i když byl k jejich nápravě vyzván poskytovatelem; v případě, že příjemce nesplní povinnost ze smlouvy, a toto nesplnění již nelze napravit</w:t>
      </w:r>
      <w:r w:rsidR="005A0F06">
        <w:t>,</w:t>
      </w:r>
      <w:r w:rsidRPr="00BC32A3">
        <w:t xml:space="preserve">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9755D3">
      <w:pPr>
        <w:pStyle w:val="2rove"/>
      </w:pPr>
      <w:r w:rsidRPr="00BC32A3">
        <w:lastRenderedPageBreak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9755D3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9755D3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9755D3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9755D3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9755D3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9755D3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9755D3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9755D3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5C1A71AE" w:rsidR="00EC4D55" w:rsidRDefault="00EC4D55" w:rsidP="00FA4FF6">
      <w:pPr>
        <w:pStyle w:val="2rove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586B74">
        <w:t>Strategického rozvoje kraje,</w:t>
      </w:r>
      <w:r w:rsidR="006E3B58">
        <w:t> </w:t>
      </w:r>
      <w:r w:rsidR="00023E02">
        <w:t>Ing. Dana Koplíková</w:t>
      </w:r>
      <w:r w:rsidRPr="00EC4D55">
        <w:t>, tel.:</w:t>
      </w:r>
      <w:r w:rsidR="006E3B58">
        <w:t> </w:t>
      </w:r>
      <w:r w:rsidR="00023E02">
        <w:t>577 043 404</w:t>
      </w:r>
      <w:r>
        <w:t xml:space="preserve">, </w:t>
      </w:r>
      <w:r w:rsidRPr="00EC4D55">
        <w:t>e-mail:</w:t>
      </w:r>
      <w:r w:rsidR="006E3B58">
        <w:t> </w:t>
      </w:r>
      <w:r w:rsidR="00023E02">
        <w:t>dana.koplikova@</w:t>
      </w:r>
      <w:r w:rsidR="00FA4FF6">
        <w:t>zlinskykraj.cz.</w:t>
      </w:r>
      <w:r w:rsidRPr="00EC4D55">
        <w:t xml:space="preserve"> </w:t>
      </w:r>
    </w:p>
    <w:p w14:paraId="50E21649" w14:textId="77777777" w:rsidR="00EC4D55" w:rsidRDefault="00EC4D55" w:rsidP="00FA4FF6">
      <w:pPr>
        <w:pStyle w:val="2rove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FA4FF6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FA4FF6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71A348EB" w:rsidR="00EC4D55" w:rsidRDefault="009E67EA" w:rsidP="00FA4FF6">
      <w:pPr>
        <w:pStyle w:val="2rove"/>
      </w:pPr>
      <w:r>
        <w:t xml:space="preserve">Smlouva je </w:t>
      </w:r>
      <w:r w:rsidR="0032411B" w:rsidRPr="00BC32A3">
        <w:t>vyhotovena ve</w:t>
      </w:r>
      <w:r w:rsidR="0032411B">
        <w:t> třech</w:t>
      </w:r>
      <w:r w:rsidR="0032411B" w:rsidRPr="00BC32A3">
        <w:t xml:space="preserve"> stejnopisech, z nichž každý má platnost originálu.</w:t>
      </w:r>
      <w:r w:rsidR="0032411B">
        <w:t xml:space="preserve"> Dvě </w:t>
      </w:r>
      <w:r w:rsidR="0032411B" w:rsidRPr="00BC32A3">
        <w:t>vyhotovení obdrží poskytovatel a</w:t>
      </w:r>
      <w:r w:rsidR="0032411B">
        <w:t xml:space="preserve"> jedno </w:t>
      </w:r>
      <w:r w:rsidR="0032411B" w:rsidRPr="00BC32A3">
        <w:t>vyhotovení obdrží příjemce</w:t>
      </w:r>
      <w:r>
        <w:t>.</w:t>
      </w:r>
    </w:p>
    <w:p w14:paraId="21D5D4E3" w14:textId="1CB8BB5D" w:rsidR="00B97DAF" w:rsidRDefault="00A01D83" w:rsidP="00FA4FF6">
      <w:pPr>
        <w:pStyle w:val="2rove"/>
      </w:pPr>
      <w:r w:rsidRPr="00BC32A3">
        <w:t>Smlouva podléhá zveřejnění v registru smluv v souladu se zákonem č.</w:t>
      </w:r>
      <w:r>
        <w:t> </w:t>
      </w:r>
      <w:r w:rsidRPr="00BC32A3">
        <w:t>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  <w:r>
        <w:t>.</w:t>
      </w:r>
    </w:p>
    <w:p w14:paraId="63160ED5" w14:textId="65207FB3" w:rsidR="00F75253" w:rsidRDefault="00F75253" w:rsidP="00556693">
      <w:pPr>
        <w:pStyle w:val="2rove"/>
        <w:spacing w:after="120"/>
      </w:pPr>
      <w:r w:rsidRPr="00BC32A3">
        <w:t xml:space="preserve">Tato smlouva nabývá účinnosti dnem </w:t>
      </w:r>
      <w:r w:rsidR="00F333C7" w:rsidRPr="00BC32A3">
        <w:t>zveřejnění v registru smluv</w:t>
      </w:r>
      <w:r>
        <w:t xml:space="preserve">. </w:t>
      </w: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1543D3A4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45DBC">
        <w:rPr>
          <w:rFonts w:cs="Arial"/>
          <w:szCs w:val="20"/>
        </w:rPr>
        <w:t>Rada</w:t>
      </w:r>
      <w:r w:rsidR="00F671D1">
        <w:rPr>
          <w:rFonts w:cs="Arial"/>
          <w:szCs w:val="20"/>
        </w:rPr>
        <w:t xml:space="preserve"> Zlínského kraje</w:t>
      </w:r>
    </w:p>
    <w:p w14:paraId="4F7A8297" w14:textId="58BD0753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3B16AF">
        <w:rPr>
          <w:rFonts w:cs="Arial"/>
          <w:szCs w:val="20"/>
        </w:rPr>
        <w:t>31</w:t>
      </w:r>
      <w:r w:rsidR="00F671D1">
        <w:rPr>
          <w:rFonts w:cs="Arial"/>
          <w:szCs w:val="20"/>
        </w:rPr>
        <w:t>.</w:t>
      </w:r>
      <w:r w:rsidR="003B16AF">
        <w:rPr>
          <w:rFonts w:cs="Arial"/>
          <w:szCs w:val="20"/>
        </w:rPr>
        <w:t>3</w:t>
      </w:r>
      <w:r w:rsidR="00F671D1">
        <w:rPr>
          <w:rFonts w:cs="Arial"/>
          <w:szCs w:val="20"/>
        </w:rPr>
        <w:t xml:space="preserve">.2025, č. usnesení </w:t>
      </w:r>
      <w:r w:rsidR="007066AF">
        <w:rPr>
          <w:rFonts w:cs="Arial"/>
          <w:szCs w:val="20"/>
        </w:rPr>
        <w:t>0</w:t>
      </w:r>
      <w:r w:rsidR="00632DF2">
        <w:rPr>
          <w:rFonts w:cs="Arial"/>
          <w:szCs w:val="20"/>
        </w:rPr>
        <w:t>298</w:t>
      </w:r>
      <w:r w:rsidR="007066AF">
        <w:rPr>
          <w:rFonts w:cs="Arial"/>
          <w:szCs w:val="20"/>
        </w:rPr>
        <w:t>/</w:t>
      </w:r>
      <w:r w:rsidR="003B16AF">
        <w:rPr>
          <w:rFonts w:cs="Arial"/>
          <w:szCs w:val="20"/>
        </w:rPr>
        <w:t>R08</w:t>
      </w:r>
      <w:r w:rsidR="007066AF">
        <w:rPr>
          <w:rFonts w:cs="Arial"/>
          <w:szCs w:val="20"/>
        </w:rPr>
        <w:t>/25</w:t>
      </w:r>
    </w:p>
    <w:p w14:paraId="7061D703" w14:textId="4F946BD5" w:rsidR="00556693" w:rsidRDefault="00556693">
      <w:r>
        <w:br w:type="page"/>
      </w:r>
    </w:p>
    <w:p w14:paraId="0BF9A7BE" w14:textId="77777777" w:rsidR="00E92736" w:rsidRDefault="00E92736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39F78989" w:rsidR="006A4FA0" w:rsidRDefault="006A4FA0" w:rsidP="00E82920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0754D7">
              <w:t>29.4.2025</w:t>
            </w:r>
          </w:p>
        </w:tc>
        <w:tc>
          <w:tcPr>
            <w:tcW w:w="4531" w:type="dxa"/>
            <w:vAlign w:val="center"/>
          </w:tcPr>
          <w:p w14:paraId="6BD02E02" w14:textId="4C3121BF" w:rsidR="006A4FA0" w:rsidRDefault="000C5A2D" w:rsidP="00E82920">
            <w:pPr>
              <w:spacing w:line="276" w:lineRule="auto"/>
            </w:pPr>
            <w:r>
              <w:t>Vážany</w:t>
            </w:r>
            <w:r w:rsidR="006A4FA0">
              <w:t xml:space="preserve"> dne</w:t>
            </w:r>
            <w:r w:rsidR="006E3B58">
              <w:t> </w:t>
            </w:r>
            <w:r w:rsidR="000754D7">
              <w:t>8.4.2025</w:t>
            </w:r>
          </w:p>
        </w:tc>
      </w:tr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0B03C875" w14:textId="1A13F4A9" w:rsidR="006A4FA0" w:rsidRDefault="000754D7" w:rsidP="00E82920">
            <w:pPr>
              <w:spacing w:line="276" w:lineRule="auto"/>
            </w:pPr>
            <w:r>
              <w:t>XXXXXXXXXXXXXXXXX</w:t>
            </w:r>
          </w:p>
        </w:tc>
        <w:tc>
          <w:tcPr>
            <w:tcW w:w="4531" w:type="dxa"/>
            <w:vAlign w:val="center"/>
          </w:tcPr>
          <w:p w14:paraId="2B2DF9AC" w14:textId="5EFB1675" w:rsidR="006A4FA0" w:rsidRDefault="000754D7" w:rsidP="00E82920">
            <w:pPr>
              <w:spacing w:line="276" w:lineRule="auto"/>
            </w:pPr>
            <w:r>
              <w:t>XXXXXXXXXXXXXXXX</w:t>
            </w:r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47FAF45B" w14:textId="77777777" w:rsidR="009802BA" w:rsidRDefault="009802BA" w:rsidP="008B6D44">
            <w:pPr>
              <w:spacing w:line="276" w:lineRule="auto"/>
            </w:pPr>
            <w:r>
              <w:t>Mgr. Tomáš Chmela</w:t>
            </w:r>
            <w:r w:rsidR="00B779C7">
              <w:t>,</w:t>
            </w:r>
          </w:p>
          <w:p w14:paraId="2EDC7A34" w14:textId="48CD69AF" w:rsidR="006A4FA0" w:rsidRDefault="009802BA" w:rsidP="008B6D44">
            <w:pPr>
              <w:spacing w:line="276" w:lineRule="auto"/>
            </w:pPr>
            <w:r>
              <w:t>náměstek hejtmana</w:t>
            </w:r>
            <w:r w:rsidR="006A4FA0">
              <w:t xml:space="preserve"> </w:t>
            </w:r>
          </w:p>
        </w:tc>
        <w:tc>
          <w:tcPr>
            <w:tcW w:w="4531" w:type="dxa"/>
            <w:vAlign w:val="center"/>
          </w:tcPr>
          <w:p w14:paraId="198191DC" w14:textId="0E123F2B" w:rsidR="006A4FA0" w:rsidRDefault="000C5A2D" w:rsidP="008B6D44">
            <w:pPr>
              <w:spacing w:line="276" w:lineRule="auto"/>
            </w:pPr>
            <w:r>
              <w:t xml:space="preserve">Teodor SCHOTTL </w:t>
            </w:r>
          </w:p>
        </w:tc>
      </w:tr>
    </w:tbl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EF3A6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46500" w14:textId="77777777" w:rsidR="006E4D07" w:rsidRDefault="006E4D07" w:rsidP="00324D78">
      <w:pPr>
        <w:spacing w:after="0" w:line="240" w:lineRule="auto"/>
      </w:pPr>
      <w:r>
        <w:separator/>
      </w:r>
    </w:p>
  </w:endnote>
  <w:endnote w:type="continuationSeparator" w:id="0">
    <w:p w14:paraId="51D8216E" w14:textId="77777777" w:rsidR="006E4D07" w:rsidRDefault="006E4D07" w:rsidP="00324D78">
      <w:pPr>
        <w:spacing w:after="0" w:line="240" w:lineRule="auto"/>
      </w:pPr>
      <w:r>
        <w:continuationSeparator/>
      </w:r>
    </w:p>
  </w:endnote>
  <w:endnote w:type="continuationNotice" w:id="1">
    <w:p w14:paraId="43C4FA05" w14:textId="77777777" w:rsidR="006E4D07" w:rsidRDefault="006E4D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B62A" w14:textId="490C9264" w:rsidR="00C50D92" w:rsidRDefault="000754D7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78E3F" w14:textId="77777777" w:rsidR="006E4D07" w:rsidRDefault="006E4D07" w:rsidP="00324D78">
      <w:pPr>
        <w:spacing w:after="0" w:line="240" w:lineRule="auto"/>
      </w:pPr>
      <w:r>
        <w:separator/>
      </w:r>
    </w:p>
  </w:footnote>
  <w:footnote w:type="continuationSeparator" w:id="0">
    <w:p w14:paraId="488FD943" w14:textId="77777777" w:rsidR="006E4D07" w:rsidRDefault="006E4D07" w:rsidP="00324D78">
      <w:pPr>
        <w:spacing w:after="0" w:line="240" w:lineRule="auto"/>
      </w:pPr>
      <w:r>
        <w:continuationSeparator/>
      </w:r>
    </w:p>
  </w:footnote>
  <w:footnote w:type="continuationNotice" w:id="1">
    <w:p w14:paraId="695D82A9" w14:textId="77777777" w:rsidR="006E4D07" w:rsidRDefault="006E4D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-1311"/>
        </w:tabs>
        <w:ind w:left="-1311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-577"/>
        </w:tabs>
        <w:ind w:left="-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3"/>
        </w:tabs>
        <w:ind w:left="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3"/>
        </w:tabs>
        <w:ind w:left="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583"/>
        </w:tabs>
        <w:ind w:left="1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03"/>
        </w:tabs>
        <w:ind w:left="2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43"/>
        </w:tabs>
        <w:ind w:left="3743" w:hanging="18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231C1827"/>
    <w:multiLevelType w:val="hybridMultilevel"/>
    <w:tmpl w:val="810C22AE"/>
    <w:lvl w:ilvl="0" w:tplc="0ABAF44A">
      <w:numFmt w:val="bullet"/>
      <w:lvlText w:val="-"/>
      <w:lvlJc w:val="left"/>
      <w:pPr>
        <w:ind w:left="79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216551468">
    <w:abstractNumId w:val="3"/>
  </w:num>
  <w:num w:numId="2" w16cid:durableId="586307132">
    <w:abstractNumId w:val="5"/>
  </w:num>
  <w:num w:numId="3" w16cid:durableId="1897273935">
    <w:abstractNumId w:val="3"/>
  </w:num>
  <w:num w:numId="4" w16cid:durableId="1125734614">
    <w:abstractNumId w:val="3"/>
  </w:num>
  <w:num w:numId="5" w16cid:durableId="691734970">
    <w:abstractNumId w:val="3"/>
  </w:num>
  <w:num w:numId="6" w16cid:durableId="1644308137">
    <w:abstractNumId w:val="3"/>
  </w:num>
  <w:num w:numId="7" w16cid:durableId="351028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97417">
    <w:abstractNumId w:val="3"/>
  </w:num>
  <w:num w:numId="9" w16cid:durableId="1319961030">
    <w:abstractNumId w:val="3"/>
  </w:num>
  <w:num w:numId="10" w16cid:durableId="1235093027">
    <w:abstractNumId w:val="3"/>
  </w:num>
  <w:num w:numId="11" w16cid:durableId="1021317250">
    <w:abstractNumId w:val="3"/>
  </w:num>
  <w:num w:numId="12" w16cid:durableId="1460567394">
    <w:abstractNumId w:val="1"/>
  </w:num>
  <w:num w:numId="13" w16cid:durableId="341276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467475663">
    <w:abstractNumId w:val="4"/>
  </w:num>
  <w:num w:numId="15" w16cid:durableId="2113739673">
    <w:abstractNumId w:val="3"/>
  </w:num>
  <w:num w:numId="16" w16cid:durableId="1063405215">
    <w:abstractNumId w:val="3"/>
  </w:num>
  <w:num w:numId="17" w16cid:durableId="470174377">
    <w:abstractNumId w:val="3"/>
  </w:num>
  <w:num w:numId="18" w16cid:durableId="1608659318">
    <w:abstractNumId w:val="3"/>
  </w:num>
  <w:num w:numId="19" w16cid:durableId="875049675">
    <w:abstractNumId w:val="3"/>
  </w:num>
  <w:num w:numId="20" w16cid:durableId="464397128">
    <w:abstractNumId w:val="3"/>
  </w:num>
  <w:num w:numId="21" w16cid:durableId="1825660736">
    <w:abstractNumId w:val="3"/>
  </w:num>
  <w:num w:numId="22" w16cid:durableId="1966812773">
    <w:abstractNumId w:val="3"/>
  </w:num>
  <w:num w:numId="23" w16cid:durableId="260260738">
    <w:abstractNumId w:val="3"/>
  </w:num>
  <w:num w:numId="24" w16cid:durableId="1852060539">
    <w:abstractNumId w:val="0"/>
  </w:num>
  <w:num w:numId="25" w16cid:durableId="183440355">
    <w:abstractNumId w:val="2"/>
  </w:num>
  <w:num w:numId="26" w16cid:durableId="307516322">
    <w:abstractNumId w:val="3"/>
  </w:num>
  <w:num w:numId="27" w16cid:durableId="133583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17EB2"/>
    <w:rsid w:val="000228C3"/>
    <w:rsid w:val="00023E02"/>
    <w:rsid w:val="0003487A"/>
    <w:rsid w:val="000417D8"/>
    <w:rsid w:val="00045937"/>
    <w:rsid w:val="0005319A"/>
    <w:rsid w:val="00054BB1"/>
    <w:rsid w:val="0005501A"/>
    <w:rsid w:val="000754D7"/>
    <w:rsid w:val="00077168"/>
    <w:rsid w:val="00083923"/>
    <w:rsid w:val="00090713"/>
    <w:rsid w:val="00091B68"/>
    <w:rsid w:val="00095DF0"/>
    <w:rsid w:val="0009676B"/>
    <w:rsid w:val="000A6E68"/>
    <w:rsid w:val="000B0AC2"/>
    <w:rsid w:val="000B11E0"/>
    <w:rsid w:val="000B51C7"/>
    <w:rsid w:val="000B6DED"/>
    <w:rsid w:val="000B7CB1"/>
    <w:rsid w:val="000B7FE5"/>
    <w:rsid w:val="000C5041"/>
    <w:rsid w:val="000C5740"/>
    <w:rsid w:val="000C5A2D"/>
    <w:rsid w:val="000D1CBD"/>
    <w:rsid w:val="000D31A2"/>
    <w:rsid w:val="000E7D0E"/>
    <w:rsid w:val="000F686B"/>
    <w:rsid w:val="00101F0A"/>
    <w:rsid w:val="00110707"/>
    <w:rsid w:val="00114376"/>
    <w:rsid w:val="00116E6A"/>
    <w:rsid w:val="00123AD3"/>
    <w:rsid w:val="00126170"/>
    <w:rsid w:val="00141F9B"/>
    <w:rsid w:val="001422DD"/>
    <w:rsid w:val="0014635F"/>
    <w:rsid w:val="00151833"/>
    <w:rsid w:val="00154CF9"/>
    <w:rsid w:val="001575B6"/>
    <w:rsid w:val="001633E8"/>
    <w:rsid w:val="00165E3A"/>
    <w:rsid w:val="00171745"/>
    <w:rsid w:val="00172077"/>
    <w:rsid w:val="001737E0"/>
    <w:rsid w:val="00185DE1"/>
    <w:rsid w:val="00186F11"/>
    <w:rsid w:val="001C4D9E"/>
    <w:rsid w:val="001C6112"/>
    <w:rsid w:val="001C78AC"/>
    <w:rsid w:val="001D408C"/>
    <w:rsid w:val="001D6E79"/>
    <w:rsid w:val="001E11F1"/>
    <w:rsid w:val="001E22BF"/>
    <w:rsid w:val="001E5A62"/>
    <w:rsid w:val="001E7885"/>
    <w:rsid w:val="002018C8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40457"/>
    <w:rsid w:val="00253134"/>
    <w:rsid w:val="00254F2A"/>
    <w:rsid w:val="002563AC"/>
    <w:rsid w:val="00264CF3"/>
    <w:rsid w:val="00271160"/>
    <w:rsid w:val="00276205"/>
    <w:rsid w:val="00281988"/>
    <w:rsid w:val="002827BA"/>
    <w:rsid w:val="00282F08"/>
    <w:rsid w:val="00287043"/>
    <w:rsid w:val="0029631E"/>
    <w:rsid w:val="00297903"/>
    <w:rsid w:val="002A0530"/>
    <w:rsid w:val="002A56F2"/>
    <w:rsid w:val="002B05A4"/>
    <w:rsid w:val="002B1861"/>
    <w:rsid w:val="002B1A10"/>
    <w:rsid w:val="002B4723"/>
    <w:rsid w:val="002B54FD"/>
    <w:rsid w:val="002B6AE9"/>
    <w:rsid w:val="002C00E2"/>
    <w:rsid w:val="002C3364"/>
    <w:rsid w:val="002C5090"/>
    <w:rsid w:val="002D13B2"/>
    <w:rsid w:val="002D215A"/>
    <w:rsid w:val="002D2C3D"/>
    <w:rsid w:val="002E261B"/>
    <w:rsid w:val="002F1FE4"/>
    <w:rsid w:val="003042E9"/>
    <w:rsid w:val="00306C0D"/>
    <w:rsid w:val="0030743E"/>
    <w:rsid w:val="00307B73"/>
    <w:rsid w:val="00313590"/>
    <w:rsid w:val="0032411B"/>
    <w:rsid w:val="00324D78"/>
    <w:rsid w:val="00325EA7"/>
    <w:rsid w:val="003358F8"/>
    <w:rsid w:val="00340702"/>
    <w:rsid w:val="00340B35"/>
    <w:rsid w:val="00357941"/>
    <w:rsid w:val="00357D3D"/>
    <w:rsid w:val="0036448F"/>
    <w:rsid w:val="003659F7"/>
    <w:rsid w:val="00373C3D"/>
    <w:rsid w:val="00374AE6"/>
    <w:rsid w:val="00376A53"/>
    <w:rsid w:val="00381A8A"/>
    <w:rsid w:val="00384428"/>
    <w:rsid w:val="00395682"/>
    <w:rsid w:val="00395E26"/>
    <w:rsid w:val="003A2B2E"/>
    <w:rsid w:val="003A38F1"/>
    <w:rsid w:val="003A399C"/>
    <w:rsid w:val="003B16AF"/>
    <w:rsid w:val="003B4183"/>
    <w:rsid w:val="003B4F68"/>
    <w:rsid w:val="003B58D6"/>
    <w:rsid w:val="003B7019"/>
    <w:rsid w:val="003C4D8A"/>
    <w:rsid w:val="003C4FD5"/>
    <w:rsid w:val="003D190A"/>
    <w:rsid w:val="003D40FC"/>
    <w:rsid w:val="003D4418"/>
    <w:rsid w:val="003D6684"/>
    <w:rsid w:val="003D6A1A"/>
    <w:rsid w:val="003D7B55"/>
    <w:rsid w:val="003D7EC4"/>
    <w:rsid w:val="003E3BE0"/>
    <w:rsid w:val="003E3DF1"/>
    <w:rsid w:val="003E7B4E"/>
    <w:rsid w:val="003F1035"/>
    <w:rsid w:val="004054E1"/>
    <w:rsid w:val="00412219"/>
    <w:rsid w:val="00415855"/>
    <w:rsid w:val="00417DD1"/>
    <w:rsid w:val="00423881"/>
    <w:rsid w:val="00426377"/>
    <w:rsid w:val="004272E4"/>
    <w:rsid w:val="00430948"/>
    <w:rsid w:val="00432A5A"/>
    <w:rsid w:val="004340C5"/>
    <w:rsid w:val="00436143"/>
    <w:rsid w:val="00444289"/>
    <w:rsid w:val="0044563F"/>
    <w:rsid w:val="00463EEE"/>
    <w:rsid w:val="00477791"/>
    <w:rsid w:val="00485683"/>
    <w:rsid w:val="004872A7"/>
    <w:rsid w:val="00491F5D"/>
    <w:rsid w:val="004942FC"/>
    <w:rsid w:val="00496893"/>
    <w:rsid w:val="004A21F3"/>
    <w:rsid w:val="004A361C"/>
    <w:rsid w:val="004A3A15"/>
    <w:rsid w:val="004A70F5"/>
    <w:rsid w:val="004B6331"/>
    <w:rsid w:val="004C3F28"/>
    <w:rsid w:val="004D3B35"/>
    <w:rsid w:val="004D5C77"/>
    <w:rsid w:val="004D67D0"/>
    <w:rsid w:val="004D7E38"/>
    <w:rsid w:val="004E4E47"/>
    <w:rsid w:val="004F068F"/>
    <w:rsid w:val="004F1656"/>
    <w:rsid w:val="004F6EE3"/>
    <w:rsid w:val="00501F8C"/>
    <w:rsid w:val="00504796"/>
    <w:rsid w:val="00506961"/>
    <w:rsid w:val="005143BA"/>
    <w:rsid w:val="00515A3C"/>
    <w:rsid w:val="005160EE"/>
    <w:rsid w:val="00516C51"/>
    <w:rsid w:val="00523B95"/>
    <w:rsid w:val="005269E1"/>
    <w:rsid w:val="00530D1A"/>
    <w:rsid w:val="00535F16"/>
    <w:rsid w:val="005405D6"/>
    <w:rsid w:val="005431E6"/>
    <w:rsid w:val="00550596"/>
    <w:rsid w:val="00552A30"/>
    <w:rsid w:val="00556693"/>
    <w:rsid w:val="0056114B"/>
    <w:rsid w:val="005651A6"/>
    <w:rsid w:val="00567CAC"/>
    <w:rsid w:val="005803A9"/>
    <w:rsid w:val="0058284A"/>
    <w:rsid w:val="00584FAF"/>
    <w:rsid w:val="00586B74"/>
    <w:rsid w:val="00586C8E"/>
    <w:rsid w:val="00592774"/>
    <w:rsid w:val="00595EDB"/>
    <w:rsid w:val="005A0F06"/>
    <w:rsid w:val="005A2A05"/>
    <w:rsid w:val="005A3060"/>
    <w:rsid w:val="005B1088"/>
    <w:rsid w:val="005B3156"/>
    <w:rsid w:val="005B3FE5"/>
    <w:rsid w:val="005B4738"/>
    <w:rsid w:val="005C0FC8"/>
    <w:rsid w:val="005C3F37"/>
    <w:rsid w:val="005C5366"/>
    <w:rsid w:val="005F5EF1"/>
    <w:rsid w:val="006033A0"/>
    <w:rsid w:val="00610168"/>
    <w:rsid w:val="00611BC3"/>
    <w:rsid w:val="006120A4"/>
    <w:rsid w:val="006137BD"/>
    <w:rsid w:val="006217BA"/>
    <w:rsid w:val="00626FA3"/>
    <w:rsid w:val="00632DF2"/>
    <w:rsid w:val="00663A3B"/>
    <w:rsid w:val="00664E5A"/>
    <w:rsid w:val="00667E8E"/>
    <w:rsid w:val="006735A0"/>
    <w:rsid w:val="00674C5D"/>
    <w:rsid w:val="00686AAE"/>
    <w:rsid w:val="006A3349"/>
    <w:rsid w:val="006A4FA0"/>
    <w:rsid w:val="006B3939"/>
    <w:rsid w:val="006C03E5"/>
    <w:rsid w:val="006C22BE"/>
    <w:rsid w:val="006D2363"/>
    <w:rsid w:val="006E3B58"/>
    <w:rsid w:val="006E48D9"/>
    <w:rsid w:val="006E4D07"/>
    <w:rsid w:val="006F1AF9"/>
    <w:rsid w:val="006F3A11"/>
    <w:rsid w:val="006F3BC0"/>
    <w:rsid w:val="00703656"/>
    <w:rsid w:val="007066AF"/>
    <w:rsid w:val="0071018E"/>
    <w:rsid w:val="00713D03"/>
    <w:rsid w:val="0071486E"/>
    <w:rsid w:val="00730BF8"/>
    <w:rsid w:val="00733200"/>
    <w:rsid w:val="00737677"/>
    <w:rsid w:val="00747C54"/>
    <w:rsid w:val="0075048D"/>
    <w:rsid w:val="007577D5"/>
    <w:rsid w:val="00760945"/>
    <w:rsid w:val="00765E8A"/>
    <w:rsid w:val="00766DAA"/>
    <w:rsid w:val="0077026D"/>
    <w:rsid w:val="00774B8A"/>
    <w:rsid w:val="007836BB"/>
    <w:rsid w:val="00787144"/>
    <w:rsid w:val="00787286"/>
    <w:rsid w:val="00794512"/>
    <w:rsid w:val="007965FA"/>
    <w:rsid w:val="007A3EEB"/>
    <w:rsid w:val="007A6E14"/>
    <w:rsid w:val="007A7E5E"/>
    <w:rsid w:val="007A7EFA"/>
    <w:rsid w:val="007B1390"/>
    <w:rsid w:val="007B16C0"/>
    <w:rsid w:val="007B258A"/>
    <w:rsid w:val="007B5A58"/>
    <w:rsid w:val="007C01EB"/>
    <w:rsid w:val="007C1859"/>
    <w:rsid w:val="007C2258"/>
    <w:rsid w:val="007D0521"/>
    <w:rsid w:val="007D786E"/>
    <w:rsid w:val="007E1791"/>
    <w:rsid w:val="007E4CE9"/>
    <w:rsid w:val="007E5F15"/>
    <w:rsid w:val="007F2087"/>
    <w:rsid w:val="007F6E57"/>
    <w:rsid w:val="008024B4"/>
    <w:rsid w:val="00826193"/>
    <w:rsid w:val="00836085"/>
    <w:rsid w:val="008366B8"/>
    <w:rsid w:val="00844899"/>
    <w:rsid w:val="00846F07"/>
    <w:rsid w:val="00860737"/>
    <w:rsid w:val="00867936"/>
    <w:rsid w:val="00870EEC"/>
    <w:rsid w:val="008861B6"/>
    <w:rsid w:val="00887BFA"/>
    <w:rsid w:val="00890E4B"/>
    <w:rsid w:val="00891782"/>
    <w:rsid w:val="008A5D70"/>
    <w:rsid w:val="008A6407"/>
    <w:rsid w:val="008B3CAE"/>
    <w:rsid w:val="008B3EEC"/>
    <w:rsid w:val="008B6D44"/>
    <w:rsid w:val="008C55EA"/>
    <w:rsid w:val="008C6649"/>
    <w:rsid w:val="008C7C3B"/>
    <w:rsid w:val="008D0B91"/>
    <w:rsid w:val="008D1EBC"/>
    <w:rsid w:val="008D374D"/>
    <w:rsid w:val="008E03AA"/>
    <w:rsid w:val="008E5BB6"/>
    <w:rsid w:val="008E75C2"/>
    <w:rsid w:val="008E7B6E"/>
    <w:rsid w:val="008E7FDA"/>
    <w:rsid w:val="008F01D9"/>
    <w:rsid w:val="008F3695"/>
    <w:rsid w:val="009021DC"/>
    <w:rsid w:val="00902DD9"/>
    <w:rsid w:val="009139D6"/>
    <w:rsid w:val="00917B39"/>
    <w:rsid w:val="00927879"/>
    <w:rsid w:val="00930026"/>
    <w:rsid w:val="00944060"/>
    <w:rsid w:val="009465C0"/>
    <w:rsid w:val="009514A5"/>
    <w:rsid w:val="00951A8F"/>
    <w:rsid w:val="0095240C"/>
    <w:rsid w:val="009609DE"/>
    <w:rsid w:val="009626CE"/>
    <w:rsid w:val="009631A7"/>
    <w:rsid w:val="00965C3E"/>
    <w:rsid w:val="00971B6C"/>
    <w:rsid w:val="009726C2"/>
    <w:rsid w:val="009755D3"/>
    <w:rsid w:val="009802BA"/>
    <w:rsid w:val="00983080"/>
    <w:rsid w:val="00990D91"/>
    <w:rsid w:val="0099201B"/>
    <w:rsid w:val="00994345"/>
    <w:rsid w:val="009954FF"/>
    <w:rsid w:val="009968D7"/>
    <w:rsid w:val="009A17B2"/>
    <w:rsid w:val="009A7B68"/>
    <w:rsid w:val="009B696B"/>
    <w:rsid w:val="009B777A"/>
    <w:rsid w:val="009B7C70"/>
    <w:rsid w:val="009C62B9"/>
    <w:rsid w:val="009D6548"/>
    <w:rsid w:val="009E1861"/>
    <w:rsid w:val="009E1DBD"/>
    <w:rsid w:val="009E67EA"/>
    <w:rsid w:val="009F02E3"/>
    <w:rsid w:val="00A01D83"/>
    <w:rsid w:val="00A1312F"/>
    <w:rsid w:val="00A20D53"/>
    <w:rsid w:val="00A233FD"/>
    <w:rsid w:val="00A35B90"/>
    <w:rsid w:val="00A439DD"/>
    <w:rsid w:val="00A46D3E"/>
    <w:rsid w:val="00A517D6"/>
    <w:rsid w:val="00A60925"/>
    <w:rsid w:val="00A63F3B"/>
    <w:rsid w:val="00A64E56"/>
    <w:rsid w:val="00A66CDB"/>
    <w:rsid w:val="00A75A68"/>
    <w:rsid w:val="00A954DB"/>
    <w:rsid w:val="00A96CAC"/>
    <w:rsid w:val="00AB0C43"/>
    <w:rsid w:val="00AB4AFB"/>
    <w:rsid w:val="00AB7406"/>
    <w:rsid w:val="00AC24BD"/>
    <w:rsid w:val="00AD41BD"/>
    <w:rsid w:val="00AE79C0"/>
    <w:rsid w:val="00AF403C"/>
    <w:rsid w:val="00B007CA"/>
    <w:rsid w:val="00B011B8"/>
    <w:rsid w:val="00B036EE"/>
    <w:rsid w:val="00B067FA"/>
    <w:rsid w:val="00B06852"/>
    <w:rsid w:val="00B20E82"/>
    <w:rsid w:val="00B21DB2"/>
    <w:rsid w:val="00B24D28"/>
    <w:rsid w:val="00B30549"/>
    <w:rsid w:val="00B30565"/>
    <w:rsid w:val="00B40487"/>
    <w:rsid w:val="00B4088C"/>
    <w:rsid w:val="00B43670"/>
    <w:rsid w:val="00B56AC2"/>
    <w:rsid w:val="00B57038"/>
    <w:rsid w:val="00B572AA"/>
    <w:rsid w:val="00B60582"/>
    <w:rsid w:val="00B608BA"/>
    <w:rsid w:val="00B62096"/>
    <w:rsid w:val="00B64E1E"/>
    <w:rsid w:val="00B71AF2"/>
    <w:rsid w:val="00B7467E"/>
    <w:rsid w:val="00B779C7"/>
    <w:rsid w:val="00B80957"/>
    <w:rsid w:val="00B94B0B"/>
    <w:rsid w:val="00B97DAF"/>
    <w:rsid w:val="00BA6521"/>
    <w:rsid w:val="00BB45F3"/>
    <w:rsid w:val="00BD1A8B"/>
    <w:rsid w:val="00BD2867"/>
    <w:rsid w:val="00BE049C"/>
    <w:rsid w:val="00BE1FEE"/>
    <w:rsid w:val="00BE451E"/>
    <w:rsid w:val="00BF1BAB"/>
    <w:rsid w:val="00C001D5"/>
    <w:rsid w:val="00C00CD5"/>
    <w:rsid w:val="00C069A0"/>
    <w:rsid w:val="00C1205F"/>
    <w:rsid w:val="00C201D2"/>
    <w:rsid w:val="00C23F57"/>
    <w:rsid w:val="00C276DF"/>
    <w:rsid w:val="00C3703E"/>
    <w:rsid w:val="00C40F3E"/>
    <w:rsid w:val="00C41132"/>
    <w:rsid w:val="00C50D92"/>
    <w:rsid w:val="00C6311E"/>
    <w:rsid w:val="00C64D04"/>
    <w:rsid w:val="00C70342"/>
    <w:rsid w:val="00C736EB"/>
    <w:rsid w:val="00C81F2E"/>
    <w:rsid w:val="00C92705"/>
    <w:rsid w:val="00C93792"/>
    <w:rsid w:val="00C9772B"/>
    <w:rsid w:val="00CA6054"/>
    <w:rsid w:val="00CB1B5B"/>
    <w:rsid w:val="00CB40FE"/>
    <w:rsid w:val="00CB78A2"/>
    <w:rsid w:val="00CC0C3C"/>
    <w:rsid w:val="00CC42F9"/>
    <w:rsid w:val="00CC6CBC"/>
    <w:rsid w:val="00CD15CD"/>
    <w:rsid w:val="00CD2022"/>
    <w:rsid w:val="00CD2C76"/>
    <w:rsid w:val="00CD6632"/>
    <w:rsid w:val="00CD6741"/>
    <w:rsid w:val="00CE1DC5"/>
    <w:rsid w:val="00CE399C"/>
    <w:rsid w:val="00CF3AEF"/>
    <w:rsid w:val="00D0470B"/>
    <w:rsid w:val="00D05E5F"/>
    <w:rsid w:val="00D067FC"/>
    <w:rsid w:val="00D11E31"/>
    <w:rsid w:val="00D124FE"/>
    <w:rsid w:val="00D143CD"/>
    <w:rsid w:val="00D24B65"/>
    <w:rsid w:val="00D45DBC"/>
    <w:rsid w:val="00D53684"/>
    <w:rsid w:val="00D62D06"/>
    <w:rsid w:val="00D62E0E"/>
    <w:rsid w:val="00D62FDD"/>
    <w:rsid w:val="00D64AB1"/>
    <w:rsid w:val="00D65F4F"/>
    <w:rsid w:val="00D77279"/>
    <w:rsid w:val="00D773D1"/>
    <w:rsid w:val="00D81E06"/>
    <w:rsid w:val="00D82598"/>
    <w:rsid w:val="00D87383"/>
    <w:rsid w:val="00D9597D"/>
    <w:rsid w:val="00DA1F74"/>
    <w:rsid w:val="00DA3937"/>
    <w:rsid w:val="00DB2509"/>
    <w:rsid w:val="00DC297B"/>
    <w:rsid w:val="00DC2B24"/>
    <w:rsid w:val="00DD47CA"/>
    <w:rsid w:val="00DE1A8D"/>
    <w:rsid w:val="00DE5507"/>
    <w:rsid w:val="00DE5E34"/>
    <w:rsid w:val="00DE64D6"/>
    <w:rsid w:val="00DE6C50"/>
    <w:rsid w:val="00DF5AD6"/>
    <w:rsid w:val="00E00200"/>
    <w:rsid w:val="00E0641E"/>
    <w:rsid w:val="00E11474"/>
    <w:rsid w:val="00E14143"/>
    <w:rsid w:val="00E24859"/>
    <w:rsid w:val="00E26EF5"/>
    <w:rsid w:val="00E2743A"/>
    <w:rsid w:val="00E35B80"/>
    <w:rsid w:val="00E52928"/>
    <w:rsid w:val="00E6043C"/>
    <w:rsid w:val="00E735A1"/>
    <w:rsid w:val="00E735F0"/>
    <w:rsid w:val="00E81330"/>
    <w:rsid w:val="00E82920"/>
    <w:rsid w:val="00E8381C"/>
    <w:rsid w:val="00E84126"/>
    <w:rsid w:val="00E8594B"/>
    <w:rsid w:val="00E86D26"/>
    <w:rsid w:val="00E87B0B"/>
    <w:rsid w:val="00E917D9"/>
    <w:rsid w:val="00E92736"/>
    <w:rsid w:val="00EA1B38"/>
    <w:rsid w:val="00EA1D72"/>
    <w:rsid w:val="00EA26E7"/>
    <w:rsid w:val="00EA5FFA"/>
    <w:rsid w:val="00EA63B6"/>
    <w:rsid w:val="00EB1154"/>
    <w:rsid w:val="00EC31C0"/>
    <w:rsid w:val="00EC3D01"/>
    <w:rsid w:val="00EC4D55"/>
    <w:rsid w:val="00EC5183"/>
    <w:rsid w:val="00EE1FAD"/>
    <w:rsid w:val="00EE3182"/>
    <w:rsid w:val="00EF0397"/>
    <w:rsid w:val="00EF3580"/>
    <w:rsid w:val="00EF3631"/>
    <w:rsid w:val="00EF3A6A"/>
    <w:rsid w:val="00EF4D59"/>
    <w:rsid w:val="00F02066"/>
    <w:rsid w:val="00F03FF4"/>
    <w:rsid w:val="00F0786C"/>
    <w:rsid w:val="00F120BA"/>
    <w:rsid w:val="00F13C74"/>
    <w:rsid w:val="00F146F5"/>
    <w:rsid w:val="00F20ADE"/>
    <w:rsid w:val="00F2624D"/>
    <w:rsid w:val="00F26AF6"/>
    <w:rsid w:val="00F30020"/>
    <w:rsid w:val="00F333C7"/>
    <w:rsid w:val="00F34A6B"/>
    <w:rsid w:val="00F3780D"/>
    <w:rsid w:val="00F40D13"/>
    <w:rsid w:val="00F43D0C"/>
    <w:rsid w:val="00F45552"/>
    <w:rsid w:val="00F50470"/>
    <w:rsid w:val="00F54213"/>
    <w:rsid w:val="00F575F2"/>
    <w:rsid w:val="00F63FD3"/>
    <w:rsid w:val="00F671D1"/>
    <w:rsid w:val="00F71A22"/>
    <w:rsid w:val="00F75253"/>
    <w:rsid w:val="00F80ADE"/>
    <w:rsid w:val="00F8398D"/>
    <w:rsid w:val="00F90976"/>
    <w:rsid w:val="00FA0148"/>
    <w:rsid w:val="00FA4FF6"/>
    <w:rsid w:val="00FB0E5C"/>
    <w:rsid w:val="00FB2553"/>
    <w:rsid w:val="00FB265A"/>
    <w:rsid w:val="00FB4FEE"/>
    <w:rsid w:val="00FC1D25"/>
    <w:rsid w:val="00FC2E44"/>
    <w:rsid w:val="00FD4695"/>
    <w:rsid w:val="00FE3303"/>
    <w:rsid w:val="00FE4470"/>
    <w:rsid w:val="00FE5892"/>
    <w:rsid w:val="00FE5994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89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1833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B8095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B8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BFA25-81EC-47DC-B38D-4E9EB498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25</TotalTime>
  <Pages>6</Pages>
  <Words>2433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42</cp:revision>
  <dcterms:created xsi:type="dcterms:W3CDTF">2025-03-06T08:30:00Z</dcterms:created>
  <dcterms:modified xsi:type="dcterms:W3CDTF">2025-04-29T08:20:00Z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