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08" w:rsidRDefault="00016408">
      <w:pPr>
        <w:jc w:val="center"/>
        <w:rPr>
          <w:b/>
          <w:bCs/>
          <w:color w:val="BE1D42"/>
          <w:sz w:val="24"/>
          <w:szCs w:val="24"/>
          <w:u w:color="BE1D42"/>
        </w:rPr>
      </w:pPr>
    </w:p>
    <w:p w:rsidR="00016408" w:rsidRDefault="001718CE">
      <w:pPr>
        <w:jc w:val="center"/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  <w:lang w:val="pt-PT"/>
        </w:rPr>
        <w:t>SMLOUVA O ZAJI</w:t>
      </w:r>
      <w:r>
        <w:rPr>
          <w:b/>
          <w:bCs/>
          <w:sz w:val="24"/>
          <w:szCs w:val="24"/>
          <w:u w:color="BE1D42"/>
        </w:rPr>
        <w:t xml:space="preserve">ŠTĚNÍ </w:t>
      </w:r>
      <w:r>
        <w:rPr>
          <w:b/>
          <w:bCs/>
          <w:sz w:val="24"/>
          <w:szCs w:val="24"/>
          <w:u w:color="BE1D42"/>
          <w:lang w:val="fr-FR"/>
        </w:rPr>
        <w:t>UM</w:t>
      </w:r>
      <w:r>
        <w:rPr>
          <w:b/>
          <w:bCs/>
          <w:sz w:val="24"/>
          <w:szCs w:val="24"/>
          <w:u w:color="BE1D42"/>
        </w:rPr>
        <w:t>Ě</w:t>
      </w:r>
      <w:r>
        <w:rPr>
          <w:b/>
          <w:bCs/>
          <w:sz w:val="24"/>
          <w:szCs w:val="24"/>
          <w:u w:color="BE1D42"/>
          <w:lang w:val="en-US"/>
        </w:rPr>
        <w:t>LECK</w:t>
      </w:r>
      <w:r>
        <w:rPr>
          <w:b/>
          <w:bCs/>
          <w:sz w:val="24"/>
          <w:szCs w:val="24"/>
          <w:u w:color="BE1D42"/>
          <w:lang w:val="fr-FR"/>
        </w:rPr>
        <w:t>É</w:t>
      </w:r>
      <w:r>
        <w:rPr>
          <w:b/>
          <w:bCs/>
          <w:sz w:val="24"/>
          <w:szCs w:val="24"/>
          <w:u w:color="BE1D42"/>
          <w:lang w:val="es-ES_tradnl"/>
        </w:rPr>
        <w:t>HO PO</w:t>
      </w:r>
      <w:r>
        <w:rPr>
          <w:b/>
          <w:bCs/>
          <w:sz w:val="24"/>
          <w:szCs w:val="24"/>
          <w:u w:color="BE1D42"/>
        </w:rPr>
        <w:t>Ř</w:t>
      </w:r>
      <w:r>
        <w:rPr>
          <w:b/>
          <w:bCs/>
          <w:sz w:val="24"/>
          <w:szCs w:val="24"/>
          <w:u w:color="BE1D42"/>
          <w:lang w:val="de-DE"/>
        </w:rPr>
        <w:t>ADU</w:t>
      </w:r>
    </w:p>
    <w:p w:rsidR="00016408" w:rsidRDefault="00016408">
      <w:pPr>
        <w:jc w:val="center"/>
        <w:rPr>
          <w:u w:color="BE1D42"/>
        </w:rPr>
      </w:pPr>
    </w:p>
    <w:p w:rsidR="00016408" w:rsidRDefault="001718CE">
      <w:pPr>
        <w:jc w:val="center"/>
      </w:pPr>
      <w:r>
        <w:rPr>
          <w:sz w:val="20"/>
          <w:szCs w:val="20"/>
          <w:u w:color="BE1D42"/>
        </w:rPr>
        <w:t xml:space="preserve">uzavřená podle ustanovení § 1746 odst. 2 Zákona č. 89/2012 Sb., </w:t>
      </w:r>
      <w:proofErr w:type="spellStart"/>
      <w:r>
        <w:rPr>
          <w:sz w:val="20"/>
          <w:szCs w:val="20"/>
          <w:u w:color="BE1D42"/>
        </w:rPr>
        <w:t>obč</w:t>
      </w:r>
      <w:proofErr w:type="spellEnd"/>
      <w:r>
        <w:rPr>
          <w:sz w:val="20"/>
          <w:szCs w:val="20"/>
          <w:u w:color="BE1D42"/>
          <w:lang w:val="da-DK"/>
        </w:rPr>
        <w:t>ansk</w:t>
      </w:r>
      <w:r>
        <w:rPr>
          <w:sz w:val="20"/>
          <w:szCs w:val="20"/>
          <w:u w:color="BE1D42"/>
        </w:rPr>
        <w:t>ý zákoník mezi:</w:t>
      </w:r>
    </w:p>
    <w:p w:rsidR="00016408" w:rsidRDefault="00016408"/>
    <w:p w:rsidR="00016408" w:rsidRDefault="001718CE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color="BE1D42"/>
        </w:rPr>
        <w:t>Pořadatelem</w:t>
      </w:r>
    </w:p>
    <w:p w:rsidR="00016408" w:rsidRDefault="00016408">
      <w:pPr>
        <w:pStyle w:val="Vchoz"/>
        <w:spacing w:before="0" w:line="352" w:lineRule="atLeast"/>
        <w:rPr>
          <w:rFonts w:ascii="Inter Medium" w:eastAsia="Inter Medium" w:hAnsi="Inter Medium" w:cs="Inter Medium"/>
          <w:u w:color="BE1D42"/>
        </w:rPr>
      </w:pP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>Kulturn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í </w:t>
      </w:r>
      <w:r>
        <w:rPr>
          <w:rFonts w:ascii="Inter Medium" w:eastAsia="Inter Medium" w:hAnsi="Inter Medium" w:cs="Inter Medium"/>
          <w:sz w:val="20"/>
          <w:szCs w:val="20"/>
          <w:u w:color="BE1D42"/>
          <w:lang w:val="da-DK"/>
        </w:rPr>
        <w:t>slu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ž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by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 m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ě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sta Moravsk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á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T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ř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ebov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á</w:t>
      </w: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>Adresa: Svitavsk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á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18, 571 01 Moravsk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á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T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ř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ebov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á</w:t>
      </w: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>I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Č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: 00371769 </w:t>
      </w: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Zastoupeni: 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MgA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BE1D42"/>
        </w:rPr>
        <w:t>. Mari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í </w:t>
      </w:r>
      <w:r>
        <w:rPr>
          <w:rFonts w:ascii="Inter Medium" w:eastAsia="Inter Medium" w:hAnsi="Inter Medium" w:cs="Inter Medium"/>
          <w:sz w:val="20"/>
          <w:szCs w:val="20"/>
          <w:u w:color="BE1D42"/>
          <w:lang w:val="da-DK"/>
        </w:rPr>
        <w:t>Bla</w:t>
      </w:r>
      <w:proofErr w:type="spellStart"/>
      <w:r>
        <w:rPr>
          <w:rFonts w:ascii="Inter Medium" w:eastAsia="Inter Medium" w:hAnsi="Inter Medium" w:cs="Inter Medium"/>
          <w:sz w:val="20"/>
          <w:szCs w:val="20"/>
          <w:u w:color="BE1D42"/>
        </w:rPr>
        <w:t>ž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kovou</w:t>
      </w:r>
      <w:proofErr w:type="spellEnd"/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,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ř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editelkou</w:t>
      </w: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  <w:u w:color="BE1D42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>Kontaktn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í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osoba: </w:t>
      </w:r>
      <w:proofErr w:type="spellStart"/>
      <w:r w:rsidRPr="00735204">
        <w:rPr>
          <w:rFonts w:ascii="Inter Medium" w:eastAsia="Inter Medium" w:hAnsi="Inter Medium" w:cs="Inter Medium"/>
          <w:sz w:val="20"/>
          <w:szCs w:val="20"/>
          <w:highlight w:val="black"/>
        </w:rPr>
        <w:t>MgA</w:t>
      </w:r>
      <w:proofErr w:type="spellEnd"/>
      <w:r w:rsidRPr="00735204">
        <w:rPr>
          <w:rFonts w:ascii="Inter Medium" w:eastAsia="Inter Medium" w:hAnsi="Inter Medium" w:cs="Inter Medium"/>
          <w:sz w:val="20"/>
          <w:szCs w:val="20"/>
          <w:highlight w:val="black"/>
        </w:rPr>
        <w:t xml:space="preserve">. </w:t>
      </w:r>
      <w:proofErr w:type="spellStart"/>
      <w:r w:rsidRPr="00735204">
        <w:rPr>
          <w:rFonts w:ascii="Inter Medium" w:eastAsia="Inter Medium" w:hAnsi="Inter Medium" w:cs="Inter Medium"/>
          <w:sz w:val="20"/>
          <w:szCs w:val="20"/>
          <w:highlight w:val="black"/>
        </w:rPr>
        <w:t>Zdeň</w:t>
      </w:r>
      <w:proofErr w:type="spellEnd"/>
      <w:r w:rsidRPr="00735204">
        <w:rPr>
          <w:rFonts w:ascii="Inter Medium" w:eastAsia="Inter Medium" w:hAnsi="Inter Medium" w:cs="Inter Medium"/>
          <w:sz w:val="20"/>
          <w:szCs w:val="20"/>
          <w:highlight w:val="black"/>
          <w:lang w:val="da-DK"/>
        </w:rPr>
        <w:t>ka Selingerov</w:t>
      </w:r>
      <w:r w:rsidRPr="00735204">
        <w:rPr>
          <w:rFonts w:ascii="Inter Medium" w:eastAsia="Inter Medium" w:hAnsi="Inter Medium" w:cs="Inter Medium"/>
          <w:sz w:val="20"/>
          <w:szCs w:val="20"/>
          <w:highlight w:val="black"/>
        </w:rPr>
        <w:t>á</w:t>
      </w: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Tel. 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>čí</w:t>
      </w:r>
      <w:r>
        <w:rPr>
          <w:rFonts w:ascii="Inter Medium" w:eastAsia="Inter Medium" w:hAnsi="Inter Medium" w:cs="Inter Medium"/>
          <w:sz w:val="20"/>
          <w:szCs w:val="20"/>
          <w:u w:color="BE1D42"/>
        </w:rPr>
        <w:t xml:space="preserve">slo: </w:t>
      </w:r>
      <w:r w:rsidRPr="00001E78">
        <w:rPr>
          <w:rFonts w:ascii="Inter Medium" w:eastAsia="Inter Medium" w:hAnsi="Inter Medium" w:cs="Inter Medium"/>
          <w:sz w:val="20"/>
          <w:szCs w:val="20"/>
          <w:highlight w:val="black"/>
          <w:u w:color="BE1D42"/>
          <w:lang w:val="it-IT"/>
        </w:rPr>
        <w:t>736 681 096</w:t>
      </w:r>
    </w:p>
    <w:p w:rsidR="00016408" w:rsidRDefault="00016408"/>
    <w:p w:rsidR="00016408" w:rsidRDefault="001718CE">
      <w:r>
        <w:t>a</w:t>
      </w:r>
    </w:p>
    <w:p w:rsidR="00016408" w:rsidRDefault="00016408"/>
    <w:p w:rsidR="00016408" w:rsidRDefault="001718CE">
      <w:pPr>
        <w:rPr>
          <w:b/>
          <w:bCs/>
          <w:sz w:val="24"/>
          <w:szCs w:val="24"/>
          <w:u w:color="BE1D42"/>
        </w:rPr>
      </w:pPr>
      <w:r>
        <w:rPr>
          <w:b/>
          <w:bCs/>
          <w:sz w:val="24"/>
          <w:szCs w:val="24"/>
          <w:u w:color="BE1D42"/>
        </w:rPr>
        <w:t>2. Dodavatelem</w:t>
      </w:r>
    </w:p>
    <w:p w:rsidR="00016408" w:rsidRDefault="00016408">
      <w:pPr>
        <w:rPr>
          <w:b/>
          <w:bCs/>
          <w:sz w:val="24"/>
          <w:szCs w:val="24"/>
          <w:u w:color="BE1D42"/>
        </w:rPr>
      </w:pP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>
        <w:rPr>
          <w:rFonts w:ascii="Inter Medium" w:eastAsia="Inter Medium" w:hAnsi="Inter Medium" w:cs="Inter Medium"/>
          <w:sz w:val="20"/>
          <w:szCs w:val="20"/>
        </w:rPr>
        <w:br/>
        <w:t>Zastoupeno: Martinem Šimkem, jednatelem      </w:t>
      </w:r>
      <w:r>
        <w:rPr>
          <w:rFonts w:ascii="Inter Medium" w:eastAsia="Inter Medium" w:hAnsi="Inter Medium" w:cs="Inter Medium"/>
          <w:sz w:val="20"/>
          <w:szCs w:val="20"/>
        </w:rPr>
        <w:br/>
        <w:t xml:space="preserve">Adresa: Nový </w:t>
      </w:r>
      <w:r>
        <w:rPr>
          <w:rFonts w:ascii="Inter Medium" w:eastAsia="Inter Medium" w:hAnsi="Inter Medium" w:cs="Inter Medium"/>
          <w:sz w:val="20"/>
          <w:szCs w:val="20"/>
          <w:lang w:val="sv-SE"/>
        </w:rPr>
        <w:t>Sv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78/5, 118 00 Praha 1</w:t>
      </w:r>
      <w:r>
        <w:rPr>
          <w:rFonts w:ascii="Inter Medium" w:eastAsia="Inter Medium" w:hAnsi="Inter Medium" w:cs="Inter Medium"/>
          <w:sz w:val="20"/>
          <w:szCs w:val="20"/>
        </w:rPr>
        <w:br/>
        <w:t>IČ: 28944879, DIČ: CZ28944879</w:t>
      </w:r>
      <w:r>
        <w:rPr>
          <w:rFonts w:ascii="Inter Medium" w:eastAsia="Inter Medium" w:hAnsi="Inter Medium" w:cs="Inter Medium"/>
          <w:sz w:val="20"/>
          <w:szCs w:val="20"/>
        </w:rPr>
        <w:br/>
        <w:t xml:space="preserve">Č. účtu: </w:t>
      </w:r>
      <w:r w:rsidRPr="00001E78">
        <w:rPr>
          <w:rFonts w:ascii="Inter Medium" w:eastAsia="Inter Medium" w:hAnsi="Inter Medium" w:cs="Inter Medium"/>
          <w:sz w:val="20"/>
          <w:szCs w:val="20"/>
          <w:highlight w:val="black"/>
        </w:rPr>
        <w:t>43-5560000247/0100</w:t>
      </w:r>
      <w:r>
        <w:rPr>
          <w:rFonts w:ascii="Inter Medium" w:eastAsia="Inter Medium" w:hAnsi="Inter Medium" w:cs="Inter Medium"/>
          <w:sz w:val="20"/>
          <w:szCs w:val="20"/>
        </w:rPr>
        <w:t xml:space="preserve">; </w:t>
      </w:r>
      <w:proofErr w:type="spellStart"/>
      <w:proofErr w:type="gramStart"/>
      <w:r>
        <w:rPr>
          <w:rFonts w:ascii="Inter Medium" w:eastAsia="Inter Medium" w:hAnsi="Inter Medium" w:cs="Inter Medium"/>
          <w:sz w:val="20"/>
          <w:szCs w:val="20"/>
        </w:rPr>
        <w:t>KB,a.s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br/>
        <w:t>Zapsána v OR, vedený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m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M</w:t>
      </w:r>
      <w:r>
        <w:rPr>
          <w:rFonts w:ascii="Inter Medium" w:eastAsia="Inter Medium" w:hAnsi="Inter Medium" w:cs="Inter Medium"/>
          <w:sz w:val="20"/>
          <w:szCs w:val="20"/>
        </w:rPr>
        <w:t>ěstským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soudem v Praze, oddíl C,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vl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 154877</w:t>
      </w:r>
    </w:p>
    <w:p w:rsidR="00016408" w:rsidRDefault="00016408">
      <w:pPr>
        <w:pStyle w:val="Vchoz"/>
        <w:spacing w:before="0" w:line="352" w:lineRule="atLeast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Vystaven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á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v Praze </w:t>
      </w:r>
      <w:proofErr w:type="gramStart"/>
      <w:r>
        <w:rPr>
          <w:rFonts w:ascii="Inter Medium" w:eastAsia="Inter Medium" w:hAnsi="Inter Medium" w:cs="Inter Medium"/>
          <w:b/>
          <w:bCs/>
          <w:sz w:val="20"/>
          <w:szCs w:val="20"/>
        </w:rPr>
        <w:t>dne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 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24.3.</w:t>
      </w:r>
      <w:proofErr w:type="gram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2025  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 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    </w:t>
      </w:r>
      <w:r>
        <w:rPr>
          <w:rFonts w:ascii="Inter Medium" w:eastAsia="Inter Medium" w:hAnsi="Inter Medium" w:cs="Inter Medium"/>
          <w:sz w:val="20"/>
          <w:szCs w:val="20"/>
        </w:rPr>
        <w:t xml:space="preserve">                                                                               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čí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slo smlouvy 01003/2025</w:t>
      </w:r>
    </w:p>
    <w:p w:rsidR="00016408" w:rsidRDefault="001718CE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I.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Předmět smlouvy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Dodavatel se zavazuje pro pořadatele zajistit realizaci představení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DIVADLA UNGELT:</w:t>
      </w:r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Kr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sn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á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vzpom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nka</w:t>
      </w:r>
      <w:r>
        <w:rPr>
          <w:rFonts w:ascii="Inter Medium" w:eastAsia="Inter Medium" w:hAnsi="Inter Medium" w:cs="Inter Medium"/>
          <w:sz w:val="20"/>
          <w:szCs w:val="20"/>
        </w:rPr>
        <w:t xml:space="preserve"> (d</w:t>
      </w:r>
      <w:r>
        <w:rPr>
          <w:rFonts w:ascii="Inter Medium" w:eastAsia="Inter Medium" w:hAnsi="Inter Medium" w:cs="Inter Medium"/>
          <w:sz w:val="20"/>
          <w:szCs w:val="20"/>
        </w:rPr>
        <w:t>á</w:t>
      </w:r>
      <w:r>
        <w:rPr>
          <w:rFonts w:ascii="Inter Medium" w:eastAsia="Inter Medium" w:hAnsi="Inter Medium" w:cs="Inter Medium"/>
          <w:sz w:val="20"/>
          <w:szCs w:val="20"/>
        </w:rPr>
        <w:t>le jen p</w:t>
      </w:r>
      <w:r>
        <w:rPr>
          <w:rFonts w:ascii="Inter Medium" w:eastAsia="Inter Medium" w:hAnsi="Inter Medium" w:cs="Inter Medium"/>
          <w:sz w:val="20"/>
          <w:szCs w:val="20"/>
        </w:rPr>
        <w:t>ř</w:t>
      </w:r>
      <w:r>
        <w:rPr>
          <w:rFonts w:ascii="Inter Medium" w:eastAsia="Inter Medium" w:hAnsi="Inter Medium" w:cs="Inter Medium"/>
          <w:sz w:val="20"/>
          <w:szCs w:val="20"/>
        </w:rPr>
        <w:t>edstaven</w:t>
      </w:r>
      <w:r>
        <w:rPr>
          <w:rFonts w:ascii="Inter Medium" w:eastAsia="Inter Medium" w:hAnsi="Inter Medium" w:cs="Inter Medium"/>
          <w:sz w:val="20"/>
          <w:szCs w:val="20"/>
        </w:rPr>
        <w:t>í</w:t>
      </w:r>
      <w:r>
        <w:rPr>
          <w:rFonts w:ascii="Inter Medium" w:eastAsia="Inter Medium" w:hAnsi="Inter Medium" w:cs="Inter Medium"/>
          <w:sz w:val="20"/>
          <w:szCs w:val="20"/>
        </w:rPr>
        <w:t>).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V hlavních rolích: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B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ra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t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ě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nov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á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a Ond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ej Brousek 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Režie: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Martin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i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k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D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lka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edstaven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. 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est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vky: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cca 2 hodiny </w:t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Datum představení: </w:t>
      </w:r>
      <w:r>
        <w:rPr>
          <w:rFonts w:ascii="Inter Medium" w:eastAsia="Inter Medium" w:hAnsi="Inter Medium" w:cs="Inter Medium"/>
          <w:sz w:val="20"/>
          <w:szCs w:val="20"/>
        </w:rPr>
        <w:t>28.5. 2025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Místo konání: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</w:t>
      </w:r>
      <w:r>
        <w:rPr>
          <w:rFonts w:ascii="Inter Medium" w:eastAsia="Inter Medium" w:hAnsi="Inter Medium" w:cs="Inter Medium"/>
          <w:sz w:val="20"/>
          <w:szCs w:val="20"/>
        </w:rPr>
        <w:t>á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>l ZU</w:t>
      </w:r>
      <w:r>
        <w:rPr>
          <w:rFonts w:ascii="Inter Medium" w:eastAsia="Inter Medium" w:hAnsi="Inter Medium" w:cs="Inter Medium"/>
          <w:sz w:val="20"/>
          <w:szCs w:val="20"/>
        </w:rPr>
        <w:t>Š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Adresa: </w:t>
      </w:r>
      <w:r>
        <w:rPr>
          <w:rFonts w:ascii="Inter Medium" w:eastAsia="Inter Medium" w:hAnsi="Inter Medium" w:cs="Inter Medium"/>
          <w:sz w:val="20"/>
          <w:szCs w:val="20"/>
        </w:rPr>
        <w:t>Moravsk</w:t>
      </w:r>
      <w:r>
        <w:rPr>
          <w:rFonts w:ascii="Inter Medium" w:eastAsia="Inter Medium" w:hAnsi="Inter Medium" w:cs="Inter Medium"/>
          <w:sz w:val="20"/>
          <w:szCs w:val="20"/>
        </w:rPr>
        <w:t xml:space="preserve">á </w:t>
      </w:r>
      <w:r>
        <w:rPr>
          <w:rFonts w:ascii="Inter Medium" w:eastAsia="Inter Medium" w:hAnsi="Inter Medium" w:cs="Inter Medium"/>
          <w:sz w:val="20"/>
          <w:szCs w:val="20"/>
        </w:rPr>
        <w:t>T</w:t>
      </w:r>
      <w:r>
        <w:rPr>
          <w:rFonts w:ascii="Inter Medium" w:eastAsia="Inter Medium" w:hAnsi="Inter Medium" w:cs="Inter Medium"/>
          <w:sz w:val="20"/>
          <w:szCs w:val="20"/>
        </w:rPr>
        <w:t>ř</w:t>
      </w:r>
      <w:r>
        <w:rPr>
          <w:rFonts w:ascii="Inter Medium" w:eastAsia="Inter Medium" w:hAnsi="Inter Medium" w:cs="Inter Medium"/>
          <w:sz w:val="20"/>
          <w:szCs w:val="20"/>
        </w:rPr>
        <w:t>ebov</w:t>
      </w:r>
      <w:r>
        <w:rPr>
          <w:rFonts w:ascii="Inter Medium" w:eastAsia="Inter Medium" w:hAnsi="Inter Medium" w:cs="Inter Medium"/>
          <w:sz w:val="20"/>
          <w:szCs w:val="20"/>
        </w:rPr>
        <w:t>á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,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</w:t>
      </w:r>
      <w:r>
        <w:rPr>
          <w:rFonts w:ascii="Inter Medium" w:eastAsia="Inter Medium" w:hAnsi="Inter Medium" w:cs="Inter Medium"/>
          <w:sz w:val="20"/>
          <w:szCs w:val="20"/>
        </w:rPr>
        <w:t>meck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n</w:t>
      </w:r>
      <w:r>
        <w:rPr>
          <w:rFonts w:ascii="Inter Medium" w:eastAsia="Inter Medium" w:hAnsi="Inter Medium" w:cs="Inter Medium"/>
          <w:sz w:val="20"/>
          <w:szCs w:val="20"/>
        </w:rPr>
        <w:t>á</w:t>
      </w:r>
      <w:r>
        <w:rPr>
          <w:rFonts w:ascii="Inter Medium" w:eastAsia="Inter Medium" w:hAnsi="Inter Medium" w:cs="Inter Medium"/>
          <w:sz w:val="20"/>
          <w:szCs w:val="20"/>
        </w:rPr>
        <w:t>m</w:t>
      </w:r>
      <w:r>
        <w:rPr>
          <w:rFonts w:ascii="Inter Medium" w:eastAsia="Inter Medium" w:hAnsi="Inter Medium" w:cs="Inter Medium"/>
          <w:sz w:val="20"/>
          <w:szCs w:val="20"/>
        </w:rPr>
        <w:t>ě</w:t>
      </w:r>
      <w:r>
        <w:rPr>
          <w:rFonts w:ascii="Inter Medium" w:eastAsia="Inter Medium" w:hAnsi="Inter Medium" w:cs="Inter Medium"/>
          <w:sz w:val="20"/>
          <w:szCs w:val="20"/>
        </w:rPr>
        <w:t>st</w:t>
      </w:r>
      <w:r>
        <w:rPr>
          <w:rFonts w:ascii="Inter Medium" w:eastAsia="Inter Medium" w:hAnsi="Inter Medium" w:cs="Inter Medium"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sz w:val="20"/>
          <w:szCs w:val="20"/>
        </w:rPr>
        <w:t>1, 571 01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Začátek představení: </w:t>
      </w:r>
      <w:r>
        <w:rPr>
          <w:rFonts w:ascii="Inter Medium" w:eastAsia="Inter Medium" w:hAnsi="Inter Medium" w:cs="Inter Medium"/>
          <w:sz w:val="20"/>
          <w:szCs w:val="20"/>
        </w:rPr>
        <w:t>19:00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Kontaktní osoba na místě: </w:t>
      </w:r>
      <w:proofErr w:type="spellStart"/>
      <w:r w:rsidRPr="00CC0199">
        <w:rPr>
          <w:rFonts w:ascii="Inter Medium" w:eastAsia="Inter Medium" w:hAnsi="Inter Medium" w:cs="Inter Medium"/>
          <w:sz w:val="20"/>
          <w:szCs w:val="20"/>
          <w:highlight w:val="black"/>
        </w:rPr>
        <w:t>MgA</w:t>
      </w:r>
      <w:proofErr w:type="spellEnd"/>
      <w:r w:rsidRPr="00CC0199">
        <w:rPr>
          <w:rFonts w:ascii="Inter Medium" w:eastAsia="Inter Medium" w:hAnsi="Inter Medium" w:cs="Inter Medium"/>
          <w:sz w:val="20"/>
          <w:szCs w:val="20"/>
          <w:highlight w:val="black"/>
        </w:rPr>
        <w:t xml:space="preserve">. </w:t>
      </w:r>
      <w:proofErr w:type="spellStart"/>
      <w:r w:rsidRPr="00CC0199">
        <w:rPr>
          <w:rFonts w:ascii="Inter Medium" w:eastAsia="Inter Medium" w:hAnsi="Inter Medium" w:cs="Inter Medium"/>
          <w:sz w:val="20"/>
          <w:szCs w:val="20"/>
          <w:highlight w:val="black"/>
        </w:rPr>
        <w:t>Zde</w:t>
      </w:r>
      <w:r w:rsidRPr="00CC0199">
        <w:rPr>
          <w:rFonts w:ascii="Inter Medium" w:eastAsia="Inter Medium" w:hAnsi="Inter Medium" w:cs="Inter Medium"/>
          <w:sz w:val="20"/>
          <w:szCs w:val="20"/>
          <w:highlight w:val="black"/>
        </w:rPr>
        <w:t>ň</w:t>
      </w:r>
      <w:proofErr w:type="spellEnd"/>
      <w:r w:rsidRPr="00CC0199">
        <w:rPr>
          <w:rFonts w:ascii="Inter Medium" w:eastAsia="Inter Medium" w:hAnsi="Inter Medium" w:cs="Inter Medium"/>
          <w:sz w:val="20"/>
          <w:szCs w:val="20"/>
          <w:highlight w:val="black"/>
          <w:lang w:val="da-DK"/>
        </w:rPr>
        <w:t>ka Selingerov</w:t>
      </w:r>
      <w:r w:rsidRPr="00CC0199">
        <w:rPr>
          <w:rFonts w:ascii="Inter Medium" w:eastAsia="Inter Medium" w:hAnsi="Inter Medium" w:cs="Inter Medium"/>
          <w:sz w:val="20"/>
          <w:szCs w:val="20"/>
          <w:highlight w:val="black"/>
        </w:rPr>
        <w:t>á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Tel. číslo: </w:t>
      </w:r>
      <w:r w:rsidRPr="00001E78">
        <w:rPr>
          <w:rFonts w:ascii="Inter Medium" w:eastAsia="Inter Medium" w:hAnsi="Inter Medium" w:cs="Inter Medium"/>
          <w:sz w:val="20"/>
          <w:szCs w:val="20"/>
          <w:highlight w:val="black"/>
          <w:lang w:val="it-IT"/>
        </w:rPr>
        <w:t>736 681 096</w:t>
      </w:r>
    </w:p>
    <w:p w:rsidR="00016408" w:rsidRDefault="00016408"/>
    <w:p w:rsidR="00016408" w:rsidRDefault="00001E7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808355</wp:posOffset>
                </wp:positionV>
                <wp:extent cx="781050" cy="133350"/>
                <wp:effectExtent l="38100" t="19050" r="57150" b="952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6A562" id="Obdélník 1" o:spid="_x0000_s1026" style="position:absolute;margin-left:117.15pt;margin-top:63.65pt;width:61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II. Cena pořadu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Pořadatel se </w:t>
      </w:r>
      <w:r>
        <w:rPr>
          <w:rFonts w:ascii="Inter Medium" w:eastAsia="Inter Medium" w:hAnsi="Inter Medium" w:cs="Inter Medium"/>
          <w:sz w:val="20"/>
          <w:szCs w:val="20"/>
        </w:rPr>
        <w:t xml:space="preserve">zavazuje uhradit dodavateli do 14-ti dnů po uskutečnění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představení, na základě vystaven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faktury, cenu představení ve výši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80 000 </w:t>
      </w:r>
      <w:proofErr w:type="gramStart"/>
      <w:r>
        <w:rPr>
          <w:rFonts w:ascii="Inter Medium" w:eastAsia="Inter Medium" w:hAnsi="Inter Medium" w:cs="Inter Medium"/>
          <w:b/>
          <w:bCs/>
          <w:sz w:val="20"/>
          <w:szCs w:val="20"/>
        </w:rPr>
        <w:t>K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,</w:t>
      </w:r>
      <w:proofErr w:type="gramEnd"/>
      <w:r>
        <w:rPr>
          <w:rFonts w:ascii="Inter Medium" w:eastAsia="Inter Medium" w:hAnsi="Inter Medium" w:cs="Inter Medium"/>
          <w:b/>
          <w:bCs/>
          <w:sz w:val="20"/>
          <w:szCs w:val="20"/>
        </w:rPr>
        <w:t>- + DPH v z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  <w:lang w:val="de-DE"/>
        </w:rPr>
        <w:t>konn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ýš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i (21 %), </w:t>
      </w:r>
      <w:r>
        <w:rPr>
          <w:rFonts w:ascii="Inter Medium" w:eastAsia="Inter Medium" w:hAnsi="Inter Medium" w:cs="Inter Medium"/>
          <w:sz w:val="20"/>
          <w:szCs w:val="20"/>
        </w:rPr>
        <w:t>a to bezhotovostním převodem na účet dodavatele. Cena zahrnuje cenu představení</w:t>
      </w:r>
      <w:r>
        <w:rPr>
          <w:rFonts w:ascii="Inter Medium" w:eastAsia="Inter Medium" w:hAnsi="Inter Medium" w:cs="Inter Medium"/>
          <w:sz w:val="20"/>
          <w:szCs w:val="20"/>
          <w:lang w:val="en-US"/>
        </w:rPr>
        <w:t>, honor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e um</w:t>
      </w:r>
      <w:r>
        <w:rPr>
          <w:rFonts w:ascii="Inter Medium" w:eastAsia="Inter Medium" w:hAnsi="Inter Medium" w:cs="Inter Medium"/>
          <w:sz w:val="20"/>
          <w:szCs w:val="20"/>
        </w:rPr>
        <w:t>ě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lc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ů,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a produkční zajištění představení.</w:t>
      </w: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K cen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ě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edstaven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bude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it-IT"/>
        </w:rPr>
        <w:t>ipo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tena doprava dle ujet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ý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ch kilometr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ů 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it-IT"/>
        </w:rPr>
        <w:t>za t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ě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chto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podm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nek: 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Doprava celkem 37 Kč/km (dodávka + minivan) podle skutečně ujetých kilometrů bude fakturováno zároveň s </w:t>
      </w:r>
      <w:r>
        <w:rPr>
          <w:rFonts w:ascii="Inter Medium" w:eastAsia="Inter Medium" w:hAnsi="Inter Medium" w:cs="Inter Medium"/>
          <w:sz w:val="20"/>
          <w:szCs w:val="20"/>
        </w:rPr>
        <w:t xml:space="preserve">částkou za uskutečnění pořadu + DPH dle platných předpisů. </w:t>
      </w: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Pořadatel se dále zavazuje v souvislosti se zajištěním představení uhradit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autorsk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es-ES_tradnl"/>
        </w:rPr>
        <w:t>honor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áře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, a to ve výši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14,8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es-ES_tradnl"/>
        </w:rPr>
        <w:t xml:space="preserve"> % - autor a p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ekladatel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</w:rPr>
        <w:t>z celkových hrubých tržeb za představení, DPH a bankovní vý</w:t>
      </w:r>
      <w:r>
        <w:rPr>
          <w:rFonts w:ascii="Inter Medium" w:eastAsia="Inter Medium" w:hAnsi="Inter Medium" w:cs="Inter Medium"/>
          <w:sz w:val="20"/>
          <w:szCs w:val="20"/>
        </w:rPr>
        <w:t>lohy agentuře AURA-PONT s. r. o., Veslařský ostrov 62, 147 00 Praha 4 na základě „Hlášení o tržbách</w:t>
      </w:r>
      <w:r>
        <w:rPr>
          <w:rFonts w:ascii="Inter Medium" w:eastAsia="Inter Medium" w:hAnsi="Inter Medium" w:cs="Inter Medium"/>
          <w:sz w:val="20"/>
          <w:szCs w:val="20"/>
          <w:rtl/>
          <w:lang w:val="ar-SA"/>
        </w:rPr>
        <w:t>“</w:t>
      </w:r>
      <w:r>
        <w:rPr>
          <w:rFonts w:ascii="Inter Medium" w:eastAsia="Inter Medium" w:hAnsi="Inter Medium" w:cs="Inter Medium"/>
          <w:sz w:val="20"/>
          <w:szCs w:val="20"/>
        </w:rPr>
        <w:t xml:space="preserve">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kter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pořadatel zašle nejpozději do 10. dne následujícího kalendářního měsíce po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odehran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m představení na adresu agentury, včetně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data p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ředstavení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 Poř</w:t>
      </w:r>
      <w:r>
        <w:rPr>
          <w:rFonts w:ascii="Inter Medium" w:eastAsia="Inter Medium" w:hAnsi="Inter Medium" w:cs="Inter Medium"/>
          <w:sz w:val="20"/>
          <w:szCs w:val="20"/>
        </w:rPr>
        <w:t xml:space="preserve">adatel dle § 1888 odst. 1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obč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a-DK"/>
        </w:rPr>
        <w:t>ansk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zákoníku podpisem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to smlouvy přebírá povinnosti provozovatele (DIVADLO UNGELT s. r. o.) vůči nositelům autorských práv. DIVADLO UNGELT s. r. o. tímto pořadateli poskytuje podlicenci k živ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mu divadelnímu provozování dí</w:t>
      </w:r>
      <w:r>
        <w:rPr>
          <w:rFonts w:ascii="Inter Medium" w:eastAsia="Inter Medium" w:hAnsi="Inter Medium" w:cs="Inter Medium"/>
          <w:sz w:val="20"/>
          <w:szCs w:val="20"/>
        </w:rPr>
        <w:t>la „Krásná vzpomínka</w:t>
      </w:r>
      <w:r>
        <w:rPr>
          <w:rFonts w:ascii="Inter Medium" w:eastAsia="Inter Medium" w:hAnsi="Inter Medium" w:cs="Inter Medium"/>
          <w:sz w:val="20"/>
          <w:szCs w:val="20"/>
          <w:rtl/>
          <w:lang w:val="ar-SA"/>
        </w:rPr>
        <w:t>“</w:t>
      </w:r>
      <w:r>
        <w:rPr>
          <w:rFonts w:ascii="Inter Medium" w:eastAsia="Inter Medium" w:hAnsi="Inter Medium" w:cs="Inter Medium"/>
          <w:sz w:val="20"/>
          <w:szCs w:val="20"/>
        </w:rPr>
        <w:t xml:space="preserve">, a to za podmínek stanovených touto smlouvou. Pořadatel se svým podpisem rovněž zavazuje umožnit AURA-PONTU kontrolu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svý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</w:rPr>
        <w:t xml:space="preserve">účetních dokladů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 xml:space="preserve">za </w:t>
      </w:r>
      <w:r>
        <w:rPr>
          <w:rFonts w:ascii="Inter Medium" w:eastAsia="Inter Medium" w:hAnsi="Inter Medium" w:cs="Inter Medium"/>
          <w:sz w:val="20"/>
          <w:szCs w:val="20"/>
        </w:rPr>
        <w:t xml:space="preserve">účelem správnosti hlášení o tržbách z představení.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Pro p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řípad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prodlení s platbou odměny vzn</w:t>
      </w:r>
      <w:r>
        <w:rPr>
          <w:rFonts w:ascii="Inter Medium" w:eastAsia="Inter Medium" w:hAnsi="Inter Medium" w:cs="Inter Medium"/>
          <w:sz w:val="20"/>
          <w:szCs w:val="20"/>
        </w:rPr>
        <w:t xml:space="preserve">iká smluvní pokuta ve výši 0,5 % z dlužné částky agentuře AURA-PONT s. r. o. za každý den prodlení. V případě prodlení 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s dod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áním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hlášení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m o tr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žbách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vzniká smluvní pokuta agentuře AURA-PONT s. r. o. ve výši Kč 500,-- za každý den prodlení. </w:t>
      </w: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br/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br/>
      </w: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01E78">
      <w:pPr>
        <w:pStyle w:val="Vchoz"/>
        <w:spacing w:before="0" w:line="280" w:lineRule="atLeast"/>
        <w:jc w:val="center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0DD31" wp14:editId="1BA252DB">
                <wp:simplePos x="0" y="0"/>
                <wp:positionH relativeFrom="column">
                  <wp:posOffset>1485900</wp:posOffset>
                </wp:positionH>
                <wp:positionV relativeFrom="paragraph">
                  <wp:posOffset>895350</wp:posOffset>
                </wp:positionV>
                <wp:extent cx="781050" cy="133350"/>
                <wp:effectExtent l="38100" t="19050" r="57150" b="952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978C7" id="Obdélník 2" o:spid="_x0000_s1026" style="position:absolute;margin-left:117pt;margin-top:70.5pt;width:61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1718CE">
        <w:rPr>
          <w:rFonts w:ascii="Inter Medium" w:eastAsia="Inter Medium" w:hAnsi="Inter Medium" w:cs="Inter Medium"/>
          <w:b/>
          <w:bCs/>
          <w:sz w:val="20"/>
          <w:szCs w:val="20"/>
          <w:lang w:val="pt-PT"/>
        </w:rPr>
        <w:t>III. Sou</w:t>
      </w:r>
      <w:r w:rsidR="001718CE">
        <w:rPr>
          <w:rFonts w:ascii="Inter Medium" w:eastAsia="Inter Medium" w:hAnsi="Inter Medium" w:cs="Inter Medium"/>
          <w:b/>
          <w:bCs/>
          <w:sz w:val="20"/>
          <w:szCs w:val="20"/>
        </w:rPr>
        <w:t>činnost pořadatele</w:t>
      </w:r>
    </w:p>
    <w:p w:rsidR="00016408" w:rsidRDefault="001718CE">
      <w:pPr>
        <w:pStyle w:val="Vchoz"/>
        <w:spacing w:before="0" w:line="280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podmínky představení Krásná vzpomínka</w:t>
      </w:r>
    </w:p>
    <w:p w:rsidR="00016408" w:rsidRDefault="001718CE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Pořadatel zajistí</w:t>
      </w:r>
    </w:p>
    <w:p w:rsidR="00016408" w:rsidRDefault="001718CE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Jeviště a zákulisí: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zajištění parkovací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íst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 bezprostřední blízkosti divadla (2 dodávky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vysok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2,7</w:t>
      </w:r>
      <w:proofErr w:type="gramStart"/>
      <w:r>
        <w:rPr>
          <w:rFonts w:ascii="Inter Medium" w:eastAsia="Inter Medium" w:hAnsi="Inter Medium" w:cs="Inter Medium"/>
          <w:sz w:val="20"/>
          <w:szCs w:val="20"/>
          <w:lang w:val="de-DE"/>
        </w:rPr>
        <w:t>m )</w:t>
      </w:r>
      <w:proofErr w:type="gram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možnost vstupu do divadla 3 hodiny před začátkem předsta</w:t>
      </w:r>
      <w:r>
        <w:rPr>
          <w:rFonts w:ascii="Inter Medium" w:eastAsia="Inter Medium" w:hAnsi="Inter Medium" w:cs="Inter Medium"/>
          <w:sz w:val="20"/>
          <w:szCs w:val="20"/>
        </w:rPr>
        <w:t>vení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pomoc jevištního technika 3 hodiny před začátkem představení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1 hodinu po představení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voln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jeviště (nerušený úklid naší dekorace)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čist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osvětlen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jeviště, možnost zavěšení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čern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ho 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horizontu cca 4-5 metrů od hrany forbíny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  <w:lang w:val="pt-PT"/>
        </w:rPr>
      </w:pPr>
      <w:r>
        <w:rPr>
          <w:rFonts w:ascii="Inter Medium" w:eastAsia="Inter Medium" w:hAnsi="Inter Medium" w:cs="Inter Medium"/>
          <w:sz w:val="20"/>
          <w:szCs w:val="20"/>
          <w:lang w:val="pt-PT"/>
        </w:rPr>
        <w:t>za horizontem mus</w:t>
      </w:r>
      <w:r>
        <w:rPr>
          <w:rFonts w:ascii="Inter Medium" w:eastAsia="Inter Medium" w:hAnsi="Inter Medium" w:cs="Inter Medium"/>
          <w:sz w:val="20"/>
          <w:szCs w:val="20"/>
        </w:rPr>
        <w:t>í bý</w:t>
      </w:r>
      <w:r>
        <w:rPr>
          <w:rFonts w:ascii="Inter Medium" w:eastAsia="Inter Medium" w:hAnsi="Inter Medium" w:cs="Inter Medium"/>
          <w:sz w:val="20"/>
          <w:szCs w:val="20"/>
        </w:rPr>
        <w:t xml:space="preserve">t prostor minimálně 1,5 m pro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rychl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převleky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pro uchycení dekorace je nutno použít vruty do podlahy jeviště!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na jevi</w:t>
      </w:r>
      <w:r>
        <w:rPr>
          <w:rFonts w:ascii="Inter Medium" w:eastAsia="Inter Medium" w:hAnsi="Inter Medium" w:cs="Inter Medium"/>
          <w:sz w:val="20"/>
          <w:szCs w:val="20"/>
        </w:rPr>
        <w:t>š</w:t>
      </w:r>
      <w:r>
        <w:rPr>
          <w:rFonts w:ascii="Inter Medium" w:eastAsia="Inter Medium" w:hAnsi="Inter Medium" w:cs="Inter Medium"/>
          <w:sz w:val="20"/>
          <w:szCs w:val="20"/>
        </w:rPr>
        <w:t>ti</w:t>
      </w:r>
      <w:r>
        <w:rPr>
          <w:rFonts w:ascii="Inter Medium" w:eastAsia="Inter Medium" w:hAnsi="Inter Medium" w:cs="Inter Medium"/>
          <w:sz w:val="20"/>
          <w:szCs w:val="20"/>
        </w:rPr>
        <w:t> 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naladěn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piano, nebo koncertní křídlo </w:t>
      </w:r>
      <w:r>
        <w:rPr>
          <w:rFonts w:ascii="Inter Medium" w:eastAsia="Inter Medium" w:hAnsi="Inter Medium" w:cs="Inter Medium"/>
          <w:sz w:val="20"/>
          <w:szCs w:val="20"/>
        </w:rPr>
        <w:t>(na jevi</w:t>
      </w:r>
      <w:r>
        <w:rPr>
          <w:rFonts w:ascii="Inter Medium" w:eastAsia="Inter Medium" w:hAnsi="Inter Medium" w:cs="Inter Medium"/>
          <w:sz w:val="20"/>
          <w:szCs w:val="20"/>
        </w:rPr>
        <w:t>š</w:t>
      </w:r>
      <w:r>
        <w:rPr>
          <w:rFonts w:ascii="Inter Medium" w:eastAsia="Inter Medium" w:hAnsi="Inter Medium" w:cs="Inter Medium"/>
          <w:sz w:val="20"/>
          <w:szCs w:val="20"/>
        </w:rPr>
        <w:t>ti vlevo z pohledu div</w:t>
      </w:r>
      <w:r>
        <w:rPr>
          <w:rFonts w:ascii="Inter Medium" w:eastAsia="Inter Medium" w:hAnsi="Inter Medium" w:cs="Inter Medium"/>
          <w:sz w:val="20"/>
          <w:szCs w:val="20"/>
        </w:rPr>
        <w:t>á</w:t>
      </w:r>
      <w:r>
        <w:rPr>
          <w:rFonts w:ascii="Inter Medium" w:eastAsia="Inter Medium" w:hAnsi="Inter Medium" w:cs="Inter Medium"/>
          <w:sz w:val="20"/>
          <w:szCs w:val="20"/>
        </w:rPr>
        <w:t>ka)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pokud nelze zajistit ani jednu z variant, dopravíme d</w:t>
      </w:r>
      <w:r>
        <w:rPr>
          <w:rFonts w:ascii="Inter Medium" w:eastAsia="Inter Medium" w:hAnsi="Inter Medium" w:cs="Inter Medium"/>
          <w:sz w:val="20"/>
          <w:szCs w:val="20"/>
        </w:rPr>
        <w:t xml:space="preserve">le dohody vlastní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elektrick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piano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schody z jeviště 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k div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ákům</w:t>
      </w:r>
      <w:proofErr w:type="spellEnd"/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zajištění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úpln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tmy na jevišti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pořadatel zajistí, aby se během osvětlovací zkoušky v prostorách divadelního sálu a jeviště nepohybovaly neoprávněn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osoby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možnost dorozumívání mezi zvukařem a osv</w:t>
      </w:r>
      <w:r>
        <w:rPr>
          <w:rFonts w:ascii="Inter Medium" w:eastAsia="Inter Medium" w:hAnsi="Inter Medium" w:cs="Inter Medium"/>
          <w:sz w:val="20"/>
          <w:szCs w:val="20"/>
        </w:rPr>
        <w:t>ětlovačem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zajištění prodeje našich programů</w:t>
      </w:r>
    </w:p>
    <w:p w:rsidR="00016408" w:rsidRDefault="001718CE">
      <w:pPr>
        <w:pStyle w:val="Vchoz"/>
        <w:numPr>
          <w:ilvl w:val="0"/>
          <w:numId w:val="4"/>
        </w:numPr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zajištění zákazu konzumace jídla a pití pro diváky během představení</w:t>
      </w:r>
    </w:p>
    <w:p w:rsidR="00016408" w:rsidRDefault="001718CE">
      <w:pPr>
        <w:pStyle w:val="Vchoz"/>
        <w:numPr>
          <w:ilvl w:val="0"/>
          <w:numId w:val="6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       k dispozici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zázemí – 2 uzamykatelné šatny s hygienickým vybavením (1 žena, 2 muži)</w:t>
      </w:r>
    </w:p>
    <w:p w:rsidR="00016408" w:rsidRDefault="001718CE">
      <w:pPr>
        <w:pStyle w:val="Vchoz"/>
        <w:numPr>
          <w:ilvl w:val="0"/>
          <w:numId w:val="6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       dostatečně vytopen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zázemí pro herce a</w:t>
      </w:r>
      <w:r>
        <w:rPr>
          <w:rFonts w:ascii="Inter Medium" w:eastAsia="Inter Medium" w:hAnsi="Inter Medium" w:cs="Inter Medium"/>
          <w:sz w:val="20"/>
          <w:szCs w:val="20"/>
        </w:rPr>
        <w:t xml:space="preserve"> jeviště</w:t>
      </w:r>
    </w:p>
    <w:p w:rsidR="00016408" w:rsidRDefault="001718CE">
      <w:pPr>
        <w:pStyle w:val="Vchoz"/>
        <w:numPr>
          <w:ilvl w:val="0"/>
          <w:numId w:val="6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      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drobn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občerstvení (nealko –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dž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a-DK"/>
        </w:rPr>
        <w:t>us, miner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ální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voda, káva, ovoce)</w:t>
      </w:r>
    </w:p>
    <w:p w:rsidR="00016408" w:rsidRDefault="00016408">
      <w:pPr>
        <w:pStyle w:val="Vchoz"/>
        <w:spacing w:before="0" w:line="280" w:lineRule="atLeast"/>
        <w:ind w:left="565" w:hanging="377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Zvuková technika: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stereo ozvučení s dostatečným výkonem vzhledem k počtu diváků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odposlechový reproduktor za horizontem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proofErr w:type="spellStart"/>
      <w:r>
        <w:rPr>
          <w:rFonts w:ascii="Inter Medium" w:eastAsia="Inter Medium" w:hAnsi="Inter Medium" w:cs="Inter Medium"/>
          <w:sz w:val="20"/>
          <w:szCs w:val="20"/>
        </w:rPr>
        <w:t>hall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na jevišti mikrofonní kabel připojený do pultu s n</w:t>
      </w:r>
      <w:r>
        <w:rPr>
          <w:rFonts w:ascii="Inter Medium" w:eastAsia="Inter Medium" w:hAnsi="Inter Medium" w:cs="Inter Medium"/>
          <w:sz w:val="20"/>
          <w:szCs w:val="20"/>
        </w:rPr>
        <w:t>apájením +</w:t>
      </w:r>
      <w:proofErr w:type="gramStart"/>
      <w:r>
        <w:rPr>
          <w:rFonts w:ascii="Inter Medium" w:eastAsia="Inter Medium" w:hAnsi="Inter Medium" w:cs="Inter Medium"/>
          <w:sz w:val="20"/>
          <w:szCs w:val="20"/>
        </w:rPr>
        <w:t>48V</w:t>
      </w:r>
      <w:proofErr w:type="gramEnd"/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  <w:lang w:val="it-IT"/>
        </w:rPr>
      </w:pPr>
      <w:r>
        <w:rPr>
          <w:rFonts w:ascii="Inter Medium" w:eastAsia="Inter Medium" w:hAnsi="Inter Medium" w:cs="Inter Medium"/>
          <w:sz w:val="20"/>
          <w:szCs w:val="20"/>
          <w:lang w:val="it-IT"/>
        </w:rPr>
        <w:t>otev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írací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okno v 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kabin</w:t>
      </w:r>
      <w:r>
        <w:rPr>
          <w:rFonts w:ascii="Inter Medium" w:eastAsia="Inter Medium" w:hAnsi="Inter Medium" w:cs="Inter Medium"/>
          <w:sz w:val="20"/>
          <w:szCs w:val="20"/>
        </w:rPr>
        <w:t>ě, nebo kvalitní odposlech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přímý pohled z kabiny na jeviště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připojení našeho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>ehr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ávač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e 4x JACK 6,3 (CINCH, XLR) 2x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stereo</w:t>
      </w:r>
      <w:proofErr w:type="spellEnd"/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pomoc místního zaškolen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ho zvukaře 2 hodiny před začátkem představení 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hem cel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ho představení 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proofErr w:type="gramStart"/>
      <w:r>
        <w:rPr>
          <w:rFonts w:ascii="Inter Medium" w:eastAsia="Inter Medium" w:hAnsi="Inter Medium" w:cs="Inter Medium"/>
          <w:sz w:val="20"/>
          <w:szCs w:val="20"/>
        </w:rPr>
        <w:t>prosíme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t xml:space="preserve"> aby jevištní technik, osvětlovač a zvukař nebyl jeden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člově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nl-NL"/>
        </w:rPr>
        <w:t xml:space="preserve">k - </w:t>
      </w:r>
      <w:r>
        <w:rPr>
          <w:rFonts w:ascii="Inter Medium" w:eastAsia="Inter Medium" w:hAnsi="Inter Medium" w:cs="Inter Medium"/>
          <w:sz w:val="20"/>
          <w:szCs w:val="20"/>
        </w:rPr>
        <w:t>žádáme alespoň 2 osoby</w:t>
      </w:r>
    </w:p>
    <w:p w:rsidR="00016408" w:rsidRDefault="001718CE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br/>
      </w: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01E7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8766F" wp14:editId="50D478F5">
                <wp:simplePos x="0" y="0"/>
                <wp:positionH relativeFrom="column">
                  <wp:posOffset>1495425</wp:posOffset>
                </wp:positionH>
                <wp:positionV relativeFrom="paragraph">
                  <wp:posOffset>962025</wp:posOffset>
                </wp:positionV>
                <wp:extent cx="781050" cy="133350"/>
                <wp:effectExtent l="38100" t="19050" r="57150" b="952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72679" id="Obdélník 3" o:spid="_x0000_s1026" style="position:absolute;margin-left:117.75pt;margin-top:75.75pt;width:61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:rsidR="00016408" w:rsidRDefault="00016408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80" w:lineRule="atLeast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80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Osvětlovací technika: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minimálně 12 divadelních reflektorů zpředu a 4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portálov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reflektory se stmívači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osvětlovací pult s možností tvorby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submasterů</w:t>
      </w:r>
      <w:proofErr w:type="spellEnd"/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2 bodová světla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minimální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poč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en-US"/>
        </w:rPr>
        <w:t>et submaster</w:t>
      </w:r>
      <w:r>
        <w:rPr>
          <w:rFonts w:ascii="Inter Medium" w:eastAsia="Inter Medium" w:hAnsi="Inter Medium" w:cs="Inter Medium"/>
          <w:sz w:val="20"/>
          <w:szCs w:val="20"/>
        </w:rPr>
        <w:t>ů: 4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přímý pohled z kabiny na jeviště</w:t>
      </w:r>
    </w:p>
    <w:p w:rsidR="00016408" w:rsidRDefault="001718CE">
      <w:pPr>
        <w:pStyle w:val="Vchoz"/>
        <w:numPr>
          <w:ilvl w:val="0"/>
          <w:numId w:val="5"/>
        </w:numPr>
        <w:spacing w:before="0" w:line="280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pomoc místního zaškoleného osvětlovače 2 hodiny před začátkem představení 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hem cel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představení</w:t>
      </w:r>
      <w:r>
        <w:rPr>
          <w:rFonts w:ascii="Inter Medium" w:eastAsia="Inter Medium" w:hAnsi="Inter Medium" w:cs="Inter Medium"/>
          <w:sz w:val="20"/>
          <w:szCs w:val="20"/>
        </w:rPr>
        <w:br/>
      </w:r>
      <w:r>
        <w:rPr>
          <w:rFonts w:ascii="Inter Medium" w:eastAsia="Inter Medium" w:hAnsi="Inter Medium" w:cs="Inter Medium"/>
          <w:sz w:val="20"/>
          <w:szCs w:val="20"/>
        </w:rPr>
        <w:br/>
      </w:r>
    </w:p>
    <w:p w:rsidR="00016408" w:rsidRDefault="00016408">
      <w:pPr>
        <w:pStyle w:val="Vchoz"/>
        <w:spacing w:before="0" w:line="340" w:lineRule="atLeast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Veškerá technika i jeviště, včetně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hereck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ho zázemí, musí být připravena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3 hodiny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př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en-US"/>
        </w:rPr>
        <w:t>ed p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ředstavením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>.</w:t>
      </w:r>
    </w:p>
    <w:p w:rsidR="00016408" w:rsidRDefault="001718CE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it-IT"/>
        </w:rPr>
        <w:t>Pro p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řesnou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domluvu prosím kontaktujte naše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pracovníky:</w:t>
      </w:r>
    </w:p>
    <w:p w:rsidR="00016408" w:rsidRDefault="001718CE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  <w:bookmarkStart w:id="0" w:name="_GoBack"/>
      <w:bookmarkEnd w:id="0"/>
      <w:r w:rsidRPr="00CC0199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 xml:space="preserve">Jakub </w:t>
      </w:r>
      <w:proofErr w:type="spellStart"/>
      <w:r w:rsidRPr="00CC0199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>Elstner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- </w:t>
      </w:r>
      <w:r w:rsidRPr="00001E78">
        <w:rPr>
          <w:rFonts w:ascii="Inter Medium" w:eastAsia="Inter Medium" w:hAnsi="Inter Medium" w:cs="Inter Medium"/>
          <w:b/>
          <w:bCs/>
          <w:sz w:val="20"/>
          <w:szCs w:val="20"/>
          <w:highlight w:val="black"/>
        </w:rPr>
        <w:t>775 305 204</w:t>
      </w:r>
    </w:p>
    <w:p w:rsidR="00016408" w:rsidRDefault="00016408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340" w:lineRule="atLeast"/>
        <w:ind w:left="480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384" w:lineRule="atLeast"/>
        <w:ind w:left="4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ind w:left="480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ind w:left="480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br/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br/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b/>
          <w:bCs/>
          <w:sz w:val="20"/>
          <w:szCs w:val="20"/>
        </w:rPr>
      </w:pPr>
    </w:p>
    <w:p w:rsidR="00016408" w:rsidRDefault="00016408">
      <w:pPr>
        <w:pStyle w:val="Vchoz"/>
        <w:spacing w:before="0" w:line="42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01E78">
      <w:pPr>
        <w:pStyle w:val="Vchoz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8766F" wp14:editId="50D478F5">
                <wp:simplePos x="0" y="0"/>
                <wp:positionH relativeFrom="column">
                  <wp:posOffset>1478280</wp:posOffset>
                </wp:positionH>
                <wp:positionV relativeFrom="paragraph">
                  <wp:posOffset>908050</wp:posOffset>
                </wp:positionV>
                <wp:extent cx="781050" cy="133350"/>
                <wp:effectExtent l="38100" t="19050" r="57150" b="952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F7EA3" id="Obdélník 4" o:spid="_x0000_s1026" style="position:absolute;margin-left:116.4pt;margin-top:71.5pt;width:61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1718CE">
      <w:pPr>
        <w:pStyle w:val="Vchoz"/>
        <w:spacing w:before="0" w:line="352" w:lineRule="atLeast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  <w:lang w:val="de-DE"/>
        </w:rPr>
        <w:t>IV. Z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ávěrečná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 ustanovení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Smlouvu uzavírají dvě smluvní strany a je vyhotovena ve dvou stejnopisech s platnost</w:t>
      </w:r>
      <w:r>
        <w:rPr>
          <w:rFonts w:ascii="Inter Medium" w:eastAsia="Inter Medium" w:hAnsi="Inter Medium" w:cs="Inter Medium"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origin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, z nichž každá smluvní strana obdrží po jednom. Nedílnou součástí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to smlouvy jsou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Všeobecn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podmínky a přiložen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podmínky představení, s nimiž pořadatel vyslovuje svůj souhlas a stvrzuje jej svým podpisem. Pořadatel závazně potvrzuj</w:t>
      </w:r>
      <w:r>
        <w:rPr>
          <w:rFonts w:ascii="Inter Medium" w:eastAsia="Inter Medium" w:hAnsi="Inter Medium" w:cs="Inter Medium"/>
          <w:sz w:val="20"/>
          <w:szCs w:val="20"/>
        </w:rPr>
        <w:t>e svoji platební schopnost k úhradě všech položek ve smlouvě. 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V případě prodlení pořadatele s úhradou ceny za představení a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dopravn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dle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to smlouvy se pořadatel zavazuje uhradit dodavateli smluvní pokutu ve výši 0,05 % z dlužné částky za každý den pro</w:t>
      </w:r>
      <w:r>
        <w:rPr>
          <w:rFonts w:ascii="Inter Medium" w:eastAsia="Inter Medium" w:hAnsi="Inter Medium" w:cs="Inter Medium"/>
          <w:sz w:val="20"/>
          <w:szCs w:val="20"/>
        </w:rPr>
        <w:t>dlení.</w:t>
      </w: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b/>
          <w:bCs/>
          <w:sz w:val="20"/>
          <w:szCs w:val="20"/>
        </w:rPr>
        <w:t>Po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adatel se zavazuje 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i propagaci 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ž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dy uv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d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ě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t </w:t>
      </w:r>
      <w:proofErr w:type="spellStart"/>
      <w:r>
        <w:rPr>
          <w:rFonts w:ascii="Inter Medium" w:eastAsia="Inter Medium" w:hAnsi="Inter Medium" w:cs="Inter Medium"/>
          <w:b/>
          <w:bCs/>
          <w:sz w:val="20"/>
          <w:szCs w:val="20"/>
        </w:rPr>
        <w:t>jm</w:t>
      </w:r>
      <w:proofErr w:type="spellEnd"/>
      <w:r>
        <w:rPr>
          <w:rFonts w:ascii="Inter Medium" w:eastAsia="Inter Medium" w:hAnsi="Inter Medium" w:cs="Inter Medium"/>
          <w:b/>
          <w:b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na 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ech autor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ů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i 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š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ech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úč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inkuj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c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ch, v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č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etn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ě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informace,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ž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 se jedn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á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o 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edstaven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Divadla Ungelt Praha.</w:t>
      </w:r>
      <w:r>
        <w:rPr>
          <w:rFonts w:ascii="Inter Medium" w:eastAsia="Inter Medium" w:hAnsi="Inter Medium" w:cs="Inter Medium"/>
          <w:sz w:val="20"/>
          <w:szCs w:val="20"/>
        </w:rPr>
        <w:br/>
      </w:r>
      <w:r>
        <w:rPr>
          <w:rFonts w:ascii="Inter Medium" w:eastAsia="Inter Medium" w:hAnsi="Inter Medium" w:cs="Inter Medium"/>
          <w:sz w:val="20"/>
          <w:szCs w:val="20"/>
        </w:rPr>
        <w:br/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Divadlo Ungelt s. r. o. bere na vědomí, že tato smlouva může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bý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t po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řadatelem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po jejím </w:t>
      </w:r>
      <w:r>
        <w:rPr>
          <w:rFonts w:ascii="Inter Medium" w:eastAsia="Inter Medium" w:hAnsi="Inter Medium" w:cs="Inter Medium"/>
          <w:sz w:val="20"/>
          <w:szCs w:val="20"/>
        </w:rPr>
        <w:t>podpisu zveřejněna v Registru smluv dle Zákona o registru smluv č. 340/2015 Sb. Obě smluvní strany prohlašují, že skutečnosti uveden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v 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to smlouvě nepovažují za obchodní tajemství a udělují svolení k jejich zpřístupnění. Smluvní strany jsou si vědomy, že</w:t>
      </w:r>
      <w:r>
        <w:rPr>
          <w:rFonts w:ascii="Inter Medium" w:eastAsia="Inter Medium" w:hAnsi="Inter Medium" w:cs="Inter Medium"/>
          <w:sz w:val="20"/>
          <w:szCs w:val="20"/>
        </w:rPr>
        <w:t xml:space="preserve"> přebírají osobní údaje a potvrzují, že k jejich ochraně se budou ří</w:t>
      </w:r>
      <w:r>
        <w:rPr>
          <w:rFonts w:ascii="Inter Medium" w:eastAsia="Inter Medium" w:hAnsi="Inter Medium" w:cs="Inter Medium"/>
          <w:sz w:val="20"/>
          <w:szCs w:val="20"/>
          <w:lang w:val="nl-NL"/>
        </w:rPr>
        <w:t>dit Na</w:t>
      </w:r>
      <w:r>
        <w:rPr>
          <w:rFonts w:ascii="Inter Medium" w:eastAsia="Inter Medium" w:hAnsi="Inter Medium" w:cs="Inter Medium"/>
          <w:sz w:val="20"/>
          <w:szCs w:val="20"/>
        </w:rPr>
        <w:t xml:space="preserve">řízením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Evropsk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parlamentu a Rady EU 2016/679 ze dne 27. 4. 2016.</w:t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V ………………………….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>V …</w:t>
      </w:r>
      <w:proofErr w:type="gramStart"/>
      <w:r>
        <w:rPr>
          <w:rFonts w:ascii="Inter Medium" w:eastAsia="Inter Medium" w:hAnsi="Inter Medium" w:cs="Inter Medium"/>
          <w:sz w:val="20"/>
          <w:szCs w:val="20"/>
        </w:rPr>
        <w:t>…….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t>.……….……….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…………………………………..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                 </w:t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           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 xml:space="preserve">……………………………………            </w:t>
      </w:r>
      <w:r>
        <w:rPr>
          <w:rFonts w:ascii="Inter Medium" w:eastAsia="Inter Medium" w:hAnsi="Inter Medium" w:cs="Inter Medium"/>
          <w:sz w:val="20"/>
          <w:szCs w:val="20"/>
        </w:rPr>
        <w:tab/>
        <w:t>     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 xml:space="preserve">  </w:t>
      </w:r>
      <w:r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>
        <w:rPr>
          <w:rFonts w:ascii="Inter Medium" w:eastAsia="Inter Medium" w:hAnsi="Inter Medium" w:cs="Inter Medium"/>
          <w:sz w:val="20"/>
          <w:szCs w:val="20"/>
        </w:rPr>
        <w:t xml:space="preserve">                                                              Pořadatel</w:t>
      </w: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40" w:lineRule="auto"/>
        <w:rPr>
          <w:rFonts w:ascii="Times Roman" w:eastAsia="Times Roman" w:hAnsi="Times Roman" w:cs="Times Roman"/>
        </w:rPr>
      </w:pPr>
    </w:p>
    <w:p w:rsidR="00016408" w:rsidRDefault="00016408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5"/>
          <w:szCs w:val="25"/>
        </w:rPr>
      </w:pPr>
    </w:p>
    <w:p w:rsidR="00016408" w:rsidRDefault="001718CE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5"/>
          <w:szCs w:val="25"/>
        </w:rPr>
      </w:pPr>
      <w:r>
        <w:rPr>
          <w:rFonts w:ascii="Inter Medium" w:eastAsia="Inter Medium" w:hAnsi="Inter Medium" w:cs="Inter Medium"/>
          <w:sz w:val="25"/>
          <w:szCs w:val="25"/>
        </w:rPr>
        <w:t>VŠ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EOBECN</w:t>
      </w:r>
      <w:r>
        <w:rPr>
          <w:rFonts w:ascii="Inter Medium" w:eastAsia="Inter Medium" w:hAnsi="Inter Medium" w:cs="Inter Medium"/>
          <w:sz w:val="25"/>
          <w:szCs w:val="25"/>
          <w:lang w:val="pt-PT"/>
        </w:rPr>
        <w:t xml:space="preserve">É </w:t>
      </w:r>
      <w:r>
        <w:rPr>
          <w:rFonts w:ascii="Inter Medium" w:eastAsia="Inter Medium" w:hAnsi="Inter Medium" w:cs="Inter Medium"/>
          <w:sz w:val="25"/>
          <w:szCs w:val="25"/>
        </w:rPr>
        <w:t>PODMÍ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NKY KE SMLOUV</w:t>
      </w:r>
      <w:r>
        <w:rPr>
          <w:rFonts w:ascii="Inter Medium" w:eastAsia="Inter Medium" w:hAnsi="Inter Medium" w:cs="Inter Medium"/>
          <w:sz w:val="25"/>
          <w:szCs w:val="25"/>
        </w:rPr>
        <w:t xml:space="preserve">Ě O ZAJIŠTĚNÍ </w:t>
      </w:r>
      <w:r>
        <w:rPr>
          <w:rFonts w:ascii="Inter Medium" w:eastAsia="Inter Medium" w:hAnsi="Inter Medium" w:cs="Inter Medium"/>
          <w:sz w:val="25"/>
          <w:szCs w:val="25"/>
          <w:lang w:val="fr-FR"/>
        </w:rPr>
        <w:t>UM</w:t>
      </w:r>
      <w:r>
        <w:rPr>
          <w:rFonts w:ascii="Inter Medium" w:eastAsia="Inter Medium" w:hAnsi="Inter Medium" w:cs="Inter Medium"/>
          <w:sz w:val="25"/>
          <w:szCs w:val="25"/>
        </w:rPr>
        <w:t>Ě</w:t>
      </w:r>
      <w:r>
        <w:rPr>
          <w:rFonts w:ascii="Inter Medium" w:eastAsia="Inter Medium" w:hAnsi="Inter Medium" w:cs="Inter Medium"/>
          <w:sz w:val="25"/>
          <w:szCs w:val="25"/>
          <w:lang w:val="en-US"/>
        </w:rPr>
        <w:t>LECK</w:t>
      </w:r>
      <w:r>
        <w:rPr>
          <w:rFonts w:ascii="Inter Medium" w:eastAsia="Inter Medium" w:hAnsi="Inter Medium" w:cs="Inter Medium"/>
          <w:sz w:val="25"/>
          <w:szCs w:val="25"/>
          <w:lang w:val="fr-FR"/>
        </w:rPr>
        <w:t>É</w:t>
      </w:r>
      <w:r>
        <w:rPr>
          <w:rFonts w:ascii="Inter Medium" w:eastAsia="Inter Medium" w:hAnsi="Inter Medium" w:cs="Inter Medium"/>
          <w:sz w:val="25"/>
          <w:szCs w:val="25"/>
          <w:lang w:val="es-ES_tradnl"/>
        </w:rPr>
        <w:t>HO PO</w:t>
      </w:r>
      <w:r>
        <w:rPr>
          <w:rFonts w:ascii="Inter Medium" w:eastAsia="Inter Medium" w:hAnsi="Inter Medium" w:cs="Inter Medium"/>
          <w:sz w:val="25"/>
          <w:szCs w:val="25"/>
        </w:rPr>
        <w:t>Ř</w:t>
      </w:r>
      <w:r>
        <w:rPr>
          <w:rFonts w:ascii="Inter Medium" w:eastAsia="Inter Medium" w:hAnsi="Inter Medium" w:cs="Inter Medium"/>
          <w:sz w:val="25"/>
          <w:szCs w:val="25"/>
          <w:lang w:val="de-DE"/>
        </w:rPr>
        <w:t>ADU</w:t>
      </w:r>
    </w:p>
    <w:p w:rsidR="00016408" w:rsidRDefault="001718CE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(platí od 1. 1. 2010 do odvolání pro všechny pořady </w:t>
      </w:r>
      <w:r>
        <w:rPr>
          <w:rFonts w:ascii="Inter Medium" w:eastAsia="Inter Medium" w:hAnsi="Inter Medium" w:cs="Inter Medium"/>
          <w:sz w:val="20"/>
          <w:szCs w:val="20"/>
        </w:rPr>
        <w:t>Divadla Ungelt s. r. o., dále jen DU)</w:t>
      </w:r>
    </w:p>
    <w:p w:rsidR="00016408" w:rsidRDefault="00016408">
      <w:pPr>
        <w:pStyle w:val="Vchoz"/>
        <w:spacing w:before="0" w:line="216" w:lineRule="auto"/>
        <w:jc w:val="center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01E78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0C5C6" wp14:editId="235013D9">
                <wp:simplePos x="0" y="0"/>
                <wp:positionH relativeFrom="column">
                  <wp:posOffset>1497330</wp:posOffset>
                </wp:positionH>
                <wp:positionV relativeFrom="paragraph">
                  <wp:posOffset>978535</wp:posOffset>
                </wp:positionV>
                <wp:extent cx="781050" cy="133350"/>
                <wp:effectExtent l="38100" t="19050" r="57150" b="952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AD228" id="Obdélník 5" o:spid="_x0000_s1026" style="position:absolute;margin-left:117.9pt;margin-top:77.05pt;width:61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1718CE">
        <w:rPr>
          <w:rFonts w:ascii="Inter Medium" w:eastAsia="Inter Medium" w:hAnsi="Inter Medium" w:cs="Inter Medium"/>
          <w:sz w:val="20"/>
          <w:szCs w:val="20"/>
          <w:lang w:val="pt-PT"/>
        </w:rPr>
        <w:t>1. Um</w:t>
      </w:r>
      <w:proofErr w:type="spellStart"/>
      <w:r w:rsidR="001718CE">
        <w:rPr>
          <w:rFonts w:ascii="Inter Medium" w:eastAsia="Inter Medium" w:hAnsi="Inter Medium" w:cs="Inter Medium"/>
          <w:sz w:val="20"/>
          <w:szCs w:val="20"/>
        </w:rPr>
        <w:t>ělec</w:t>
      </w:r>
      <w:proofErr w:type="spellEnd"/>
      <w:r w:rsidR="001718CE">
        <w:rPr>
          <w:rFonts w:ascii="Inter Medium" w:eastAsia="Inter Medium" w:hAnsi="Inter Medium" w:cs="Inter Medium"/>
          <w:sz w:val="20"/>
          <w:szCs w:val="20"/>
        </w:rPr>
        <w:t>-soubor se dostaví na mí</w:t>
      </w:r>
      <w:r w:rsidR="001718CE">
        <w:rPr>
          <w:rFonts w:ascii="Inter Medium" w:eastAsia="Inter Medium" w:hAnsi="Inter Medium" w:cs="Inter Medium"/>
          <w:sz w:val="20"/>
          <w:szCs w:val="20"/>
          <w:lang w:val="it-IT"/>
        </w:rPr>
        <w:t>sto p</w:t>
      </w:r>
      <w:proofErr w:type="spellStart"/>
      <w:r w:rsidR="001718CE">
        <w:rPr>
          <w:rFonts w:ascii="Inter Medium" w:eastAsia="Inter Medium" w:hAnsi="Inter Medium" w:cs="Inter Medium"/>
          <w:sz w:val="20"/>
          <w:szCs w:val="20"/>
        </w:rPr>
        <w:t>ředstavení</w:t>
      </w:r>
      <w:proofErr w:type="spellEnd"/>
      <w:r w:rsidR="001718CE">
        <w:rPr>
          <w:rFonts w:ascii="Inter Medium" w:eastAsia="Inter Medium" w:hAnsi="Inter Medium" w:cs="Inter Medium"/>
          <w:sz w:val="20"/>
          <w:szCs w:val="20"/>
        </w:rPr>
        <w:t xml:space="preserve"> včas, tj. tak, aby byl schopen zahájit </w:t>
      </w:r>
      <w:proofErr w:type="spellStart"/>
      <w:r w:rsidR="001718CE">
        <w:rPr>
          <w:rFonts w:ascii="Inter Medium" w:eastAsia="Inter Medium" w:hAnsi="Inter Medium" w:cs="Inter Medium"/>
          <w:sz w:val="20"/>
          <w:szCs w:val="20"/>
        </w:rPr>
        <w:t>sv</w:t>
      </w:r>
      <w:proofErr w:type="spellEnd"/>
      <w:r w:rsidR="001718CE"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 w:rsidR="001718CE">
        <w:rPr>
          <w:rFonts w:ascii="Inter Medium" w:eastAsia="Inter Medium" w:hAnsi="Inter Medium" w:cs="Inter Medium"/>
          <w:sz w:val="20"/>
          <w:szCs w:val="20"/>
        </w:rPr>
        <w:t xml:space="preserve">vystoupení ve sjednanou dobu. Umělecký výkon provede </w:t>
      </w:r>
      <w:proofErr w:type="spellStart"/>
      <w:r w:rsidR="001718CE">
        <w:rPr>
          <w:rFonts w:ascii="Inter Medium" w:eastAsia="Inter Medium" w:hAnsi="Inter Medium" w:cs="Inter Medium"/>
          <w:sz w:val="20"/>
          <w:szCs w:val="20"/>
        </w:rPr>
        <w:t>svě</w:t>
      </w:r>
      <w:r w:rsidR="001718CE">
        <w:rPr>
          <w:rFonts w:ascii="Inter Medium" w:eastAsia="Inter Medium" w:hAnsi="Inter Medium" w:cs="Inter Medium"/>
          <w:sz w:val="20"/>
          <w:szCs w:val="20"/>
          <w:lang w:val="de-DE"/>
        </w:rPr>
        <w:t>domit</w:t>
      </w:r>
      <w:proofErr w:type="spellEnd"/>
      <w:r w:rsidR="001718CE">
        <w:rPr>
          <w:rFonts w:ascii="Inter Medium" w:eastAsia="Inter Medium" w:hAnsi="Inter Medium" w:cs="Inter Medium"/>
          <w:sz w:val="20"/>
          <w:szCs w:val="20"/>
        </w:rPr>
        <w:t>ě a v cel</w:t>
      </w:r>
      <w:r w:rsidR="001718CE"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 w:rsidR="001718CE">
        <w:rPr>
          <w:rFonts w:ascii="Inter Medium" w:eastAsia="Inter Medium" w:hAnsi="Inter Medium" w:cs="Inter Medium"/>
          <w:sz w:val="20"/>
          <w:szCs w:val="20"/>
        </w:rPr>
        <w:t xml:space="preserve">m </w:t>
      </w:r>
      <w:proofErr w:type="spellStart"/>
      <w:r w:rsidR="001718CE"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 w:rsidR="001718CE"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 w:rsidR="001718CE">
        <w:rPr>
          <w:rFonts w:ascii="Inter Medium" w:eastAsia="Inter Medium" w:hAnsi="Inter Medium" w:cs="Inter Medium"/>
          <w:sz w:val="20"/>
          <w:szCs w:val="20"/>
        </w:rPr>
        <w:t>m rozsahu.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Times Roman" w:eastAsia="Times Roman" w:hAnsi="Times Roman" w:cs="Times Roman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2. Pořadatel se zavazuje být </w:t>
      </w:r>
      <w:r>
        <w:rPr>
          <w:rFonts w:ascii="Inter Medium" w:eastAsia="Inter Medium" w:hAnsi="Inter Medium" w:cs="Inter Medium"/>
          <w:sz w:val="20"/>
          <w:szCs w:val="20"/>
        </w:rPr>
        <w:t>pojištěn pro případ úrazu a majetkový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</w:t>
      </w:r>
      <w:r>
        <w:rPr>
          <w:rFonts w:ascii="Inter Medium" w:eastAsia="Inter Medium" w:hAnsi="Inter Medium" w:cs="Inter Medium"/>
          <w:sz w:val="20"/>
          <w:szCs w:val="20"/>
        </w:rPr>
        <w:t xml:space="preserve">škod účinkujících, z jejich strany průkazně nezaviněných, v objektu konání pořadu. V případě, že pořadatel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pojiště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n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nen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í, nese odpovědnost k poskytnutí náhrad sám. Pořadatel a DU neodpovídají za případné úrazy a maje</w:t>
      </w:r>
      <w:r>
        <w:rPr>
          <w:rFonts w:ascii="Inter Medium" w:eastAsia="Inter Medium" w:hAnsi="Inter Medium" w:cs="Inter Medium"/>
          <w:sz w:val="20"/>
          <w:szCs w:val="20"/>
        </w:rPr>
        <w:t>tkové škody účinkujících cestou.</w:t>
      </w:r>
    </w:p>
    <w:p w:rsidR="00016408" w:rsidRDefault="00016408">
      <w:pPr>
        <w:pStyle w:val="Vchoz"/>
        <w:spacing w:before="0" w:line="216" w:lineRule="auto"/>
        <w:rPr>
          <w:rFonts w:ascii="Times Roman" w:eastAsia="Times Roman" w:hAnsi="Times Roman" w:cs="Times Roman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3. Pořadatel je povinen zajistit, aby představení bylo připraveno řádně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po str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ánce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společensk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, bezpečnostní a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hygienick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. Pořadatel rovněž zajistí součinnost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ho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ho person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tak, aby inscenace po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te</w:t>
      </w:r>
      <w:r>
        <w:rPr>
          <w:rFonts w:ascii="Inter Medium" w:eastAsia="Inter Medium" w:hAnsi="Inter Medium" w:cs="Inter Medium"/>
          <w:sz w:val="20"/>
          <w:szCs w:val="20"/>
        </w:rPr>
        <w:t>chnick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stránce byla připravena vždy minimálně 1 hodinu před začátkem představení, jinak si DU vyhrazuje právo posunout domluvený začátek představení.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4. Pořadatel zajistí, že bez 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p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ř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edchoz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í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>ho svolen</w:t>
      </w:r>
      <w:r>
        <w:rPr>
          <w:rFonts w:ascii="Inter Medium" w:eastAsia="Inter Medium" w:hAnsi="Inter Medium" w:cs="Inter Medium"/>
          <w:b/>
          <w:bCs/>
          <w:sz w:val="20"/>
          <w:szCs w:val="20"/>
        </w:rPr>
        <w:t xml:space="preserve">í </w:t>
      </w:r>
      <w:r>
        <w:rPr>
          <w:rFonts w:ascii="Inter Medium" w:eastAsia="Inter Medium" w:hAnsi="Inter Medium" w:cs="Inter Medium"/>
          <w:b/>
          <w:bCs/>
          <w:sz w:val="20"/>
          <w:szCs w:val="20"/>
          <w:lang w:val="de-DE"/>
        </w:rPr>
        <w:t>DU</w:t>
      </w:r>
      <w:r>
        <w:rPr>
          <w:rFonts w:ascii="Inter Medium" w:eastAsia="Inter Medium" w:hAnsi="Inter Medium" w:cs="Inter Medium"/>
          <w:sz w:val="20"/>
          <w:szCs w:val="20"/>
        </w:rPr>
        <w:t xml:space="preserve"> nebudou během akce pořizovány obrazové či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zvukov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zá</w:t>
      </w:r>
      <w:r>
        <w:rPr>
          <w:rFonts w:ascii="Inter Medium" w:eastAsia="Inter Medium" w:hAnsi="Inter Medium" w:cs="Inter Medium"/>
          <w:sz w:val="20"/>
          <w:szCs w:val="20"/>
        </w:rPr>
        <w:t>znamy umělecký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ýkonů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ani nebudou prováděny jejich přenosy, vyjma případů povolený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ákonem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, a bude o tom informovat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př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pt-PT"/>
        </w:rPr>
        <w:t>edem div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áky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5. Bude-li smlouva vypovězena do 7 dnů před sjednaným vystoupením ze strany pořadatele, je pořadatel povinen uhradit DU </w:t>
      </w:r>
      <w:r>
        <w:rPr>
          <w:rFonts w:ascii="Inter Medium" w:eastAsia="Inter Medium" w:hAnsi="Inter Medium" w:cs="Inter Medium"/>
          <w:sz w:val="20"/>
          <w:szCs w:val="20"/>
        </w:rPr>
        <w:t xml:space="preserve">polovinu ze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ceny představení. Bude-li smlouva vypovězena ve lhůtě kratší jak 7 dnů před sjednaným vystoupením ze strany pořadatele, je pořadatel povinen uhradit DU celou sjednanou cenu představení. Neuskuteční-li se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sjednan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vystoupení bez předcho</w:t>
      </w:r>
      <w:r>
        <w:rPr>
          <w:rFonts w:ascii="Inter Medium" w:eastAsia="Inter Medium" w:hAnsi="Inter Medium" w:cs="Inter Medium"/>
          <w:sz w:val="20"/>
          <w:szCs w:val="20"/>
        </w:rPr>
        <w:t xml:space="preserve">zího vypovězení smlouvy vinou pořadatele (za což se považuje i nedodržení technických podmínek pro zajištění představení), je pořadatel povinen uhradit DU celou sjednanou cenu představení 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(mimo d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ůvody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v bodě 6).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6. Bude-li vystoupení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znemožně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it-IT"/>
        </w:rPr>
        <w:t>no v</w:t>
      </w:r>
      <w:r>
        <w:rPr>
          <w:rFonts w:ascii="Inter Medium" w:eastAsia="Inter Medium" w:hAnsi="Inter Medium" w:cs="Inter Medium"/>
          <w:sz w:val="20"/>
          <w:szCs w:val="20"/>
        </w:rPr>
        <w:t> důsledku</w:t>
      </w:r>
      <w:r>
        <w:rPr>
          <w:rFonts w:ascii="Inter Medium" w:eastAsia="Inter Medium" w:hAnsi="Inter Medium" w:cs="Inter Medium"/>
          <w:sz w:val="20"/>
          <w:szCs w:val="20"/>
        </w:rPr>
        <w:t xml:space="preserve">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a-DK"/>
        </w:rPr>
        <w:t>edv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ídan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události či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neodvratiteln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udá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losti, le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žící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mimo vůli smluvních stran, např. přírodní katastrofa, epidemie, úřední zákaz, komplikace v dopravě při cestě na místo vystoupení nezaviněn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souborem,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závažn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onemocnění nebo úmrtí v rodině člena </w:t>
      </w:r>
      <w:r>
        <w:rPr>
          <w:rFonts w:ascii="Inter Medium" w:eastAsia="Inter Medium" w:hAnsi="Inter Medium" w:cs="Inter Medium"/>
          <w:sz w:val="20"/>
          <w:szCs w:val="20"/>
        </w:rPr>
        <w:t>souboru, změna v obsazení v divadle, kde je herec v trval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 xml:space="preserve">m angažmá apod., mají obě strany právo od smlouvy odstoupit bez nároků </w:t>
      </w:r>
      <w:r>
        <w:rPr>
          <w:rFonts w:ascii="Inter Medium" w:eastAsia="Inter Medium" w:hAnsi="Inter Medium" w:cs="Inter Medium"/>
          <w:sz w:val="20"/>
          <w:szCs w:val="20"/>
          <w:lang w:val="it-IT"/>
        </w:rPr>
        <w:t>na finan</w:t>
      </w:r>
      <w:r>
        <w:rPr>
          <w:rFonts w:ascii="Inter Medium" w:eastAsia="Inter Medium" w:hAnsi="Inter Medium" w:cs="Inter Medium"/>
          <w:sz w:val="20"/>
          <w:szCs w:val="20"/>
        </w:rPr>
        <w:t>ční náhradu škody, pokud se nedohodnou jinak (např. domluvení náhradní</w:t>
      </w:r>
      <w:r>
        <w:rPr>
          <w:rFonts w:ascii="Inter Medium" w:eastAsia="Inter Medium" w:hAnsi="Inter Medium" w:cs="Inter Medium"/>
          <w:sz w:val="20"/>
          <w:szCs w:val="20"/>
          <w:lang w:val="pt-PT"/>
        </w:rPr>
        <w:t>ho term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ínu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).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7.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Nepřízniv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 xml:space="preserve">počasí, malý zájem o </w:t>
      </w:r>
      <w:r>
        <w:rPr>
          <w:rFonts w:ascii="Inter Medium" w:eastAsia="Inter Medium" w:hAnsi="Inter Medium" w:cs="Inter Medium"/>
          <w:sz w:val="20"/>
          <w:szCs w:val="20"/>
        </w:rPr>
        <w:t xml:space="preserve">vstupenky apod. nejsou důvodem k odstoupení od smlouvy. Pokud bylo vystoupení plánováno na přírodní pracoviště, zajistí pořadatel v případě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nepřízniv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sz w:val="20"/>
          <w:szCs w:val="20"/>
        </w:rPr>
        <w:t>ho počasí náhradní kryt</w:t>
      </w:r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</w:rPr>
        <w:t>prostory.</w:t>
      </w:r>
    </w:p>
    <w:p w:rsidR="00016408" w:rsidRDefault="00016408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  <w:lang w:val="pt-PT"/>
        </w:rPr>
        <w:t>8. Um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ělec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-soubor zplnomocnil DU, aby jeho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jm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>é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sjednával vystoupení,</w:t>
      </w:r>
      <w:r>
        <w:rPr>
          <w:rFonts w:ascii="Inter Medium" w:eastAsia="Inter Medium" w:hAnsi="Inter Medium" w:cs="Inter Medium"/>
          <w:sz w:val="20"/>
          <w:szCs w:val="20"/>
        </w:rPr>
        <w:t xml:space="preserve"> uzavíral a podepisoval k nim smlouvy a dodatky smluv a vyúčtoval a  převzal sjednanou odměnu a náhrady.</w:t>
      </w:r>
    </w:p>
    <w:p w:rsidR="00016408" w:rsidRDefault="00016408">
      <w:pPr>
        <w:pStyle w:val="Vchoz"/>
        <w:spacing w:before="0" w:line="216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216" w:lineRule="auto"/>
        <w:ind w:left="960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 xml:space="preserve">9. Oběma smluvním stranám nenáleží žádná jiná plnění, než která jsou uvedena ve smlouvě. Obě smluvní strany se zavazují 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en-US"/>
        </w:rPr>
        <w:t>nesd</w:t>
      </w:r>
      <w:r>
        <w:rPr>
          <w:rFonts w:ascii="Inter Medium" w:eastAsia="Inter Medium" w:hAnsi="Inter Medium" w:cs="Inter Medium"/>
          <w:sz w:val="20"/>
          <w:szCs w:val="20"/>
        </w:rPr>
        <w:t>ělovat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skutečnosti, 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kter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fr-FR"/>
        </w:rPr>
        <w:t xml:space="preserve">é </w:t>
      </w:r>
      <w:r>
        <w:rPr>
          <w:rFonts w:ascii="Inter Medium" w:eastAsia="Inter Medium" w:hAnsi="Inter Medium" w:cs="Inter Medium"/>
          <w:sz w:val="20"/>
          <w:szCs w:val="20"/>
          <w:lang w:val="en-US"/>
        </w:rPr>
        <w:t>se t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ýkají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 xml:space="preserve"> finanční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áležitostí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, třetím osobám (vyjma subjektů stanovený</w:t>
      </w:r>
      <w:proofErr w:type="spellStart"/>
      <w:r>
        <w:rPr>
          <w:rFonts w:ascii="Inter Medium" w:eastAsia="Inter Medium" w:hAnsi="Inter Medium" w:cs="Inter Medium"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sz w:val="20"/>
          <w:szCs w:val="20"/>
          <w:lang w:val="de-DE"/>
        </w:rPr>
        <w:t xml:space="preserve"> z</w:t>
      </w:r>
      <w:proofErr w:type="spellStart"/>
      <w:r>
        <w:rPr>
          <w:rFonts w:ascii="Inter Medium" w:eastAsia="Inter Medium" w:hAnsi="Inter Medium" w:cs="Inter Medium"/>
          <w:sz w:val="20"/>
          <w:szCs w:val="20"/>
        </w:rPr>
        <w:t>ákonem</w:t>
      </w:r>
      <w:proofErr w:type="spellEnd"/>
      <w:r>
        <w:rPr>
          <w:rFonts w:ascii="Inter Medium" w:eastAsia="Inter Medium" w:hAnsi="Inter Medium" w:cs="Inter Medium"/>
          <w:sz w:val="20"/>
          <w:szCs w:val="20"/>
        </w:rPr>
        <w:t>).</w:t>
      </w:r>
    </w:p>
    <w:p w:rsidR="00016408" w:rsidRDefault="001718CE">
      <w:pPr>
        <w:pStyle w:val="Vchoz"/>
        <w:spacing w:before="0" w:line="216" w:lineRule="auto"/>
        <w:jc w:val="both"/>
        <w:rPr>
          <w:rFonts w:ascii="Inter Medium" w:eastAsia="Inter Medium" w:hAnsi="Inter Medium" w:cs="Inter Medium"/>
          <w:i/>
          <w:iCs/>
          <w:sz w:val="20"/>
          <w:szCs w:val="20"/>
        </w:rPr>
      </w:pPr>
      <w:r>
        <w:rPr>
          <w:rFonts w:ascii="Inter Medium" w:eastAsia="Inter Medium" w:hAnsi="Inter Medium" w:cs="Inter Medium"/>
          <w:i/>
          <w:iCs/>
          <w:sz w:val="20"/>
          <w:szCs w:val="20"/>
        </w:rPr>
        <w:t>Pořadatel vrátí DU potvrzenou smlouvu do 7 dnů od doručení s doplněním potřebný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  <w:lang w:val="de-DE"/>
        </w:rPr>
        <w:t>ch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  <w:lang w:val="de-DE"/>
        </w:rPr>
        <w:t xml:space="preserve"> 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údajů /zejm. začátek představení, 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</w:rPr>
        <w:t>poč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  <w:lang w:val="fr-FR"/>
        </w:rPr>
        <w:t>et po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</w:rPr>
        <w:t>žadovaných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 plakátů</w:t>
      </w:r>
      <w:r>
        <w:rPr>
          <w:rFonts w:ascii="Inter Medium" w:eastAsia="Inter Medium" w:hAnsi="Inter Medium" w:cs="Inter Medium"/>
          <w:i/>
          <w:iCs/>
          <w:sz w:val="20"/>
          <w:szCs w:val="20"/>
          <w:lang w:val="en-US"/>
        </w:rPr>
        <w:t>, I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Č, DIČ atp./ nebo zašle 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 xml:space="preserve">DU připomínky ke smlouvě nebo změnu </w:t>
      </w:r>
      <w:proofErr w:type="spellStart"/>
      <w:r>
        <w:rPr>
          <w:rFonts w:ascii="Inter Medium" w:eastAsia="Inter Medium" w:hAnsi="Inter Medium" w:cs="Inter Medium"/>
          <w:i/>
          <w:iCs/>
          <w:sz w:val="20"/>
          <w:szCs w:val="20"/>
        </w:rPr>
        <w:t>sv</w:t>
      </w:r>
      <w:proofErr w:type="spellEnd"/>
      <w:r>
        <w:rPr>
          <w:rFonts w:ascii="Inter Medium" w:eastAsia="Inter Medium" w:hAnsi="Inter Medium" w:cs="Inter Medium"/>
          <w:i/>
          <w:iCs/>
          <w:sz w:val="20"/>
          <w:szCs w:val="20"/>
          <w:lang w:val="fr-FR"/>
        </w:rPr>
        <w:t>é</w:t>
      </w:r>
      <w:r>
        <w:rPr>
          <w:rFonts w:ascii="Inter Medium" w:eastAsia="Inter Medium" w:hAnsi="Inter Medium" w:cs="Inter Medium"/>
          <w:i/>
          <w:iCs/>
          <w:sz w:val="20"/>
          <w:szCs w:val="20"/>
        </w:rPr>
        <w:t>ho rozhodnutí k pořádání akce. Svým podpisem stvrzuje, že je se všemi výše uvedenými podmínkami srozuměn a dle smlouvy budou splněny.</w:t>
      </w:r>
    </w:p>
    <w:p w:rsidR="00016408" w:rsidRDefault="00016408">
      <w:pPr>
        <w:pStyle w:val="Vchoz"/>
        <w:spacing w:before="0" w:line="216" w:lineRule="auto"/>
        <w:jc w:val="both"/>
        <w:rPr>
          <w:rFonts w:ascii="Inter Medium" w:eastAsia="Inter Medium" w:hAnsi="Inter Medium" w:cs="Inter Medium"/>
          <w:i/>
          <w:iCs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1718CE">
      <w:pPr>
        <w:pStyle w:val="Vchoz"/>
        <w:spacing w:before="0" w:line="352" w:lineRule="atLeast"/>
        <w:jc w:val="both"/>
        <w:rPr>
          <w:rFonts w:ascii="Inter Medium" w:eastAsia="Inter Medium" w:hAnsi="Inter Medium" w:cs="Inter Medium"/>
          <w:sz w:val="20"/>
          <w:szCs w:val="20"/>
        </w:rPr>
      </w:pPr>
      <w:r>
        <w:rPr>
          <w:rFonts w:ascii="Inter Medium" w:eastAsia="Inter Medium" w:hAnsi="Inter Medium" w:cs="Inter Medium"/>
          <w:sz w:val="20"/>
          <w:szCs w:val="20"/>
        </w:rPr>
        <w:t>V ………………………….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</w:r>
      <w:r>
        <w:rPr>
          <w:rFonts w:ascii="Inter Medium" w:eastAsia="Inter Medium" w:hAnsi="Inter Medium" w:cs="Inter Medium"/>
          <w:sz w:val="20"/>
          <w:szCs w:val="20"/>
        </w:rPr>
        <w:tab/>
        <w:t>V …</w:t>
      </w:r>
      <w:proofErr w:type="gramStart"/>
      <w:r>
        <w:rPr>
          <w:rFonts w:ascii="Inter Medium" w:eastAsia="Inter Medium" w:hAnsi="Inter Medium" w:cs="Inter Medium"/>
          <w:sz w:val="20"/>
          <w:szCs w:val="20"/>
        </w:rPr>
        <w:t>…….</w:t>
      </w:r>
      <w:proofErr w:type="gramEnd"/>
      <w:r>
        <w:rPr>
          <w:rFonts w:ascii="Inter Medium" w:eastAsia="Inter Medium" w:hAnsi="Inter Medium" w:cs="Inter Medium"/>
          <w:sz w:val="20"/>
          <w:szCs w:val="20"/>
        </w:rPr>
        <w:t>.……….………. dne ……….</w:t>
      </w:r>
      <w:r>
        <w:rPr>
          <w:rFonts w:ascii="Inter Medium" w:eastAsia="Inter Medium" w:hAnsi="Inter Medium" w:cs="Inter Medium"/>
          <w:sz w:val="20"/>
          <w:szCs w:val="20"/>
        </w:rPr>
        <w:tab/>
      </w: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16408">
      <w:pPr>
        <w:pStyle w:val="Vchoz"/>
        <w:spacing w:before="0" w:line="240" w:lineRule="auto"/>
        <w:rPr>
          <w:rFonts w:ascii="Inter Medium" w:eastAsia="Inter Medium" w:hAnsi="Inter Medium" w:cs="Inter Medium"/>
          <w:sz w:val="20"/>
          <w:szCs w:val="20"/>
        </w:rPr>
      </w:pPr>
    </w:p>
    <w:p w:rsidR="00016408" w:rsidRDefault="00001E78">
      <w:pPr>
        <w:pStyle w:val="Vchoz"/>
        <w:spacing w:before="0" w:line="352" w:lineRule="atLeast"/>
        <w:jc w:val="both"/>
      </w:pPr>
      <w:r>
        <w:rPr>
          <w:rFonts w:ascii="Inter Medium" w:eastAsia="Inter Medium" w:hAnsi="Inter Medium" w:cs="Inter Medium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9A05A" wp14:editId="06598560">
                <wp:simplePos x="0" y="0"/>
                <wp:positionH relativeFrom="column">
                  <wp:posOffset>1459230</wp:posOffset>
                </wp:positionH>
                <wp:positionV relativeFrom="paragraph">
                  <wp:posOffset>2283460</wp:posOffset>
                </wp:positionV>
                <wp:extent cx="781050" cy="133350"/>
                <wp:effectExtent l="38100" t="19050" r="57150" b="952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DBFD8" id="Obdélník 6" o:spid="_x0000_s1026" style="position:absolute;margin-left:114.9pt;margin-top:179.8pt;width:61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" fillcolor="black [3213]" strokecolor="black [3213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 w:rsidR="001718CE">
        <w:rPr>
          <w:rFonts w:ascii="Inter Medium" w:eastAsia="Inter Medium" w:hAnsi="Inter Medium" w:cs="Inter Medium"/>
          <w:sz w:val="20"/>
          <w:szCs w:val="20"/>
        </w:rPr>
        <w:t>…………………………………..</w:t>
      </w:r>
      <w:r w:rsidR="001718CE">
        <w:rPr>
          <w:rFonts w:ascii="Inter Medium" w:eastAsia="Inter Medium" w:hAnsi="Inter Medium" w:cs="Inter Medium"/>
          <w:sz w:val="20"/>
          <w:szCs w:val="20"/>
        </w:rPr>
        <w:tab/>
      </w:r>
      <w:r w:rsidR="001718CE">
        <w:rPr>
          <w:rFonts w:ascii="Inter Medium" w:eastAsia="Inter Medium" w:hAnsi="Inter Medium" w:cs="Inter Medium"/>
          <w:sz w:val="20"/>
          <w:szCs w:val="20"/>
        </w:rPr>
        <w:tab/>
      </w:r>
      <w:r w:rsidR="001718CE">
        <w:rPr>
          <w:rFonts w:ascii="Inter Medium" w:eastAsia="Inter Medium" w:hAnsi="Inter Medium" w:cs="Inter Medium"/>
          <w:sz w:val="20"/>
          <w:szCs w:val="20"/>
        </w:rPr>
        <w:t xml:space="preserve">                  </w:t>
      </w:r>
      <w:r w:rsidR="001718CE">
        <w:rPr>
          <w:rFonts w:ascii="Inter Medium" w:eastAsia="Inter Medium" w:hAnsi="Inter Medium" w:cs="Inter Medium"/>
          <w:sz w:val="20"/>
          <w:szCs w:val="20"/>
        </w:rPr>
        <w:tab/>
        <w:t xml:space="preserve">           </w:t>
      </w:r>
      <w:r w:rsidR="001718CE">
        <w:rPr>
          <w:rFonts w:ascii="Inter Medium" w:eastAsia="Inter Medium" w:hAnsi="Inter Medium" w:cs="Inter Medium"/>
          <w:sz w:val="20"/>
          <w:szCs w:val="20"/>
        </w:rPr>
        <w:tab/>
        <w:t xml:space="preserve">……………………………………            </w:t>
      </w:r>
      <w:r w:rsidR="001718CE">
        <w:rPr>
          <w:rFonts w:ascii="Inter Medium" w:eastAsia="Inter Medium" w:hAnsi="Inter Medium" w:cs="Inter Medium"/>
          <w:sz w:val="20"/>
          <w:szCs w:val="20"/>
        </w:rPr>
        <w:tab/>
        <w:t>     </w:t>
      </w:r>
      <w:r w:rsidR="001718CE">
        <w:rPr>
          <w:rFonts w:ascii="Inter Medium" w:eastAsia="Inter Medium" w:hAnsi="Inter Medium" w:cs="Inter Medium"/>
          <w:sz w:val="20"/>
          <w:szCs w:val="20"/>
        </w:rPr>
        <w:tab/>
      </w:r>
      <w:r w:rsidR="001718CE">
        <w:rPr>
          <w:rFonts w:ascii="Inter Medium" w:eastAsia="Inter Medium" w:hAnsi="Inter Medium" w:cs="Inter Medium"/>
          <w:sz w:val="20"/>
          <w:szCs w:val="20"/>
        </w:rPr>
        <w:tab/>
        <w:t xml:space="preserve">  </w:t>
      </w:r>
      <w:r w:rsidR="001718CE">
        <w:rPr>
          <w:rFonts w:ascii="Inter Medium" w:eastAsia="Inter Medium" w:hAnsi="Inter Medium" w:cs="Inter Medium"/>
          <w:sz w:val="20"/>
          <w:szCs w:val="20"/>
          <w:lang w:val="de-DE"/>
        </w:rPr>
        <w:t>DIVADLO UNGELT s. r. o.</w:t>
      </w:r>
      <w:r w:rsidR="001718CE">
        <w:rPr>
          <w:rFonts w:ascii="Inter Medium" w:eastAsia="Inter Medium" w:hAnsi="Inter Medium" w:cs="Inter Medium"/>
          <w:sz w:val="20"/>
          <w:szCs w:val="20"/>
        </w:rPr>
        <w:t xml:space="preserve">                                                              Pořadatel</w:t>
      </w:r>
    </w:p>
    <w:sectPr w:rsidR="00016408">
      <w:headerReference w:type="default" r:id="rId7"/>
      <w:footerReference w:type="default" r:id="rId8"/>
      <w:pgSz w:w="11920" w:h="16840"/>
      <w:pgMar w:top="2127" w:right="428" w:bottom="1843" w:left="567" w:header="426" w:footer="3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CE" w:rsidRDefault="001718CE">
      <w:r>
        <w:separator/>
      </w:r>
    </w:p>
  </w:endnote>
  <w:endnote w:type="continuationSeparator" w:id="0">
    <w:p w:rsidR="001718CE" w:rsidRDefault="0017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Inter Medium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08" w:rsidRDefault="00016408">
    <w:pPr>
      <w:pStyle w:val="Zpat"/>
      <w:rPr>
        <w:color w:val="C00000"/>
        <w:u w:color="C00000"/>
      </w:rPr>
    </w:pPr>
  </w:p>
  <w:p w:rsidR="00016408" w:rsidRDefault="001718CE">
    <w:pPr>
      <w:pStyle w:val="Zpat"/>
    </w:pP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PAGE </w:instrText>
    </w:r>
    <w:r w:rsidR="00001E78">
      <w:rPr>
        <w:b/>
        <w:bCs/>
        <w:color w:val="C00000"/>
        <w:sz w:val="16"/>
        <w:szCs w:val="16"/>
        <w:u w:color="C00000"/>
      </w:rPr>
      <w:fldChar w:fldCharType="separate"/>
    </w:r>
    <w:r w:rsidR="00001E78">
      <w:rPr>
        <w:b/>
        <w:bCs/>
        <w:noProof/>
        <w:color w:val="C00000"/>
        <w:sz w:val="16"/>
        <w:szCs w:val="16"/>
        <w:u w:color="C00000"/>
      </w:rPr>
      <w:t>1</w:t>
    </w:r>
    <w:r>
      <w:rPr>
        <w:b/>
        <w:bCs/>
        <w:color w:val="C00000"/>
        <w:sz w:val="16"/>
        <w:szCs w:val="16"/>
        <w:u w:color="C00000"/>
      </w:rPr>
      <w:fldChar w:fldCharType="end"/>
    </w:r>
    <w:r>
      <w:rPr>
        <w:color w:val="C00000"/>
        <w:sz w:val="16"/>
        <w:szCs w:val="16"/>
        <w:u w:color="C00000"/>
      </w:rPr>
      <w:t xml:space="preserve"> / </w:t>
    </w:r>
    <w:r>
      <w:rPr>
        <w:b/>
        <w:bCs/>
        <w:color w:val="C00000"/>
        <w:sz w:val="16"/>
        <w:szCs w:val="16"/>
        <w:u w:color="C00000"/>
      </w:rPr>
      <w:fldChar w:fldCharType="begin"/>
    </w:r>
    <w:r>
      <w:rPr>
        <w:b/>
        <w:bCs/>
        <w:color w:val="C00000"/>
        <w:sz w:val="16"/>
        <w:szCs w:val="16"/>
        <w:u w:color="C00000"/>
      </w:rPr>
      <w:instrText xml:space="preserve"> NUMPAGES </w:instrText>
    </w:r>
    <w:r w:rsidR="00001E78">
      <w:rPr>
        <w:b/>
        <w:bCs/>
        <w:color w:val="C00000"/>
        <w:sz w:val="16"/>
        <w:szCs w:val="16"/>
        <w:u w:color="C00000"/>
      </w:rPr>
      <w:fldChar w:fldCharType="separate"/>
    </w:r>
    <w:r w:rsidR="00001E78">
      <w:rPr>
        <w:b/>
        <w:bCs/>
        <w:noProof/>
        <w:color w:val="C00000"/>
        <w:sz w:val="16"/>
        <w:szCs w:val="16"/>
        <w:u w:color="C00000"/>
      </w:rPr>
      <w:t>1</w:t>
    </w:r>
    <w:r>
      <w:rPr>
        <w:b/>
        <w:bCs/>
        <w:color w:val="C00000"/>
        <w:sz w:val="16"/>
        <w:szCs w:val="16"/>
        <w:u w:color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CE" w:rsidRDefault="001718CE">
      <w:r>
        <w:separator/>
      </w:r>
    </w:p>
  </w:footnote>
  <w:footnote w:type="continuationSeparator" w:id="0">
    <w:p w:rsidR="001718CE" w:rsidRDefault="0017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408" w:rsidRDefault="001718CE">
    <w:pPr>
      <w:pStyle w:val="Zhlav"/>
      <w:tabs>
        <w:tab w:val="clear" w:pos="4536"/>
        <w:tab w:val="center" w:pos="4395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331470</wp:posOffset>
          </wp:positionH>
          <wp:positionV relativeFrom="page">
            <wp:posOffset>271144</wp:posOffset>
          </wp:positionV>
          <wp:extent cx="1803520" cy="800100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520" cy="800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179070</wp:posOffset>
          </wp:positionH>
          <wp:positionV relativeFrom="page">
            <wp:posOffset>9615169</wp:posOffset>
          </wp:positionV>
          <wp:extent cx="7199630" cy="10001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5AAF"/>
    <w:multiLevelType w:val="hybridMultilevel"/>
    <w:tmpl w:val="57D85B5E"/>
    <w:numStyleLink w:val="Odrky"/>
  </w:abstractNum>
  <w:abstractNum w:abstractNumId="1" w15:restartNumberingAfterBreak="0">
    <w:nsid w:val="53372AAC"/>
    <w:multiLevelType w:val="hybridMultilevel"/>
    <w:tmpl w:val="79EE03F4"/>
    <w:numStyleLink w:val="sla"/>
  </w:abstractNum>
  <w:abstractNum w:abstractNumId="2" w15:restartNumberingAfterBreak="0">
    <w:nsid w:val="5D7C1EF1"/>
    <w:multiLevelType w:val="hybridMultilevel"/>
    <w:tmpl w:val="57D85B5E"/>
    <w:styleLink w:val="Odrky"/>
    <w:lvl w:ilvl="0" w:tplc="89EE0FA8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E8610E">
      <w:start w:val="1"/>
      <w:numFmt w:val="bullet"/>
      <w:lvlText w:val="•"/>
      <w:lvlJc w:val="left"/>
      <w:pPr>
        <w:ind w:left="7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AE5D8">
      <w:start w:val="1"/>
      <w:numFmt w:val="bullet"/>
      <w:lvlText w:val="•"/>
      <w:lvlJc w:val="left"/>
      <w:pPr>
        <w:ind w:left="9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143DB2">
      <w:start w:val="1"/>
      <w:numFmt w:val="bullet"/>
      <w:lvlText w:val="•"/>
      <w:lvlJc w:val="left"/>
      <w:pPr>
        <w:ind w:left="11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0F952">
      <w:start w:val="1"/>
      <w:numFmt w:val="bullet"/>
      <w:lvlText w:val="•"/>
      <w:lvlJc w:val="left"/>
      <w:pPr>
        <w:ind w:left="141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CE4CFA">
      <w:start w:val="1"/>
      <w:numFmt w:val="bullet"/>
      <w:lvlText w:val="•"/>
      <w:lvlJc w:val="left"/>
      <w:pPr>
        <w:ind w:left="163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746DD8">
      <w:start w:val="1"/>
      <w:numFmt w:val="bullet"/>
      <w:lvlText w:val="•"/>
      <w:lvlJc w:val="left"/>
      <w:pPr>
        <w:ind w:left="185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AA8876">
      <w:start w:val="1"/>
      <w:numFmt w:val="bullet"/>
      <w:lvlText w:val="•"/>
      <w:lvlJc w:val="left"/>
      <w:pPr>
        <w:ind w:left="207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B8773C">
      <w:start w:val="1"/>
      <w:numFmt w:val="bullet"/>
      <w:lvlText w:val="•"/>
      <w:lvlJc w:val="left"/>
      <w:pPr>
        <w:ind w:left="2293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E02280"/>
    <w:multiLevelType w:val="hybridMultilevel"/>
    <w:tmpl w:val="79EE03F4"/>
    <w:styleLink w:val="sla"/>
    <w:lvl w:ilvl="0" w:tplc="E6D891A4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EA1020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0F942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D84250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4ED18E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48C98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528966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98364C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0C74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 w:tplc="47804EF4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DC6E3E">
        <w:start w:val="1"/>
        <w:numFmt w:val="bullet"/>
        <w:lvlText w:val="•"/>
        <w:lvlJc w:val="left"/>
        <w:pPr>
          <w:ind w:left="7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60F5CC">
        <w:start w:val="1"/>
        <w:numFmt w:val="bullet"/>
        <w:lvlText w:val="•"/>
        <w:lvlJc w:val="left"/>
        <w:pPr>
          <w:ind w:left="9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90AC26">
        <w:start w:val="1"/>
        <w:numFmt w:val="bullet"/>
        <w:lvlText w:val="•"/>
        <w:lvlJc w:val="left"/>
        <w:pPr>
          <w:ind w:left="11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28A7C">
        <w:start w:val="1"/>
        <w:numFmt w:val="bullet"/>
        <w:lvlText w:val="•"/>
        <w:lvlJc w:val="left"/>
        <w:pPr>
          <w:ind w:left="141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028022">
        <w:start w:val="1"/>
        <w:numFmt w:val="bullet"/>
        <w:lvlText w:val="•"/>
        <w:lvlJc w:val="left"/>
        <w:pPr>
          <w:ind w:left="163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00FFA8">
        <w:start w:val="1"/>
        <w:numFmt w:val="bullet"/>
        <w:lvlText w:val="•"/>
        <w:lvlJc w:val="left"/>
        <w:pPr>
          <w:ind w:left="185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FC6456">
        <w:start w:val="1"/>
        <w:numFmt w:val="bullet"/>
        <w:lvlText w:val="•"/>
        <w:lvlJc w:val="left"/>
        <w:pPr>
          <w:ind w:left="207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B6865A">
        <w:start w:val="1"/>
        <w:numFmt w:val="bullet"/>
        <w:lvlText w:val="•"/>
        <w:lvlJc w:val="left"/>
        <w:pPr>
          <w:ind w:left="2293" w:hanging="3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47804EF4">
        <w:start w:val="1"/>
        <w:numFmt w:val="bullet"/>
        <w:lvlText w:val="•"/>
        <w:lvlJc w:val="left"/>
        <w:pPr>
          <w:tabs>
            <w:tab w:val="num" w:pos="346"/>
          </w:tabs>
          <w:ind w:left="7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DC6E3E">
        <w:start w:val="1"/>
        <w:numFmt w:val="bullet"/>
        <w:lvlText w:val="•"/>
        <w:lvlJc w:val="left"/>
        <w:pPr>
          <w:tabs>
            <w:tab w:val="num" w:pos="946"/>
          </w:tabs>
          <w:ind w:left="13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60F5CC">
        <w:start w:val="1"/>
        <w:numFmt w:val="bullet"/>
        <w:lvlText w:val="•"/>
        <w:lvlJc w:val="left"/>
        <w:pPr>
          <w:tabs>
            <w:tab w:val="num" w:pos="1546"/>
          </w:tabs>
          <w:ind w:left="19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90AC26">
        <w:start w:val="1"/>
        <w:numFmt w:val="bullet"/>
        <w:lvlText w:val="•"/>
        <w:lvlJc w:val="left"/>
        <w:pPr>
          <w:tabs>
            <w:tab w:val="num" w:pos="2146"/>
          </w:tabs>
          <w:ind w:left="25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F28A7C">
        <w:start w:val="1"/>
        <w:numFmt w:val="bullet"/>
        <w:lvlText w:val="•"/>
        <w:lvlJc w:val="left"/>
        <w:pPr>
          <w:tabs>
            <w:tab w:val="num" w:pos="2746"/>
          </w:tabs>
          <w:ind w:left="31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028022">
        <w:start w:val="1"/>
        <w:numFmt w:val="bullet"/>
        <w:lvlText w:val="•"/>
        <w:lvlJc w:val="left"/>
        <w:pPr>
          <w:tabs>
            <w:tab w:val="num" w:pos="3346"/>
          </w:tabs>
          <w:ind w:left="37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00FFA8">
        <w:start w:val="1"/>
        <w:numFmt w:val="bullet"/>
        <w:lvlText w:val="•"/>
        <w:lvlJc w:val="left"/>
        <w:pPr>
          <w:tabs>
            <w:tab w:val="num" w:pos="3946"/>
          </w:tabs>
          <w:ind w:left="43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FC6456">
        <w:start w:val="1"/>
        <w:numFmt w:val="bullet"/>
        <w:lvlText w:val="•"/>
        <w:lvlJc w:val="left"/>
        <w:pPr>
          <w:tabs>
            <w:tab w:val="num" w:pos="4546"/>
          </w:tabs>
          <w:ind w:left="49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B6865A">
        <w:start w:val="1"/>
        <w:numFmt w:val="bullet"/>
        <w:lvlText w:val="•"/>
        <w:lvlJc w:val="left"/>
        <w:pPr>
          <w:tabs>
            <w:tab w:val="num" w:pos="5146"/>
          </w:tabs>
          <w:ind w:left="5523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08"/>
    <w:rsid w:val="00001E78"/>
    <w:rsid w:val="00016408"/>
    <w:rsid w:val="001718CE"/>
    <w:rsid w:val="00735204"/>
    <w:rsid w:val="00C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63AB-AE69-4B9B-B4D2-E432C89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paragraph" w:styleId="Zpat">
    <w:name w:val="footer"/>
    <w:pPr>
      <w:widowControl w:val="0"/>
      <w:tabs>
        <w:tab w:val="center" w:pos="4536"/>
        <w:tab w:val="right" w:pos="9072"/>
      </w:tabs>
    </w:pPr>
    <w:rPr>
      <w:rFonts w:ascii="Inter Medium" w:eastAsia="Inter Medium" w:hAnsi="Inter Medium" w:cs="Inter Medium"/>
      <w:color w:val="000000"/>
      <w:sz w:val="22"/>
      <w:szCs w:val="22"/>
      <w:u w:color="000000"/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E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E78"/>
    <w:rPr>
      <w:rFonts w:ascii="Segoe UI" w:eastAsia="Inter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1538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5</cp:revision>
  <cp:lastPrinted>2025-04-29T06:24:00Z</cp:lastPrinted>
  <dcterms:created xsi:type="dcterms:W3CDTF">2025-04-29T06:23:00Z</dcterms:created>
  <dcterms:modified xsi:type="dcterms:W3CDTF">2025-04-29T06:42:00Z</dcterms:modified>
</cp:coreProperties>
</file>