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5F4" w:rsidRPr="00666EEC" w:rsidRDefault="00AE05F4" w:rsidP="00091CE9">
      <w:pPr>
        <w:spacing w:after="120"/>
        <w:jc w:val="center"/>
        <w:rPr>
          <w:rFonts w:ascii="Arial" w:hAnsi="Arial" w:cs="Arial"/>
          <w:b/>
          <w:spacing w:val="40"/>
          <w:sz w:val="36"/>
          <w:szCs w:val="36"/>
        </w:rPr>
      </w:pPr>
      <w:r w:rsidRPr="00666EEC">
        <w:rPr>
          <w:rFonts w:ascii="Arial" w:hAnsi="Arial" w:cs="Arial"/>
          <w:b/>
          <w:spacing w:val="40"/>
          <w:sz w:val="36"/>
          <w:szCs w:val="36"/>
        </w:rPr>
        <w:t>KUPNÍ SMLOUVA</w:t>
      </w:r>
    </w:p>
    <w:p w:rsidR="00744CB0" w:rsidRPr="00666EEC" w:rsidRDefault="00744CB0" w:rsidP="00D42B02">
      <w:pPr>
        <w:jc w:val="center"/>
        <w:rPr>
          <w:rFonts w:ascii="Arial" w:hAnsi="Arial" w:cs="Arial"/>
          <w:b/>
          <w:sz w:val="20"/>
          <w:szCs w:val="20"/>
        </w:rPr>
      </w:pPr>
      <w:r w:rsidRPr="00666EEC">
        <w:rPr>
          <w:rFonts w:ascii="Arial" w:hAnsi="Arial" w:cs="Arial"/>
          <w:b/>
          <w:sz w:val="20"/>
          <w:szCs w:val="20"/>
        </w:rPr>
        <w:t>O PŘEVODU POZEM</w:t>
      </w:r>
      <w:r w:rsidR="00666EEC">
        <w:rPr>
          <w:rFonts w:ascii="Arial" w:hAnsi="Arial" w:cs="Arial"/>
          <w:b/>
          <w:sz w:val="20"/>
          <w:szCs w:val="20"/>
        </w:rPr>
        <w:t>KU SE ZŘÍZENÍM VĚCNÉHO BŘEMENE -</w:t>
      </w:r>
      <w:r w:rsidRPr="00666EEC">
        <w:rPr>
          <w:rFonts w:ascii="Arial" w:hAnsi="Arial" w:cs="Arial"/>
          <w:b/>
          <w:sz w:val="20"/>
          <w:szCs w:val="20"/>
        </w:rPr>
        <w:t xml:space="preserve"> SLUŽEBNOSTI</w:t>
      </w:r>
    </w:p>
    <w:p w:rsidR="006B2548" w:rsidRDefault="006B2548" w:rsidP="00CA7BC6">
      <w:pPr>
        <w:spacing w:after="120"/>
        <w:rPr>
          <w:rFonts w:ascii="Arial" w:hAnsi="Arial" w:cs="Arial"/>
          <w:sz w:val="20"/>
          <w:szCs w:val="20"/>
        </w:rPr>
      </w:pPr>
    </w:p>
    <w:p w:rsidR="005211FF" w:rsidRPr="00CA7BC6" w:rsidRDefault="005211FF" w:rsidP="00CA7BC6">
      <w:pPr>
        <w:spacing w:after="120"/>
        <w:rPr>
          <w:rFonts w:ascii="Arial" w:hAnsi="Arial" w:cs="Arial"/>
          <w:sz w:val="20"/>
          <w:szCs w:val="20"/>
        </w:rPr>
      </w:pPr>
    </w:p>
    <w:p w:rsidR="009C680F" w:rsidRPr="00CA7BC6" w:rsidRDefault="009C680F" w:rsidP="00CA7BC6">
      <w:pPr>
        <w:spacing w:after="120"/>
        <w:rPr>
          <w:rFonts w:ascii="Arial" w:hAnsi="Arial" w:cs="Arial"/>
          <w:b/>
          <w:sz w:val="20"/>
          <w:szCs w:val="20"/>
        </w:rPr>
      </w:pPr>
      <w:r w:rsidRPr="00CA7BC6">
        <w:rPr>
          <w:rFonts w:ascii="Arial" w:hAnsi="Arial" w:cs="Arial"/>
          <w:b/>
          <w:sz w:val="20"/>
          <w:szCs w:val="20"/>
        </w:rPr>
        <w:t>Město Třeboň</w:t>
      </w:r>
    </w:p>
    <w:p w:rsidR="009C680F" w:rsidRPr="00CA7BC6" w:rsidRDefault="009C680F" w:rsidP="00CA7BC6">
      <w:pPr>
        <w:spacing w:after="120"/>
        <w:rPr>
          <w:rFonts w:ascii="Arial" w:hAnsi="Arial" w:cs="Arial"/>
          <w:sz w:val="20"/>
          <w:szCs w:val="20"/>
        </w:rPr>
      </w:pPr>
      <w:r w:rsidRPr="00CA7BC6">
        <w:rPr>
          <w:rFonts w:ascii="Arial" w:hAnsi="Arial" w:cs="Arial"/>
          <w:sz w:val="20"/>
          <w:szCs w:val="20"/>
        </w:rPr>
        <w:t>IČ: 00247618</w:t>
      </w:r>
    </w:p>
    <w:p w:rsidR="009C680F" w:rsidRPr="00CA7BC6" w:rsidRDefault="005128BF" w:rsidP="00CA7BC6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adrese</w:t>
      </w:r>
      <w:r w:rsidR="009C680F" w:rsidRPr="00CA7BC6">
        <w:rPr>
          <w:rFonts w:ascii="Arial" w:hAnsi="Arial" w:cs="Arial"/>
          <w:sz w:val="20"/>
          <w:szCs w:val="20"/>
        </w:rPr>
        <w:t xml:space="preserve"> Palackého nám. 46, Třeboň II, 379 01 Třeboň</w:t>
      </w:r>
    </w:p>
    <w:p w:rsidR="000B21D4" w:rsidRPr="00CA7BC6" w:rsidRDefault="009C680F" w:rsidP="00CA7BC6">
      <w:pPr>
        <w:spacing w:after="120"/>
        <w:rPr>
          <w:rFonts w:ascii="Arial" w:hAnsi="Arial" w:cs="Arial"/>
          <w:sz w:val="20"/>
          <w:szCs w:val="20"/>
        </w:rPr>
      </w:pPr>
      <w:r w:rsidRPr="00CA7BC6">
        <w:rPr>
          <w:rFonts w:ascii="Arial" w:hAnsi="Arial" w:cs="Arial"/>
          <w:sz w:val="20"/>
          <w:szCs w:val="20"/>
        </w:rPr>
        <w:t>zastoupené</w:t>
      </w:r>
      <w:r w:rsidR="000B21D4" w:rsidRPr="00CA7BC6">
        <w:rPr>
          <w:rFonts w:ascii="Arial" w:hAnsi="Arial" w:cs="Arial"/>
          <w:sz w:val="20"/>
          <w:szCs w:val="20"/>
        </w:rPr>
        <w:t xml:space="preserve"> PaedDr. Janem Váňou, starostou</w:t>
      </w:r>
    </w:p>
    <w:p w:rsidR="009C680F" w:rsidRPr="00CA7BC6" w:rsidRDefault="009C680F" w:rsidP="00CA7BC6">
      <w:pPr>
        <w:spacing w:after="120"/>
        <w:rPr>
          <w:rFonts w:ascii="Arial" w:hAnsi="Arial" w:cs="Arial"/>
          <w:sz w:val="20"/>
          <w:szCs w:val="20"/>
        </w:rPr>
      </w:pPr>
      <w:r w:rsidRPr="00CA7BC6">
        <w:rPr>
          <w:rFonts w:ascii="Arial" w:hAnsi="Arial" w:cs="Arial"/>
          <w:sz w:val="20"/>
          <w:szCs w:val="20"/>
        </w:rPr>
        <w:t>na s</w:t>
      </w:r>
      <w:r w:rsidR="00744CB0" w:rsidRPr="00CA7BC6">
        <w:rPr>
          <w:rFonts w:ascii="Arial" w:hAnsi="Arial" w:cs="Arial"/>
          <w:sz w:val="20"/>
          <w:szCs w:val="20"/>
        </w:rPr>
        <w:t xml:space="preserve">traně jedné jako </w:t>
      </w:r>
      <w:r w:rsidR="00F149FE" w:rsidRPr="00CA7BC6">
        <w:rPr>
          <w:rFonts w:ascii="Arial" w:hAnsi="Arial" w:cs="Arial"/>
          <w:sz w:val="20"/>
          <w:szCs w:val="20"/>
        </w:rPr>
        <w:t>(dá</w:t>
      </w:r>
      <w:r w:rsidRPr="00CA7BC6">
        <w:rPr>
          <w:rFonts w:ascii="Arial" w:hAnsi="Arial" w:cs="Arial"/>
          <w:sz w:val="20"/>
          <w:szCs w:val="20"/>
        </w:rPr>
        <w:t xml:space="preserve">le jen </w:t>
      </w:r>
      <w:r w:rsidR="009B3B11" w:rsidRPr="00CA7BC6">
        <w:rPr>
          <w:rFonts w:ascii="Arial" w:hAnsi="Arial" w:cs="Arial"/>
          <w:b/>
          <w:sz w:val="20"/>
          <w:szCs w:val="20"/>
        </w:rPr>
        <w:t>„p</w:t>
      </w:r>
      <w:r w:rsidRPr="00CA7BC6">
        <w:rPr>
          <w:rFonts w:ascii="Arial" w:hAnsi="Arial" w:cs="Arial"/>
          <w:b/>
          <w:sz w:val="20"/>
          <w:szCs w:val="20"/>
        </w:rPr>
        <w:t>rodávající“</w:t>
      </w:r>
      <w:r w:rsidR="00744CB0" w:rsidRPr="00CA7BC6">
        <w:rPr>
          <w:rFonts w:ascii="Arial" w:hAnsi="Arial" w:cs="Arial"/>
          <w:b/>
          <w:sz w:val="20"/>
          <w:szCs w:val="20"/>
        </w:rPr>
        <w:t xml:space="preserve"> </w:t>
      </w:r>
      <w:r w:rsidR="00744CB0" w:rsidRPr="00CA7BC6">
        <w:rPr>
          <w:rFonts w:ascii="Arial" w:hAnsi="Arial" w:cs="Arial"/>
          <w:sz w:val="20"/>
          <w:szCs w:val="20"/>
        </w:rPr>
        <w:t xml:space="preserve">a </w:t>
      </w:r>
      <w:r w:rsidR="009B3B11" w:rsidRPr="00CA7BC6">
        <w:rPr>
          <w:rFonts w:ascii="Arial" w:hAnsi="Arial" w:cs="Arial"/>
          <w:b/>
          <w:sz w:val="20"/>
          <w:szCs w:val="20"/>
        </w:rPr>
        <w:t>„o</w:t>
      </w:r>
      <w:r w:rsidR="00744CB0" w:rsidRPr="00CA7BC6">
        <w:rPr>
          <w:rFonts w:ascii="Arial" w:hAnsi="Arial" w:cs="Arial"/>
          <w:b/>
          <w:sz w:val="20"/>
          <w:szCs w:val="20"/>
        </w:rPr>
        <w:t>právněný ze služebnosti“</w:t>
      </w:r>
      <w:r w:rsidRPr="00CA7BC6">
        <w:rPr>
          <w:rFonts w:ascii="Arial" w:hAnsi="Arial" w:cs="Arial"/>
          <w:sz w:val="20"/>
          <w:szCs w:val="20"/>
        </w:rPr>
        <w:t>)</w:t>
      </w:r>
    </w:p>
    <w:p w:rsidR="009C680F" w:rsidRPr="00CA7BC6" w:rsidRDefault="009C680F" w:rsidP="00CA7BC6">
      <w:pPr>
        <w:spacing w:after="120"/>
        <w:rPr>
          <w:rFonts w:ascii="Arial" w:hAnsi="Arial" w:cs="Arial"/>
          <w:sz w:val="20"/>
          <w:szCs w:val="20"/>
        </w:rPr>
      </w:pPr>
    </w:p>
    <w:p w:rsidR="009C680F" w:rsidRPr="00CA7BC6" w:rsidRDefault="009C680F" w:rsidP="00CA7BC6">
      <w:pPr>
        <w:spacing w:after="120"/>
        <w:rPr>
          <w:rFonts w:ascii="Arial" w:hAnsi="Arial" w:cs="Arial"/>
          <w:sz w:val="20"/>
          <w:szCs w:val="20"/>
        </w:rPr>
      </w:pPr>
      <w:r w:rsidRPr="00CA7BC6">
        <w:rPr>
          <w:rFonts w:ascii="Arial" w:hAnsi="Arial" w:cs="Arial"/>
          <w:sz w:val="20"/>
          <w:szCs w:val="20"/>
        </w:rPr>
        <w:t>a</w:t>
      </w:r>
    </w:p>
    <w:p w:rsidR="009C680F" w:rsidRPr="00CA7BC6" w:rsidRDefault="009C680F" w:rsidP="00CA7BC6">
      <w:pPr>
        <w:spacing w:after="120"/>
        <w:rPr>
          <w:rFonts w:ascii="Arial" w:hAnsi="Arial" w:cs="Arial"/>
          <w:b/>
          <w:sz w:val="20"/>
          <w:szCs w:val="20"/>
        </w:rPr>
      </w:pPr>
    </w:p>
    <w:p w:rsidR="003E3CCD" w:rsidRPr="00CA7BC6" w:rsidRDefault="005128BF" w:rsidP="00CA7BC6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Ondřej </w:t>
      </w:r>
      <w:proofErr w:type="spellStart"/>
      <w:r>
        <w:rPr>
          <w:rFonts w:ascii="Arial" w:hAnsi="Arial" w:cs="Arial"/>
          <w:b/>
          <w:sz w:val="20"/>
          <w:szCs w:val="20"/>
        </w:rPr>
        <w:t>Pršanec</w:t>
      </w:r>
      <w:proofErr w:type="spellEnd"/>
      <w:r w:rsidR="00E22409" w:rsidRPr="00CA7BC6">
        <w:rPr>
          <w:rFonts w:ascii="Arial" w:hAnsi="Arial" w:cs="Arial"/>
          <w:sz w:val="20"/>
          <w:szCs w:val="20"/>
        </w:rPr>
        <w:t xml:space="preserve">, nar. </w:t>
      </w:r>
      <w:r w:rsidR="00A35B2F">
        <w:rPr>
          <w:rFonts w:ascii="Arial" w:hAnsi="Arial" w:cs="Arial"/>
          <w:color w:val="000000"/>
          <w:sz w:val="20"/>
          <w:szCs w:val="20"/>
        </w:rPr>
        <w:t>xx</w:t>
      </w:r>
      <w:r>
        <w:rPr>
          <w:rFonts w:ascii="Arial" w:hAnsi="Arial" w:cs="Arial"/>
          <w:color w:val="000000"/>
          <w:sz w:val="20"/>
          <w:szCs w:val="20"/>
        </w:rPr>
        <w:t>.</w:t>
      </w:r>
      <w:r w:rsidR="00A25238">
        <w:rPr>
          <w:rFonts w:ascii="Arial" w:hAnsi="Arial" w:cs="Arial"/>
          <w:color w:val="000000"/>
          <w:sz w:val="20"/>
          <w:szCs w:val="20"/>
        </w:rPr>
        <w:t>xx.</w:t>
      </w:r>
      <w:bookmarkStart w:id="0" w:name="_GoBack"/>
      <w:bookmarkEnd w:id="0"/>
      <w:r>
        <w:rPr>
          <w:rFonts w:ascii="Arial" w:hAnsi="Arial" w:cs="Arial"/>
          <w:color w:val="000000"/>
          <w:sz w:val="20"/>
          <w:szCs w:val="20"/>
        </w:rPr>
        <w:t>1969</w:t>
      </w:r>
      <w:r w:rsidR="003463E8">
        <w:rPr>
          <w:rFonts w:ascii="Arial" w:hAnsi="Arial" w:cs="Arial"/>
          <w:color w:val="000000"/>
          <w:sz w:val="20"/>
          <w:szCs w:val="20"/>
        </w:rPr>
        <w:t xml:space="preserve">, r. č. </w:t>
      </w:r>
      <w:r>
        <w:rPr>
          <w:rFonts w:ascii="Arial" w:hAnsi="Arial" w:cs="Arial"/>
          <w:color w:val="000000"/>
          <w:sz w:val="20"/>
          <w:szCs w:val="20"/>
        </w:rPr>
        <w:t>69</w:t>
      </w:r>
      <w:r w:rsidR="00A35B2F">
        <w:rPr>
          <w:rFonts w:ascii="Arial" w:hAnsi="Arial" w:cs="Arial"/>
          <w:color w:val="000000"/>
          <w:sz w:val="20"/>
          <w:szCs w:val="20"/>
        </w:rPr>
        <w:t>xxxx</w:t>
      </w:r>
      <w:r>
        <w:rPr>
          <w:rFonts w:ascii="Arial" w:hAnsi="Arial" w:cs="Arial"/>
          <w:color w:val="000000"/>
          <w:sz w:val="20"/>
          <w:szCs w:val="20"/>
        </w:rPr>
        <w:t>/</w:t>
      </w:r>
      <w:proofErr w:type="spellStart"/>
      <w:r w:rsidR="00A35B2F">
        <w:rPr>
          <w:rFonts w:ascii="Arial" w:hAnsi="Arial" w:cs="Arial"/>
          <w:color w:val="000000"/>
          <w:sz w:val="20"/>
          <w:szCs w:val="20"/>
        </w:rPr>
        <w:t>xxxx</w:t>
      </w:r>
      <w:proofErr w:type="spellEnd"/>
    </w:p>
    <w:p w:rsidR="00E22409" w:rsidRPr="00CA7BC6" w:rsidRDefault="001C62CA" w:rsidP="00CA7BC6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bytem </w:t>
      </w:r>
      <w:proofErr w:type="spellStart"/>
      <w:r w:rsidR="00A35B2F">
        <w:rPr>
          <w:rFonts w:ascii="Arial" w:hAnsi="Arial" w:cs="Arial"/>
          <w:sz w:val="20"/>
          <w:szCs w:val="20"/>
        </w:rPr>
        <w:t>xx</w:t>
      </w:r>
      <w:proofErr w:type="spellEnd"/>
      <w:r w:rsidR="00E22409" w:rsidRPr="00CA7BC6">
        <w:rPr>
          <w:rFonts w:ascii="Arial" w:hAnsi="Arial" w:cs="Arial"/>
          <w:sz w:val="20"/>
          <w:szCs w:val="20"/>
        </w:rPr>
        <w:t xml:space="preserve"> Třeboň</w:t>
      </w:r>
    </w:p>
    <w:p w:rsidR="00E22409" w:rsidRPr="00CA7BC6" w:rsidRDefault="00E22409" w:rsidP="00CA7BC6">
      <w:pPr>
        <w:spacing w:after="120"/>
        <w:rPr>
          <w:rFonts w:ascii="Arial" w:hAnsi="Arial" w:cs="Arial"/>
          <w:sz w:val="20"/>
          <w:szCs w:val="20"/>
        </w:rPr>
      </w:pPr>
      <w:r w:rsidRPr="00CA7BC6">
        <w:rPr>
          <w:rFonts w:ascii="Arial" w:hAnsi="Arial" w:cs="Arial"/>
          <w:sz w:val="20"/>
          <w:szCs w:val="20"/>
        </w:rPr>
        <w:t>a</w:t>
      </w:r>
    </w:p>
    <w:p w:rsidR="00E22409" w:rsidRPr="00CA7BC6" w:rsidRDefault="005128BF" w:rsidP="00CA7BC6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Eva </w:t>
      </w:r>
      <w:proofErr w:type="spellStart"/>
      <w:r>
        <w:rPr>
          <w:rFonts w:ascii="Arial" w:hAnsi="Arial" w:cs="Arial"/>
          <w:b/>
          <w:sz w:val="20"/>
          <w:szCs w:val="20"/>
        </w:rPr>
        <w:t>Pršancová</w:t>
      </w:r>
      <w:proofErr w:type="spellEnd"/>
      <w:r w:rsidR="00E22409" w:rsidRPr="00CA7BC6">
        <w:rPr>
          <w:rFonts w:ascii="Arial" w:hAnsi="Arial" w:cs="Arial"/>
          <w:sz w:val="20"/>
          <w:szCs w:val="20"/>
        </w:rPr>
        <w:t>, nar.</w:t>
      </w:r>
      <w:r w:rsidR="001A5FB4" w:rsidRPr="00CA7BC6">
        <w:rPr>
          <w:rFonts w:ascii="Arial" w:hAnsi="Arial" w:cs="Arial"/>
          <w:sz w:val="20"/>
          <w:szCs w:val="20"/>
        </w:rPr>
        <w:t xml:space="preserve"> </w:t>
      </w:r>
      <w:r w:rsidR="00A35B2F">
        <w:rPr>
          <w:rFonts w:ascii="Arial" w:hAnsi="Arial" w:cs="Arial"/>
          <w:sz w:val="20"/>
          <w:szCs w:val="20"/>
        </w:rPr>
        <w:t>xx.xx</w:t>
      </w:r>
      <w:r>
        <w:rPr>
          <w:rFonts w:ascii="Arial" w:hAnsi="Arial" w:cs="Arial"/>
          <w:sz w:val="20"/>
          <w:szCs w:val="20"/>
        </w:rPr>
        <w:t>.1970</w:t>
      </w:r>
      <w:r w:rsidR="003463E8">
        <w:rPr>
          <w:rFonts w:ascii="Arial" w:hAnsi="Arial" w:cs="Arial"/>
          <w:color w:val="000000"/>
          <w:sz w:val="20"/>
          <w:szCs w:val="20"/>
        </w:rPr>
        <w:t xml:space="preserve">, r. č. </w:t>
      </w:r>
      <w:r>
        <w:rPr>
          <w:rFonts w:ascii="Arial" w:hAnsi="Arial" w:cs="Arial"/>
          <w:color w:val="000000"/>
          <w:sz w:val="20"/>
          <w:szCs w:val="20"/>
        </w:rPr>
        <w:t>70</w:t>
      </w:r>
      <w:r w:rsidR="00A35B2F">
        <w:rPr>
          <w:rFonts w:ascii="Arial" w:hAnsi="Arial" w:cs="Arial"/>
          <w:color w:val="000000"/>
          <w:sz w:val="20"/>
          <w:szCs w:val="20"/>
        </w:rPr>
        <w:t>xxxx</w:t>
      </w:r>
      <w:r>
        <w:rPr>
          <w:rFonts w:ascii="Arial" w:hAnsi="Arial" w:cs="Arial"/>
          <w:color w:val="000000"/>
          <w:sz w:val="20"/>
          <w:szCs w:val="20"/>
        </w:rPr>
        <w:t>/</w:t>
      </w:r>
      <w:proofErr w:type="spellStart"/>
      <w:r w:rsidR="00A35B2F">
        <w:rPr>
          <w:rFonts w:ascii="Arial" w:hAnsi="Arial" w:cs="Arial"/>
          <w:color w:val="000000"/>
          <w:sz w:val="20"/>
          <w:szCs w:val="20"/>
        </w:rPr>
        <w:t>xxxx</w:t>
      </w:r>
      <w:proofErr w:type="spellEnd"/>
    </w:p>
    <w:p w:rsidR="005128BF" w:rsidRPr="00CA7BC6" w:rsidRDefault="005128BF" w:rsidP="005128BF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bytem </w:t>
      </w:r>
      <w:proofErr w:type="spellStart"/>
      <w:r w:rsidR="00A35B2F">
        <w:rPr>
          <w:rFonts w:ascii="Arial" w:hAnsi="Arial" w:cs="Arial"/>
          <w:sz w:val="20"/>
          <w:szCs w:val="20"/>
        </w:rPr>
        <w:t>xxxx</w:t>
      </w:r>
      <w:proofErr w:type="spellEnd"/>
      <w:r w:rsidRPr="00CA7BC6">
        <w:rPr>
          <w:rFonts w:ascii="Arial" w:hAnsi="Arial" w:cs="Arial"/>
          <w:sz w:val="20"/>
          <w:szCs w:val="20"/>
        </w:rPr>
        <w:t xml:space="preserve"> Třeboň</w:t>
      </w:r>
    </w:p>
    <w:p w:rsidR="009C680F" w:rsidRPr="00CA7BC6" w:rsidRDefault="00744CB0" w:rsidP="00CA7BC6">
      <w:pPr>
        <w:spacing w:after="120"/>
        <w:rPr>
          <w:rFonts w:ascii="Arial" w:hAnsi="Arial" w:cs="Arial"/>
          <w:sz w:val="20"/>
          <w:szCs w:val="20"/>
        </w:rPr>
      </w:pPr>
      <w:r w:rsidRPr="00CA7BC6">
        <w:rPr>
          <w:rFonts w:ascii="Arial" w:hAnsi="Arial" w:cs="Arial"/>
          <w:sz w:val="20"/>
          <w:szCs w:val="20"/>
        </w:rPr>
        <w:t xml:space="preserve">na straně druhé </w:t>
      </w:r>
      <w:r w:rsidR="009B3B11" w:rsidRPr="00CA7BC6">
        <w:rPr>
          <w:rFonts w:ascii="Arial" w:hAnsi="Arial" w:cs="Arial"/>
          <w:sz w:val="20"/>
          <w:szCs w:val="20"/>
        </w:rPr>
        <w:t xml:space="preserve">společně </w:t>
      </w:r>
      <w:r w:rsidRPr="00CA7BC6">
        <w:rPr>
          <w:rFonts w:ascii="Arial" w:hAnsi="Arial" w:cs="Arial"/>
          <w:sz w:val="20"/>
          <w:szCs w:val="20"/>
        </w:rPr>
        <w:t xml:space="preserve">jako </w:t>
      </w:r>
      <w:r w:rsidR="009C680F" w:rsidRPr="00CA7BC6">
        <w:rPr>
          <w:rFonts w:ascii="Arial" w:hAnsi="Arial" w:cs="Arial"/>
          <w:sz w:val="20"/>
          <w:szCs w:val="20"/>
        </w:rPr>
        <w:t xml:space="preserve">(dále jen </w:t>
      </w:r>
      <w:r w:rsidR="009B3B11" w:rsidRPr="00CA7BC6">
        <w:rPr>
          <w:rFonts w:ascii="Arial" w:hAnsi="Arial" w:cs="Arial"/>
          <w:b/>
          <w:sz w:val="20"/>
          <w:szCs w:val="20"/>
        </w:rPr>
        <w:t>„k</w:t>
      </w:r>
      <w:r w:rsidR="009C680F" w:rsidRPr="00CA7BC6">
        <w:rPr>
          <w:rFonts w:ascii="Arial" w:hAnsi="Arial" w:cs="Arial"/>
          <w:b/>
          <w:sz w:val="20"/>
          <w:szCs w:val="20"/>
        </w:rPr>
        <w:t>upující“</w:t>
      </w:r>
      <w:r w:rsidRPr="00CA7BC6">
        <w:rPr>
          <w:rFonts w:ascii="Arial" w:hAnsi="Arial" w:cs="Arial"/>
          <w:sz w:val="20"/>
          <w:szCs w:val="20"/>
        </w:rPr>
        <w:t xml:space="preserve"> a </w:t>
      </w:r>
      <w:r w:rsidR="009B3B11" w:rsidRPr="00CA7BC6">
        <w:rPr>
          <w:rFonts w:ascii="Arial" w:hAnsi="Arial" w:cs="Arial"/>
          <w:b/>
          <w:sz w:val="20"/>
          <w:szCs w:val="20"/>
        </w:rPr>
        <w:t>„p</w:t>
      </w:r>
      <w:r w:rsidRPr="00CA7BC6">
        <w:rPr>
          <w:rFonts w:ascii="Arial" w:hAnsi="Arial" w:cs="Arial"/>
          <w:b/>
          <w:sz w:val="20"/>
          <w:szCs w:val="20"/>
        </w:rPr>
        <w:t>ovinný ze služebnosti“</w:t>
      </w:r>
      <w:r w:rsidR="009C680F" w:rsidRPr="00CA7BC6">
        <w:rPr>
          <w:rFonts w:ascii="Arial" w:hAnsi="Arial" w:cs="Arial"/>
          <w:sz w:val="20"/>
          <w:szCs w:val="20"/>
        </w:rPr>
        <w:t>)</w:t>
      </w:r>
    </w:p>
    <w:p w:rsidR="00B67E2C" w:rsidRPr="00CA7BC6" w:rsidRDefault="00B67E2C" w:rsidP="00CA7BC6">
      <w:pPr>
        <w:spacing w:after="120"/>
        <w:rPr>
          <w:rFonts w:ascii="Arial" w:hAnsi="Arial" w:cs="Arial"/>
          <w:sz w:val="20"/>
          <w:szCs w:val="20"/>
        </w:rPr>
      </w:pPr>
    </w:p>
    <w:p w:rsidR="00B67E2C" w:rsidRPr="00CA7BC6" w:rsidRDefault="00B67E2C" w:rsidP="00CA7BC6">
      <w:pPr>
        <w:spacing w:after="120"/>
        <w:rPr>
          <w:rFonts w:ascii="Arial" w:hAnsi="Arial" w:cs="Arial"/>
          <w:sz w:val="20"/>
          <w:szCs w:val="20"/>
        </w:rPr>
      </w:pPr>
    </w:p>
    <w:p w:rsidR="00B67E2C" w:rsidRPr="00CA7BC6" w:rsidRDefault="00B67E2C" w:rsidP="00CA7BC6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CA7BC6">
        <w:rPr>
          <w:rFonts w:ascii="Arial" w:hAnsi="Arial" w:cs="Arial"/>
          <w:sz w:val="20"/>
          <w:szCs w:val="20"/>
        </w:rPr>
        <w:t>uzavírají níže psaného dne, měsíc</w:t>
      </w:r>
      <w:r w:rsidR="00BC0AE7" w:rsidRPr="00CA7BC6">
        <w:rPr>
          <w:rFonts w:ascii="Arial" w:hAnsi="Arial" w:cs="Arial"/>
          <w:sz w:val="20"/>
          <w:szCs w:val="20"/>
        </w:rPr>
        <w:t>e a roku podle ustanovení § 2079</w:t>
      </w:r>
      <w:r w:rsidR="005D4DC1" w:rsidRPr="00CA7BC6">
        <w:rPr>
          <w:rFonts w:ascii="Arial" w:hAnsi="Arial" w:cs="Arial"/>
          <w:sz w:val="20"/>
          <w:szCs w:val="20"/>
        </w:rPr>
        <w:t xml:space="preserve"> a násl. ve spojení s ustano</w:t>
      </w:r>
      <w:r w:rsidR="00BC0AE7" w:rsidRPr="00CA7BC6">
        <w:rPr>
          <w:rFonts w:ascii="Arial" w:hAnsi="Arial" w:cs="Arial"/>
          <w:sz w:val="20"/>
          <w:szCs w:val="20"/>
        </w:rPr>
        <w:t>vením § 125</w:t>
      </w:r>
      <w:r w:rsidR="005D4DC1" w:rsidRPr="00CA7BC6">
        <w:rPr>
          <w:rFonts w:ascii="Arial" w:hAnsi="Arial" w:cs="Arial"/>
          <w:sz w:val="20"/>
          <w:szCs w:val="20"/>
        </w:rPr>
        <w:t>7 a násl.</w:t>
      </w:r>
      <w:r w:rsidRPr="00CA7BC6">
        <w:rPr>
          <w:rFonts w:ascii="Arial" w:hAnsi="Arial" w:cs="Arial"/>
          <w:sz w:val="20"/>
          <w:szCs w:val="20"/>
        </w:rPr>
        <w:t xml:space="preserve"> zákona č. 89/2012 Sb., občanského zákoníku</w:t>
      </w:r>
      <w:r w:rsidR="005128BF">
        <w:rPr>
          <w:rFonts w:ascii="Arial" w:hAnsi="Arial" w:cs="Arial"/>
          <w:sz w:val="20"/>
          <w:szCs w:val="20"/>
        </w:rPr>
        <w:t>, ve znění pozdějších předpisů,</w:t>
      </w:r>
      <w:r w:rsidR="00091CE9" w:rsidRPr="00CA7BC6">
        <w:rPr>
          <w:rFonts w:ascii="Arial" w:hAnsi="Arial" w:cs="Arial"/>
          <w:sz w:val="20"/>
          <w:szCs w:val="20"/>
        </w:rPr>
        <w:t xml:space="preserve"> tuto</w:t>
      </w:r>
    </w:p>
    <w:p w:rsidR="006B2548" w:rsidRPr="00CA7BC6" w:rsidRDefault="006B2548" w:rsidP="00CA7BC6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B67E2C" w:rsidRPr="00CA7BC6" w:rsidRDefault="00B67E2C" w:rsidP="00CA7BC6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B67E2C" w:rsidRDefault="00B67E2C" w:rsidP="00B67E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49FE">
        <w:rPr>
          <w:rFonts w:ascii="Times New Roman" w:hAnsi="Times New Roman" w:cs="Times New Roman"/>
          <w:b/>
          <w:sz w:val="28"/>
          <w:szCs w:val="28"/>
        </w:rPr>
        <w:t>KUPNÍ SMLOUVU</w:t>
      </w:r>
    </w:p>
    <w:p w:rsidR="005D4DC1" w:rsidRPr="00091CE9" w:rsidRDefault="005D4DC1" w:rsidP="00B67E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1CE9">
        <w:rPr>
          <w:rFonts w:ascii="Times New Roman" w:hAnsi="Times New Roman" w:cs="Times New Roman"/>
          <w:b/>
          <w:sz w:val="24"/>
          <w:szCs w:val="24"/>
        </w:rPr>
        <w:t>o převodu pozemku se zřízením věcného břemene – služebnosti</w:t>
      </w:r>
    </w:p>
    <w:p w:rsidR="005D4DC1" w:rsidRPr="00CA7BC6" w:rsidRDefault="005D4DC1" w:rsidP="00CA7BC6">
      <w:pPr>
        <w:spacing w:after="120"/>
        <w:jc w:val="center"/>
        <w:rPr>
          <w:rFonts w:ascii="Arial" w:hAnsi="Arial" w:cs="Arial"/>
          <w:b/>
          <w:sz w:val="20"/>
          <w:szCs w:val="20"/>
        </w:rPr>
      </w:pPr>
    </w:p>
    <w:p w:rsidR="005D4DC1" w:rsidRPr="00CA7BC6" w:rsidRDefault="005D4DC1" w:rsidP="00CA7BC6">
      <w:pPr>
        <w:spacing w:after="120"/>
        <w:rPr>
          <w:rFonts w:ascii="Arial" w:hAnsi="Arial" w:cs="Arial"/>
          <w:sz w:val="20"/>
          <w:szCs w:val="20"/>
        </w:rPr>
      </w:pPr>
      <w:r w:rsidRPr="00CA7BC6">
        <w:rPr>
          <w:rFonts w:ascii="Arial" w:hAnsi="Arial" w:cs="Arial"/>
          <w:sz w:val="20"/>
          <w:szCs w:val="20"/>
        </w:rPr>
        <w:t>následujícího obsahu:</w:t>
      </w:r>
    </w:p>
    <w:p w:rsidR="00B67E2C" w:rsidRPr="00CA7BC6" w:rsidRDefault="00B67E2C" w:rsidP="00CA7BC6">
      <w:pPr>
        <w:spacing w:after="120"/>
        <w:rPr>
          <w:rFonts w:ascii="Arial" w:hAnsi="Arial" w:cs="Arial"/>
          <w:b/>
          <w:sz w:val="20"/>
          <w:szCs w:val="20"/>
        </w:rPr>
      </w:pPr>
    </w:p>
    <w:p w:rsidR="00B67E2C" w:rsidRPr="00CA7BC6" w:rsidRDefault="00B67E2C" w:rsidP="00CA7BC6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CA7BC6">
        <w:rPr>
          <w:rFonts w:ascii="Arial" w:hAnsi="Arial" w:cs="Arial"/>
          <w:b/>
          <w:sz w:val="20"/>
          <w:szCs w:val="20"/>
        </w:rPr>
        <w:t>I.</w:t>
      </w:r>
    </w:p>
    <w:p w:rsidR="00B67E2C" w:rsidRPr="00CA7BC6" w:rsidRDefault="005D4DC1" w:rsidP="00CA7BC6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CA7BC6">
        <w:rPr>
          <w:rFonts w:ascii="Arial" w:hAnsi="Arial" w:cs="Arial"/>
          <w:b/>
          <w:sz w:val="20"/>
          <w:szCs w:val="20"/>
        </w:rPr>
        <w:t>Předmět smlouvy</w:t>
      </w:r>
    </w:p>
    <w:p w:rsidR="00B67E2C" w:rsidRPr="00CA7BC6" w:rsidRDefault="00B67E2C" w:rsidP="00CA7BC6">
      <w:pPr>
        <w:pStyle w:val="Odstavecseseznamem"/>
        <w:numPr>
          <w:ilvl w:val="1"/>
          <w:numId w:val="8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CA7BC6">
        <w:rPr>
          <w:rFonts w:ascii="Arial" w:hAnsi="Arial" w:cs="Arial"/>
          <w:sz w:val="20"/>
          <w:szCs w:val="20"/>
        </w:rPr>
        <w:t>Prodávající prohlašuje, že je vý</w:t>
      </w:r>
      <w:r w:rsidR="00707E4C">
        <w:rPr>
          <w:rFonts w:ascii="Arial" w:hAnsi="Arial" w:cs="Arial"/>
          <w:sz w:val="20"/>
          <w:szCs w:val="20"/>
        </w:rPr>
        <w:t>lučným vlastníkem níže uvedené nemovitosti</w:t>
      </w:r>
      <w:r w:rsidR="00BC7490">
        <w:rPr>
          <w:rFonts w:ascii="Arial" w:hAnsi="Arial" w:cs="Arial"/>
          <w:sz w:val="20"/>
          <w:szCs w:val="20"/>
        </w:rPr>
        <w:t>, nacházející</w:t>
      </w:r>
      <w:r w:rsidRPr="00CA7BC6">
        <w:rPr>
          <w:rFonts w:ascii="Arial" w:hAnsi="Arial" w:cs="Arial"/>
          <w:sz w:val="20"/>
          <w:szCs w:val="20"/>
        </w:rPr>
        <w:t xml:space="preserve"> se </w:t>
      </w:r>
      <w:r w:rsidR="00707E4C">
        <w:rPr>
          <w:rFonts w:ascii="Arial" w:hAnsi="Arial" w:cs="Arial"/>
          <w:sz w:val="20"/>
          <w:szCs w:val="20"/>
        </w:rPr>
        <w:t>pro </w:t>
      </w:r>
      <w:r w:rsidR="00FA1EB7" w:rsidRPr="007D5A6A">
        <w:rPr>
          <w:rFonts w:ascii="Arial" w:hAnsi="Arial" w:cs="Arial"/>
          <w:sz w:val="20"/>
          <w:szCs w:val="20"/>
        </w:rPr>
        <w:t xml:space="preserve">obec Třeboň </w:t>
      </w:r>
      <w:r w:rsidRPr="007D5A6A">
        <w:rPr>
          <w:rFonts w:ascii="Arial" w:hAnsi="Arial" w:cs="Arial"/>
          <w:sz w:val="20"/>
          <w:szCs w:val="20"/>
        </w:rPr>
        <w:t>v k.</w:t>
      </w:r>
      <w:r w:rsidR="003742A8" w:rsidRPr="007D5A6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A1EB7">
        <w:rPr>
          <w:rFonts w:ascii="Arial" w:hAnsi="Arial" w:cs="Arial"/>
          <w:sz w:val="20"/>
          <w:szCs w:val="20"/>
        </w:rPr>
        <w:t>ú.</w:t>
      </w:r>
      <w:proofErr w:type="spellEnd"/>
      <w:r w:rsidR="00FA1EB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8074E">
        <w:rPr>
          <w:rFonts w:ascii="Arial" w:hAnsi="Arial" w:cs="Arial"/>
          <w:sz w:val="20"/>
          <w:szCs w:val="20"/>
        </w:rPr>
        <w:t>Přeseka</w:t>
      </w:r>
      <w:proofErr w:type="spellEnd"/>
      <w:r w:rsidR="003742A8" w:rsidRPr="00CA7BC6">
        <w:rPr>
          <w:rFonts w:ascii="Arial" w:hAnsi="Arial" w:cs="Arial"/>
          <w:sz w:val="20"/>
          <w:szCs w:val="20"/>
        </w:rPr>
        <w:t>, zaps</w:t>
      </w:r>
      <w:r w:rsidR="00707E4C">
        <w:rPr>
          <w:rFonts w:ascii="Arial" w:hAnsi="Arial" w:cs="Arial"/>
          <w:sz w:val="20"/>
          <w:szCs w:val="20"/>
        </w:rPr>
        <w:t>ané</w:t>
      </w:r>
      <w:r w:rsidRPr="00CA7BC6">
        <w:rPr>
          <w:rFonts w:ascii="Arial" w:hAnsi="Arial" w:cs="Arial"/>
          <w:sz w:val="20"/>
          <w:szCs w:val="20"/>
        </w:rPr>
        <w:t xml:space="preserve"> na LV č. 10001 u Katastrálního úřadu pro Jihočeský kraj, Katastrální pracoviště Jindřichův Hradec:</w:t>
      </w:r>
    </w:p>
    <w:p w:rsidR="003E3CCD" w:rsidRPr="00CA7BC6" w:rsidRDefault="00EB0AB5" w:rsidP="00CA7BC6">
      <w:pPr>
        <w:pStyle w:val="Odstavecseseznamem"/>
        <w:numPr>
          <w:ilvl w:val="2"/>
          <w:numId w:val="8"/>
        </w:numPr>
        <w:spacing w:after="120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CA7BC6">
        <w:rPr>
          <w:rFonts w:ascii="Arial" w:hAnsi="Arial" w:cs="Arial"/>
          <w:sz w:val="20"/>
          <w:szCs w:val="20"/>
        </w:rPr>
        <w:t>pozemku</w:t>
      </w:r>
      <w:r w:rsidR="00791AF6" w:rsidRPr="00CA7BC6">
        <w:rPr>
          <w:rFonts w:ascii="Arial" w:hAnsi="Arial" w:cs="Arial"/>
          <w:sz w:val="20"/>
          <w:szCs w:val="20"/>
        </w:rPr>
        <w:t xml:space="preserve"> p. č. KN </w:t>
      </w:r>
      <w:r w:rsidR="00D8074E">
        <w:rPr>
          <w:rFonts w:ascii="Arial" w:hAnsi="Arial" w:cs="Arial"/>
          <w:sz w:val="20"/>
          <w:szCs w:val="20"/>
        </w:rPr>
        <w:t>1155/11</w:t>
      </w:r>
      <w:r w:rsidR="00791AF6" w:rsidRPr="00CA7BC6">
        <w:rPr>
          <w:rFonts w:ascii="Arial" w:hAnsi="Arial" w:cs="Arial"/>
          <w:sz w:val="20"/>
          <w:szCs w:val="20"/>
        </w:rPr>
        <w:t xml:space="preserve"> – </w:t>
      </w:r>
      <w:r w:rsidR="00D8074E">
        <w:rPr>
          <w:rFonts w:ascii="Arial" w:hAnsi="Arial" w:cs="Arial"/>
          <w:sz w:val="20"/>
          <w:szCs w:val="20"/>
        </w:rPr>
        <w:t>zahrada,</w:t>
      </w:r>
      <w:r w:rsidR="00791AF6" w:rsidRPr="00CA7BC6">
        <w:rPr>
          <w:rFonts w:ascii="Arial" w:hAnsi="Arial" w:cs="Arial"/>
          <w:sz w:val="20"/>
          <w:szCs w:val="20"/>
        </w:rPr>
        <w:t xml:space="preserve"> o výměře </w:t>
      </w:r>
      <w:r w:rsidR="00D8074E">
        <w:rPr>
          <w:rFonts w:ascii="Arial" w:hAnsi="Arial" w:cs="Arial"/>
          <w:sz w:val="20"/>
          <w:szCs w:val="20"/>
        </w:rPr>
        <w:t>155</w:t>
      </w:r>
      <w:r w:rsidR="00791AF6" w:rsidRPr="00CA7BC6">
        <w:rPr>
          <w:rFonts w:ascii="Arial" w:hAnsi="Arial" w:cs="Arial"/>
          <w:sz w:val="20"/>
          <w:szCs w:val="20"/>
        </w:rPr>
        <w:t xml:space="preserve"> m</w:t>
      </w:r>
      <w:r w:rsidR="00791AF6" w:rsidRPr="00CA7BC6">
        <w:rPr>
          <w:rFonts w:ascii="Arial" w:hAnsi="Arial" w:cs="Arial"/>
          <w:sz w:val="20"/>
          <w:szCs w:val="20"/>
          <w:vertAlign w:val="superscript"/>
        </w:rPr>
        <w:t>2</w:t>
      </w:r>
      <w:r w:rsidR="00791AF6" w:rsidRPr="00CA7BC6">
        <w:rPr>
          <w:rFonts w:ascii="Arial" w:hAnsi="Arial" w:cs="Arial"/>
          <w:sz w:val="20"/>
          <w:szCs w:val="20"/>
        </w:rPr>
        <w:t>.</w:t>
      </w:r>
    </w:p>
    <w:p w:rsidR="00BC7490" w:rsidRDefault="00B83F26" w:rsidP="00BC7490">
      <w:pPr>
        <w:pStyle w:val="Odstavecseseznamem"/>
        <w:spacing w:after="120"/>
        <w:ind w:left="425"/>
        <w:jc w:val="both"/>
        <w:rPr>
          <w:rFonts w:ascii="Arial" w:hAnsi="Arial" w:cs="Arial"/>
          <w:color w:val="000000"/>
          <w:sz w:val="20"/>
          <w:szCs w:val="20"/>
        </w:rPr>
      </w:pPr>
      <w:r w:rsidRPr="00C52024">
        <w:rPr>
          <w:rFonts w:ascii="Arial" w:hAnsi="Arial" w:cs="Arial"/>
          <w:sz w:val="20"/>
          <w:szCs w:val="20"/>
        </w:rPr>
        <w:t>Zastupitelst</w:t>
      </w:r>
      <w:r w:rsidR="001921D7" w:rsidRPr="00C52024">
        <w:rPr>
          <w:rFonts w:ascii="Arial" w:hAnsi="Arial" w:cs="Arial"/>
          <w:sz w:val="20"/>
          <w:szCs w:val="20"/>
        </w:rPr>
        <w:t>vo města Třeboně na svém zasedání</w:t>
      </w:r>
      <w:r w:rsidRPr="00C52024">
        <w:rPr>
          <w:rFonts w:ascii="Arial" w:hAnsi="Arial" w:cs="Arial"/>
          <w:sz w:val="20"/>
          <w:szCs w:val="20"/>
        </w:rPr>
        <w:t xml:space="preserve"> dne </w:t>
      </w:r>
      <w:r w:rsidR="000D33BF">
        <w:rPr>
          <w:rFonts w:ascii="Arial" w:hAnsi="Arial" w:cs="Arial"/>
          <w:sz w:val="20"/>
          <w:szCs w:val="20"/>
        </w:rPr>
        <w:t>14.04.2025</w:t>
      </w:r>
      <w:r w:rsidR="00204337" w:rsidRPr="00C52024">
        <w:rPr>
          <w:rFonts w:ascii="Arial" w:hAnsi="Arial" w:cs="Arial"/>
          <w:sz w:val="20"/>
          <w:szCs w:val="20"/>
        </w:rPr>
        <w:t xml:space="preserve"> </w:t>
      </w:r>
      <w:r w:rsidR="001921D7" w:rsidRPr="00C52024">
        <w:rPr>
          <w:rFonts w:ascii="Arial" w:hAnsi="Arial" w:cs="Arial"/>
          <w:sz w:val="20"/>
          <w:szCs w:val="20"/>
        </w:rPr>
        <w:t xml:space="preserve">přijatým </w:t>
      </w:r>
      <w:r w:rsidRPr="00C52024">
        <w:rPr>
          <w:rFonts w:ascii="Arial" w:hAnsi="Arial" w:cs="Arial"/>
          <w:sz w:val="20"/>
          <w:szCs w:val="20"/>
        </w:rPr>
        <w:t>usnesen</w:t>
      </w:r>
      <w:r w:rsidR="00204337" w:rsidRPr="00C52024">
        <w:rPr>
          <w:rFonts w:ascii="Arial" w:hAnsi="Arial" w:cs="Arial"/>
          <w:sz w:val="20"/>
          <w:szCs w:val="20"/>
        </w:rPr>
        <w:t xml:space="preserve">ím </w:t>
      </w:r>
      <w:r w:rsidR="003A02C2" w:rsidRPr="00C52024">
        <w:rPr>
          <w:rFonts w:ascii="Arial" w:hAnsi="Arial" w:cs="Arial"/>
          <w:sz w:val="20"/>
          <w:szCs w:val="20"/>
        </w:rPr>
        <w:t>č</w:t>
      </w:r>
      <w:r w:rsidR="003E4EB4" w:rsidRPr="00C52024">
        <w:rPr>
          <w:rFonts w:ascii="Arial" w:hAnsi="Arial" w:cs="Arial"/>
          <w:sz w:val="20"/>
          <w:szCs w:val="20"/>
        </w:rPr>
        <w:t>. </w:t>
      </w:r>
      <w:r w:rsidR="00E7674A">
        <w:rPr>
          <w:rFonts w:ascii="Arial" w:hAnsi="Arial" w:cs="Arial"/>
          <w:sz w:val="20"/>
          <w:szCs w:val="20"/>
        </w:rPr>
        <w:t xml:space="preserve">35/2025-20 </w:t>
      </w:r>
      <w:r w:rsidR="00C52024">
        <w:rPr>
          <w:rFonts w:ascii="Arial" w:hAnsi="Arial" w:cs="Arial"/>
          <w:color w:val="000000"/>
          <w:sz w:val="20"/>
          <w:szCs w:val="20"/>
        </w:rPr>
        <w:t xml:space="preserve">schválilo </w:t>
      </w:r>
      <w:r w:rsidR="00D8074E">
        <w:rPr>
          <w:rFonts w:ascii="Arial" w:hAnsi="Arial" w:cs="Arial"/>
          <w:color w:val="000000"/>
          <w:sz w:val="20"/>
          <w:szCs w:val="20"/>
        </w:rPr>
        <w:t>prodej pozemku p. č. KN 1155/11 o výměře 155</w:t>
      </w:r>
      <w:r w:rsidR="00707E4C">
        <w:rPr>
          <w:rFonts w:ascii="Arial" w:hAnsi="Arial" w:cs="Arial"/>
          <w:color w:val="000000"/>
          <w:sz w:val="20"/>
          <w:szCs w:val="20"/>
        </w:rPr>
        <w:t xml:space="preserve"> m</w:t>
      </w:r>
      <w:r w:rsidR="00707E4C" w:rsidRPr="00707E4C">
        <w:rPr>
          <w:rFonts w:ascii="Arial" w:hAnsi="Arial" w:cs="Arial"/>
          <w:color w:val="000000"/>
          <w:sz w:val="20"/>
          <w:szCs w:val="20"/>
          <w:vertAlign w:val="superscript"/>
        </w:rPr>
        <w:t>2</w:t>
      </w:r>
      <w:r w:rsidR="00707E4C">
        <w:rPr>
          <w:rFonts w:ascii="Arial" w:hAnsi="Arial" w:cs="Arial"/>
          <w:color w:val="000000"/>
          <w:sz w:val="20"/>
          <w:szCs w:val="20"/>
        </w:rPr>
        <w:t xml:space="preserve"> </w:t>
      </w:r>
      <w:r w:rsidR="00D8074E">
        <w:rPr>
          <w:rFonts w:ascii="Arial" w:hAnsi="Arial" w:cs="Arial"/>
          <w:color w:val="000000"/>
          <w:sz w:val="20"/>
          <w:szCs w:val="20"/>
        </w:rPr>
        <w:t xml:space="preserve">v k. </w:t>
      </w:r>
      <w:proofErr w:type="spellStart"/>
      <w:r w:rsidR="00D8074E">
        <w:rPr>
          <w:rFonts w:ascii="Arial" w:hAnsi="Arial" w:cs="Arial"/>
          <w:color w:val="000000"/>
          <w:sz w:val="20"/>
          <w:szCs w:val="20"/>
        </w:rPr>
        <w:t>ú.</w:t>
      </w:r>
      <w:proofErr w:type="spellEnd"/>
      <w:r w:rsidR="00D8074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D8074E">
        <w:rPr>
          <w:rFonts w:ascii="Arial" w:hAnsi="Arial" w:cs="Arial"/>
          <w:color w:val="000000"/>
          <w:sz w:val="20"/>
          <w:szCs w:val="20"/>
        </w:rPr>
        <w:t>Přeseka</w:t>
      </w:r>
      <w:proofErr w:type="spellEnd"/>
      <w:r w:rsidR="0061355E">
        <w:rPr>
          <w:rFonts w:ascii="Arial" w:hAnsi="Arial" w:cs="Arial"/>
          <w:color w:val="000000"/>
          <w:sz w:val="20"/>
          <w:szCs w:val="20"/>
        </w:rPr>
        <w:t>, obec Třeboň, ve </w:t>
      </w:r>
      <w:r w:rsidR="00707E4C">
        <w:rPr>
          <w:rFonts w:ascii="Arial" w:hAnsi="Arial" w:cs="Arial"/>
          <w:color w:val="000000"/>
          <w:sz w:val="20"/>
          <w:szCs w:val="20"/>
        </w:rPr>
        <w:t xml:space="preserve">vlastnictví města Třeboně do společného </w:t>
      </w:r>
      <w:r w:rsidR="00D8074E">
        <w:rPr>
          <w:rFonts w:ascii="Arial" w:hAnsi="Arial" w:cs="Arial"/>
          <w:color w:val="000000"/>
          <w:sz w:val="20"/>
          <w:szCs w:val="20"/>
        </w:rPr>
        <w:t xml:space="preserve">jmění manželů pana Ondřeje </w:t>
      </w:r>
      <w:proofErr w:type="spellStart"/>
      <w:r w:rsidR="00D8074E">
        <w:rPr>
          <w:rFonts w:ascii="Arial" w:hAnsi="Arial" w:cs="Arial"/>
          <w:color w:val="000000"/>
          <w:sz w:val="20"/>
          <w:szCs w:val="20"/>
        </w:rPr>
        <w:t>Pršance</w:t>
      </w:r>
      <w:proofErr w:type="spellEnd"/>
      <w:r w:rsidR="00D8074E">
        <w:rPr>
          <w:rFonts w:ascii="Arial" w:hAnsi="Arial" w:cs="Arial"/>
          <w:color w:val="000000"/>
          <w:sz w:val="20"/>
          <w:szCs w:val="20"/>
        </w:rPr>
        <w:t xml:space="preserve"> a paní</w:t>
      </w:r>
      <w:r w:rsidR="00707E4C">
        <w:rPr>
          <w:rFonts w:ascii="Arial" w:hAnsi="Arial" w:cs="Arial"/>
          <w:color w:val="000000"/>
          <w:sz w:val="20"/>
          <w:szCs w:val="20"/>
        </w:rPr>
        <w:t xml:space="preserve"> </w:t>
      </w:r>
      <w:r w:rsidR="00D8074E">
        <w:rPr>
          <w:rFonts w:ascii="Arial" w:hAnsi="Arial" w:cs="Arial"/>
          <w:color w:val="000000"/>
          <w:sz w:val="20"/>
          <w:szCs w:val="20"/>
        </w:rPr>
        <w:t xml:space="preserve">Evy </w:t>
      </w:r>
      <w:proofErr w:type="spellStart"/>
      <w:r w:rsidR="00D8074E">
        <w:rPr>
          <w:rFonts w:ascii="Arial" w:hAnsi="Arial" w:cs="Arial"/>
          <w:color w:val="000000"/>
          <w:sz w:val="20"/>
          <w:szCs w:val="20"/>
        </w:rPr>
        <w:lastRenderedPageBreak/>
        <w:t>Pršancové</w:t>
      </w:r>
      <w:proofErr w:type="spellEnd"/>
      <w:r w:rsidR="00707E4C">
        <w:rPr>
          <w:rFonts w:ascii="Arial" w:hAnsi="Arial" w:cs="Arial"/>
          <w:color w:val="000000"/>
          <w:sz w:val="20"/>
          <w:szCs w:val="20"/>
        </w:rPr>
        <w:t xml:space="preserve"> (oba bytem: </w:t>
      </w:r>
      <w:proofErr w:type="spellStart"/>
      <w:r w:rsidR="00A35B2F">
        <w:rPr>
          <w:rFonts w:ascii="Arial" w:hAnsi="Arial" w:cs="Arial"/>
          <w:color w:val="000000"/>
          <w:sz w:val="20"/>
          <w:szCs w:val="20"/>
        </w:rPr>
        <w:t>xxxx</w:t>
      </w:r>
      <w:proofErr w:type="spellEnd"/>
      <w:r w:rsidR="00707E4C">
        <w:rPr>
          <w:rFonts w:ascii="Arial" w:hAnsi="Arial" w:cs="Arial"/>
          <w:color w:val="000000"/>
          <w:sz w:val="20"/>
          <w:szCs w:val="20"/>
        </w:rPr>
        <w:t xml:space="preserve"> Třeboň) za cenu 500 Kč/m</w:t>
      </w:r>
      <w:r w:rsidR="00707E4C" w:rsidRPr="00707E4C">
        <w:rPr>
          <w:rFonts w:ascii="Arial" w:hAnsi="Arial" w:cs="Arial"/>
          <w:color w:val="000000"/>
          <w:sz w:val="20"/>
          <w:szCs w:val="20"/>
          <w:vertAlign w:val="superscript"/>
        </w:rPr>
        <w:t>2</w:t>
      </w:r>
      <w:r w:rsidR="00707E4C">
        <w:rPr>
          <w:rFonts w:ascii="Arial" w:hAnsi="Arial" w:cs="Arial"/>
          <w:color w:val="000000"/>
          <w:sz w:val="20"/>
          <w:szCs w:val="20"/>
        </w:rPr>
        <w:t>, a to za podmínky bezúplatného zřízení věcného břemene – služ</w:t>
      </w:r>
      <w:r w:rsidR="0071131E">
        <w:rPr>
          <w:rFonts w:ascii="Arial" w:hAnsi="Arial" w:cs="Arial"/>
          <w:color w:val="000000"/>
          <w:sz w:val="20"/>
          <w:szCs w:val="20"/>
        </w:rPr>
        <w:t>ebnosti na pozemku p. č. KN 1155/11</w:t>
      </w:r>
      <w:r w:rsidR="00707E4C">
        <w:rPr>
          <w:rFonts w:ascii="Arial" w:hAnsi="Arial" w:cs="Arial"/>
          <w:color w:val="000000"/>
          <w:sz w:val="20"/>
          <w:szCs w:val="20"/>
        </w:rPr>
        <w:t xml:space="preserve"> v k. </w:t>
      </w:r>
      <w:proofErr w:type="spellStart"/>
      <w:r w:rsidR="00707E4C">
        <w:rPr>
          <w:rFonts w:ascii="Arial" w:hAnsi="Arial" w:cs="Arial"/>
          <w:color w:val="000000"/>
          <w:sz w:val="20"/>
          <w:szCs w:val="20"/>
        </w:rPr>
        <w:t>ú.</w:t>
      </w:r>
      <w:proofErr w:type="spellEnd"/>
      <w:r w:rsidR="00707E4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256632">
        <w:rPr>
          <w:rFonts w:ascii="Arial" w:hAnsi="Arial" w:cs="Arial"/>
          <w:color w:val="000000"/>
          <w:sz w:val="20"/>
          <w:szCs w:val="20"/>
        </w:rPr>
        <w:t>Přeseka</w:t>
      </w:r>
      <w:proofErr w:type="spellEnd"/>
      <w:r w:rsidR="00707E4C">
        <w:rPr>
          <w:rFonts w:ascii="Arial" w:hAnsi="Arial" w:cs="Arial"/>
          <w:color w:val="000000"/>
          <w:sz w:val="20"/>
          <w:szCs w:val="20"/>
        </w:rPr>
        <w:t xml:space="preserve">, </w:t>
      </w:r>
      <w:r w:rsidR="0061355E">
        <w:rPr>
          <w:rFonts w:ascii="Arial" w:hAnsi="Arial" w:cs="Arial"/>
          <w:color w:val="000000"/>
          <w:sz w:val="20"/>
          <w:szCs w:val="20"/>
        </w:rPr>
        <w:t xml:space="preserve">obec Třeboň, dle geometrického plánu č. </w:t>
      </w:r>
      <w:r w:rsidR="0061355E" w:rsidRPr="0071131E">
        <w:rPr>
          <w:rFonts w:ascii="Arial" w:hAnsi="Arial" w:cs="Arial"/>
          <w:color w:val="000000"/>
          <w:sz w:val="20"/>
          <w:szCs w:val="20"/>
        </w:rPr>
        <w:t>222-3/2025</w:t>
      </w:r>
      <w:r w:rsidR="0061355E">
        <w:rPr>
          <w:rFonts w:ascii="Arial" w:hAnsi="Arial" w:cs="Arial"/>
          <w:color w:val="000000"/>
          <w:sz w:val="20"/>
          <w:szCs w:val="20"/>
        </w:rPr>
        <w:t>, spočívající v </w:t>
      </w:r>
      <w:r w:rsidR="00707E4C">
        <w:rPr>
          <w:rFonts w:ascii="Arial" w:hAnsi="Arial" w:cs="Arial"/>
          <w:color w:val="000000"/>
          <w:sz w:val="20"/>
          <w:szCs w:val="20"/>
        </w:rPr>
        <w:t>právu uložení, v</w:t>
      </w:r>
      <w:r w:rsidR="0071131E">
        <w:rPr>
          <w:rFonts w:ascii="Arial" w:hAnsi="Arial" w:cs="Arial"/>
          <w:color w:val="000000"/>
          <w:sz w:val="20"/>
          <w:szCs w:val="20"/>
        </w:rPr>
        <w:t>edení, údržby a oprav vodovodního řadu</w:t>
      </w:r>
      <w:r w:rsidR="00707E4C">
        <w:rPr>
          <w:rFonts w:ascii="Arial" w:hAnsi="Arial" w:cs="Arial"/>
          <w:color w:val="000000"/>
          <w:sz w:val="20"/>
          <w:szCs w:val="20"/>
        </w:rPr>
        <w:t xml:space="preserve"> ve prospěch města Třeboně a každého dalšího vlastníka nemovité věci neevidované v katastru nemovitostí – </w:t>
      </w:r>
      <w:r w:rsidR="0071131E">
        <w:rPr>
          <w:rFonts w:ascii="Arial" w:hAnsi="Arial" w:cs="Arial"/>
          <w:color w:val="000000"/>
          <w:sz w:val="20"/>
          <w:szCs w:val="20"/>
        </w:rPr>
        <w:t>vodovodní řad</w:t>
      </w:r>
      <w:r w:rsidR="00707E4C">
        <w:rPr>
          <w:rFonts w:ascii="Arial" w:hAnsi="Arial" w:cs="Arial"/>
          <w:color w:val="000000"/>
          <w:sz w:val="20"/>
          <w:szCs w:val="20"/>
        </w:rPr>
        <w:t>.</w:t>
      </w:r>
    </w:p>
    <w:p w:rsidR="00BC7490" w:rsidRPr="00BC7490" w:rsidRDefault="00707E4C" w:rsidP="00BC7490">
      <w:pPr>
        <w:pStyle w:val="Odstavecseseznamem"/>
        <w:spacing w:after="120"/>
        <w:ind w:left="425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BC7490">
        <w:rPr>
          <w:rFonts w:ascii="Arial" w:hAnsi="Arial" w:cs="Arial"/>
          <w:color w:val="000000"/>
          <w:sz w:val="20"/>
          <w:szCs w:val="20"/>
        </w:rPr>
        <w:t xml:space="preserve">Kupní cena bude zaplacena na účet města do 30 dnů od podpisu kupní smlouvy. Veškeré náklady spojené s vyhotovením geometrického plánu a vkladem do katastru nemovitosti hradí kupující. Sepsání kupní smlouvy zajistí právní odbor </w:t>
      </w:r>
      <w:proofErr w:type="spellStart"/>
      <w:r w:rsidRPr="00BC7490">
        <w:rPr>
          <w:rFonts w:ascii="Arial" w:hAnsi="Arial" w:cs="Arial"/>
          <w:color w:val="000000"/>
          <w:sz w:val="20"/>
          <w:szCs w:val="20"/>
        </w:rPr>
        <w:t>MěÚ</w:t>
      </w:r>
      <w:proofErr w:type="spellEnd"/>
      <w:r w:rsidRPr="00BC7490">
        <w:rPr>
          <w:rFonts w:ascii="Arial" w:hAnsi="Arial" w:cs="Arial"/>
          <w:color w:val="000000"/>
          <w:sz w:val="20"/>
          <w:szCs w:val="20"/>
        </w:rPr>
        <w:t xml:space="preserve"> Třeboň.</w:t>
      </w:r>
    </w:p>
    <w:p w:rsidR="00A560E1" w:rsidRPr="00CA7BC6" w:rsidRDefault="008A513C" w:rsidP="00707E4C">
      <w:pPr>
        <w:pStyle w:val="Odstavecseseznamem"/>
        <w:numPr>
          <w:ilvl w:val="1"/>
          <w:numId w:val="8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CA7BC6">
        <w:rPr>
          <w:rFonts w:ascii="Arial" w:hAnsi="Arial" w:cs="Arial"/>
          <w:sz w:val="20"/>
          <w:szCs w:val="20"/>
        </w:rPr>
        <w:t>Záměr</w:t>
      </w:r>
      <w:r w:rsidR="00A560E1" w:rsidRPr="00CA7BC6">
        <w:rPr>
          <w:rFonts w:ascii="Arial" w:hAnsi="Arial" w:cs="Arial"/>
          <w:sz w:val="20"/>
          <w:szCs w:val="20"/>
        </w:rPr>
        <w:t xml:space="preserve"> prodeje</w:t>
      </w:r>
      <w:r w:rsidR="001A38E0" w:rsidRPr="00CA7BC6">
        <w:rPr>
          <w:rFonts w:ascii="Arial" w:hAnsi="Arial" w:cs="Arial"/>
          <w:sz w:val="20"/>
          <w:szCs w:val="20"/>
        </w:rPr>
        <w:t xml:space="preserve"> </w:t>
      </w:r>
      <w:r w:rsidR="009B0A35">
        <w:rPr>
          <w:rFonts w:ascii="Arial" w:hAnsi="Arial" w:cs="Arial"/>
          <w:sz w:val="20"/>
          <w:szCs w:val="20"/>
        </w:rPr>
        <w:t>nemovitosti uvedené</w:t>
      </w:r>
      <w:r w:rsidR="001A38E0" w:rsidRPr="00CA7BC6">
        <w:rPr>
          <w:rFonts w:ascii="Arial" w:hAnsi="Arial" w:cs="Arial"/>
          <w:sz w:val="20"/>
          <w:szCs w:val="20"/>
        </w:rPr>
        <w:t xml:space="preserve"> v</w:t>
      </w:r>
      <w:r w:rsidRPr="00CA7BC6">
        <w:rPr>
          <w:rFonts w:ascii="Arial" w:hAnsi="Arial" w:cs="Arial"/>
          <w:sz w:val="20"/>
          <w:szCs w:val="20"/>
        </w:rPr>
        <w:t> </w:t>
      </w:r>
      <w:r w:rsidR="001A38E0" w:rsidRPr="00CA7BC6">
        <w:rPr>
          <w:rFonts w:ascii="Arial" w:hAnsi="Arial" w:cs="Arial"/>
          <w:sz w:val="20"/>
          <w:szCs w:val="20"/>
        </w:rPr>
        <w:t>odst</w:t>
      </w:r>
      <w:r w:rsidR="009B0A35">
        <w:rPr>
          <w:rFonts w:ascii="Arial" w:hAnsi="Arial" w:cs="Arial"/>
          <w:sz w:val="20"/>
          <w:szCs w:val="20"/>
        </w:rPr>
        <w:t>. 1. bodu a)</w:t>
      </w:r>
      <w:r w:rsidR="001A38E0" w:rsidRPr="00CA7BC6">
        <w:rPr>
          <w:rFonts w:ascii="Arial" w:hAnsi="Arial" w:cs="Arial"/>
          <w:sz w:val="20"/>
          <w:szCs w:val="20"/>
        </w:rPr>
        <w:t xml:space="preserve"> tohoto článku</w:t>
      </w:r>
      <w:r w:rsidR="00A560E1" w:rsidRPr="00CA7BC6">
        <w:rPr>
          <w:rFonts w:ascii="Arial" w:hAnsi="Arial" w:cs="Arial"/>
          <w:sz w:val="20"/>
          <w:szCs w:val="20"/>
        </w:rPr>
        <w:t xml:space="preserve"> byl zveřejněn </w:t>
      </w:r>
      <w:r w:rsidR="00E1767B">
        <w:rPr>
          <w:rFonts w:ascii="Arial" w:hAnsi="Arial" w:cs="Arial"/>
          <w:sz w:val="20"/>
          <w:szCs w:val="20"/>
        </w:rPr>
        <w:t xml:space="preserve">na základě schváleného usnesení č. ZM 104/2024-17 ze dne 09.12.2024 </w:t>
      </w:r>
      <w:r w:rsidR="00A560E1" w:rsidRPr="00CA7BC6">
        <w:rPr>
          <w:rFonts w:ascii="Arial" w:hAnsi="Arial" w:cs="Arial"/>
          <w:sz w:val="20"/>
          <w:szCs w:val="20"/>
        </w:rPr>
        <w:t xml:space="preserve">na úřední </w:t>
      </w:r>
      <w:r w:rsidR="0021320F">
        <w:rPr>
          <w:rFonts w:ascii="Arial" w:hAnsi="Arial" w:cs="Arial"/>
          <w:sz w:val="20"/>
          <w:szCs w:val="20"/>
        </w:rPr>
        <w:t xml:space="preserve">desce </w:t>
      </w:r>
      <w:r w:rsidR="00E1767B">
        <w:rPr>
          <w:rFonts w:ascii="Arial" w:hAnsi="Arial" w:cs="Arial"/>
          <w:sz w:val="20"/>
          <w:szCs w:val="20"/>
        </w:rPr>
        <w:t>Městského úřadu v Třeboni ve </w:t>
      </w:r>
      <w:r w:rsidR="00A560E1" w:rsidRPr="00CA7BC6">
        <w:rPr>
          <w:rFonts w:ascii="Arial" w:hAnsi="Arial" w:cs="Arial"/>
          <w:sz w:val="20"/>
          <w:szCs w:val="20"/>
        </w:rPr>
        <w:t>dnech</w:t>
      </w:r>
      <w:r w:rsidR="00E1767B">
        <w:rPr>
          <w:rFonts w:ascii="Arial" w:hAnsi="Arial" w:cs="Arial"/>
          <w:sz w:val="20"/>
          <w:szCs w:val="20"/>
        </w:rPr>
        <w:t xml:space="preserve"> </w:t>
      </w:r>
      <w:r w:rsidR="00E1767B" w:rsidRPr="00E1767B">
        <w:rPr>
          <w:rFonts w:ascii="Arial" w:hAnsi="Arial" w:cs="Arial"/>
          <w:sz w:val="20"/>
          <w:szCs w:val="20"/>
        </w:rPr>
        <w:t>17.12.2024</w:t>
      </w:r>
      <w:r w:rsidR="00C21598" w:rsidRPr="00E1767B">
        <w:rPr>
          <w:rFonts w:ascii="Arial" w:hAnsi="Arial" w:cs="Arial"/>
          <w:sz w:val="20"/>
          <w:szCs w:val="20"/>
        </w:rPr>
        <w:t xml:space="preserve"> </w:t>
      </w:r>
      <w:r w:rsidR="00C21598" w:rsidRPr="00CA7BC6">
        <w:rPr>
          <w:rFonts w:ascii="Arial" w:hAnsi="Arial" w:cs="Arial"/>
          <w:sz w:val="20"/>
          <w:szCs w:val="20"/>
        </w:rPr>
        <w:t>a</w:t>
      </w:r>
      <w:r w:rsidR="00A560E1" w:rsidRPr="00CA7BC6">
        <w:rPr>
          <w:rFonts w:ascii="Arial" w:hAnsi="Arial" w:cs="Arial"/>
          <w:sz w:val="20"/>
          <w:szCs w:val="20"/>
        </w:rPr>
        <w:t xml:space="preserve">ž </w:t>
      </w:r>
      <w:r w:rsidR="00E1767B">
        <w:rPr>
          <w:rFonts w:ascii="Arial" w:hAnsi="Arial" w:cs="Arial"/>
          <w:sz w:val="20"/>
          <w:szCs w:val="20"/>
        </w:rPr>
        <w:t>02.01.2025.</w:t>
      </w:r>
    </w:p>
    <w:p w:rsidR="00B8298A" w:rsidRPr="00CA7BC6" w:rsidRDefault="00B8298A" w:rsidP="00CA7BC6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A560E1" w:rsidRPr="00CA7BC6" w:rsidRDefault="00A560E1" w:rsidP="00CA7BC6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CA7BC6">
        <w:rPr>
          <w:rFonts w:ascii="Arial" w:hAnsi="Arial" w:cs="Arial"/>
          <w:b/>
          <w:sz w:val="20"/>
          <w:szCs w:val="20"/>
        </w:rPr>
        <w:t>II.</w:t>
      </w:r>
    </w:p>
    <w:p w:rsidR="00A560E1" w:rsidRPr="00CA7BC6" w:rsidRDefault="00A560E1" w:rsidP="00CA7BC6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CA7BC6">
        <w:rPr>
          <w:rFonts w:ascii="Arial" w:hAnsi="Arial" w:cs="Arial"/>
          <w:b/>
          <w:sz w:val="20"/>
          <w:szCs w:val="20"/>
        </w:rPr>
        <w:t>Převod vlastnického práva</w:t>
      </w:r>
    </w:p>
    <w:p w:rsidR="00A560E1" w:rsidRPr="00CA7BC6" w:rsidRDefault="00A560E1" w:rsidP="00CA7BC6">
      <w:pPr>
        <w:pStyle w:val="Odstavecseseznamem"/>
        <w:numPr>
          <w:ilvl w:val="0"/>
          <w:numId w:val="9"/>
        </w:numPr>
        <w:spacing w:after="120"/>
        <w:ind w:left="426" w:hanging="426"/>
        <w:contextualSpacing w:val="0"/>
        <w:rPr>
          <w:rFonts w:ascii="Arial" w:hAnsi="Arial" w:cs="Arial"/>
          <w:sz w:val="20"/>
          <w:szCs w:val="20"/>
        </w:rPr>
      </w:pPr>
      <w:r w:rsidRPr="00CA7BC6">
        <w:rPr>
          <w:rFonts w:ascii="Arial" w:hAnsi="Arial" w:cs="Arial"/>
          <w:sz w:val="20"/>
          <w:szCs w:val="20"/>
        </w:rPr>
        <w:t>Prodávající pr</w:t>
      </w:r>
      <w:r w:rsidR="00C60316" w:rsidRPr="00CA7BC6">
        <w:rPr>
          <w:rFonts w:ascii="Arial" w:hAnsi="Arial" w:cs="Arial"/>
          <w:sz w:val="20"/>
          <w:szCs w:val="20"/>
        </w:rPr>
        <w:t>odává touto</w:t>
      </w:r>
      <w:r w:rsidR="001F51E0" w:rsidRPr="00CA7BC6">
        <w:rPr>
          <w:rFonts w:ascii="Arial" w:hAnsi="Arial" w:cs="Arial"/>
          <w:sz w:val="20"/>
          <w:szCs w:val="20"/>
        </w:rPr>
        <w:t xml:space="preserve"> kupní</w:t>
      </w:r>
      <w:r w:rsidR="00C60316" w:rsidRPr="00CA7BC6">
        <w:rPr>
          <w:rFonts w:ascii="Arial" w:hAnsi="Arial" w:cs="Arial"/>
          <w:sz w:val="20"/>
          <w:szCs w:val="20"/>
        </w:rPr>
        <w:t xml:space="preserve"> smlouvou nemovitost</w:t>
      </w:r>
      <w:r w:rsidRPr="00CA7BC6">
        <w:rPr>
          <w:rFonts w:ascii="Arial" w:hAnsi="Arial" w:cs="Arial"/>
          <w:sz w:val="20"/>
          <w:szCs w:val="20"/>
        </w:rPr>
        <w:t xml:space="preserve"> v k.</w:t>
      </w:r>
      <w:r w:rsidR="00B03DBC" w:rsidRPr="00CA7BC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95E97">
        <w:rPr>
          <w:rFonts w:ascii="Arial" w:hAnsi="Arial" w:cs="Arial"/>
          <w:sz w:val="20"/>
          <w:szCs w:val="20"/>
        </w:rPr>
        <w:t>ú.</w:t>
      </w:r>
      <w:proofErr w:type="spellEnd"/>
      <w:r w:rsidR="00895E9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95E97">
        <w:rPr>
          <w:rFonts w:ascii="Arial" w:hAnsi="Arial" w:cs="Arial"/>
          <w:sz w:val="20"/>
          <w:szCs w:val="20"/>
        </w:rPr>
        <w:t>Přeseka</w:t>
      </w:r>
      <w:proofErr w:type="spellEnd"/>
      <w:r w:rsidR="00204337" w:rsidRPr="00CA7BC6">
        <w:rPr>
          <w:rFonts w:ascii="Arial" w:hAnsi="Arial" w:cs="Arial"/>
          <w:sz w:val="20"/>
          <w:szCs w:val="20"/>
        </w:rPr>
        <w:t xml:space="preserve">, </w:t>
      </w:r>
      <w:r w:rsidR="00B26A45">
        <w:rPr>
          <w:rFonts w:ascii="Arial" w:hAnsi="Arial" w:cs="Arial"/>
          <w:sz w:val="20"/>
          <w:szCs w:val="20"/>
        </w:rPr>
        <w:t xml:space="preserve">obec Třeboň, </w:t>
      </w:r>
      <w:r w:rsidR="00204337" w:rsidRPr="00CA7BC6">
        <w:rPr>
          <w:rFonts w:ascii="Arial" w:hAnsi="Arial" w:cs="Arial"/>
          <w:sz w:val="20"/>
          <w:szCs w:val="20"/>
        </w:rPr>
        <w:t>a to</w:t>
      </w:r>
    </w:p>
    <w:p w:rsidR="00EB0AB5" w:rsidRPr="00666EEC" w:rsidRDefault="00895E97" w:rsidP="00666EEC">
      <w:pPr>
        <w:pStyle w:val="Odstavecseseznamem"/>
        <w:numPr>
          <w:ilvl w:val="0"/>
          <w:numId w:val="10"/>
        </w:numPr>
        <w:spacing w:after="120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pozemek p. č. KN 1155/11</w:t>
      </w:r>
      <w:r w:rsidR="00204337" w:rsidRPr="00CA7BC6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zahrada,</w:t>
      </w:r>
      <w:r w:rsidR="00342EAD">
        <w:rPr>
          <w:rFonts w:ascii="Arial" w:hAnsi="Arial" w:cs="Arial"/>
          <w:sz w:val="20"/>
          <w:szCs w:val="20"/>
        </w:rPr>
        <w:t xml:space="preserve"> o v</w:t>
      </w:r>
      <w:r>
        <w:rPr>
          <w:rFonts w:ascii="Arial" w:hAnsi="Arial" w:cs="Arial"/>
          <w:sz w:val="20"/>
          <w:szCs w:val="20"/>
        </w:rPr>
        <w:t>ýměře 155</w:t>
      </w:r>
      <w:r w:rsidR="00EB0AB5" w:rsidRPr="00CA7BC6">
        <w:rPr>
          <w:rFonts w:ascii="Arial" w:hAnsi="Arial" w:cs="Arial"/>
          <w:sz w:val="20"/>
          <w:szCs w:val="20"/>
        </w:rPr>
        <w:t> </w:t>
      </w:r>
      <w:r w:rsidR="00204337" w:rsidRPr="00CA7BC6">
        <w:rPr>
          <w:rFonts w:ascii="Arial" w:hAnsi="Arial" w:cs="Arial"/>
          <w:sz w:val="20"/>
          <w:szCs w:val="20"/>
        </w:rPr>
        <w:t>m</w:t>
      </w:r>
      <w:r w:rsidR="00204337" w:rsidRPr="00CA7BC6">
        <w:rPr>
          <w:rFonts w:ascii="Arial" w:hAnsi="Arial" w:cs="Arial"/>
          <w:sz w:val="20"/>
          <w:szCs w:val="20"/>
          <w:vertAlign w:val="superscript"/>
        </w:rPr>
        <w:t>2</w:t>
      </w:r>
    </w:p>
    <w:p w:rsidR="00204337" w:rsidRPr="00CA7BC6" w:rsidRDefault="00EF751E" w:rsidP="00CA7BC6">
      <w:pPr>
        <w:spacing w:after="120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tak, jak tu</w:t>
      </w:r>
      <w:r w:rsidR="00204337" w:rsidRPr="00CA7BC6">
        <w:rPr>
          <w:rFonts w:ascii="Arial" w:hAnsi="Arial" w:cs="Arial"/>
          <w:sz w:val="20"/>
          <w:szCs w:val="20"/>
        </w:rPr>
        <w:t>to</w:t>
      </w:r>
      <w:r w:rsidR="00787CA4" w:rsidRPr="00CA7BC6">
        <w:rPr>
          <w:rFonts w:ascii="Arial" w:hAnsi="Arial" w:cs="Arial"/>
          <w:sz w:val="20"/>
          <w:szCs w:val="20"/>
        </w:rPr>
        <w:t xml:space="preserve"> nemovitost</w:t>
      </w:r>
      <w:r w:rsidR="0076750C" w:rsidRPr="00CA7BC6">
        <w:rPr>
          <w:rFonts w:ascii="Arial" w:hAnsi="Arial" w:cs="Arial"/>
          <w:sz w:val="20"/>
          <w:szCs w:val="20"/>
        </w:rPr>
        <w:t xml:space="preserve"> samo vlastnilo a užívalo,</w:t>
      </w:r>
      <w:r w:rsidR="004274BE" w:rsidRPr="00CA7BC6">
        <w:rPr>
          <w:rFonts w:ascii="Arial" w:hAnsi="Arial" w:cs="Arial"/>
          <w:sz w:val="20"/>
          <w:szCs w:val="20"/>
        </w:rPr>
        <w:t xml:space="preserve"> do</w:t>
      </w:r>
      <w:r w:rsidR="00C60316" w:rsidRPr="00CA7BC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společného jmění manželů</w:t>
      </w:r>
      <w:r w:rsidR="00DB5E82" w:rsidRPr="00CA7BC6">
        <w:rPr>
          <w:rFonts w:ascii="Arial" w:hAnsi="Arial" w:cs="Arial"/>
          <w:sz w:val="20"/>
          <w:szCs w:val="20"/>
        </w:rPr>
        <w:t xml:space="preserve"> kupující</w:t>
      </w:r>
      <w:r w:rsidR="00C60316" w:rsidRPr="00CA7BC6">
        <w:rPr>
          <w:rFonts w:ascii="Arial" w:hAnsi="Arial" w:cs="Arial"/>
          <w:sz w:val="20"/>
          <w:szCs w:val="20"/>
        </w:rPr>
        <w:t>ho</w:t>
      </w:r>
      <w:r w:rsidR="00D102C8">
        <w:rPr>
          <w:rFonts w:ascii="Arial" w:hAnsi="Arial" w:cs="Arial"/>
          <w:sz w:val="20"/>
          <w:szCs w:val="20"/>
        </w:rPr>
        <w:t>,</w:t>
      </w:r>
      <w:r w:rsidR="004274BE" w:rsidRPr="00CA7BC6">
        <w:rPr>
          <w:rFonts w:ascii="Arial" w:hAnsi="Arial" w:cs="Arial"/>
          <w:sz w:val="20"/>
          <w:szCs w:val="20"/>
        </w:rPr>
        <w:t xml:space="preserve"> za kupní cenu uvedenou v čl. III této</w:t>
      </w:r>
      <w:r w:rsidR="000E05DB" w:rsidRPr="00CA7BC6">
        <w:rPr>
          <w:rFonts w:ascii="Arial" w:hAnsi="Arial" w:cs="Arial"/>
          <w:sz w:val="20"/>
          <w:szCs w:val="20"/>
        </w:rPr>
        <w:t xml:space="preserve"> kupní</w:t>
      </w:r>
      <w:r w:rsidR="004274BE" w:rsidRPr="00CA7BC6">
        <w:rPr>
          <w:rFonts w:ascii="Arial" w:hAnsi="Arial" w:cs="Arial"/>
          <w:sz w:val="20"/>
          <w:szCs w:val="20"/>
        </w:rPr>
        <w:t xml:space="preserve"> smlouvy.</w:t>
      </w:r>
    </w:p>
    <w:p w:rsidR="001A38E0" w:rsidRPr="00CA7BC6" w:rsidRDefault="00787CA4" w:rsidP="00CA7BC6">
      <w:pPr>
        <w:pStyle w:val="Odstavecseseznamem"/>
        <w:numPr>
          <w:ilvl w:val="0"/>
          <w:numId w:val="9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CA7BC6">
        <w:rPr>
          <w:rFonts w:ascii="Arial" w:hAnsi="Arial" w:cs="Arial"/>
          <w:sz w:val="20"/>
          <w:szCs w:val="20"/>
        </w:rPr>
        <w:t>Kupující nemovitost</w:t>
      </w:r>
      <w:r w:rsidR="004274BE" w:rsidRPr="00CA7BC6">
        <w:rPr>
          <w:rFonts w:ascii="Arial" w:hAnsi="Arial" w:cs="Arial"/>
          <w:sz w:val="20"/>
          <w:szCs w:val="20"/>
        </w:rPr>
        <w:t xml:space="preserve"> d</w:t>
      </w:r>
      <w:r w:rsidR="00C60316" w:rsidRPr="00CA7BC6">
        <w:rPr>
          <w:rFonts w:ascii="Arial" w:hAnsi="Arial" w:cs="Arial"/>
          <w:sz w:val="20"/>
          <w:szCs w:val="20"/>
        </w:rPr>
        <w:t xml:space="preserve">o svého </w:t>
      </w:r>
      <w:r w:rsidR="00EF751E">
        <w:rPr>
          <w:rFonts w:ascii="Arial" w:hAnsi="Arial" w:cs="Arial"/>
          <w:sz w:val="20"/>
          <w:szCs w:val="20"/>
        </w:rPr>
        <w:t>společného jmění manželů</w:t>
      </w:r>
      <w:r w:rsidR="00C60316" w:rsidRPr="00CA7BC6">
        <w:rPr>
          <w:rFonts w:ascii="Arial" w:hAnsi="Arial" w:cs="Arial"/>
          <w:sz w:val="20"/>
          <w:szCs w:val="20"/>
        </w:rPr>
        <w:t xml:space="preserve"> kupuje, přijímá a zavazuje </w:t>
      </w:r>
      <w:r w:rsidR="00B1765C" w:rsidRPr="00CA7BC6">
        <w:rPr>
          <w:rFonts w:ascii="Arial" w:hAnsi="Arial" w:cs="Arial"/>
          <w:sz w:val="20"/>
          <w:szCs w:val="20"/>
        </w:rPr>
        <w:t>se prodávajícímu uhradit kupní cenu.</w:t>
      </w:r>
    </w:p>
    <w:p w:rsidR="000071B0" w:rsidRPr="00CA7BC6" w:rsidRDefault="000071B0" w:rsidP="00CA7BC6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0071B0" w:rsidRPr="00CA7BC6" w:rsidRDefault="000071B0" w:rsidP="00CA7BC6">
      <w:pPr>
        <w:spacing w:after="120"/>
        <w:ind w:left="709" w:hanging="709"/>
        <w:jc w:val="center"/>
        <w:rPr>
          <w:rFonts w:ascii="Arial" w:hAnsi="Arial" w:cs="Arial"/>
          <w:b/>
          <w:sz w:val="20"/>
          <w:szCs w:val="20"/>
        </w:rPr>
      </w:pPr>
      <w:r w:rsidRPr="00CA7BC6">
        <w:rPr>
          <w:rFonts w:ascii="Arial" w:hAnsi="Arial" w:cs="Arial"/>
          <w:b/>
          <w:sz w:val="20"/>
          <w:szCs w:val="20"/>
        </w:rPr>
        <w:t>III.</w:t>
      </w:r>
    </w:p>
    <w:p w:rsidR="000071B0" w:rsidRPr="00CA7BC6" w:rsidRDefault="000071B0" w:rsidP="00CA7BC6">
      <w:pPr>
        <w:spacing w:after="120"/>
        <w:ind w:left="709" w:hanging="709"/>
        <w:jc w:val="center"/>
        <w:rPr>
          <w:rFonts w:ascii="Arial" w:hAnsi="Arial" w:cs="Arial"/>
          <w:b/>
          <w:sz w:val="20"/>
          <w:szCs w:val="20"/>
        </w:rPr>
      </w:pPr>
      <w:r w:rsidRPr="00CA7BC6">
        <w:rPr>
          <w:rFonts w:ascii="Arial" w:hAnsi="Arial" w:cs="Arial"/>
          <w:b/>
          <w:sz w:val="20"/>
          <w:szCs w:val="20"/>
        </w:rPr>
        <w:t>Kupní cena a jejich úhrada</w:t>
      </w:r>
    </w:p>
    <w:p w:rsidR="0076750C" w:rsidRPr="00CA7BC6" w:rsidRDefault="000071B0" w:rsidP="00CA7BC6">
      <w:pPr>
        <w:pStyle w:val="Odstavecseseznamem"/>
        <w:numPr>
          <w:ilvl w:val="0"/>
          <w:numId w:val="11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CA7BC6">
        <w:rPr>
          <w:rFonts w:ascii="Arial" w:hAnsi="Arial" w:cs="Arial"/>
          <w:sz w:val="20"/>
          <w:szCs w:val="20"/>
        </w:rPr>
        <w:t xml:space="preserve">Kupní cena byla stanovena ve výši </w:t>
      </w:r>
      <w:r w:rsidR="00A30DF6" w:rsidRPr="00901A4F">
        <w:rPr>
          <w:rFonts w:ascii="Arial" w:hAnsi="Arial" w:cs="Arial"/>
          <w:b/>
          <w:sz w:val="20"/>
          <w:szCs w:val="20"/>
        </w:rPr>
        <w:t>77 500</w:t>
      </w:r>
      <w:r w:rsidRPr="00901A4F">
        <w:rPr>
          <w:rFonts w:ascii="Arial" w:hAnsi="Arial" w:cs="Arial"/>
          <w:b/>
          <w:sz w:val="20"/>
          <w:szCs w:val="20"/>
        </w:rPr>
        <w:t xml:space="preserve"> Kč</w:t>
      </w:r>
      <w:r w:rsidRPr="00901A4F">
        <w:rPr>
          <w:rFonts w:ascii="Arial" w:hAnsi="Arial" w:cs="Arial"/>
          <w:sz w:val="20"/>
          <w:szCs w:val="20"/>
        </w:rPr>
        <w:t xml:space="preserve"> </w:t>
      </w:r>
      <w:r w:rsidR="00A611F3" w:rsidRPr="00901A4F">
        <w:rPr>
          <w:rFonts w:ascii="Arial" w:hAnsi="Arial" w:cs="Arial"/>
          <w:sz w:val="20"/>
          <w:szCs w:val="20"/>
        </w:rPr>
        <w:t xml:space="preserve">(slovy: </w:t>
      </w:r>
      <w:r w:rsidR="00A30DF6" w:rsidRPr="00901A4F">
        <w:rPr>
          <w:rFonts w:ascii="Arial" w:hAnsi="Arial" w:cs="Arial"/>
          <w:sz w:val="20"/>
          <w:szCs w:val="20"/>
        </w:rPr>
        <w:t>sedmdesát sedm tisíc pět set</w:t>
      </w:r>
      <w:r w:rsidR="00F53DB1" w:rsidRPr="00CA7BC6">
        <w:rPr>
          <w:rFonts w:ascii="Arial" w:hAnsi="Arial" w:cs="Arial"/>
          <w:sz w:val="20"/>
          <w:szCs w:val="20"/>
        </w:rPr>
        <w:t xml:space="preserve"> </w:t>
      </w:r>
      <w:r w:rsidR="001507D5" w:rsidRPr="00CA7BC6">
        <w:rPr>
          <w:rFonts w:ascii="Arial" w:hAnsi="Arial" w:cs="Arial"/>
          <w:sz w:val="20"/>
          <w:szCs w:val="20"/>
        </w:rPr>
        <w:t>korun</w:t>
      </w:r>
      <w:r w:rsidR="0076750C" w:rsidRPr="00CA7BC6">
        <w:rPr>
          <w:rFonts w:ascii="Arial" w:hAnsi="Arial" w:cs="Arial"/>
          <w:sz w:val="20"/>
          <w:szCs w:val="20"/>
        </w:rPr>
        <w:t xml:space="preserve"> </w:t>
      </w:r>
      <w:r w:rsidRPr="00CA7BC6">
        <w:rPr>
          <w:rFonts w:ascii="Arial" w:hAnsi="Arial" w:cs="Arial"/>
          <w:sz w:val="20"/>
          <w:szCs w:val="20"/>
        </w:rPr>
        <w:t xml:space="preserve">českých) (dále jen </w:t>
      </w:r>
      <w:r w:rsidR="00F53DB1" w:rsidRPr="00CA7BC6">
        <w:rPr>
          <w:rFonts w:ascii="Arial" w:hAnsi="Arial" w:cs="Arial"/>
          <w:b/>
          <w:sz w:val="20"/>
          <w:szCs w:val="20"/>
        </w:rPr>
        <w:t>„k</w:t>
      </w:r>
      <w:r w:rsidRPr="00CA7BC6">
        <w:rPr>
          <w:rFonts w:ascii="Arial" w:hAnsi="Arial" w:cs="Arial"/>
          <w:b/>
          <w:sz w:val="20"/>
          <w:szCs w:val="20"/>
        </w:rPr>
        <w:t>upní cena“</w:t>
      </w:r>
      <w:r w:rsidR="0076750C" w:rsidRPr="00CA7BC6">
        <w:rPr>
          <w:rFonts w:ascii="Arial" w:hAnsi="Arial" w:cs="Arial"/>
          <w:sz w:val="20"/>
          <w:szCs w:val="20"/>
        </w:rPr>
        <w:t>).</w:t>
      </w:r>
    </w:p>
    <w:p w:rsidR="0076750C" w:rsidRPr="00CA7BC6" w:rsidRDefault="000071B0" w:rsidP="00CA7BC6">
      <w:pPr>
        <w:pStyle w:val="Odstavecseseznamem"/>
        <w:numPr>
          <w:ilvl w:val="0"/>
          <w:numId w:val="11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CA7BC6">
        <w:rPr>
          <w:rFonts w:ascii="Arial" w:hAnsi="Arial" w:cs="Arial"/>
          <w:sz w:val="20"/>
          <w:szCs w:val="20"/>
        </w:rPr>
        <w:t>Celou kupní cenu ve s</w:t>
      </w:r>
      <w:r w:rsidR="0076750C" w:rsidRPr="00CA7BC6">
        <w:rPr>
          <w:rFonts w:ascii="Arial" w:hAnsi="Arial" w:cs="Arial"/>
          <w:sz w:val="20"/>
          <w:szCs w:val="20"/>
        </w:rPr>
        <w:t>tanovené výši uvedené v odst. 1. tohoto článku</w:t>
      </w:r>
      <w:r w:rsidR="00A64BE7">
        <w:rPr>
          <w:rFonts w:ascii="Arial" w:hAnsi="Arial" w:cs="Arial"/>
          <w:sz w:val="20"/>
          <w:szCs w:val="20"/>
        </w:rPr>
        <w:t xml:space="preserve"> uhradí kupující nejpozději do </w:t>
      </w:r>
      <w:r w:rsidRPr="00CA7BC6">
        <w:rPr>
          <w:rFonts w:ascii="Arial" w:hAnsi="Arial" w:cs="Arial"/>
          <w:b/>
          <w:sz w:val="20"/>
          <w:szCs w:val="20"/>
        </w:rPr>
        <w:t>třiceti (30) dnů</w:t>
      </w:r>
      <w:r w:rsidRPr="00CA7BC6">
        <w:rPr>
          <w:rFonts w:ascii="Arial" w:hAnsi="Arial" w:cs="Arial"/>
          <w:sz w:val="20"/>
          <w:szCs w:val="20"/>
        </w:rPr>
        <w:t xml:space="preserve"> od podpisu </w:t>
      </w:r>
      <w:r w:rsidR="00E73326" w:rsidRPr="00CA7BC6">
        <w:rPr>
          <w:rFonts w:ascii="Arial" w:hAnsi="Arial" w:cs="Arial"/>
          <w:sz w:val="20"/>
          <w:szCs w:val="20"/>
        </w:rPr>
        <w:t xml:space="preserve">této </w:t>
      </w:r>
      <w:r w:rsidRPr="00CA7BC6">
        <w:rPr>
          <w:rFonts w:ascii="Arial" w:hAnsi="Arial" w:cs="Arial"/>
          <w:sz w:val="20"/>
          <w:szCs w:val="20"/>
        </w:rPr>
        <w:t>kupní smlouvy, a to bankovním převodem na účet prodáva</w:t>
      </w:r>
      <w:r w:rsidR="009D3840" w:rsidRPr="00CA7BC6">
        <w:rPr>
          <w:rFonts w:ascii="Arial" w:hAnsi="Arial" w:cs="Arial"/>
          <w:sz w:val="20"/>
          <w:szCs w:val="20"/>
        </w:rPr>
        <w:t>jícího vedený u</w:t>
      </w:r>
      <w:r w:rsidRPr="00CA7BC6">
        <w:rPr>
          <w:rFonts w:ascii="Arial" w:hAnsi="Arial" w:cs="Arial"/>
          <w:sz w:val="20"/>
          <w:szCs w:val="20"/>
        </w:rPr>
        <w:t xml:space="preserve"> </w:t>
      </w:r>
      <w:r w:rsidRPr="00CA7BC6">
        <w:rPr>
          <w:rFonts w:ascii="Arial" w:hAnsi="Arial" w:cs="Arial"/>
          <w:b/>
          <w:sz w:val="20"/>
          <w:szCs w:val="20"/>
        </w:rPr>
        <w:t>České spořitelny, a.s., č.</w:t>
      </w:r>
      <w:r w:rsidR="009D3840" w:rsidRPr="00CA7BC6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CA7BC6">
        <w:rPr>
          <w:rFonts w:ascii="Arial" w:hAnsi="Arial" w:cs="Arial"/>
          <w:b/>
          <w:sz w:val="20"/>
          <w:szCs w:val="20"/>
        </w:rPr>
        <w:t>ú.</w:t>
      </w:r>
      <w:proofErr w:type="spellEnd"/>
      <w:r w:rsidRPr="00CA7BC6">
        <w:rPr>
          <w:rFonts w:ascii="Arial" w:hAnsi="Arial" w:cs="Arial"/>
          <w:b/>
          <w:sz w:val="20"/>
          <w:szCs w:val="20"/>
        </w:rPr>
        <w:t xml:space="preserve"> 19-0603148389/0800, variabilní symbol platby:</w:t>
      </w:r>
      <w:r w:rsidR="002E6BB2">
        <w:rPr>
          <w:rFonts w:ascii="Arial" w:hAnsi="Arial" w:cs="Arial"/>
          <w:b/>
          <w:sz w:val="20"/>
          <w:szCs w:val="20"/>
        </w:rPr>
        <w:t xml:space="preserve"> </w:t>
      </w:r>
      <w:r w:rsidR="008A0723">
        <w:rPr>
          <w:rFonts w:ascii="Arial" w:hAnsi="Arial" w:cs="Arial"/>
          <w:b/>
          <w:sz w:val="20"/>
          <w:szCs w:val="20"/>
        </w:rPr>
        <w:t>xxxxxxxxxx</w:t>
      </w:r>
      <w:r w:rsidR="002E6BB2">
        <w:rPr>
          <w:rFonts w:ascii="Arial" w:hAnsi="Arial" w:cs="Arial"/>
          <w:b/>
          <w:sz w:val="20"/>
          <w:szCs w:val="20"/>
        </w:rPr>
        <w:t xml:space="preserve"> </w:t>
      </w:r>
      <w:r w:rsidR="00666EEC" w:rsidRPr="00666EEC">
        <w:rPr>
          <w:rFonts w:ascii="Arial" w:hAnsi="Arial" w:cs="Arial"/>
          <w:sz w:val="20"/>
          <w:szCs w:val="20"/>
        </w:rPr>
        <w:t>.</w:t>
      </w:r>
    </w:p>
    <w:p w:rsidR="006B2548" w:rsidRPr="00CA7BC6" w:rsidRDefault="000071B0" w:rsidP="00CA7BC6">
      <w:pPr>
        <w:pStyle w:val="Odstavecseseznamem"/>
        <w:numPr>
          <w:ilvl w:val="0"/>
          <w:numId w:val="11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CA7BC6">
        <w:rPr>
          <w:rFonts w:ascii="Arial" w:hAnsi="Arial" w:cs="Arial"/>
          <w:sz w:val="20"/>
          <w:szCs w:val="20"/>
        </w:rPr>
        <w:t xml:space="preserve">Návrh na povolení vkladu vlastnického práva dle této </w:t>
      </w:r>
      <w:r w:rsidR="00E03208" w:rsidRPr="00CA7BC6">
        <w:rPr>
          <w:rFonts w:ascii="Arial" w:hAnsi="Arial" w:cs="Arial"/>
          <w:sz w:val="20"/>
          <w:szCs w:val="20"/>
        </w:rPr>
        <w:t xml:space="preserve">kupní </w:t>
      </w:r>
      <w:r w:rsidRPr="00CA7BC6">
        <w:rPr>
          <w:rFonts w:ascii="Arial" w:hAnsi="Arial" w:cs="Arial"/>
          <w:sz w:val="20"/>
          <w:szCs w:val="20"/>
        </w:rPr>
        <w:t>smlouvy bude vložen do katast</w:t>
      </w:r>
      <w:r w:rsidR="009D3840" w:rsidRPr="00CA7BC6">
        <w:rPr>
          <w:rFonts w:ascii="Arial" w:hAnsi="Arial" w:cs="Arial"/>
          <w:sz w:val="20"/>
          <w:szCs w:val="20"/>
        </w:rPr>
        <w:t>ru nemovitostí až po zaplacení k</w:t>
      </w:r>
      <w:r w:rsidRPr="00CA7BC6">
        <w:rPr>
          <w:rFonts w:ascii="Arial" w:hAnsi="Arial" w:cs="Arial"/>
          <w:sz w:val="20"/>
          <w:szCs w:val="20"/>
        </w:rPr>
        <w:t>upní ceny. Do té doby všechna vyhoto</w:t>
      </w:r>
      <w:r w:rsidR="009D3840" w:rsidRPr="00CA7BC6">
        <w:rPr>
          <w:rFonts w:ascii="Arial" w:hAnsi="Arial" w:cs="Arial"/>
          <w:sz w:val="20"/>
          <w:szCs w:val="20"/>
        </w:rPr>
        <w:t xml:space="preserve">vení </w:t>
      </w:r>
      <w:r w:rsidR="001F51E0" w:rsidRPr="00CA7BC6">
        <w:rPr>
          <w:rFonts w:ascii="Arial" w:hAnsi="Arial" w:cs="Arial"/>
          <w:sz w:val="20"/>
          <w:szCs w:val="20"/>
        </w:rPr>
        <w:t xml:space="preserve">kupní </w:t>
      </w:r>
      <w:r w:rsidR="009D3840" w:rsidRPr="00CA7BC6">
        <w:rPr>
          <w:rFonts w:ascii="Arial" w:hAnsi="Arial" w:cs="Arial"/>
          <w:sz w:val="20"/>
          <w:szCs w:val="20"/>
        </w:rPr>
        <w:t>smlouvy</w:t>
      </w:r>
      <w:r w:rsidRPr="00CA7BC6">
        <w:rPr>
          <w:rFonts w:ascii="Arial" w:hAnsi="Arial" w:cs="Arial"/>
          <w:sz w:val="20"/>
          <w:szCs w:val="20"/>
        </w:rPr>
        <w:t xml:space="preserve"> včetně návrhu na vklad zůstanou uložena u prodávajícího</w:t>
      </w:r>
      <w:r w:rsidR="00A75B04" w:rsidRPr="00CA7BC6">
        <w:rPr>
          <w:rFonts w:ascii="Arial" w:hAnsi="Arial" w:cs="Arial"/>
          <w:sz w:val="20"/>
          <w:szCs w:val="20"/>
        </w:rPr>
        <w:t xml:space="preserve">. Smluvní strany výslovně sjednávají, že toto ustanovení nepovažují za odkládací podmínku účinnosti smlouvy dle </w:t>
      </w:r>
      <w:r w:rsidR="009D3840" w:rsidRPr="00CA7BC6">
        <w:rPr>
          <w:rFonts w:ascii="Arial" w:hAnsi="Arial" w:cs="Arial"/>
          <w:sz w:val="20"/>
          <w:szCs w:val="20"/>
        </w:rPr>
        <w:t xml:space="preserve">ustanovení </w:t>
      </w:r>
      <w:r w:rsidR="00A75B04" w:rsidRPr="00CA7BC6">
        <w:rPr>
          <w:rFonts w:ascii="Arial" w:hAnsi="Arial" w:cs="Arial"/>
          <w:sz w:val="20"/>
          <w:szCs w:val="20"/>
        </w:rPr>
        <w:t>§ 548 občanského zákoníku.</w:t>
      </w:r>
    </w:p>
    <w:p w:rsidR="002A480D" w:rsidRDefault="002A480D" w:rsidP="00CA7BC6">
      <w:pPr>
        <w:spacing w:after="120"/>
        <w:ind w:left="709" w:hanging="709"/>
        <w:jc w:val="both"/>
        <w:rPr>
          <w:rFonts w:ascii="Arial" w:hAnsi="Arial" w:cs="Arial"/>
          <w:sz w:val="20"/>
          <w:szCs w:val="20"/>
        </w:rPr>
      </w:pPr>
    </w:p>
    <w:p w:rsidR="00F15074" w:rsidRPr="00CA7BC6" w:rsidRDefault="00F15074" w:rsidP="00CA7BC6">
      <w:pPr>
        <w:spacing w:after="120"/>
        <w:ind w:left="709" w:hanging="709"/>
        <w:jc w:val="center"/>
        <w:rPr>
          <w:rFonts w:ascii="Arial" w:hAnsi="Arial" w:cs="Arial"/>
          <w:b/>
          <w:sz w:val="20"/>
          <w:szCs w:val="20"/>
        </w:rPr>
      </w:pPr>
      <w:r w:rsidRPr="00CA7BC6">
        <w:rPr>
          <w:rFonts w:ascii="Arial" w:hAnsi="Arial" w:cs="Arial"/>
          <w:b/>
          <w:sz w:val="20"/>
          <w:szCs w:val="20"/>
        </w:rPr>
        <w:t>IV.</w:t>
      </w:r>
    </w:p>
    <w:p w:rsidR="00F15074" w:rsidRPr="00CA7BC6" w:rsidRDefault="00F15074" w:rsidP="00CA7BC6">
      <w:pPr>
        <w:spacing w:after="120"/>
        <w:ind w:left="709" w:hanging="709"/>
        <w:jc w:val="center"/>
        <w:rPr>
          <w:rFonts w:ascii="Arial" w:hAnsi="Arial" w:cs="Arial"/>
          <w:b/>
          <w:sz w:val="20"/>
          <w:szCs w:val="20"/>
        </w:rPr>
      </w:pPr>
      <w:r w:rsidRPr="00CA7BC6">
        <w:rPr>
          <w:rFonts w:ascii="Arial" w:hAnsi="Arial" w:cs="Arial"/>
          <w:b/>
          <w:sz w:val="20"/>
          <w:szCs w:val="20"/>
        </w:rPr>
        <w:t>Zřízení věcného břemene – služebnosti</w:t>
      </w:r>
    </w:p>
    <w:p w:rsidR="00294CAF" w:rsidRPr="00CA7BC6" w:rsidRDefault="00F15074" w:rsidP="00CA7BC6">
      <w:pPr>
        <w:pStyle w:val="Odstavecseseznamem"/>
        <w:numPr>
          <w:ilvl w:val="0"/>
          <w:numId w:val="12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CA7BC6">
        <w:rPr>
          <w:rFonts w:ascii="Arial" w:hAnsi="Arial" w:cs="Arial"/>
          <w:sz w:val="20"/>
          <w:szCs w:val="20"/>
        </w:rPr>
        <w:t>Smluvní strany se dohodly současně na zřízení věcného břemene – služ</w:t>
      </w:r>
      <w:r w:rsidR="006F5750" w:rsidRPr="00CA7BC6">
        <w:rPr>
          <w:rFonts w:ascii="Arial" w:hAnsi="Arial" w:cs="Arial"/>
          <w:sz w:val="20"/>
          <w:szCs w:val="20"/>
        </w:rPr>
        <w:t xml:space="preserve">ebnosti inženýrské sítě dle ustanovení </w:t>
      </w:r>
      <w:r w:rsidR="0061355E">
        <w:rPr>
          <w:rFonts w:ascii="Arial" w:hAnsi="Arial" w:cs="Arial"/>
          <w:sz w:val="20"/>
          <w:szCs w:val="20"/>
        </w:rPr>
        <w:t xml:space="preserve">§ </w:t>
      </w:r>
      <w:r w:rsidR="006F5750" w:rsidRPr="00CA7BC6">
        <w:rPr>
          <w:rFonts w:ascii="Arial" w:hAnsi="Arial" w:cs="Arial"/>
          <w:sz w:val="20"/>
          <w:szCs w:val="20"/>
        </w:rPr>
        <w:t>1267 o</w:t>
      </w:r>
      <w:r w:rsidRPr="00CA7BC6">
        <w:rPr>
          <w:rFonts w:ascii="Arial" w:hAnsi="Arial" w:cs="Arial"/>
          <w:sz w:val="20"/>
          <w:szCs w:val="20"/>
        </w:rPr>
        <w:t>bčanského zákoníku</w:t>
      </w:r>
      <w:r w:rsidR="0014310C" w:rsidRPr="00CA7BC6">
        <w:rPr>
          <w:rFonts w:ascii="Arial" w:hAnsi="Arial" w:cs="Arial"/>
          <w:sz w:val="20"/>
          <w:szCs w:val="20"/>
        </w:rPr>
        <w:t>,</w:t>
      </w:r>
      <w:r w:rsidR="006F5750" w:rsidRPr="00CA7BC6">
        <w:rPr>
          <w:rFonts w:ascii="Arial" w:hAnsi="Arial" w:cs="Arial"/>
          <w:sz w:val="20"/>
          <w:szCs w:val="20"/>
        </w:rPr>
        <w:t xml:space="preserve"> a to</w:t>
      </w:r>
      <w:r w:rsidR="0014310C" w:rsidRPr="00CA7BC6">
        <w:rPr>
          <w:rFonts w:ascii="Arial" w:hAnsi="Arial" w:cs="Arial"/>
          <w:sz w:val="20"/>
          <w:szCs w:val="20"/>
        </w:rPr>
        <w:t xml:space="preserve"> na pozemku p.</w:t>
      </w:r>
      <w:r w:rsidR="006F5750" w:rsidRPr="00CA7BC6">
        <w:rPr>
          <w:rFonts w:ascii="Arial" w:hAnsi="Arial" w:cs="Arial"/>
          <w:sz w:val="20"/>
          <w:szCs w:val="20"/>
        </w:rPr>
        <w:t xml:space="preserve"> </w:t>
      </w:r>
      <w:r w:rsidR="0014310C" w:rsidRPr="00CA7BC6">
        <w:rPr>
          <w:rFonts w:ascii="Arial" w:hAnsi="Arial" w:cs="Arial"/>
          <w:sz w:val="20"/>
          <w:szCs w:val="20"/>
        </w:rPr>
        <w:t xml:space="preserve">č. KN </w:t>
      </w:r>
      <w:r w:rsidR="00BC0D46">
        <w:rPr>
          <w:rFonts w:ascii="Arial" w:hAnsi="Arial" w:cs="Arial"/>
          <w:sz w:val="20"/>
          <w:szCs w:val="20"/>
        </w:rPr>
        <w:t>1155/11</w:t>
      </w:r>
      <w:r w:rsidR="0014310C" w:rsidRPr="00CA7BC6">
        <w:rPr>
          <w:rFonts w:ascii="Arial" w:hAnsi="Arial" w:cs="Arial"/>
          <w:sz w:val="20"/>
          <w:szCs w:val="20"/>
        </w:rPr>
        <w:t xml:space="preserve"> v k.</w:t>
      </w:r>
      <w:r w:rsidR="008457D1" w:rsidRPr="00CA7BC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C0D46">
        <w:rPr>
          <w:rFonts w:ascii="Arial" w:hAnsi="Arial" w:cs="Arial"/>
          <w:sz w:val="20"/>
          <w:szCs w:val="20"/>
        </w:rPr>
        <w:t>ú.</w:t>
      </w:r>
      <w:proofErr w:type="spellEnd"/>
      <w:r w:rsidR="0014310C" w:rsidRPr="00CA7BC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C0D46">
        <w:rPr>
          <w:rFonts w:ascii="Arial" w:hAnsi="Arial" w:cs="Arial"/>
          <w:sz w:val="20"/>
          <w:szCs w:val="20"/>
        </w:rPr>
        <w:t>Přeseka</w:t>
      </w:r>
      <w:proofErr w:type="spellEnd"/>
      <w:r w:rsidR="00B17ED3">
        <w:rPr>
          <w:rFonts w:ascii="Arial" w:hAnsi="Arial" w:cs="Arial"/>
          <w:sz w:val="20"/>
          <w:szCs w:val="20"/>
        </w:rPr>
        <w:t>, obec Třeboň,</w:t>
      </w:r>
      <w:r w:rsidRPr="00CA7BC6">
        <w:rPr>
          <w:rFonts w:ascii="Arial" w:hAnsi="Arial" w:cs="Arial"/>
          <w:sz w:val="20"/>
          <w:szCs w:val="20"/>
        </w:rPr>
        <w:t xml:space="preserve"> spočívající v právu uložení, vedení, údržby a oprav </w:t>
      </w:r>
      <w:r w:rsidR="00BC0D46">
        <w:rPr>
          <w:rFonts w:ascii="Arial" w:hAnsi="Arial" w:cs="Arial"/>
          <w:sz w:val="20"/>
          <w:szCs w:val="20"/>
        </w:rPr>
        <w:t>vodovodního řadu</w:t>
      </w:r>
      <w:r w:rsidR="006F5750" w:rsidRPr="00CA7BC6">
        <w:rPr>
          <w:rFonts w:ascii="Arial" w:hAnsi="Arial" w:cs="Arial"/>
          <w:sz w:val="20"/>
          <w:szCs w:val="20"/>
        </w:rPr>
        <w:t xml:space="preserve"> ve prospěch o</w:t>
      </w:r>
      <w:r w:rsidR="00A64BE7">
        <w:rPr>
          <w:rFonts w:ascii="Arial" w:hAnsi="Arial" w:cs="Arial"/>
          <w:sz w:val="20"/>
          <w:szCs w:val="20"/>
        </w:rPr>
        <w:t>právněného a </w:t>
      </w:r>
      <w:r w:rsidRPr="00CA7BC6">
        <w:rPr>
          <w:rFonts w:ascii="Arial" w:hAnsi="Arial" w:cs="Arial"/>
          <w:sz w:val="20"/>
          <w:szCs w:val="20"/>
        </w:rPr>
        <w:t>každého dalšího vlastníka nemovité věci neevidované v katastr</w:t>
      </w:r>
      <w:r w:rsidR="006F5750" w:rsidRPr="00CA7BC6">
        <w:rPr>
          <w:rFonts w:ascii="Arial" w:hAnsi="Arial" w:cs="Arial"/>
          <w:sz w:val="20"/>
          <w:szCs w:val="20"/>
        </w:rPr>
        <w:t xml:space="preserve">u nemovitostí – </w:t>
      </w:r>
      <w:r w:rsidR="00BC0D46">
        <w:rPr>
          <w:rFonts w:ascii="Arial" w:hAnsi="Arial" w:cs="Arial"/>
          <w:sz w:val="20"/>
          <w:szCs w:val="20"/>
        </w:rPr>
        <w:t>vodovodní řad</w:t>
      </w:r>
      <w:r w:rsidRPr="00CA7BC6">
        <w:rPr>
          <w:rFonts w:ascii="Arial" w:hAnsi="Arial" w:cs="Arial"/>
          <w:sz w:val="20"/>
          <w:szCs w:val="20"/>
        </w:rPr>
        <w:t>.</w:t>
      </w:r>
    </w:p>
    <w:p w:rsidR="00294CAF" w:rsidRPr="00CA7BC6" w:rsidRDefault="00EB703F" w:rsidP="00CA7BC6">
      <w:pPr>
        <w:pStyle w:val="Odstavecseseznamem"/>
        <w:numPr>
          <w:ilvl w:val="0"/>
          <w:numId w:val="12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CA7BC6">
        <w:rPr>
          <w:rFonts w:ascii="Arial" w:hAnsi="Arial" w:cs="Arial"/>
          <w:sz w:val="20"/>
          <w:szCs w:val="20"/>
        </w:rPr>
        <w:t>Kupující jako povinný ze služebnosti touto smlouvou</w:t>
      </w:r>
      <w:r w:rsidR="008457D1" w:rsidRPr="00CA7BC6">
        <w:rPr>
          <w:rFonts w:ascii="Arial" w:hAnsi="Arial" w:cs="Arial"/>
          <w:sz w:val="20"/>
          <w:szCs w:val="20"/>
        </w:rPr>
        <w:t xml:space="preserve"> zřizuje služebnost dle odst. </w:t>
      </w:r>
      <w:r w:rsidR="00B17ED3">
        <w:rPr>
          <w:rFonts w:ascii="Arial" w:hAnsi="Arial" w:cs="Arial"/>
          <w:sz w:val="20"/>
          <w:szCs w:val="20"/>
        </w:rPr>
        <w:t>1. tohoto článku k </w:t>
      </w:r>
      <w:r w:rsidRPr="00CA7BC6">
        <w:rPr>
          <w:rFonts w:ascii="Arial" w:hAnsi="Arial" w:cs="Arial"/>
          <w:sz w:val="20"/>
          <w:szCs w:val="20"/>
        </w:rPr>
        <w:t>pozemku p.</w:t>
      </w:r>
      <w:r w:rsidR="008457D1" w:rsidRPr="00CA7BC6">
        <w:rPr>
          <w:rFonts w:ascii="Arial" w:hAnsi="Arial" w:cs="Arial"/>
          <w:sz w:val="20"/>
          <w:szCs w:val="20"/>
        </w:rPr>
        <w:t xml:space="preserve"> </w:t>
      </w:r>
      <w:r w:rsidRPr="00CA7BC6">
        <w:rPr>
          <w:rFonts w:ascii="Arial" w:hAnsi="Arial" w:cs="Arial"/>
          <w:sz w:val="20"/>
          <w:szCs w:val="20"/>
        </w:rPr>
        <w:t xml:space="preserve">č. </w:t>
      </w:r>
      <w:r w:rsidR="002C0A57" w:rsidRPr="00CA7BC6">
        <w:rPr>
          <w:rFonts w:ascii="Arial" w:hAnsi="Arial" w:cs="Arial"/>
          <w:sz w:val="20"/>
          <w:szCs w:val="20"/>
        </w:rPr>
        <w:t xml:space="preserve">KN </w:t>
      </w:r>
      <w:r w:rsidR="002C0A57">
        <w:rPr>
          <w:rFonts w:ascii="Arial" w:hAnsi="Arial" w:cs="Arial"/>
          <w:sz w:val="20"/>
          <w:szCs w:val="20"/>
        </w:rPr>
        <w:t>1155/11</w:t>
      </w:r>
      <w:r w:rsidR="002C0A57" w:rsidRPr="00CA7BC6">
        <w:rPr>
          <w:rFonts w:ascii="Arial" w:hAnsi="Arial" w:cs="Arial"/>
          <w:sz w:val="20"/>
          <w:szCs w:val="20"/>
        </w:rPr>
        <w:t xml:space="preserve"> v k. </w:t>
      </w:r>
      <w:proofErr w:type="spellStart"/>
      <w:r w:rsidR="002C0A57">
        <w:rPr>
          <w:rFonts w:ascii="Arial" w:hAnsi="Arial" w:cs="Arial"/>
          <w:sz w:val="20"/>
          <w:szCs w:val="20"/>
        </w:rPr>
        <w:t>ú.</w:t>
      </w:r>
      <w:proofErr w:type="spellEnd"/>
      <w:r w:rsidR="002C0A57" w:rsidRPr="00CA7BC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C0A57">
        <w:rPr>
          <w:rFonts w:ascii="Arial" w:hAnsi="Arial" w:cs="Arial"/>
          <w:sz w:val="20"/>
          <w:szCs w:val="20"/>
        </w:rPr>
        <w:t>Přeseka</w:t>
      </w:r>
      <w:proofErr w:type="spellEnd"/>
      <w:r w:rsidR="00294CAF" w:rsidRPr="00CA7BC6">
        <w:rPr>
          <w:rFonts w:ascii="Arial" w:hAnsi="Arial" w:cs="Arial"/>
          <w:sz w:val="20"/>
          <w:szCs w:val="20"/>
        </w:rPr>
        <w:t xml:space="preserve">, </w:t>
      </w:r>
      <w:r w:rsidR="00B17ED3">
        <w:rPr>
          <w:rFonts w:ascii="Arial" w:hAnsi="Arial" w:cs="Arial"/>
          <w:sz w:val="20"/>
          <w:szCs w:val="20"/>
        </w:rPr>
        <w:t xml:space="preserve">obec Třeboň, vymezeném </w:t>
      </w:r>
      <w:r w:rsidR="00B17ED3">
        <w:rPr>
          <w:rFonts w:ascii="Arial" w:hAnsi="Arial" w:cs="Arial"/>
          <w:color w:val="000000"/>
          <w:sz w:val="20"/>
          <w:szCs w:val="20"/>
        </w:rPr>
        <w:t xml:space="preserve">geometrickým plánem </w:t>
      </w:r>
      <w:r w:rsidR="00B17ED3">
        <w:rPr>
          <w:rFonts w:ascii="Arial" w:hAnsi="Arial" w:cs="Arial"/>
          <w:color w:val="000000"/>
          <w:sz w:val="20"/>
          <w:szCs w:val="20"/>
        </w:rPr>
        <w:lastRenderedPageBreak/>
        <w:t>č. </w:t>
      </w:r>
      <w:r w:rsidR="00B17ED3" w:rsidRPr="0071131E">
        <w:rPr>
          <w:rFonts w:ascii="Arial" w:hAnsi="Arial" w:cs="Arial"/>
          <w:color w:val="000000"/>
          <w:sz w:val="20"/>
          <w:szCs w:val="20"/>
        </w:rPr>
        <w:t>222-3/2025</w:t>
      </w:r>
      <w:r w:rsidR="00B17ED3">
        <w:rPr>
          <w:rFonts w:ascii="Arial" w:hAnsi="Arial" w:cs="Arial"/>
          <w:color w:val="000000"/>
          <w:sz w:val="20"/>
          <w:szCs w:val="20"/>
        </w:rPr>
        <w:t xml:space="preserve">, </w:t>
      </w:r>
      <w:r w:rsidR="00294CAF" w:rsidRPr="00CA7BC6">
        <w:rPr>
          <w:rFonts w:ascii="Arial" w:hAnsi="Arial" w:cs="Arial"/>
          <w:sz w:val="20"/>
          <w:szCs w:val="20"/>
        </w:rPr>
        <w:t>a to</w:t>
      </w:r>
      <w:r w:rsidR="008457D1" w:rsidRPr="00CA7BC6">
        <w:rPr>
          <w:rFonts w:ascii="Arial" w:hAnsi="Arial" w:cs="Arial"/>
          <w:sz w:val="20"/>
          <w:szCs w:val="20"/>
        </w:rPr>
        <w:t xml:space="preserve"> ve prospěch prodávajícího jako o</w:t>
      </w:r>
      <w:r w:rsidRPr="00CA7BC6">
        <w:rPr>
          <w:rFonts w:ascii="Arial" w:hAnsi="Arial" w:cs="Arial"/>
          <w:sz w:val="20"/>
          <w:szCs w:val="20"/>
        </w:rPr>
        <w:t>právněného ze služebnosti a všech budoucích vlastníků nemovité věci neevidované v katastr</w:t>
      </w:r>
      <w:r w:rsidR="008457D1" w:rsidRPr="00CA7BC6">
        <w:rPr>
          <w:rFonts w:ascii="Arial" w:hAnsi="Arial" w:cs="Arial"/>
          <w:sz w:val="20"/>
          <w:szCs w:val="20"/>
        </w:rPr>
        <w:t xml:space="preserve">u nemovitostí – </w:t>
      </w:r>
      <w:r w:rsidR="002C0A57">
        <w:rPr>
          <w:rFonts w:ascii="Arial" w:hAnsi="Arial" w:cs="Arial"/>
          <w:sz w:val="20"/>
          <w:szCs w:val="20"/>
        </w:rPr>
        <w:t>vodovodní řad</w:t>
      </w:r>
      <w:r w:rsidRPr="00CA7BC6">
        <w:rPr>
          <w:rFonts w:ascii="Arial" w:hAnsi="Arial" w:cs="Arial"/>
          <w:sz w:val="20"/>
          <w:szCs w:val="20"/>
        </w:rPr>
        <w:t>.</w:t>
      </w:r>
    </w:p>
    <w:p w:rsidR="00294CAF" w:rsidRPr="00CA7BC6" w:rsidRDefault="00F85429" w:rsidP="00CA7BC6">
      <w:pPr>
        <w:pStyle w:val="Odstavecseseznamem"/>
        <w:numPr>
          <w:ilvl w:val="0"/>
          <w:numId w:val="12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CA7BC6">
        <w:rPr>
          <w:rFonts w:ascii="Arial" w:hAnsi="Arial" w:cs="Arial"/>
          <w:sz w:val="20"/>
          <w:szCs w:val="20"/>
        </w:rPr>
        <w:t xml:space="preserve">Prodávající jako </w:t>
      </w:r>
      <w:r w:rsidR="008457D1" w:rsidRPr="00CA7BC6">
        <w:rPr>
          <w:rFonts w:ascii="Arial" w:hAnsi="Arial" w:cs="Arial"/>
          <w:sz w:val="20"/>
          <w:szCs w:val="20"/>
        </w:rPr>
        <w:t>o</w:t>
      </w:r>
      <w:r w:rsidRPr="00CA7BC6">
        <w:rPr>
          <w:rFonts w:ascii="Arial" w:hAnsi="Arial" w:cs="Arial"/>
          <w:sz w:val="20"/>
          <w:szCs w:val="20"/>
        </w:rPr>
        <w:t xml:space="preserve">právněný práva odpovídající služebnosti v rozsahu uvedeném v tomto článku </w:t>
      </w:r>
      <w:r w:rsidR="00294CAF" w:rsidRPr="00CA7BC6">
        <w:rPr>
          <w:rFonts w:ascii="Arial" w:hAnsi="Arial" w:cs="Arial"/>
          <w:sz w:val="20"/>
          <w:szCs w:val="20"/>
        </w:rPr>
        <w:t>smlouvy přijímá a</w:t>
      </w:r>
      <w:r w:rsidR="008457D1" w:rsidRPr="00CA7BC6">
        <w:rPr>
          <w:rFonts w:ascii="Arial" w:hAnsi="Arial" w:cs="Arial"/>
          <w:sz w:val="20"/>
          <w:szCs w:val="20"/>
        </w:rPr>
        <w:t xml:space="preserve"> kupující jako p</w:t>
      </w:r>
      <w:r w:rsidRPr="00CA7BC6">
        <w:rPr>
          <w:rFonts w:ascii="Arial" w:hAnsi="Arial" w:cs="Arial"/>
          <w:sz w:val="20"/>
          <w:szCs w:val="20"/>
        </w:rPr>
        <w:t>ovinný se zavazuje tato práva strpět.</w:t>
      </w:r>
    </w:p>
    <w:p w:rsidR="00294CAF" w:rsidRPr="00CA7BC6" w:rsidRDefault="008457D1" w:rsidP="00CA7BC6">
      <w:pPr>
        <w:pStyle w:val="Odstavecseseznamem"/>
        <w:numPr>
          <w:ilvl w:val="0"/>
          <w:numId w:val="12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CA7BC6">
        <w:rPr>
          <w:rFonts w:ascii="Arial" w:hAnsi="Arial" w:cs="Arial"/>
          <w:sz w:val="20"/>
          <w:szCs w:val="20"/>
        </w:rPr>
        <w:t xml:space="preserve">Služebnost dle odst. </w:t>
      </w:r>
      <w:r w:rsidR="00EB703F" w:rsidRPr="00CA7BC6">
        <w:rPr>
          <w:rFonts w:ascii="Arial" w:hAnsi="Arial" w:cs="Arial"/>
          <w:sz w:val="20"/>
          <w:szCs w:val="20"/>
        </w:rPr>
        <w:t>1. tohot</w:t>
      </w:r>
      <w:r w:rsidR="00294CAF" w:rsidRPr="00CA7BC6">
        <w:rPr>
          <w:rFonts w:ascii="Arial" w:hAnsi="Arial" w:cs="Arial"/>
          <w:sz w:val="20"/>
          <w:szCs w:val="20"/>
        </w:rPr>
        <w:t>o článku se zřizuje bezúplatně.</w:t>
      </w:r>
    </w:p>
    <w:p w:rsidR="00EB703F" w:rsidRPr="00CA7BC6" w:rsidRDefault="008457D1" w:rsidP="00CA7BC6">
      <w:pPr>
        <w:pStyle w:val="Odstavecseseznamem"/>
        <w:numPr>
          <w:ilvl w:val="0"/>
          <w:numId w:val="12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CA7BC6">
        <w:rPr>
          <w:rFonts w:ascii="Arial" w:hAnsi="Arial" w:cs="Arial"/>
          <w:sz w:val="20"/>
          <w:szCs w:val="20"/>
        </w:rPr>
        <w:t>Prodávající jako o</w:t>
      </w:r>
      <w:r w:rsidR="00EB703F" w:rsidRPr="00CA7BC6">
        <w:rPr>
          <w:rFonts w:ascii="Arial" w:hAnsi="Arial" w:cs="Arial"/>
          <w:sz w:val="20"/>
          <w:szCs w:val="20"/>
        </w:rPr>
        <w:t xml:space="preserve">právněný ze služebnosti a každý další vlastník nemovité věci neevidované v katastru nemovitostí – </w:t>
      </w:r>
      <w:r w:rsidR="002C0A57">
        <w:rPr>
          <w:rFonts w:ascii="Arial" w:hAnsi="Arial" w:cs="Arial"/>
          <w:sz w:val="20"/>
          <w:szCs w:val="20"/>
        </w:rPr>
        <w:t>vodovodní řad</w:t>
      </w:r>
      <w:r w:rsidR="00EB703F" w:rsidRPr="00CA7BC6">
        <w:rPr>
          <w:rFonts w:ascii="Arial" w:hAnsi="Arial" w:cs="Arial"/>
          <w:sz w:val="20"/>
          <w:szCs w:val="20"/>
        </w:rPr>
        <w:t xml:space="preserve">, mají oprávnění </w:t>
      </w:r>
      <w:r w:rsidR="009B7D26">
        <w:rPr>
          <w:rFonts w:ascii="Arial" w:hAnsi="Arial" w:cs="Arial"/>
          <w:sz w:val="20"/>
          <w:szCs w:val="20"/>
        </w:rPr>
        <w:t xml:space="preserve">vstupovat a vjíždět na služebný </w:t>
      </w:r>
      <w:r w:rsidR="00EB703F" w:rsidRPr="00CA7BC6">
        <w:rPr>
          <w:rFonts w:ascii="Arial" w:hAnsi="Arial" w:cs="Arial"/>
          <w:sz w:val="20"/>
          <w:szCs w:val="20"/>
        </w:rPr>
        <w:t>pozemek</w:t>
      </w:r>
      <w:r w:rsidR="0014310C" w:rsidRPr="00CA7BC6">
        <w:rPr>
          <w:rFonts w:ascii="Arial" w:hAnsi="Arial" w:cs="Arial"/>
          <w:sz w:val="20"/>
          <w:szCs w:val="20"/>
        </w:rPr>
        <w:t xml:space="preserve"> p.</w:t>
      </w:r>
      <w:r w:rsidRPr="00CA7BC6">
        <w:rPr>
          <w:rFonts w:ascii="Arial" w:hAnsi="Arial" w:cs="Arial"/>
          <w:sz w:val="20"/>
          <w:szCs w:val="20"/>
        </w:rPr>
        <w:t xml:space="preserve"> </w:t>
      </w:r>
      <w:r w:rsidR="0014310C" w:rsidRPr="00CA7BC6">
        <w:rPr>
          <w:rFonts w:ascii="Arial" w:hAnsi="Arial" w:cs="Arial"/>
          <w:sz w:val="20"/>
          <w:szCs w:val="20"/>
        </w:rPr>
        <w:t xml:space="preserve">č. </w:t>
      </w:r>
      <w:r w:rsidR="002C0A57" w:rsidRPr="00CA7BC6">
        <w:rPr>
          <w:rFonts w:ascii="Arial" w:hAnsi="Arial" w:cs="Arial"/>
          <w:sz w:val="20"/>
          <w:szCs w:val="20"/>
        </w:rPr>
        <w:t xml:space="preserve">KN </w:t>
      </w:r>
      <w:r w:rsidR="002C0A57">
        <w:rPr>
          <w:rFonts w:ascii="Arial" w:hAnsi="Arial" w:cs="Arial"/>
          <w:sz w:val="20"/>
          <w:szCs w:val="20"/>
        </w:rPr>
        <w:t>1155/11</w:t>
      </w:r>
      <w:r w:rsidR="002C0A57" w:rsidRPr="00CA7BC6">
        <w:rPr>
          <w:rFonts w:ascii="Arial" w:hAnsi="Arial" w:cs="Arial"/>
          <w:sz w:val="20"/>
          <w:szCs w:val="20"/>
        </w:rPr>
        <w:t xml:space="preserve"> v k. </w:t>
      </w:r>
      <w:proofErr w:type="spellStart"/>
      <w:r w:rsidR="002C0A57">
        <w:rPr>
          <w:rFonts w:ascii="Arial" w:hAnsi="Arial" w:cs="Arial"/>
          <w:sz w:val="20"/>
          <w:szCs w:val="20"/>
        </w:rPr>
        <w:t>ú.</w:t>
      </w:r>
      <w:proofErr w:type="spellEnd"/>
      <w:r w:rsidR="002C0A57" w:rsidRPr="00CA7BC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C0A57">
        <w:rPr>
          <w:rFonts w:ascii="Arial" w:hAnsi="Arial" w:cs="Arial"/>
          <w:sz w:val="20"/>
          <w:szCs w:val="20"/>
        </w:rPr>
        <w:t>Přeseka</w:t>
      </w:r>
      <w:proofErr w:type="spellEnd"/>
      <w:r w:rsidR="001A010C">
        <w:rPr>
          <w:rFonts w:ascii="Arial" w:hAnsi="Arial" w:cs="Arial"/>
          <w:sz w:val="20"/>
          <w:szCs w:val="20"/>
        </w:rPr>
        <w:t>, obec Třeboň,</w:t>
      </w:r>
      <w:r w:rsidR="002C0A57" w:rsidRPr="00CA7BC6">
        <w:rPr>
          <w:rFonts w:ascii="Arial" w:hAnsi="Arial" w:cs="Arial"/>
          <w:sz w:val="20"/>
          <w:szCs w:val="20"/>
        </w:rPr>
        <w:t xml:space="preserve"> </w:t>
      </w:r>
      <w:r w:rsidR="00EB703F" w:rsidRPr="00CA7BC6">
        <w:rPr>
          <w:rFonts w:ascii="Arial" w:hAnsi="Arial" w:cs="Arial"/>
          <w:sz w:val="20"/>
          <w:szCs w:val="20"/>
        </w:rPr>
        <w:t>v souvislosti s</w:t>
      </w:r>
      <w:r w:rsidR="001A010C">
        <w:rPr>
          <w:rFonts w:ascii="Arial" w:hAnsi="Arial" w:cs="Arial"/>
          <w:sz w:val="20"/>
          <w:szCs w:val="20"/>
        </w:rPr>
        <w:t>e zřízením, údržbou, opravami a </w:t>
      </w:r>
      <w:r w:rsidRPr="00CA7BC6">
        <w:rPr>
          <w:rFonts w:ascii="Arial" w:hAnsi="Arial" w:cs="Arial"/>
          <w:sz w:val="20"/>
          <w:szCs w:val="20"/>
        </w:rPr>
        <w:t xml:space="preserve">provozováním </w:t>
      </w:r>
      <w:r w:rsidR="002C0A57">
        <w:rPr>
          <w:rFonts w:ascii="Arial" w:hAnsi="Arial" w:cs="Arial"/>
          <w:sz w:val="20"/>
          <w:szCs w:val="20"/>
        </w:rPr>
        <w:t>vodovodního řadu</w:t>
      </w:r>
      <w:r w:rsidR="00EB703F" w:rsidRPr="00CA7BC6">
        <w:rPr>
          <w:rFonts w:ascii="Arial" w:hAnsi="Arial" w:cs="Arial"/>
          <w:sz w:val="20"/>
          <w:szCs w:val="20"/>
        </w:rPr>
        <w:t>.</w:t>
      </w:r>
    </w:p>
    <w:p w:rsidR="00F15074" w:rsidRPr="00CA7BC6" w:rsidRDefault="00F15074" w:rsidP="00CA7BC6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AF39E8" w:rsidRPr="00CA7BC6" w:rsidRDefault="00AF39E8" w:rsidP="00CA7BC6">
      <w:pPr>
        <w:spacing w:after="120"/>
        <w:ind w:left="709" w:hanging="709"/>
        <w:jc w:val="center"/>
        <w:rPr>
          <w:rFonts w:ascii="Arial" w:hAnsi="Arial" w:cs="Arial"/>
          <w:b/>
          <w:sz w:val="20"/>
          <w:szCs w:val="20"/>
        </w:rPr>
      </w:pPr>
      <w:r w:rsidRPr="00CA7BC6">
        <w:rPr>
          <w:rFonts w:ascii="Arial" w:hAnsi="Arial" w:cs="Arial"/>
          <w:b/>
          <w:sz w:val="20"/>
          <w:szCs w:val="20"/>
        </w:rPr>
        <w:t>V.</w:t>
      </w:r>
    </w:p>
    <w:p w:rsidR="00AF39E8" w:rsidRPr="00CA7BC6" w:rsidRDefault="00AF39E8" w:rsidP="00CA7BC6">
      <w:pPr>
        <w:spacing w:after="120"/>
        <w:ind w:left="709" w:hanging="709"/>
        <w:jc w:val="center"/>
        <w:rPr>
          <w:rFonts w:ascii="Arial" w:hAnsi="Arial" w:cs="Arial"/>
          <w:b/>
          <w:sz w:val="20"/>
          <w:szCs w:val="20"/>
        </w:rPr>
      </w:pPr>
      <w:r w:rsidRPr="00CA7BC6">
        <w:rPr>
          <w:rFonts w:ascii="Arial" w:hAnsi="Arial" w:cs="Arial"/>
          <w:b/>
          <w:sz w:val="20"/>
          <w:szCs w:val="20"/>
        </w:rPr>
        <w:t>Náklady související s převodem</w:t>
      </w:r>
    </w:p>
    <w:p w:rsidR="00586072" w:rsidRPr="00CA7BC6" w:rsidRDefault="00AF39E8" w:rsidP="00CA7BC6">
      <w:pPr>
        <w:pStyle w:val="Odstavecseseznamem"/>
        <w:numPr>
          <w:ilvl w:val="0"/>
          <w:numId w:val="13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CA7BC6">
        <w:rPr>
          <w:rFonts w:ascii="Arial" w:hAnsi="Arial" w:cs="Arial"/>
          <w:sz w:val="20"/>
          <w:szCs w:val="20"/>
        </w:rPr>
        <w:t xml:space="preserve">Kupující hradí veškeré náklady spojené </w:t>
      </w:r>
      <w:r w:rsidR="0010662B">
        <w:rPr>
          <w:rFonts w:ascii="Arial" w:hAnsi="Arial" w:cs="Arial"/>
          <w:sz w:val="20"/>
          <w:szCs w:val="20"/>
        </w:rPr>
        <w:t xml:space="preserve">s vyhotovením geometrického plánu a </w:t>
      </w:r>
      <w:r w:rsidRPr="00CA7BC6">
        <w:rPr>
          <w:rFonts w:ascii="Arial" w:hAnsi="Arial" w:cs="Arial"/>
          <w:sz w:val="20"/>
          <w:szCs w:val="20"/>
        </w:rPr>
        <w:t>se zápisem vkladu vlastnického práva</w:t>
      </w:r>
      <w:r w:rsidR="00F85429" w:rsidRPr="00CA7BC6">
        <w:rPr>
          <w:rFonts w:ascii="Arial" w:hAnsi="Arial" w:cs="Arial"/>
          <w:sz w:val="20"/>
          <w:szCs w:val="20"/>
        </w:rPr>
        <w:t xml:space="preserve"> a zřízení věcného břemene - služebnosti</w:t>
      </w:r>
      <w:r w:rsidR="00586072" w:rsidRPr="00CA7BC6">
        <w:rPr>
          <w:rFonts w:ascii="Arial" w:hAnsi="Arial" w:cs="Arial"/>
          <w:sz w:val="20"/>
          <w:szCs w:val="20"/>
        </w:rPr>
        <w:t xml:space="preserve"> do katastru nemovitostí.</w:t>
      </w:r>
    </w:p>
    <w:p w:rsidR="00AF39E8" w:rsidRPr="00CA7BC6" w:rsidRDefault="00B8298A" w:rsidP="00CA7BC6">
      <w:pPr>
        <w:pStyle w:val="Odstavecseseznamem"/>
        <w:numPr>
          <w:ilvl w:val="0"/>
          <w:numId w:val="13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CA7BC6">
        <w:rPr>
          <w:rFonts w:ascii="Arial" w:hAnsi="Arial" w:cs="Arial"/>
          <w:bCs/>
          <w:sz w:val="20"/>
          <w:szCs w:val="20"/>
        </w:rPr>
        <w:t>Kupující je povinen zaplatit správní poplatek vkladu vlastnického práva</w:t>
      </w:r>
      <w:r w:rsidR="00F85429" w:rsidRPr="00CA7BC6">
        <w:rPr>
          <w:rFonts w:ascii="Arial" w:hAnsi="Arial" w:cs="Arial"/>
          <w:bCs/>
          <w:sz w:val="20"/>
          <w:szCs w:val="20"/>
        </w:rPr>
        <w:t xml:space="preserve"> a zřízení věcného břemene - služebnosti</w:t>
      </w:r>
      <w:r w:rsidRPr="00CA7BC6">
        <w:rPr>
          <w:rFonts w:ascii="Arial" w:hAnsi="Arial" w:cs="Arial"/>
          <w:bCs/>
          <w:sz w:val="20"/>
          <w:szCs w:val="20"/>
        </w:rPr>
        <w:t xml:space="preserve"> k nemovitosti Katastrálnímu úřadu pro Jihočeský kraj, Katastráln</w:t>
      </w:r>
      <w:r w:rsidR="006B2548" w:rsidRPr="00CA7BC6">
        <w:rPr>
          <w:rFonts w:ascii="Arial" w:hAnsi="Arial" w:cs="Arial"/>
          <w:bCs/>
          <w:sz w:val="20"/>
          <w:szCs w:val="20"/>
        </w:rPr>
        <w:t>í pracoviště Jindřichův Hradec.</w:t>
      </w:r>
    </w:p>
    <w:p w:rsidR="006B2548" w:rsidRDefault="006B2548" w:rsidP="00666EEC">
      <w:pPr>
        <w:spacing w:after="120"/>
        <w:ind w:left="709" w:hanging="709"/>
        <w:jc w:val="both"/>
        <w:rPr>
          <w:rFonts w:ascii="Arial" w:hAnsi="Arial" w:cs="Arial"/>
          <w:b/>
          <w:bCs/>
          <w:sz w:val="20"/>
          <w:szCs w:val="20"/>
        </w:rPr>
      </w:pPr>
    </w:p>
    <w:p w:rsidR="007974A9" w:rsidRPr="00CA7BC6" w:rsidRDefault="007974A9" w:rsidP="007974A9">
      <w:pPr>
        <w:spacing w:after="120"/>
        <w:ind w:left="709" w:hanging="709"/>
        <w:jc w:val="center"/>
        <w:rPr>
          <w:rFonts w:ascii="Arial" w:hAnsi="Arial" w:cs="Arial"/>
          <w:b/>
          <w:bCs/>
          <w:sz w:val="20"/>
          <w:szCs w:val="20"/>
        </w:rPr>
      </w:pPr>
      <w:r w:rsidRPr="00CA7BC6">
        <w:rPr>
          <w:rFonts w:ascii="Arial" w:hAnsi="Arial" w:cs="Arial"/>
          <w:b/>
          <w:bCs/>
          <w:sz w:val="20"/>
          <w:szCs w:val="20"/>
        </w:rPr>
        <w:t>VI.</w:t>
      </w:r>
    </w:p>
    <w:p w:rsidR="007974A9" w:rsidRPr="00CA7BC6" w:rsidRDefault="007974A9" w:rsidP="007974A9">
      <w:pPr>
        <w:spacing w:after="120"/>
        <w:ind w:left="709" w:hanging="709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Ostatní ujednání</w:t>
      </w:r>
    </w:p>
    <w:p w:rsidR="007974A9" w:rsidRPr="00CA7BC6" w:rsidRDefault="007974A9" w:rsidP="007974A9">
      <w:pPr>
        <w:pStyle w:val="Odstavecseseznamem"/>
        <w:numPr>
          <w:ilvl w:val="0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Prodávající se zavazuje, že nezatíží prodávané nemovitosti uvedené v čl. II odst. 1 této kupní smlouvy žádným zástavním právem, a to v době od podpisu této kupní smlouvy do doby jejího podání společně s návrhem na vklad vlastnického práva ve prospěch kupujícího příslušnému katastrálnímu úřadu.</w:t>
      </w:r>
    </w:p>
    <w:p w:rsidR="007974A9" w:rsidRPr="00CA7BC6" w:rsidRDefault="007974A9" w:rsidP="00666EEC">
      <w:pPr>
        <w:spacing w:after="120"/>
        <w:ind w:left="709" w:hanging="709"/>
        <w:jc w:val="both"/>
        <w:rPr>
          <w:rFonts w:ascii="Arial" w:hAnsi="Arial" w:cs="Arial"/>
          <w:b/>
          <w:bCs/>
          <w:sz w:val="20"/>
          <w:szCs w:val="20"/>
        </w:rPr>
      </w:pPr>
    </w:p>
    <w:p w:rsidR="00AF39E8" w:rsidRPr="00CA7BC6" w:rsidRDefault="00AF39E8" w:rsidP="00CA7BC6">
      <w:pPr>
        <w:spacing w:after="120"/>
        <w:ind w:left="709" w:hanging="709"/>
        <w:jc w:val="center"/>
        <w:rPr>
          <w:rFonts w:ascii="Arial" w:hAnsi="Arial" w:cs="Arial"/>
          <w:b/>
          <w:bCs/>
          <w:sz w:val="20"/>
          <w:szCs w:val="20"/>
        </w:rPr>
      </w:pPr>
      <w:r w:rsidRPr="00CA7BC6">
        <w:rPr>
          <w:rFonts w:ascii="Arial" w:hAnsi="Arial" w:cs="Arial"/>
          <w:b/>
          <w:bCs/>
          <w:sz w:val="20"/>
          <w:szCs w:val="20"/>
        </w:rPr>
        <w:t>V</w:t>
      </w:r>
      <w:r w:rsidR="00F85429" w:rsidRPr="00CA7BC6">
        <w:rPr>
          <w:rFonts w:ascii="Arial" w:hAnsi="Arial" w:cs="Arial"/>
          <w:b/>
          <w:bCs/>
          <w:sz w:val="20"/>
          <w:szCs w:val="20"/>
        </w:rPr>
        <w:t>I</w:t>
      </w:r>
      <w:r w:rsidR="007974A9">
        <w:rPr>
          <w:rFonts w:ascii="Arial" w:hAnsi="Arial" w:cs="Arial"/>
          <w:b/>
          <w:bCs/>
          <w:sz w:val="20"/>
          <w:szCs w:val="20"/>
        </w:rPr>
        <w:t>I</w:t>
      </w:r>
      <w:r w:rsidRPr="00CA7BC6">
        <w:rPr>
          <w:rFonts w:ascii="Arial" w:hAnsi="Arial" w:cs="Arial"/>
          <w:b/>
          <w:bCs/>
          <w:sz w:val="20"/>
          <w:szCs w:val="20"/>
        </w:rPr>
        <w:t>.</w:t>
      </w:r>
    </w:p>
    <w:p w:rsidR="00AF39E8" w:rsidRPr="00CA7BC6" w:rsidRDefault="00AF39E8" w:rsidP="00CA7BC6">
      <w:pPr>
        <w:spacing w:after="120"/>
        <w:ind w:left="709" w:hanging="709"/>
        <w:jc w:val="center"/>
        <w:rPr>
          <w:rFonts w:ascii="Arial" w:hAnsi="Arial" w:cs="Arial"/>
          <w:b/>
          <w:bCs/>
          <w:sz w:val="20"/>
          <w:szCs w:val="20"/>
        </w:rPr>
      </w:pPr>
      <w:r w:rsidRPr="00CA7BC6">
        <w:rPr>
          <w:rFonts w:ascii="Arial" w:hAnsi="Arial" w:cs="Arial"/>
          <w:b/>
          <w:bCs/>
          <w:sz w:val="20"/>
          <w:szCs w:val="20"/>
        </w:rPr>
        <w:t>Závěrečná ustanovení</w:t>
      </w:r>
    </w:p>
    <w:p w:rsidR="00CA7BC6" w:rsidRPr="00CA7BC6" w:rsidRDefault="00AF39E8" w:rsidP="00CA7BC6">
      <w:pPr>
        <w:pStyle w:val="Odstavecseseznamem"/>
        <w:numPr>
          <w:ilvl w:val="0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CA7BC6">
        <w:rPr>
          <w:rFonts w:ascii="Arial" w:hAnsi="Arial" w:cs="Arial"/>
          <w:bCs/>
          <w:sz w:val="20"/>
          <w:szCs w:val="20"/>
        </w:rPr>
        <w:t>Kupující souhlasí s uved</w:t>
      </w:r>
      <w:r w:rsidR="004377F5">
        <w:rPr>
          <w:rFonts w:ascii="Arial" w:hAnsi="Arial" w:cs="Arial"/>
          <w:bCs/>
          <w:sz w:val="20"/>
          <w:szCs w:val="20"/>
        </w:rPr>
        <w:t>ením svých osobních údajů, zejména údajů</w:t>
      </w:r>
      <w:r w:rsidRPr="00CA7BC6">
        <w:rPr>
          <w:rFonts w:ascii="Arial" w:hAnsi="Arial" w:cs="Arial"/>
          <w:bCs/>
          <w:sz w:val="20"/>
          <w:szCs w:val="20"/>
        </w:rPr>
        <w:t xml:space="preserve"> o datu narození</w:t>
      </w:r>
      <w:r w:rsidR="002A480D">
        <w:rPr>
          <w:rFonts w:ascii="Arial" w:hAnsi="Arial" w:cs="Arial"/>
          <w:bCs/>
          <w:sz w:val="20"/>
          <w:szCs w:val="20"/>
        </w:rPr>
        <w:t xml:space="preserve"> a rodném čísle</w:t>
      </w:r>
      <w:r w:rsidRPr="00CA7BC6">
        <w:rPr>
          <w:rFonts w:ascii="Arial" w:hAnsi="Arial" w:cs="Arial"/>
          <w:bCs/>
          <w:sz w:val="20"/>
          <w:szCs w:val="20"/>
        </w:rPr>
        <w:t>, v záhlaví této smlouvy.</w:t>
      </w:r>
    </w:p>
    <w:p w:rsidR="00CA7BC6" w:rsidRPr="00CA7BC6" w:rsidRDefault="00AF39E8" w:rsidP="00CA7BC6">
      <w:pPr>
        <w:pStyle w:val="Odstavecseseznamem"/>
        <w:numPr>
          <w:ilvl w:val="0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CA7BC6">
        <w:rPr>
          <w:rFonts w:ascii="Arial" w:hAnsi="Arial" w:cs="Arial"/>
          <w:bCs/>
          <w:sz w:val="20"/>
          <w:szCs w:val="20"/>
        </w:rPr>
        <w:t xml:space="preserve">V souladu se zákonem č. 340/2015 Sb., o registru smluv, bude tato smlouva uveřejněna v registru smluv. Správci registru smluv tuto smlouvu k uveřejnění zašle prodávající s tím, že o správcem zaslaném potvrzení o uveřejnění v registru smluv druhou stranu </w:t>
      </w:r>
      <w:r w:rsidR="00A81CD8">
        <w:rPr>
          <w:rFonts w:ascii="Arial" w:hAnsi="Arial" w:cs="Arial"/>
          <w:bCs/>
          <w:sz w:val="20"/>
          <w:szCs w:val="20"/>
        </w:rPr>
        <w:t>bezodkladně, nejpozději však do </w:t>
      </w:r>
      <w:r w:rsidRPr="00CA7BC6">
        <w:rPr>
          <w:rFonts w:ascii="Arial" w:hAnsi="Arial" w:cs="Arial"/>
          <w:bCs/>
          <w:sz w:val="20"/>
          <w:szCs w:val="20"/>
        </w:rPr>
        <w:t>10 pracovních dnů, vyrozumí.</w:t>
      </w:r>
    </w:p>
    <w:p w:rsidR="00CA7BC6" w:rsidRPr="00CA7BC6" w:rsidRDefault="00B8298A" w:rsidP="00CA7BC6">
      <w:pPr>
        <w:pStyle w:val="Odstavecseseznamem"/>
        <w:numPr>
          <w:ilvl w:val="0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CA7BC6">
        <w:rPr>
          <w:rFonts w:ascii="Arial" w:hAnsi="Arial" w:cs="Arial"/>
          <w:bCs/>
          <w:sz w:val="20"/>
          <w:szCs w:val="20"/>
        </w:rPr>
        <w:t>Žádné změny nebo rozšíření podmínek obsažených v této smlouvě nebudou pro smluvní strany závazné, pokud nebyly učiněny písemně a řádně podepsány všemi účastníky této smlouvy. To platí i pro tuto klauzuli.</w:t>
      </w:r>
    </w:p>
    <w:p w:rsidR="006E5AC9" w:rsidRPr="00CA7BC6" w:rsidRDefault="006E5AC9" w:rsidP="00CA7BC6">
      <w:pPr>
        <w:pStyle w:val="Odstavecseseznamem"/>
        <w:numPr>
          <w:ilvl w:val="0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Práva a povinnosti smluvních stran výslovně neupravené touto smlouvou se řídí obecně závaznými právními předpisy, zejména zákonem č. 89/2012., Sb., občanský zákoník.</w:t>
      </w:r>
    </w:p>
    <w:p w:rsidR="001D4B60" w:rsidRDefault="001D4B60" w:rsidP="001D4B60">
      <w:pPr>
        <w:pStyle w:val="Odstavecseseznamem"/>
        <w:numPr>
          <w:ilvl w:val="0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CA7BC6">
        <w:rPr>
          <w:rFonts w:ascii="Arial" w:hAnsi="Arial" w:cs="Arial"/>
          <w:bCs/>
          <w:sz w:val="20"/>
          <w:szCs w:val="20"/>
        </w:rPr>
        <w:t>Tato smlouva je vyhotovena v čtyřech (4) vyhotoveních s platností originálu, z nic</w:t>
      </w:r>
      <w:r w:rsidR="0082277D">
        <w:rPr>
          <w:rFonts w:ascii="Arial" w:hAnsi="Arial" w:cs="Arial"/>
          <w:bCs/>
          <w:sz w:val="20"/>
          <w:szCs w:val="20"/>
        </w:rPr>
        <w:t xml:space="preserve">hž prodávající </w:t>
      </w:r>
      <w:r w:rsidRPr="00CA7BC6">
        <w:rPr>
          <w:rFonts w:ascii="Arial" w:hAnsi="Arial" w:cs="Arial"/>
          <w:bCs/>
          <w:sz w:val="20"/>
          <w:szCs w:val="20"/>
        </w:rPr>
        <w:t>obdrží dvě (2) vyhotovení, kupující jedno (1) vyhotovení a jedno (1) vyhotovení bude předáno příslušnému katastrálnímu úřadu spolu s návrhem na vklad věcného práva.</w:t>
      </w:r>
    </w:p>
    <w:p w:rsidR="00B8298A" w:rsidRPr="00CA7BC6" w:rsidRDefault="00B8298A" w:rsidP="00CA7BC6">
      <w:pPr>
        <w:pStyle w:val="Odstavecseseznamem"/>
        <w:numPr>
          <w:ilvl w:val="0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CA7BC6">
        <w:rPr>
          <w:rFonts w:ascii="Arial" w:hAnsi="Arial" w:cs="Arial"/>
          <w:bCs/>
          <w:sz w:val="20"/>
          <w:szCs w:val="20"/>
        </w:rPr>
        <w:t>Účastníci této smlouvy podpisem stvrzují, že si celou smlouvu důkladně přečetli, že smlouvu neuzavírají v tísni za nápadně nevýhodných podmínek a že smlouva byla sepsána</w:t>
      </w:r>
      <w:r w:rsidR="00B055FE" w:rsidRPr="00CA7BC6">
        <w:rPr>
          <w:rFonts w:ascii="Arial" w:hAnsi="Arial" w:cs="Arial"/>
          <w:bCs/>
          <w:sz w:val="20"/>
          <w:szCs w:val="20"/>
        </w:rPr>
        <w:t xml:space="preserve"> podle jejich </w:t>
      </w:r>
      <w:r w:rsidR="00B055FE" w:rsidRPr="00CA7BC6">
        <w:rPr>
          <w:rFonts w:ascii="Arial" w:hAnsi="Arial" w:cs="Arial"/>
          <w:bCs/>
          <w:sz w:val="20"/>
          <w:szCs w:val="20"/>
        </w:rPr>
        <w:lastRenderedPageBreak/>
        <w:t>skutečné a svobodné vůle a dále že obsahu smlouvy rozumí, souhlasí s ním a nemají žádných námitek proti jejímu obsahu a dále, že jsou plně svéprávní pro učinění tohoto jednání. Na důkaz toho připojují své vlastnoruční podpisy.</w:t>
      </w:r>
    </w:p>
    <w:p w:rsidR="006B2548" w:rsidRPr="00CA7BC6" w:rsidRDefault="00965FD0" w:rsidP="00CA7BC6">
      <w:pPr>
        <w:spacing w:after="1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Příloha: Geometrický plán č. 222-3/2025 ze dne 09.01.2025.</w:t>
      </w:r>
    </w:p>
    <w:p w:rsidR="00FF65F0" w:rsidRPr="00CA7BC6" w:rsidRDefault="00FF65F0" w:rsidP="00CA7BC6">
      <w:pPr>
        <w:spacing w:after="120"/>
        <w:ind w:left="709" w:hanging="709"/>
        <w:jc w:val="both"/>
        <w:rPr>
          <w:rFonts w:ascii="Arial" w:hAnsi="Arial" w:cs="Arial"/>
          <w:bCs/>
          <w:sz w:val="20"/>
          <w:szCs w:val="20"/>
        </w:rPr>
      </w:pPr>
    </w:p>
    <w:p w:rsidR="00B055FE" w:rsidRPr="00CA7BC6" w:rsidRDefault="00A611F3" w:rsidP="00CA7BC6">
      <w:pPr>
        <w:spacing w:after="120"/>
        <w:ind w:left="709" w:hanging="709"/>
        <w:jc w:val="both"/>
        <w:rPr>
          <w:rFonts w:ascii="Arial" w:hAnsi="Arial" w:cs="Arial"/>
          <w:bCs/>
          <w:sz w:val="20"/>
          <w:szCs w:val="20"/>
        </w:rPr>
      </w:pPr>
      <w:r w:rsidRPr="00CA7BC6">
        <w:rPr>
          <w:rFonts w:ascii="Arial" w:hAnsi="Arial" w:cs="Arial"/>
          <w:bCs/>
          <w:sz w:val="20"/>
          <w:szCs w:val="20"/>
        </w:rPr>
        <w:t>V</w:t>
      </w:r>
      <w:r w:rsidR="00074DF9">
        <w:rPr>
          <w:rFonts w:ascii="Arial" w:hAnsi="Arial" w:cs="Arial"/>
          <w:bCs/>
          <w:sz w:val="20"/>
          <w:szCs w:val="20"/>
        </w:rPr>
        <w:t> Třeboni</w:t>
      </w:r>
      <w:r w:rsidR="00B055FE" w:rsidRPr="00CA7BC6">
        <w:rPr>
          <w:rFonts w:ascii="Arial" w:hAnsi="Arial" w:cs="Arial"/>
          <w:bCs/>
          <w:sz w:val="20"/>
          <w:szCs w:val="20"/>
        </w:rPr>
        <w:t xml:space="preserve"> dne</w:t>
      </w:r>
      <w:r w:rsidR="00666EEC">
        <w:rPr>
          <w:rFonts w:ascii="Arial" w:hAnsi="Arial" w:cs="Arial"/>
          <w:bCs/>
          <w:sz w:val="20"/>
          <w:szCs w:val="20"/>
        </w:rPr>
        <w:t xml:space="preserve"> </w:t>
      </w:r>
      <w:r w:rsidR="005737AE">
        <w:rPr>
          <w:rFonts w:ascii="Arial" w:hAnsi="Arial" w:cs="Arial"/>
          <w:bCs/>
          <w:sz w:val="20"/>
          <w:szCs w:val="20"/>
        </w:rPr>
        <w:t>28.04.2025</w:t>
      </w:r>
      <w:r w:rsidR="00666EEC">
        <w:rPr>
          <w:rFonts w:ascii="Arial" w:hAnsi="Arial" w:cs="Arial"/>
          <w:bCs/>
          <w:sz w:val="20"/>
          <w:szCs w:val="20"/>
        </w:rPr>
        <w:tab/>
      </w:r>
      <w:r w:rsidR="00666EEC">
        <w:rPr>
          <w:rFonts w:ascii="Arial" w:hAnsi="Arial" w:cs="Arial"/>
          <w:bCs/>
          <w:sz w:val="20"/>
          <w:szCs w:val="20"/>
        </w:rPr>
        <w:tab/>
      </w:r>
      <w:r w:rsidR="00666EEC">
        <w:rPr>
          <w:rFonts w:ascii="Arial" w:hAnsi="Arial" w:cs="Arial"/>
          <w:bCs/>
          <w:sz w:val="20"/>
          <w:szCs w:val="20"/>
        </w:rPr>
        <w:tab/>
      </w:r>
      <w:r w:rsidR="00666EEC">
        <w:rPr>
          <w:rFonts w:ascii="Arial" w:hAnsi="Arial" w:cs="Arial"/>
          <w:bCs/>
          <w:sz w:val="20"/>
          <w:szCs w:val="20"/>
        </w:rPr>
        <w:tab/>
      </w:r>
      <w:r w:rsidR="005737AE">
        <w:rPr>
          <w:rFonts w:ascii="Arial" w:hAnsi="Arial" w:cs="Arial"/>
          <w:bCs/>
          <w:sz w:val="20"/>
          <w:szCs w:val="20"/>
        </w:rPr>
        <w:tab/>
      </w:r>
      <w:r w:rsidR="00666EEC" w:rsidRPr="00CA7BC6">
        <w:rPr>
          <w:rFonts w:ascii="Arial" w:hAnsi="Arial" w:cs="Arial"/>
          <w:bCs/>
          <w:sz w:val="20"/>
          <w:szCs w:val="20"/>
        </w:rPr>
        <w:t>V</w:t>
      </w:r>
      <w:r w:rsidR="00074DF9">
        <w:rPr>
          <w:rFonts w:ascii="Arial" w:hAnsi="Arial" w:cs="Arial"/>
          <w:bCs/>
          <w:sz w:val="20"/>
          <w:szCs w:val="20"/>
        </w:rPr>
        <w:t> Třeboni</w:t>
      </w:r>
      <w:r w:rsidR="00666EEC" w:rsidRPr="00CA7BC6">
        <w:rPr>
          <w:rFonts w:ascii="Arial" w:hAnsi="Arial" w:cs="Arial"/>
          <w:bCs/>
          <w:sz w:val="20"/>
          <w:szCs w:val="20"/>
        </w:rPr>
        <w:t xml:space="preserve"> dne</w:t>
      </w:r>
      <w:r w:rsidR="00666EEC">
        <w:rPr>
          <w:rFonts w:ascii="Arial" w:hAnsi="Arial" w:cs="Arial"/>
          <w:bCs/>
          <w:sz w:val="20"/>
          <w:szCs w:val="20"/>
        </w:rPr>
        <w:t xml:space="preserve"> </w:t>
      </w:r>
      <w:r w:rsidR="005737AE">
        <w:rPr>
          <w:rFonts w:ascii="Arial" w:hAnsi="Arial" w:cs="Arial"/>
          <w:bCs/>
          <w:sz w:val="20"/>
          <w:szCs w:val="20"/>
        </w:rPr>
        <w:t>23.04.2025</w:t>
      </w:r>
    </w:p>
    <w:p w:rsidR="00B055FE" w:rsidRPr="00CA7BC6" w:rsidRDefault="00B055FE" w:rsidP="00CA7BC6">
      <w:pPr>
        <w:spacing w:after="120"/>
        <w:ind w:left="709" w:hanging="709"/>
        <w:jc w:val="both"/>
        <w:rPr>
          <w:rFonts w:ascii="Arial" w:hAnsi="Arial" w:cs="Arial"/>
          <w:bCs/>
          <w:sz w:val="20"/>
          <w:szCs w:val="20"/>
        </w:rPr>
      </w:pPr>
    </w:p>
    <w:p w:rsidR="00B055FE" w:rsidRPr="00CA7BC6" w:rsidRDefault="00CA7BC6" w:rsidP="00CA7BC6">
      <w:pPr>
        <w:spacing w:after="120"/>
        <w:ind w:left="709" w:hanging="709"/>
        <w:jc w:val="both"/>
        <w:rPr>
          <w:rFonts w:ascii="Arial" w:hAnsi="Arial" w:cs="Arial"/>
          <w:b/>
          <w:bCs/>
          <w:sz w:val="20"/>
          <w:szCs w:val="20"/>
        </w:rPr>
      </w:pPr>
      <w:r w:rsidRPr="00CA7BC6">
        <w:rPr>
          <w:rFonts w:ascii="Arial" w:hAnsi="Arial" w:cs="Arial"/>
          <w:b/>
          <w:bCs/>
          <w:sz w:val="20"/>
          <w:szCs w:val="20"/>
        </w:rPr>
        <w:t>k</w:t>
      </w:r>
      <w:r w:rsidR="00B055FE" w:rsidRPr="00CA7BC6">
        <w:rPr>
          <w:rFonts w:ascii="Arial" w:hAnsi="Arial" w:cs="Arial"/>
          <w:b/>
          <w:bCs/>
          <w:sz w:val="20"/>
          <w:szCs w:val="20"/>
        </w:rPr>
        <w:t>upující</w:t>
      </w:r>
      <w:r w:rsidRPr="00CA7BC6">
        <w:rPr>
          <w:rFonts w:ascii="Arial" w:hAnsi="Arial" w:cs="Arial"/>
          <w:b/>
          <w:bCs/>
          <w:sz w:val="20"/>
          <w:szCs w:val="20"/>
        </w:rPr>
        <w:t xml:space="preserve"> a p</w:t>
      </w:r>
      <w:r w:rsidR="00F85429" w:rsidRPr="00CA7BC6">
        <w:rPr>
          <w:rFonts w:ascii="Arial" w:hAnsi="Arial" w:cs="Arial"/>
          <w:b/>
          <w:bCs/>
          <w:sz w:val="20"/>
          <w:szCs w:val="20"/>
        </w:rPr>
        <w:t>ovinný</w:t>
      </w:r>
      <w:r w:rsidR="00666EEC">
        <w:rPr>
          <w:rFonts w:ascii="Arial" w:hAnsi="Arial" w:cs="Arial"/>
          <w:b/>
          <w:bCs/>
          <w:sz w:val="20"/>
          <w:szCs w:val="20"/>
        </w:rPr>
        <w:tab/>
      </w:r>
      <w:r w:rsidR="00666EEC">
        <w:rPr>
          <w:rFonts w:ascii="Arial" w:hAnsi="Arial" w:cs="Arial"/>
          <w:b/>
          <w:bCs/>
          <w:sz w:val="20"/>
          <w:szCs w:val="20"/>
        </w:rPr>
        <w:tab/>
      </w:r>
      <w:r w:rsidR="00666EEC">
        <w:rPr>
          <w:rFonts w:ascii="Arial" w:hAnsi="Arial" w:cs="Arial"/>
          <w:b/>
          <w:bCs/>
          <w:sz w:val="20"/>
          <w:szCs w:val="20"/>
        </w:rPr>
        <w:tab/>
      </w:r>
      <w:r w:rsidR="00666EEC">
        <w:rPr>
          <w:rFonts w:ascii="Arial" w:hAnsi="Arial" w:cs="Arial"/>
          <w:b/>
          <w:bCs/>
          <w:sz w:val="20"/>
          <w:szCs w:val="20"/>
        </w:rPr>
        <w:tab/>
      </w:r>
      <w:r w:rsidR="00666EEC">
        <w:rPr>
          <w:rFonts w:ascii="Arial" w:hAnsi="Arial" w:cs="Arial"/>
          <w:b/>
          <w:bCs/>
          <w:sz w:val="20"/>
          <w:szCs w:val="20"/>
        </w:rPr>
        <w:tab/>
      </w:r>
      <w:r w:rsidR="00666EEC">
        <w:rPr>
          <w:rFonts w:ascii="Arial" w:hAnsi="Arial" w:cs="Arial"/>
          <w:b/>
          <w:bCs/>
          <w:sz w:val="20"/>
          <w:szCs w:val="20"/>
        </w:rPr>
        <w:tab/>
      </w:r>
      <w:r w:rsidRPr="00CA7BC6">
        <w:rPr>
          <w:rFonts w:ascii="Arial" w:hAnsi="Arial" w:cs="Arial"/>
          <w:b/>
          <w:bCs/>
          <w:sz w:val="20"/>
          <w:szCs w:val="20"/>
        </w:rPr>
        <w:t>p</w:t>
      </w:r>
      <w:r w:rsidR="00B055FE" w:rsidRPr="00CA7BC6">
        <w:rPr>
          <w:rFonts w:ascii="Arial" w:hAnsi="Arial" w:cs="Arial"/>
          <w:b/>
          <w:bCs/>
          <w:sz w:val="20"/>
          <w:szCs w:val="20"/>
        </w:rPr>
        <w:t>rodávající</w:t>
      </w:r>
      <w:r w:rsidRPr="00CA7BC6">
        <w:rPr>
          <w:rFonts w:ascii="Arial" w:hAnsi="Arial" w:cs="Arial"/>
          <w:b/>
          <w:bCs/>
          <w:sz w:val="20"/>
          <w:szCs w:val="20"/>
        </w:rPr>
        <w:t xml:space="preserve"> a o</w:t>
      </w:r>
      <w:r w:rsidR="00F85429" w:rsidRPr="00CA7BC6">
        <w:rPr>
          <w:rFonts w:ascii="Arial" w:hAnsi="Arial" w:cs="Arial"/>
          <w:b/>
          <w:bCs/>
          <w:sz w:val="20"/>
          <w:szCs w:val="20"/>
        </w:rPr>
        <w:t>právněný</w:t>
      </w:r>
    </w:p>
    <w:p w:rsidR="00B055FE" w:rsidRPr="00CA7BC6" w:rsidRDefault="00CA7BC6" w:rsidP="00CA7BC6">
      <w:pPr>
        <w:spacing w:after="120"/>
        <w:ind w:left="709" w:hanging="709"/>
        <w:jc w:val="both"/>
        <w:rPr>
          <w:rFonts w:ascii="Arial" w:hAnsi="Arial" w:cs="Arial"/>
          <w:bCs/>
          <w:sz w:val="20"/>
          <w:szCs w:val="20"/>
        </w:rPr>
      </w:pPr>
      <w:r w:rsidRPr="00CA7BC6">
        <w:rPr>
          <w:rFonts w:ascii="Arial" w:hAnsi="Arial" w:cs="Arial"/>
          <w:b/>
          <w:bCs/>
          <w:sz w:val="20"/>
          <w:szCs w:val="20"/>
        </w:rPr>
        <w:tab/>
      </w:r>
      <w:r w:rsidRPr="00CA7BC6">
        <w:rPr>
          <w:rFonts w:ascii="Arial" w:hAnsi="Arial" w:cs="Arial"/>
          <w:b/>
          <w:bCs/>
          <w:sz w:val="20"/>
          <w:szCs w:val="20"/>
        </w:rPr>
        <w:tab/>
      </w:r>
      <w:r w:rsidRPr="00CA7BC6">
        <w:rPr>
          <w:rFonts w:ascii="Arial" w:hAnsi="Arial" w:cs="Arial"/>
          <w:b/>
          <w:bCs/>
          <w:sz w:val="20"/>
          <w:szCs w:val="20"/>
        </w:rPr>
        <w:tab/>
      </w:r>
      <w:r w:rsidRPr="00CA7BC6">
        <w:rPr>
          <w:rFonts w:ascii="Arial" w:hAnsi="Arial" w:cs="Arial"/>
          <w:b/>
          <w:bCs/>
          <w:sz w:val="20"/>
          <w:szCs w:val="20"/>
        </w:rPr>
        <w:tab/>
      </w:r>
      <w:r w:rsidRPr="00CA7BC6">
        <w:rPr>
          <w:rFonts w:ascii="Arial" w:hAnsi="Arial" w:cs="Arial"/>
          <w:b/>
          <w:bCs/>
          <w:sz w:val="20"/>
          <w:szCs w:val="20"/>
        </w:rPr>
        <w:tab/>
      </w:r>
      <w:r w:rsidRPr="00CA7BC6">
        <w:rPr>
          <w:rFonts w:ascii="Arial" w:hAnsi="Arial" w:cs="Arial"/>
          <w:b/>
          <w:bCs/>
          <w:sz w:val="20"/>
          <w:szCs w:val="20"/>
        </w:rPr>
        <w:tab/>
      </w:r>
      <w:r w:rsidRPr="00CA7BC6">
        <w:rPr>
          <w:rFonts w:ascii="Arial" w:hAnsi="Arial" w:cs="Arial"/>
          <w:b/>
          <w:bCs/>
          <w:sz w:val="20"/>
          <w:szCs w:val="20"/>
        </w:rPr>
        <w:tab/>
      </w:r>
      <w:r w:rsidR="00666EEC">
        <w:rPr>
          <w:rFonts w:ascii="Arial" w:hAnsi="Arial" w:cs="Arial"/>
          <w:b/>
          <w:bCs/>
          <w:sz w:val="20"/>
          <w:szCs w:val="20"/>
        </w:rPr>
        <w:tab/>
      </w:r>
      <w:r w:rsidRPr="00CA7BC6">
        <w:rPr>
          <w:rFonts w:ascii="Arial" w:hAnsi="Arial" w:cs="Arial"/>
          <w:bCs/>
          <w:sz w:val="20"/>
          <w:szCs w:val="20"/>
        </w:rPr>
        <w:t>Město Třeboň</w:t>
      </w:r>
    </w:p>
    <w:p w:rsidR="00B055FE" w:rsidRPr="00CA7BC6" w:rsidRDefault="00B055FE" w:rsidP="00CA7BC6">
      <w:pPr>
        <w:spacing w:after="120"/>
        <w:ind w:left="709" w:hanging="709"/>
        <w:jc w:val="both"/>
        <w:rPr>
          <w:rFonts w:ascii="Arial" w:hAnsi="Arial" w:cs="Arial"/>
          <w:b/>
          <w:bCs/>
          <w:sz w:val="20"/>
          <w:szCs w:val="20"/>
        </w:rPr>
      </w:pPr>
    </w:p>
    <w:p w:rsidR="00CA7BC6" w:rsidRPr="00CA7BC6" w:rsidRDefault="00CA7BC6" w:rsidP="00CA7BC6">
      <w:pPr>
        <w:spacing w:after="120"/>
        <w:ind w:left="709" w:hanging="709"/>
        <w:jc w:val="both"/>
        <w:rPr>
          <w:rFonts w:ascii="Arial" w:hAnsi="Arial" w:cs="Arial"/>
          <w:b/>
          <w:bCs/>
          <w:sz w:val="20"/>
          <w:szCs w:val="20"/>
        </w:rPr>
      </w:pPr>
    </w:p>
    <w:p w:rsidR="00CA7BC6" w:rsidRPr="00CA7BC6" w:rsidRDefault="00CA7BC6" w:rsidP="00CA7BC6">
      <w:pPr>
        <w:spacing w:after="120"/>
        <w:ind w:left="709" w:hanging="709"/>
        <w:jc w:val="both"/>
        <w:rPr>
          <w:rFonts w:ascii="Arial" w:hAnsi="Arial" w:cs="Arial"/>
          <w:b/>
          <w:bCs/>
          <w:sz w:val="20"/>
          <w:szCs w:val="20"/>
        </w:rPr>
      </w:pPr>
    </w:p>
    <w:p w:rsidR="00B055FE" w:rsidRPr="00CA7BC6" w:rsidRDefault="00B055FE" w:rsidP="00CA7BC6">
      <w:pPr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</w:p>
    <w:p w:rsidR="00B055FE" w:rsidRPr="00CA7BC6" w:rsidRDefault="00B055FE" w:rsidP="006A085A">
      <w:pPr>
        <w:spacing w:after="40"/>
        <w:ind w:left="709" w:hanging="709"/>
        <w:jc w:val="both"/>
        <w:rPr>
          <w:rFonts w:ascii="Arial" w:hAnsi="Arial" w:cs="Arial"/>
          <w:bCs/>
          <w:sz w:val="20"/>
          <w:szCs w:val="20"/>
        </w:rPr>
      </w:pPr>
      <w:r w:rsidRPr="00CA7BC6">
        <w:rPr>
          <w:rFonts w:ascii="Arial" w:hAnsi="Arial" w:cs="Arial"/>
          <w:bCs/>
          <w:sz w:val="20"/>
          <w:szCs w:val="20"/>
        </w:rPr>
        <w:t>……………………</w:t>
      </w:r>
      <w:r w:rsidR="00666EEC">
        <w:rPr>
          <w:rFonts w:ascii="Arial" w:hAnsi="Arial" w:cs="Arial"/>
          <w:bCs/>
          <w:sz w:val="20"/>
          <w:szCs w:val="20"/>
        </w:rPr>
        <w:t>………………..</w:t>
      </w:r>
      <w:r w:rsidR="00666EEC">
        <w:rPr>
          <w:rFonts w:ascii="Arial" w:hAnsi="Arial" w:cs="Arial"/>
          <w:bCs/>
          <w:sz w:val="20"/>
          <w:szCs w:val="20"/>
        </w:rPr>
        <w:tab/>
      </w:r>
      <w:r w:rsidR="00666EEC">
        <w:rPr>
          <w:rFonts w:ascii="Arial" w:hAnsi="Arial" w:cs="Arial"/>
          <w:bCs/>
          <w:sz w:val="20"/>
          <w:szCs w:val="20"/>
        </w:rPr>
        <w:tab/>
      </w:r>
      <w:r w:rsidR="00666EEC">
        <w:rPr>
          <w:rFonts w:ascii="Arial" w:hAnsi="Arial" w:cs="Arial"/>
          <w:bCs/>
          <w:sz w:val="20"/>
          <w:szCs w:val="20"/>
        </w:rPr>
        <w:tab/>
      </w:r>
      <w:r w:rsidR="00666EEC">
        <w:rPr>
          <w:rFonts w:ascii="Arial" w:hAnsi="Arial" w:cs="Arial"/>
          <w:bCs/>
          <w:sz w:val="20"/>
          <w:szCs w:val="20"/>
        </w:rPr>
        <w:tab/>
      </w:r>
      <w:r w:rsidR="00666EEC" w:rsidRPr="00CA7BC6">
        <w:rPr>
          <w:rFonts w:ascii="Arial" w:hAnsi="Arial" w:cs="Arial"/>
          <w:bCs/>
          <w:sz w:val="20"/>
          <w:szCs w:val="20"/>
        </w:rPr>
        <w:t>……………………………………..</w:t>
      </w:r>
    </w:p>
    <w:p w:rsidR="00B055FE" w:rsidRDefault="001C450F" w:rsidP="00CA7BC6">
      <w:pPr>
        <w:spacing w:after="120"/>
        <w:ind w:left="709" w:hanging="70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Ondřej </w:t>
      </w:r>
      <w:proofErr w:type="spellStart"/>
      <w:r>
        <w:rPr>
          <w:rFonts w:ascii="Arial" w:hAnsi="Arial" w:cs="Arial"/>
          <w:bCs/>
          <w:sz w:val="20"/>
          <w:szCs w:val="20"/>
        </w:rPr>
        <w:t>Pršanec</w:t>
      </w:r>
      <w:proofErr w:type="spellEnd"/>
      <w:r>
        <w:rPr>
          <w:rFonts w:ascii="Arial" w:hAnsi="Arial" w:cs="Arial"/>
          <w:bCs/>
          <w:sz w:val="20"/>
          <w:szCs w:val="20"/>
        </w:rPr>
        <w:tab/>
      </w:r>
      <w:r w:rsidR="00666EEC">
        <w:rPr>
          <w:rFonts w:ascii="Arial" w:hAnsi="Arial" w:cs="Arial"/>
          <w:bCs/>
          <w:sz w:val="20"/>
          <w:szCs w:val="20"/>
        </w:rPr>
        <w:tab/>
      </w:r>
      <w:r w:rsidR="00666EEC">
        <w:rPr>
          <w:rFonts w:ascii="Arial" w:hAnsi="Arial" w:cs="Arial"/>
          <w:bCs/>
          <w:sz w:val="20"/>
          <w:szCs w:val="20"/>
        </w:rPr>
        <w:tab/>
      </w:r>
      <w:r w:rsidR="00666EEC">
        <w:rPr>
          <w:rFonts w:ascii="Arial" w:hAnsi="Arial" w:cs="Arial"/>
          <w:bCs/>
          <w:sz w:val="20"/>
          <w:szCs w:val="20"/>
        </w:rPr>
        <w:tab/>
      </w:r>
      <w:r w:rsidR="00666EEC">
        <w:rPr>
          <w:rFonts w:ascii="Arial" w:hAnsi="Arial" w:cs="Arial"/>
          <w:bCs/>
          <w:sz w:val="20"/>
          <w:szCs w:val="20"/>
        </w:rPr>
        <w:tab/>
      </w:r>
      <w:r w:rsidR="00666EEC">
        <w:rPr>
          <w:rFonts w:ascii="Arial" w:hAnsi="Arial" w:cs="Arial"/>
          <w:bCs/>
          <w:sz w:val="20"/>
          <w:szCs w:val="20"/>
        </w:rPr>
        <w:tab/>
      </w:r>
      <w:r w:rsidR="00666EEC">
        <w:rPr>
          <w:rFonts w:ascii="Arial" w:hAnsi="Arial" w:cs="Arial"/>
          <w:bCs/>
          <w:sz w:val="20"/>
          <w:szCs w:val="20"/>
        </w:rPr>
        <w:tab/>
      </w:r>
      <w:r w:rsidR="00B055FE" w:rsidRPr="00CA7BC6">
        <w:rPr>
          <w:rFonts w:ascii="Arial" w:hAnsi="Arial" w:cs="Arial"/>
          <w:bCs/>
          <w:sz w:val="20"/>
          <w:szCs w:val="20"/>
        </w:rPr>
        <w:t>PaedDr. Jan Váňa, starosta</w:t>
      </w:r>
    </w:p>
    <w:p w:rsidR="00666EEC" w:rsidRDefault="00666EEC" w:rsidP="00CA7BC6">
      <w:pPr>
        <w:spacing w:after="120"/>
        <w:ind w:left="709" w:hanging="709"/>
        <w:jc w:val="both"/>
        <w:rPr>
          <w:rFonts w:ascii="Arial" w:hAnsi="Arial" w:cs="Arial"/>
          <w:bCs/>
          <w:sz w:val="20"/>
          <w:szCs w:val="20"/>
        </w:rPr>
      </w:pPr>
    </w:p>
    <w:p w:rsidR="00666EEC" w:rsidRDefault="00666EEC" w:rsidP="00CA7BC6">
      <w:pPr>
        <w:spacing w:after="120"/>
        <w:ind w:left="709" w:hanging="709"/>
        <w:jc w:val="both"/>
        <w:rPr>
          <w:rFonts w:ascii="Arial" w:hAnsi="Arial" w:cs="Arial"/>
          <w:bCs/>
          <w:sz w:val="20"/>
          <w:szCs w:val="20"/>
        </w:rPr>
      </w:pPr>
    </w:p>
    <w:p w:rsidR="00666EEC" w:rsidRDefault="00666EEC" w:rsidP="00CA7BC6">
      <w:pPr>
        <w:spacing w:after="120"/>
        <w:ind w:left="709" w:hanging="709"/>
        <w:jc w:val="both"/>
        <w:rPr>
          <w:rFonts w:ascii="Arial" w:hAnsi="Arial" w:cs="Arial"/>
          <w:bCs/>
          <w:sz w:val="20"/>
          <w:szCs w:val="20"/>
        </w:rPr>
      </w:pPr>
    </w:p>
    <w:p w:rsidR="00666EEC" w:rsidRDefault="00666EEC" w:rsidP="00CA7BC6">
      <w:pPr>
        <w:spacing w:after="120"/>
        <w:ind w:left="709" w:hanging="709"/>
        <w:jc w:val="both"/>
        <w:rPr>
          <w:rFonts w:ascii="Arial" w:hAnsi="Arial" w:cs="Arial"/>
          <w:bCs/>
          <w:sz w:val="20"/>
          <w:szCs w:val="20"/>
        </w:rPr>
      </w:pPr>
    </w:p>
    <w:p w:rsidR="00666EEC" w:rsidRDefault="00666EEC" w:rsidP="00CA7BC6">
      <w:pPr>
        <w:spacing w:after="120"/>
        <w:ind w:left="709" w:hanging="709"/>
        <w:jc w:val="both"/>
        <w:rPr>
          <w:rFonts w:ascii="Arial" w:hAnsi="Arial" w:cs="Arial"/>
          <w:bCs/>
          <w:sz w:val="20"/>
          <w:szCs w:val="20"/>
        </w:rPr>
      </w:pPr>
    </w:p>
    <w:p w:rsidR="00666EEC" w:rsidRDefault="00666EEC" w:rsidP="006A085A">
      <w:pPr>
        <w:spacing w:after="40"/>
        <w:ind w:left="709" w:hanging="709"/>
        <w:jc w:val="both"/>
        <w:rPr>
          <w:rFonts w:ascii="Arial" w:hAnsi="Arial" w:cs="Arial"/>
          <w:bCs/>
          <w:sz w:val="20"/>
          <w:szCs w:val="20"/>
        </w:rPr>
      </w:pPr>
      <w:r w:rsidRPr="00CA7BC6">
        <w:rPr>
          <w:rFonts w:ascii="Arial" w:hAnsi="Arial" w:cs="Arial"/>
          <w:bCs/>
          <w:sz w:val="20"/>
          <w:szCs w:val="20"/>
        </w:rPr>
        <w:t>……………………………………..</w:t>
      </w:r>
    </w:p>
    <w:p w:rsidR="00666EEC" w:rsidRPr="00CA7BC6" w:rsidRDefault="001C450F" w:rsidP="00CA7BC6">
      <w:pPr>
        <w:spacing w:after="120"/>
        <w:ind w:left="709" w:hanging="70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Eva </w:t>
      </w:r>
      <w:proofErr w:type="spellStart"/>
      <w:r>
        <w:rPr>
          <w:rFonts w:ascii="Arial" w:hAnsi="Arial" w:cs="Arial"/>
          <w:bCs/>
          <w:sz w:val="20"/>
          <w:szCs w:val="20"/>
        </w:rPr>
        <w:t>Pršancová</w:t>
      </w:r>
      <w:proofErr w:type="spellEnd"/>
    </w:p>
    <w:p w:rsidR="00B055FE" w:rsidRPr="00CA7BC6" w:rsidRDefault="00B055FE" w:rsidP="00CA7BC6">
      <w:pPr>
        <w:spacing w:after="120"/>
        <w:jc w:val="both"/>
        <w:rPr>
          <w:rFonts w:ascii="Arial" w:hAnsi="Arial" w:cs="Arial"/>
          <w:bCs/>
          <w:sz w:val="20"/>
          <w:szCs w:val="20"/>
        </w:rPr>
      </w:pPr>
    </w:p>
    <w:p w:rsidR="00B055FE" w:rsidRPr="00CA7BC6" w:rsidRDefault="00B055FE" w:rsidP="00CA7BC6">
      <w:pPr>
        <w:spacing w:after="120"/>
        <w:ind w:left="709" w:hanging="709"/>
        <w:jc w:val="both"/>
        <w:rPr>
          <w:rFonts w:ascii="Arial" w:hAnsi="Arial" w:cs="Arial"/>
          <w:bCs/>
          <w:sz w:val="20"/>
          <w:szCs w:val="20"/>
        </w:rPr>
      </w:pPr>
    </w:p>
    <w:p w:rsidR="00B055FE" w:rsidRDefault="00B055FE" w:rsidP="00CA7BC6">
      <w:pPr>
        <w:spacing w:after="120"/>
        <w:ind w:left="709" w:hanging="709"/>
        <w:jc w:val="both"/>
        <w:rPr>
          <w:rFonts w:ascii="Arial" w:hAnsi="Arial" w:cs="Arial"/>
          <w:bCs/>
          <w:sz w:val="20"/>
          <w:szCs w:val="20"/>
        </w:rPr>
      </w:pPr>
    </w:p>
    <w:p w:rsidR="007974A9" w:rsidRDefault="007974A9" w:rsidP="00CA7BC6">
      <w:pPr>
        <w:spacing w:after="120"/>
        <w:ind w:left="709" w:hanging="709"/>
        <w:jc w:val="both"/>
        <w:rPr>
          <w:rFonts w:ascii="Arial" w:hAnsi="Arial" w:cs="Arial"/>
          <w:bCs/>
          <w:sz w:val="20"/>
          <w:szCs w:val="20"/>
        </w:rPr>
      </w:pPr>
    </w:p>
    <w:p w:rsidR="00B055FE" w:rsidRDefault="00B055FE" w:rsidP="00CA7BC6">
      <w:pPr>
        <w:spacing w:after="120"/>
        <w:ind w:left="709" w:hanging="709"/>
        <w:jc w:val="both"/>
        <w:rPr>
          <w:rFonts w:ascii="Arial" w:hAnsi="Arial" w:cs="Arial"/>
          <w:bCs/>
          <w:sz w:val="20"/>
          <w:szCs w:val="20"/>
        </w:rPr>
      </w:pPr>
    </w:p>
    <w:p w:rsidR="007447F0" w:rsidRDefault="007447F0" w:rsidP="00CA7BC6">
      <w:pPr>
        <w:spacing w:after="120"/>
        <w:ind w:left="709" w:hanging="709"/>
        <w:jc w:val="both"/>
        <w:rPr>
          <w:rFonts w:ascii="Arial" w:hAnsi="Arial" w:cs="Arial"/>
          <w:bCs/>
          <w:sz w:val="20"/>
          <w:szCs w:val="20"/>
        </w:rPr>
      </w:pPr>
    </w:p>
    <w:p w:rsidR="00B1301E" w:rsidRDefault="00B1301E" w:rsidP="00CA7BC6">
      <w:pPr>
        <w:spacing w:after="120"/>
        <w:ind w:left="709" w:hanging="709"/>
        <w:jc w:val="both"/>
        <w:rPr>
          <w:rFonts w:ascii="Arial" w:hAnsi="Arial" w:cs="Arial"/>
          <w:bCs/>
          <w:sz w:val="20"/>
          <w:szCs w:val="20"/>
        </w:rPr>
      </w:pPr>
    </w:p>
    <w:p w:rsidR="00B1301E" w:rsidRDefault="00B1301E" w:rsidP="00CA7BC6">
      <w:pPr>
        <w:spacing w:after="120"/>
        <w:ind w:left="709" w:hanging="709"/>
        <w:jc w:val="both"/>
        <w:rPr>
          <w:rFonts w:ascii="Arial" w:hAnsi="Arial" w:cs="Arial"/>
          <w:bCs/>
          <w:sz w:val="20"/>
          <w:szCs w:val="20"/>
        </w:rPr>
      </w:pPr>
    </w:p>
    <w:p w:rsidR="00B1301E" w:rsidRDefault="00B1301E" w:rsidP="00CA7BC6">
      <w:pPr>
        <w:spacing w:after="120"/>
        <w:ind w:left="709" w:hanging="709"/>
        <w:jc w:val="both"/>
        <w:rPr>
          <w:rFonts w:ascii="Arial" w:hAnsi="Arial" w:cs="Arial"/>
          <w:bCs/>
          <w:sz w:val="20"/>
          <w:szCs w:val="20"/>
        </w:rPr>
      </w:pPr>
    </w:p>
    <w:p w:rsidR="00B1301E" w:rsidRDefault="00B1301E" w:rsidP="00CA7BC6">
      <w:pPr>
        <w:spacing w:after="120"/>
        <w:ind w:left="709" w:hanging="709"/>
        <w:jc w:val="both"/>
        <w:rPr>
          <w:rFonts w:ascii="Arial" w:hAnsi="Arial" w:cs="Arial"/>
          <w:bCs/>
          <w:sz w:val="20"/>
          <w:szCs w:val="20"/>
        </w:rPr>
      </w:pPr>
    </w:p>
    <w:p w:rsidR="0083099A" w:rsidRDefault="0083099A" w:rsidP="00CA7BC6">
      <w:pPr>
        <w:spacing w:after="120"/>
        <w:ind w:left="709" w:hanging="709"/>
        <w:jc w:val="both"/>
        <w:rPr>
          <w:rFonts w:ascii="Arial" w:hAnsi="Arial" w:cs="Arial"/>
          <w:bCs/>
          <w:sz w:val="20"/>
          <w:szCs w:val="20"/>
        </w:rPr>
      </w:pPr>
    </w:p>
    <w:p w:rsidR="007447F0" w:rsidRDefault="007447F0" w:rsidP="00CA7BC6">
      <w:pPr>
        <w:spacing w:after="120"/>
        <w:ind w:left="709" w:hanging="709"/>
        <w:jc w:val="both"/>
        <w:rPr>
          <w:rFonts w:ascii="Arial" w:hAnsi="Arial" w:cs="Arial"/>
          <w:bCs/>
          <w:sz w:val="20"/>
          <w:szCs w:val="20"/>
        </w:rPr>
      </w:pPr>
    </w:p>
    <w:p w:rsidR="007447F0" w:rsidRDefault="007447F0" w:rsidP="00CA7BC6">
      <w:pPr>
        <w:spacing w:after="120"/>
        <w:ind w:left="709" w:hanging="709"/>
        <w:jc w:val="both"/>
        <w:rPr>
          <w:rFonts w:ascii="Arial" w:hAnsi="Arial" w:cs="Arial"/>
          <w:bCs/>
          <w:sz w:val="20"/>
          <w:szCs w:val="20"/>
        </w:rPr>
      </w:pPr>
    </w:p>
    <w:p w:rsidR="007447F0" w:rsidRPr="00CA7BC6" w:rsidRDefault="007447F0" w:rsidP="00CA7BC6">
      <w:pPr>
        <w:spacing w:after="120"/>
        <w:ind w:left="709" w:hanging="709"/>
        <w:jc w:val="both"/>
        <w:rPr>
          <w:rFonts w:ascii="Arial" w:hAnsi="Arial" w:cs="Arial"/>
          <w:bCs/>
          <w:sz w:val="20"/>
          <w:szCs w:val="20"/>
        </w:rPr>
      </w:pPr>
    </w:p>
    <w:p w:rsidR="00A93B6B" w:rsidRPr="00CA7BC6" w:rsidRDefault="00B055FE" w:rsidP="00C60316">
      <w:pPr>
        <w:spacing w:after="0" w:line="240" w:lineRule="auto"/>
        <w:jc w:val="both"/>
        <w:rPr>
          <w:rFonts w:ascii="Arial" w:hAnsi="Arial" w:cs="Arial"/>
          <w:bCs/>
          <w:sz w:val="16"/>
          <w:szCs w:val="16"/>
        </w:rPr>
      </w:pPr>
      <w:r w:rsidRPr="00CA7BC6">
        <w:rPr>
          <w:rFonts w:ascii="Arial" w:hAnsi="Arial" w:cs="Arial"/>
          <w:bCs/>
          <w:sz w:val="16"/>
          <w:szCs w:val="16"/>
        </w:rPr>
        <w:t xml:space="preserve">Za správnost: </w:t>
      </w:r>
      <w:proofErr w:type="spellStart"/>
      <w:r w:rsidR="00A35B2F">
        <w:rPr>
          <w:rFonts w:ascii="Arial" w:hAnsi="Arial" w:cs="Arial"/>
          <w:bCs/>
          <w:sz w:val="16"/>
          <w:szCs w:val="16"/>
        </w:rPr>
        <w:t>xxxx</w:t>
      </w:r>
      <w:proofErr w:type="spellEnd"/>
    </w:p>
    <w:sectPr w:rsidR="00A93B6B" w:rsidRPr="00CA7BC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5238" w:rsidRDefault="00A25238" w:rsidP="00051E61">
      <w:pPr>
        <w:spacing w:after="0" w:line="240" w:lineRule="auto"/>
      </w:pPr>
      <w:r>
        <w:separator/>
      </w:r>
    </w:p>
  </w:endnote>
  <w:endnote w:type="continuationSeparator" w:id="0">
    <w:p w:rsidR="00A25238" w:rsidRDefault="00A25238" w:rsidP="00051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4646104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:rsidR="00A25238" w:rsidRPr="00051E61" w:rsidRDefault="00A25238">
        <w:pPr>
          <w:pStyle w:val="Zpat"/>
          <w:jc w:val="right"/>
          <w:rPr>
            <w:rFonts w:ascii="Arial" w:hAnsi="Arial" w:cs="Arial"/>
            <w:sz w:val="16"/>
            <w:szCs w:val="16"/>
          </w:rPr>
        </w:pPr>
        <w:r w:rsidRPr="00051E61">
          <w:rPr>
            <w:rFonts w:ascii="Arial" w:hAnsi="Arial" w:cs="Arial"/>
            <w:sz w:val="16"/>
            <w:szCs w:val="16"/>
          </w:rPr>
          <w:fldChar w:fldCharType="begin"/>
        </w:r>
        <w:r w:rsidRPr="00051E61">
          <w:rPr>
            <w:rFonts w:ascii="Arial" w:hAnsi="Arial" w:cs="Arial"/>
            <w:sz w:val="16"/>
            <w:szCs w:val="16"/>
          </w:rPr>
          <w:instrText>PAGE   \* MERGEFORMAT</w:instrText>
        </w:r>
        <w:r w:rsidRPr="00051E61">
          <w:rPr>
            <w:rFonts w:ascii="Arial" w:hAnsi="Arial" w:cs="Arial"/>
            <w:sz w:val="16"/>
            <w:szCs w:val="16"/>
          </w:rPr>
          <w:fldChar w:fldCharType="separate"/>
        </w:r>
        <w:r w:rsidR="00D975E5">
          <w:rPr>
            <w:rFonts w:ascii="Arial" w:hAnsi="Arial" w:cs="Arial"/>
            <w:noProof/>
            <w:sz w:val="16"/>
            <w:szCs w:val="16"/>
          </w:rPr>
          <w:t>4</w:t>
        </w:r>
        <w:r w:rsidRPr="00051E61">
          <w:rPr>
            <w:rFonts w:ascii="Arial" w:hAnsi="Arial" w:cs="Arial"/>
            <w:sz w:val="16"/>
            <w:szCs w:val="16"/>
          </w:rPr>
          <w:fldChar w:fldCharType="end"/>
        </w:r>
        <w:r w:rsidRPr="00051E61">
          <w:rPr>
            <w:rFonts w:ascii="Arial" w:hAnsi="Arial" w:cs="Arial"/>
            <w:sz w:val="16"/>
            <w:szCs w:val="16"/>
          </w:rPr>
          <w:t>/4</w:t>
        </w:r>
      </w:p>
    </w:sdtContent>
  </w:sdt>
  <w:p w:rsidR="00A25238" w:rsidRDefault="00A2523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5238" w:rsidRDefault="00A25238" w:rsidP="00051E61">
      <w:pPr>
        <w:spacing w:after="0" w:line="240" w:lineRule="auto"/>
      </w:pPr>
      <w:r>
        <w:separator/>
      </w:r>
    </w:p>
  </w:footnote>
  <w:footnote w:type="continuationSeparator" w:id="0">
    <w:p w:rsidR="00A25238" w:rsidRDefault="00A25238" w:rsidP="00051E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D42EA"/>
    <w:multiLevelType w:val="hybridMultilevel"/>
    <w:tmpl w:val="BFC0D6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81437"/>
    <w:multiLevelType w:val="hybridMultilevel"/>
    <w:tmpl w:val="A75880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357F8"/>
    <w:multiLevelType w:val="hybridMultilevel"/>
    <w:tmpl w:val="092063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B310C"/>
    <w:multiLevelType w:val="hybridMultilevel"/>
    <w:tmpl w:val="B80E62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976033"/>
    <w:multiLevelType w:val="hybridMultilevel"/>
    <w:tmpl w:val="B3C2AF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AE2B60"/>
    <w:multiLevelType w:val="hybridMultilevel"/>
    <w:tmpl w:val="7D56C0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C64161"/>
    <w:multiLevelType w:val="hybridMultilevel"/>
    <w:tmpl w:val="D3FC22A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0969F3"/>
    <w:multiLevelType w:val="hybridMultilevel"/>
    <w:tmpl w:val="27425A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341C08"/>
    <w:multiLevelType w:val="multilevel"/>
    <w:tmpl w:val="E0861E0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5DDB6B30"/>
    <w:multiLevelType w:val="hybridMultilevel"/>
    <w:tmpl w:val="69E29A08"/>
    <w:lvl w:ilvl="0" w:tplc="357EA2C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5E437982"/>
    <w:multiLevelType w:val="hybridMultilevel"/>
    <w:tmpl w:val="6A14E5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1721D5"/>
    <w:multiLevelType w:val="hybridMultilevel"/>
    <w:tmpl w:val="5A2E05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F670E4"/>
    <w:multiLevelType w:val="hybridMultilevel"/>
    <w:tmpl w:val="76AE670C"/>
    <w:lvl w:ilvl="0" w:tplc="7792ACA2">
      <w:start w:val="1"/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780D6B73"/>
    <w:multiLevelType w:val="hybridMultilevel"/>
    <w:tmpl w:val="16EEF36E"/>
    <w:lvl w:ilvl="0" w:tplc="E606FD2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0"/>
  </w:num>
  <w:num w:numId="2">
    <w:abstractNumId w:val="12"/>
  </w:num>
  <w:num w:numId="3">
    <w:abstractNumId w:val="13"/>
  </w:num>
  <w:num w:numId="4">
    <w:abstractNumId w:val="1"/>
  </w:num>
  <w:num w:numId="5">
    <w:abstractNumId w:val="0"/>
  </w:num>
  <w:num w:numId="6">
    <w:abstractNumId w:val="7"/>
  </w:num>
  <w:num w:numId="7">
    <w:abstractNumId w:val="9"/>
  </w:num>
  <w:num w:numId="8">
    <w:abstractNumId w:val="8"/>
  </w:num>
  <w:num w:numId="9">
    <w:abstractNumId w:val="11"/>
  </w:num>
  <w:num w:numId="10">
    <w:abstractNumId w:val="6"/>
  </w:num>
  <w:num w:numId="11">
    <w:abstractNumId w:val="2"/>
  </w:num>
  <w:num w:numId="12">
    <w:abstractNumId w:val="3"/>
  </w:num>
  <w:num w:numId="13">
    <w:abstractNumId w:val="4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5F4"/>
    <w:rsid w:val="000071B0"/>
    <w:rsid w:val="00020FA5"/>
    <w:rsid w:val="000448D9"/>
    <w:rsid w:val="00051E61"/>
    <w:rsid w:val="00074DF9"/>
    <w:rsid w:val="0008403A"/>
    <w:rsid w:val="00091CE9"/>
    <w:rsid w:val="000A680C"/>
    <w:rsid w:val="000B04E1"/>
    <w:rsid w:val="000B21D4"/>
    <w:rsid w:val="000D33BF"/>
    <w:rsid w:val="000D5279"/>
    <w:rsid w:val="000E05DB"/>
    <w:rsid w:val="0010662B"/>
    <w:rsid w:val="0014310C"/>
    <w:rsid w:val="001470FB"/>
    <w:rsid w:val="001507D5"/>
    <w:rsid w:val="0015266D"/>
    <w:rsid w:val="00154416"/>
    <w:rsid w:val="001921D7"/>
    <w:rsid w:val="00195DBE"/>
    <w:rsid w:val="001A010C"/>
    <w:rsid w:val="001A1B89"/>
    <w:rsid w:val="001A38E0"/>
    <w:rsid w:val="001A5FB4"/>
    <w:rsid w:val="001B6C75"/>
    <w:rsid w:val="001C11BA"/>
    <w:rsid w:val="001C450F"/>
    <w:rsid w:val="001C62CA"/>
    <w:rsid w:val="001D4B60"/>
    <w:rsid w:val="001E2C34"/>
    <w:rsid w:val="001F51E0"/>
    <w:rsid w:val="00204337"/>
    <w:rsid w:val="0021320F"/>
    <w:rsid w:val="00215E4C"/>
    <w:rsid w:val="00253D99"/>
    <w:rsid w:val="00256632"/>
    <w:rsid w:val="00257514"/>
    <w:rsid w:val="00294CAF"/>
    <w:rsid w:val="002A480D"/>
    <w:rsid w:val="002C0A57"/>
    <w:rsid w:val="002E6BB2"/>
    <w:rsid w:val="003246EF"/>
    <w:rsid w:val="00342EAD"/>
    <w:rsid w:val="00345D88"/>
    <w:rsid w:val="003463E8"/>
    <w:rsid w:val="003742A8"/>
    <w:rsid w:val="003824A3"/>
    <w:rsid w:val="00393C60"/>
    <w:rsid w:val="003A02C2"/>
    <w:rsid w:val="003D0CBB"/>
    <w:rsid w:val="003E3CCD"/>
    <w:rsid w:val="003E4EB4"/>
    <w:rsid w:val="004274BE"/>
    <w:rsid w:val="004377F5"/>
    <w:rsid w:val="0045258D"/>
    <w:rsid w:val="00470824"/>
    <w:rsid w:val="004C0BBE"/>
    <w:rsid w:val="004E5797"/>
    <w:rsid w:val="00506D4C"/>
    <w:rsid w:val="005128BF"/>
    <w:rsid w:val="005211FF"/>
    <w:rsid w:val="00542587"/>
    <w:rsid w:val="005737AE"/>
    <w:rsid w:val="00582D53"/>
    <w:rsid w:val="00586072"/>
    <w:rsid w:val="005D4DC1"/>
    <w:rsid w:val="005E0DF3"/>
    <w:rsid w:val="00612BB1"/>
    <w:rsid w:val="0061355E"/>
    <w:rsid w:val="006236C7"/>
    <w:rsid w:val="00666EEC"/>
    <w:rsid w:val="00670466"/>
    <w:rsid w:val="00677ECF"/>
    <w:rsid w:val="006A085A"/>
    <w:rsid w:val="006B2548"/>
    <w:rsid w:val="006C7A63"/>
    <w:rsid w:val="006E5AC9"/>
    <w:rsid w:val="006F5750"/>
    <w:rsid w:val="00700F0F"/>
    <w:rsid w:val="00707E4C"/>
    <w:rsid w:val="0071131E"/>
    <w:rsid w:val="00713681"/>
    <w:rsid w:val="007447F0"/>
    <w:rsid w:val="00744CB0"/>
    <w:rsid w:val="00754B94"/>
    <w:rsid w:val="0076750C"/>
    <w:rsid w:val="007701BD"/>
    <w:rsid w:val="00787CA4"/>
    <w:rsid w:val="00791AF6"/>
    <w:rsid w:val="007974A9"/>
    <w:rsid w:val="007C0D76"/>
    <w:rsid w:val="007D5A6A"/>
    <w:rsid w:val="007F0615"/>
    <w:rsid w:val="007F3E9D"/>
    <w:rsid w:val="0082277D"/>
    <w:rsid w:val="0083099A"/>
    <w:rsid w:val="008457D1"/>
    <w:rsid w:val="00845EF6"/>
    <w:rsid w:val="008555CE"/>
    <w:rsid w:val="0089098C"/>
    <w:rsid w:val="00895E97"/>
    <w:rsid w:val="008A0723"/>
    <w:rsid w:val="008A513C"/>
    <w:rsid w:val="008E3168"/>
    <w:rsid w:val="00901A4F"/>
    <w:rsid w:val="009249BF"/>
    <w:rsid w:val="0094176E"/>
    <w:rsid w:val="00942EE4"/>
    <w:rsid w:val="00957C37"/>
    <w:rsid w:val="00965FD0"/>
    <w:rsid w:val="009751A7"/>
    <w:rsid w:val="00997814"/>
    <w:rsid w:val="009B0A35"/>
    <w:rsid w:val="009B3B11"/>
    <w:rsid w:val="009B7D26"/>
    <w:rsid w:val="009C680F"/>
    <w:rsid w:val="009D3840"/>
    <w:rsid w:val="00A25238"/>
    <w:rsid w:val="00A30DF6"/>
    <w:rsid w:val="00A316C3"/>
    <w:rsid w:val="00A35B2F"/>
    <w:rsid w:val="00A53BC7"/>
    <w:rsid w:val="00A560E1"/>
    <w:rsid w:val="00A611F3"/>
    <w:rsid w:val="00A64BE7"/>
    <w:rsid w:val="00A75B04"/>
    <w:rsid w:val="00A80829"/>
    <w:rsid w:val="00A81CD8"/>
    <w:rsid w:val="00A86261"/>
    <w:rsid w:val="00A91859"/>
    <w:rsid w:val="00A91E94"/>
    <w:rsid w:val="00A93B6B"/>
    <w:rsid w:val="00AC7372"/>
    <w:rsid w:val="00AE05F4"/>
    <w:rsid w:val="00AF39E8"/>
    <w:rsid w:val="00B03DBC"/>
    <w:rsid w:val="00B055FE"/>
    <w:rsid w:val="00B1301E"/>
    <w:rsid w:val="00B135DB"/>
    <w:rsid w:val="00B145CC"/>
    <w:rsid w:val="00B1765C"/>
    <w:rsid w:val="00B17ED3"/>
    <w:rsid w:val="00B26A45"/>
    <w:rsid w:val="00B54272"/>
    <w:rsid w:val="00B67894"/>
    <w:rsid w:val="00B67E2C"/>
    <w:rsid w:val="00B8097A"/>
    <w:rsid w:val="00B8298A"/>
    <w:rsid w:val="00B83F26"/>
    <w:rsid w:val="00B906DE"/>
    <w:rsid w:val="00BA066D"/>
    <w:rsid w:val="00BA186C"/>
    <w:rsid w:val="00BC0AE7"/>
    <w:rsid w:val="00BC0D46"/>
    <w:rsid w:val="00BC7490"/>
    <w:rsid w:val="00BE233B"/>
    <w:rsid w:val="00BE7910"/>
    <w:rsid w:val="00C1275C"/>
    <w:rsid w:val="00C12DE2"/>
    <w:rsid w:val="00C16CC9"/>
    <w:rsid w:val="00C21598"/>
    <w:rsid w:val="00C4541D"/>
    <w:rsid w:val="00C52024"/>
    <w:rsid w:val="00C60316"/>
    <w:rsid w:val="00C6728A"/>
    <w:rsid w:val="00C72832"/>
    <w:rsid w:val="00CA7BC6"/>
    <w:rsid w:val="00CB0069"/>
    <w:rsid w:val="00CC2142"/>
    <w:rsid w:val="00D102C8"/>
    <w:rsid w:val="00D23EBA"/>
    <w:rsid w:val="00D42B02"/>
    <w:rsid w:val="00D613E6"/>
    <w:rsid w:val="00D8074E"/>
    <w:rsid w:val="00D975E5"/>
    <w:rsid w:val="00DA7B39"/>
    <w:rsid w:val="00DB5E82"/>
    <w:rsid w:val="00E03208"/>
    <w:rsid w:val="00E0336A"/>
    <w:rsid w:val="00E11122"/>
    <w:rsid w:val="00E1767B"/>
    <w:rsid w:val="00E22409"/>
    <w:rsid w:val="00E41471"/>
    <w:rsid w:val="00E73326"/>
    <w:rsid w:val="00E759F5"/>
    <w:rsid w:val="00E7674A"/>
    <w:rsid w:val="00EB0AB5"/>
    <w:rsid w:val="00EB703F"/>
    <w:rsid w:val="00EF751E"/>
    <w:rsid w:val="00F149FE"/>
    <w:rsid w:val="00F15074"/>
    <w:rsid w:val="00F2142E"/>
    <w:rsid w:val="00F236F3"/>
    <w:rsid w:val="00F40A0D"/>
    <w:rsid w:val="00F51822"/>
    <w:rsid w:val="00F53DB1"/>
    <w:rsid w:val="00F85429"/>
    <w:rsid w:val="00FA1EB7"/>
    <w:rsid w:val="00FA37A5"/>
    <w:rsid w:val="00FE1D7A"/>
    <w:rsid w:val="00FE423D"/>
    <w:rsid w:val="00FF2CC8"/>
    <w:rsid w:val="00FF6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BB203"/>
  <w15:docId w15:val="{4DB9CA43-F2E1-456F-85D5-35888A0BF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42B0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51E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51E61"/>
  </w:style>
  <w:style w:type="paragraph" w:styleId="Zpat">
    <w:name w:val="footer"/>
    <w:basedOn w:val="Normln"/>
    <w:link w:val="ZpatChar"/>
    <w:uiPriority w:val="99"/>
    <w:unhideWhenUsed/>
    <w:rsid w:val="00051E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51E61"/>
  </w:style>
  <w:style w:type="paragraph" w:styleId="Textbubliny">
    <w:name w:val="Balloon Text"/>
    <w:basedOn w:val="Normln"/>
    <w:link w:val="TextbublinyChar"/>
    <w:uiPriority w:val="99"/>
    <w:semiHidden/>
    <w:unhideWhenUsed/>
    <w:rsid w:val="00965F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5F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1071</Words>
  <Characters>6325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JUDr. Jan Cuták</dc:creator>
  <cp:lastModifiedBy>Helena Zavadilová</cp:lastModifiedBy>
  <cp:revision>5</cp:revision>
  <cp:lastPrinted>2025-04-22T11:01:00Z</cp:lastPrinted>
  <dcterms:created xsi:type="dcterms:W3CDTF">2025-04-28T14:33:00Z</dcterms:created>
  <dcterms:modified xsi:type="dcterms:W3CDTF">2025-04-29T06:32:00Z</dcterms:modified>
</cp:coreProperties>
</file>