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8D6F" w14:textId="77777777" w:rsidR="00CD6EFF" w:rsidRDefault="00000000">
      <w:pPr>
        <w:spacing w:before="73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1240700136</w:t>
      </w:r>
    </w:p>
    <w:p w14:paraId="36ABA787" w14:textId="77777777" w:rsidR="00CD6EFF" w:rsidRDefault="00000000">
      <w:pPr>
        <w:spacing w:before="2"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246B577" w14:textId="77777777" w:rsidR="00CD6EFF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1DAC84C1" w14:textId="77777777" w:rsidR="00CD6EFF" w:rsidRDefault="00CD6EFF">
      <w:pPr>
        <w:pStyle w:val="Zkladntext"/>
        <w:ind w:left="0"/>
        <w:jc w:val="left"/>
        <w:rPr>
          <w:sz w:val="60"/>
        </w:rPr>
      </w:pPr>
    </w:p>
    <w:p w14:paraId="7E6D9097" w14:textId="77777777" w:rsidR="00CD6EFF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4C50DEB3" w14:textId="77777777" w:rsidR="00CD6EFF" w:rsidRDefault="00CD6EFF">
      <w:pPr>
        <w:pStyle w:val="Zkladntext"/>
        <w:spacing w:before="1"/>
        <w:ind w:left="0"/>
        <w:jc w:val="left"/>
      </w:pPr>
    </w:p>
    <w:p w14:paraId="557C5DF4" w14:textId="77777777" w:rsidR="00CD6EFF" w:rsidRDefault="00000000">
      <w:pPr>
        <w:pStyle w:val="Nadpis2"/>
        <w:spacing w:line="265" w:lineRule="exact"/>
        <w:ind w:left="382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1F2D4D2F" w14:textId="77777777" w:rsidR="00CD6EFF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7F6BB00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F70A7F2" w14:textId="77777777" w:rsidR="00CD6EFF" w:rsidRDefault="00000000">
      <w:pPr>
        <w:pStyle w:val="Zkladntext"/>
        <w:tabs>
          <w:tab w:val="right" w:pos="4126"/>
        </w:tabs>
        <w:spacing w:before="1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5FE7CA8D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5A5262AE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25A096C9" w14:textId="77777777" w:rsidR="00CD6EFF" w:rsidRDefault="0000000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14:paraId="1CC5743D" w14:textId="77777777" w:rsidR="00CD6EFF" w:rsidRDefault="00000000">
      <w:pPr>
        <w:pStyle w:val="Zkladntext"/>
        <w:spacing w:line="480" w:lineRule="auto"/>
        <w:ind w:left="382" w:right="8005"/>
        <w:jc w:val="left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„Fond") </w:t>
      </w:r>
      <w:r>
        <w:rPr>
          <w:spacing w:val="-10"/>
        </w:rPr>
        <w:t>a</w:t>
      </w:r>
    </w:p>
    <w:p w14:paraId="5E090C1E" w14:textId="77777777" w:rsidR="00CD6EFF" w:rsidRDefault="00000000">
      <w:pPr>
        <w:pStyle w:val="Nadpis2"/>
        <w:spacing w:before="1"/>
        <w:ind w:left="382"/>
      </w:pPr>
      <w:r>
        <w:t>Vodovody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kanalizace</w:t>
      </w:r>
      <w:r>
        <w:rPr>
          <w:spacing w:val="-8"/>
        </w:rPr>
        <w:t xml:space="preserve"> </w:t>
      </w:r>
      <w:r>
        <w:t>Pardubice,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1C22D170" w14:textId="77777777" w:rsidR="00CD6EFF" w:rsidRDefault="00000000">
      <w:pPr>
        <w:pStyle w:val="Zkladntext"/>
        <w:spacing w:before="2" w:line="237" w:lineRule="auto"/>
        <w:ind w:left="382" w:right="3350"/>
        <w:jc w:val="left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9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8"/>
        </w:rPr>
        <w:t xml:space="preserve"> </w:t>
      </w:r>
      <w:r>
        <w:t>vedeném Krajským soudem v Hradci Králové, oddíl B, vložka 999</w:t>
      </w:r>
    </w:p>
    <w:p w14:paraId="7EC976CC" w14:textId="77777777" w:rsidR="00CD6EFF" w:rsidRDefault="00000000">
      <w:pPr>
        <w:pStyle w:val="Zkladntext"/>
        <w:tabs>
          <w:tab w:val="left" w:pos="3262"/>
        </w:tabs>
        <w:spacing w:before="2"/>
        <w:ind w:left="382"/>
        <w:jc w:val="left"/>
      </w:pPr>
      <w:r>
        <w:t>kontaktní</w:t>
      </w:r>
      <w:r>
        <w:rPr>
          <w:spacing w:val="-11"/>
        </w:rPr>
        <w:t xml:space="preserve"> </w:t>
      </w:r>
      <w:r>
        <w:rPr>
          <w:spacing w:val="-2"/>
        </w:rPr>
        <w:t>adresa:</w:t>
      </w:r>
      <w:r>
        <w:tab/>
        <w:t>Teplého</w:t>
      </w:r>
      <w:r>
        <w:rPr>
          <w:spacing w:val="-6"/>
        </w:rPr>
        <w:t xml:space="preserve"> </w:t>
      </w:r>
      <w:r>
        <w:t>2014,</w:t>
      </w:r>
      <w:r>
        <w:rPr>
          <w:spacing w:val="-5"/>
        </w:rPr>
        <w:t xml:space="preserve"> </w:t>
      </w:r>
      <w:proofErr w:type="gramStart"/>
      <w:r>
        <w:t>Zelené</w:t>
      </w:r>
      <w:proofErr w:type="gramEnd"/>
      <w:r>
        <w:rPr>
          <w:spacing w:val="-7"/>
        </w:rPr>
        <w:t xml:space="preserve"> </w:t>
      </w:r>
      <w:r>
        <w:t>Předměstí,</w:t>
      </w:r>
      <w:r>
        <w:rPr>
          <w:spacing w:val="-7"/>
        </w:rPr>
        <w:t xml:space="preserve"> </w:t>
      </w:r>
      <w:r>
        <w:t>530</w:t>
      </w:r>
      <w:r>
        <w:rPr>
          <w:spacing w:val="-4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rPr>
          <w:spacing w:val="-2"/>
        </w:rPr>
        <w:t>Pardubice</w:t>
      </w:r>
    </w:p>
    <w:p w14:paraId="11DF6A65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60108631</w:t>
      </w:r>
    </w:p>
    <w:p w14:paraId="430168F4" w14:textId="3075CDB1" w:rsidR="00CD6EFF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spacing w:val="-2"/>
        </w:rPr>
        <w:t>zastoupená:</w:t>
      </w:r>
      <w:r>
        <w:tab/>
      </w:r>
      <w:proofErr w:type="spellStart"/>
      <w:r w:rsidR="0065735F" w:rsidRPr="0065735F">
        <w:rPr>
          <w:highlight w:val="yellow"/>
        </w:rPr>
        <w:t>xxxxx</w:t>
      </w:r>
      <w:proofErr w:type="spellEnd"/>
    </w:p>
    <w:p w14:paraId="28241E53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0CAC2D26" w14:textId="77777777" w:rsidR="00CD6EFF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17699313/0300</w:t>
      </w:r>
    </w:p>
    <w:p w14:paraId="444CB9DC" w14:textId="77777777" w:rsidR="00CD6EFF" w:rsidRDefault="00000000">
      <w:pPr>
        <w:pStyle w:val="Zkladntext"/>
        <w:spacing w:before="1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4E830975" w14:textId="77777777" w:rsidR="00CD6EFF" w:rsidRDefault="00CD6EFF">
      <w:pPr>
        <w:pStyle w:val="Zkladntext"/>
        <w:spacing w:before="12"/>
        <w:ind w:left="0"/>
        <w:jc w:val="left"/>
        <w:rPr>
          <w:sz w:val="19"/>
        </w:rPr>
      </w:pPr>
    </w:p>
    <w:p w14:paraId="140EB3DC" w14:textId="77777777" w:rsidR="00CD6EFF" w:rsidRDefault="00000000">
      <w:pPr>
        <w:pStyle w:val="Zkladntext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1316B70C" w14:textId="77777777" w:rsidR="00CD6EFF" w:rsidRDefault="00CD6EFF">
      <w:pPr>
        <w:pStyle w:val="Zkladntext"/>
        <w:spacing w:before="1"/>
        <w:ind w:left="0"/>
        <w:jc w:val="left"/>
        <w:rPr>
          <w:sz w:val="36"/>
        </w:rPr>
      </w:pPr>
    </w:p>
    <w:p w14:paraId="6978FCB5" w14:textId="77777777" w:rsidR="00CD6EFF" w:rsidRDefault="00000000">
      <w:pPr>
        <w:pStyle w:val="Nadpis1"/>
        <w:ind w:right="1057"/>
      </w:pPr>
      <w:r>
        <w:rPr>
          <w:spacing w:val="-5"/>
        </w:rPr>
        <w:t>I.</w:t>
      </w:r>
    </w:p>
    <w:p w14:paraId="6183922E" w14:textId="77777777" w:rsidR="00CD6EFF" w:rsidRDefault="00000000">
      <w:pPr>
        <w:pStyle w:val="Nadpis2"/>
        <w:spacing w:before="1"/>
        <w:ind w:right="1061"/>
        <w:jc w:val="center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F8BD42B" w14:textId="77777777" w:rsidR="00CD6EFF" w:rsidRDefault="00CD6EFF">
      <w:pPr>
        <w:pStyle w:val="Zkladntext"/>
        <w:spacing w:before="1"/>
        <w:ind w:left="0"/>
        <w:jc w:val="left"/>
        <w:rPr>
          <w:b/>
          <w:sz w:val="18"/>
        </w:rPr>
      </w:pPr>
    </w:p>
    <w:p w14:paraId="025726DA" w14:textId="77777777" w:rsidR="00CD6EFF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647A39A2" w14:textId="77777777" w:rsidR="00CD6EFF" w:rsidRDefault="00000000">
      <w:pPr>
        <w:pStyle w:val="Zkladntext"/>
        <w:ind w:right="110"/>
      </w:pPr>
      <w:r>
        <w:t>„Smlouva“) se uzavírá na základě Rozhodnutí ministra životního prostředí č. 1240700136 o poskytnutí finančních prostředků ze Státního fondu životního prostředí ČR ze dne 28.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2024 a Směrnice Ministerstva životního prostředí č. 6/2024 o</w:t>
      </w:r>
      <w:r>
        <w:rPr>
          <w:spacing w:val="-1"/>
        </w:rPr>
        <w:t xml:space="preserve"> </w:t>
      </w:r>
      <w:r>
        <w:t>poskytování finančních prostředků ze Státního fondu 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14:paraId="4001DDC9" w14:textId="77777777" w:rsidR="00CD6EFF" w:rsidRDefault="00000000">
      <w:pPr>
        <w:pStyle w:val="Zkladntext"/>
        <w:spacing w:line="265" w:lineRule="exact"/>
      </w:pPr>
      <w:r>
        <w:t>„Směrnice</w:t>
      </w:r>
      <w:r>
        <w:rPr>
          <w:spacing w:val="-6"/>
        </w:rPr>
        <w:t xml:space="preserve"> </w:t>
      </w:r>
      <w:r>
        <w:t>MŽP“),</w:t>
      </w:r>
      <w:r>
        <w:rPr>
          <w:spacing w:val="-6"/>
        </w:rPr>
        <w:t xml:space="preserve"> </w:t>
      </w:r>
      <w:r>
        <w:t>platné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rPr>
          <w:spacing w:val="-2"/>
        </w:rPr>
        <w:t>žádosti.</w:t>
      </w:r>
    </w:p>
    <w:p w14:paraId="22A64203" w14:textId="77777777" w:rsidR="00CD6EFF" w:rsidRDefault="00000000">
      <w:pPr>
        <w:pStyle w:val="Odstavecseseznamem"/>
        <w:numPr>
          <w:ilvl w:val="0"/>
          <w:numId w:val="9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7/2024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 touto Směrnicí MŽP a Výzvou.</w:t>
      </w:r>
    </w:p>
    <w:p w14:paraId="5F3F2655" w14:textId="77777777" w:rsidR="00CD6EFF" w:rsidRDefault="00CD6EFF">
      <w:pPr>
        <w:jc w:val="both"/>
        <w:rPr>
          <w:sz w:val="20"/>
        </w:rPr>
        <w:sectPr w:rsidR="00CD6EFF">
          <w:footerReference w:type="default" r:id="rId7"/>
          <w:type w:val="continuous"/>
          <w:pgSz w:w="12240" w:h="15840"/>
          <w:pgMar w:top="1060" w:right="1020" w:bottom="960" w:left="1320" w:header="0" w:footer="771" w:gutter="0"/>
          <w:pgNumType w:start="1"/>
          <w:cols w:space="708"/>
        </w:sectPr>
      </w:pPr>
    </w:p>
    <w:p w14:paraId="14AE8264" w14:textId="77777777" w:rsidR="00CD6EFF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05CD054E" w14:textId="77777777" w:rsidR="00CD6EFF" w:rsidRDefault="00000000">
      <w:pPr>
        <w:pStyle w:val="Nadpis2"/>
        <w:spacing w:before="120"/>
        <w:ind w:left="1015"/>
      </w:pPr>
      <w:r>
        <w:t>„Zajištění</w:t>
      </w:r>
      <w:r>
        <w:rPr>
          <w:spacing w:val="-5"/>
        </w:rPr>
        <w:t xml:space="preserve"> </w:t>
      </w:r>
      <w:r>
        <w:t>kapacity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kvality</w:t>
      </w:r>
      <w:r>
        <w:rPr>
          <w:spacing w:val="-5"/>
        </w:rPr>
        <w:t xml:space="preserve"> </w:t>
      </w:r>
      <w:r>
        <w:t>SV</w:t>
      </w:r>
      <w:r>
        <w:rPr>
          <w:spacing w:val="-5"/>
        </w:rPr>
        <w:t xml:space="preserve"> </w:t>
      </w:r>
      <w:proofErr w:type="gramStart"/>
      <w:r>
        <w:t>Pardubice -</w:t>
      </w:r>
      <w:r>
        <w:rPr>
          <w:spacing w:val="-4"/>
        </w:rPr>
        <w:t xml:space="preserve"> </w:t>
      </w:r>
      <w:r>
        <w:t>část</w:t>
      </w:r>
      <w:proofErr w:type="gramEnd"/>
      <w:r>
        <w:rPr>
          <w:spacing w:val="-6"/>
        </w:rPr>
        <w:t xml:space="preserve"> </w:t>
      </w:r>
      <w:r>
        <w:t>3.1</w:t>
      </w:r>
      <w:r>
        <w:rPr>
          <w:spacing w:val="-8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ÚV</w:t>
      </w:r>
      <w:r>
        <w:rPr>
          <w:spacing w:val="-6"/>
        </w:rPr>
        <w:t xml:space="preserve"> </w:t>
      </w:r>
      <w:r>
        <w:t>Hrobice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kanalizaci“</w:t>
      </w:r>
    </w:p>
    <w:p w14:paraId="2551460C" w14:textId="77777777" w:rsidR="00CD6EFF" w:rsidRDefault="00000000">
      <w:pPr>
        <w:pStyle w:val="Zkladntext"/>
        <w:spacing w:before="121"/>
        <w:jc w:val="left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39F9037D" w14:textId="77777777" w:rsidR="00CD6EFF" w:rsidRDefault="00CD6EFF">
      <w:pPr>
        <w:pStyle w:val="Zkladntext"/>
        <w:spacing w:before="1"/>
        <w:ind w:left="0"/>
        <w:jc w:val="left"/>
        <w:rPr>
          <w:sz w:val="36"/>
        </w:rPr>
      </w:pPr>
    </w:p>
    <w:p w14:paraId="2107B70B" w14:textId="77777777" w:rsidR="00CD6EFF" w:rsidRDefault="00000000">
      <w:pPr>
        <w:pStyle w:val="Nadpis1"/>
        <w:ind w:right="1057"/>
      </w:pPr>
      <w:r>
        <w:rPr>
          <w:spacing w:val="-5"/>
        </w:rPr>
        <w:t>II.</w:t>
      </w:r>
    </w:p>
    <w:p w14:paraId="4005D24D" w14:textId="77777777" w:rsidR="00CD6EFF" w:rsidRDefault="00000000">
      <w:pPr>
        <w:pStyle w:val="Nadpis2"/>
        <w:spacing w:before="1"/>
        <w:ind w:right="1060"/>
        <w:jc w:val="center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A619B61" w14:textId="77777777" w:rsidR="00CD6EFF" w:rsidRDefault="00CD6EFF">
      <w:pPr>
        <w:pStyle w:val="Zkladntext"/>
        <w:spacing w:before="1"/>
        <w:ind w:left="0"/>
        <w:jc w:val="left"/>
        <w:rPr>
          <w:b/>
          <w:sz w:val="18"/>
        </w:rPr>
      </w:pPr>
    </w:p>
    <w:p w14:paraId="4D92B60C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 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 formou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134,78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dvanáct</w:t>
      </w:r>
      <w:r>
        <w:rPr>
          <w:spacing w:val="-6"/>
          <w:sz w:val="20"/>
        </w:rPr>
        <w:t xml:space="preserve"> </w:t>
      </w:r>
      <w:r>
        <w:rPr>
          <w:sz w:val="20"/>
        </w:rPr>
        <w:t>milionů</w:t>
      </w:r>
      <w:r>
        <w:rPr>
          <w:spacing w:val="-5"/>
          <w:sz w:val="20"/>
        </w:rPr>
        <w:t xml:space="preserve"> </w:t>
      </w:r>
      <w:r>
        <w:rPr>
          <w:sz w:val="20"/>
        </w:rPr>
        <w:t>tři</w:t>
      </w:r>
      <w:r>
        <w:rPr>
          <w:spacing w:val="-6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dvanáct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7"/>
          <w:sz w:val="20"/>
        </w:rPr>
        <w:t xml:space="preserve"> </w:t>
      </w:r>
      <w:r>
        <w:rPr>
          <w:sz w:val="20"/>
        </w:rPr>
        <w:t>jedno</w:t>
      </w:r>
      <w:r>
        <w:rPr>
          <w:spacing w:val="-4"/>
          <w:sz w:val="20"/>
        </w:rPr>
        <w:t xml:space="preserve"> </w:t>
      </w:r>
      <w:r>
        <w:rPr>
          <w:sz w:val="20"/>
        </w:rPr>
        <w:t>sto</w:t>
      </w:r>
      <w:r>
        <w:rPr>
          <w:spacing w:val="-5"/>
          <w:sz w:val="20"/>
        </w:rPr>
        <w:t xml:space="preserve"> </w:t>
      </w:r>
      <w:r>
        <w:rPr>
          <w:sz w:val="20"/>
        </w:rPr>
        <w:t>třicet</w:t>
      </w:r>
      <w:r>
        <w:rPr>
          <w:spacing w:val="-6"/>
          <w:sz w:val="20"/>
        </w:rPr>
        <w:t xml:space="preserve"> </w:t>
      </w:r>
      <w:r>
        <w:rPr>
          <w:sz w:val="20"/>
        </w:rPr>
        <w:t>čtyři korun českých, sedmdesát osm haléřů).</w:t>
      </w:r>
    </w:p>
    <w:p w14:paraId="105ED416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 xml:space="preserve"> </w:t>
      </w:r>
      <w:r>
        <w:rPr>
          <w:sz w:val="20"/>
        </w:rPr>
        <w:t>jejích příloh a činí 20 520 224,64 Kč.</w:t>
      </w:r>
    </w:p>
    <w:p w14:paraId="20FB0EC9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8"/>
          <w:sz w:val="20"/>
        </w:rPr>
        <w:t xml:space="preserve"> </w:t>
      </w:r>
      <w:r>
        <w:rPr>
          <w:sz w:val="20"/>
        </w:rPr>
        <w:t>60,00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A72F0BC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 xml:space="preserve"> </w:t>
      </w:r>
      <w:r>
        <w:rPr>
          <w:sz w:val="20"/>
        </w:rPr>
        <w:t>výše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1"/>
          <w:sz w:val="20"/>
        </w:rPr>
        <w:t xml:space="preserve"> </w:t>
      </w:r>
      <w:r>
        <w:rPr>
          <w:sz w:val="20"/>
        </w:rPr>
        <w:t>částkou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1.</w:t>
      </w:r>
      <w:r>
        <w:rPr>
          <w:spacing w:val="20"/>
          <w:sz w:val="20"/>
        </w:rPr>
        <w:t xml:space="preserve"> </w:t>
      </w:r>
      <w:r>
        <w:rPr>
          <w:sz w:val="20"/>
        </w:rPr>
        <w:t>Pokud</w:t>
      </w:r>
      <w:r>
        <w:rPr>
          <w:spacing w:val="22"/>
          <w:sz w:val="20"/>
        </w:rPr>
        <w:t xml:space="preserve"> </w:t>
      </w:r>
      <w:r>
        <w:rPr>
          <w:sz w:val="20"/>
        </w:rPr>
        <w:t>skutečné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(a</w:t>
      </w:r>
      <w:r>
        <w:rPr>
          <w:spacing w:val="21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068A5396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nezbytně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vznikly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byly</w:t>
      </w:r>
      <w:r>
        <w:rPr>
          <w:spacing w:val="-8"/>
          <w:sz w:val="20"/>
        </w:rPr>
        <w:t xml:space="preserve"> </w:t>
      </w:r>
      <w:r>
        <w:rPr>
          <w:sz w:val="20"/>
        </w:rPr>
        <w:t>uhrazeny</w:t>
      </w:r>
      <w:r>
        <w:rPr>
          <w:spacing w:val="-7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8"/>
          <w:sz w:val="20"/>
        </w:rPr>
        <w:t xml:space="preserve"> </w:t>
      </w:r>
      <w:r>
        <w:rPr>
          <w:sz w:val="20"/>
        </w:rPr>
        <w:t>2021. Využití podpory nepřímých výdajů není předmětem kontroly.</w:t>
      </w:r>
    </w:p>
    <w:p w14:paraId="03B55B91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8"/>
          <w:sz w:val="20"/>
        </w:rPr>
        <w:t xml:space="preserve"> 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hradit</w:t>
      </w:r>
      <w:r>
        <w:rPr>
          <w:spacing w:val="-9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práce</w:t>
      </w:r>
    </w:p>
    <w:p w14:paraId="5F867462" w14:textId="77777777" w:rsidR="00CD6EFF" w:rsidRDefault="00000000">
      <w:pPr>
        <w:pStyle w:val="Zkladntext"/>
        <w:spacing w:before="1"/>
      </w:pPr>
      <w:r>
        <w:t>a</w:t>
      </w:r>
      <w:r>
        <w:rPr>
          <w:spacing w:val="-6"/>
        </w:rPr>
        <w:t xml:space="preserve"> </w:t>
      </w:r>
      <w:r>
        <w:t>dodávky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přímé</w:t>
      </w:r>
      <w:r>
        <w:rPr>
          <w:spacing w:val="-6"/>
        </w:rPr>
        <w:t xml:space="preserve"> </w:t>
      </w:r>
      <w:r>
        <w:t>vazbě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daný</w:t>
      </w:r>
      <w:r>
        <w:rPr>
          <w:spacing w:val="-6"/>
        </w:rPr>
        <w:t xml:space="preserve"> </w:t>
      </w:r>
      <w:r>
        <w:t>projekt,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nezbytné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úspěšnou</w:t>
      </w:r>
      <w:r>
        <w:rPr>
          <w:spacing w:val="-5"/>
        </w:rPr>
        <w:t xml:space="preserve"> </w:t>
      </w:r>
      <w:r>
        <w:rPr>
          <w:spacing w:val="-2"/>
        </w:rPr>
        <w:t>realizaci.</w:t>
      </w:r>
    </w:p>
    <w:p w14:paraId="442BC1F9" w14:textId="77777777" w:rsidR="00CD6EFF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nich</w:t>
      </w:r>
      <w:r>
        <w:rPr>
          <w:spacing w:val="40"/>
          <w:sz w:val="20"/>
        </w:rPr>
        <w:t xml:space="preserve"> </w:t>
      </w:r>
      <w:r>
        <w:rPr>
          <w:sz w:val="20"/>
        </w:rPr>
        <w:t>odvozené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vycházet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znění článku 9 Výzvy.</w:t>
      </w:r>
    </w:p>
    <w:p w14:paraId="5DBD3649" w14:textId="77777777" w:rsidR="00CD6EFF" w:rsidRDefault="00CD6EFF">
      <w:pPr>
        <w:pStyle w:val="Zkladntext"/>
        <w:spacing w:before="2"/>
        <w:ind w:left="0"/>
        <w:jc w:val="left"/>
        <w:rPr>
          <w:sz w:val="36"/>
        </w:rPr>
      </w:pPr>
    </w:p>
    <w:p w14:paraId="3ED87DA3" w14:textId="77777777" w:rsidR="00CD6EFF" w:rsidRDefault="00000000">
      <w:pPr>
        <w:pStyle w:val="Nadpis1"/>
        <w:ind w:right="1061"/>
      </w:pPr>
      <w:r>
        <w:rPr>
          <w:spacing w:val="-4"/>
        </w:rPr>
        <w:t>III.</w:t>
      </w:r>
    </w:p>
    <w:p w14:paraId="1258BE5E" w14:textId="77777777" w:rsidR="00CD6EFF" w:rsidRDefault="00000000">
      <w:pPr>
        <w:pStyle w:val="Nadpis2"/>
        <w:spacing w:before="1"/>
        <w:ind w:right="1061"/>
        <w:jc w:val="center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718BE20E" w14:textId="77777777" w:rsidR="00CD6EFF" w:rsidRDefault="00CD6EFF">
      <w:pPr>
        <w:pStyle w:val="Zkladntext"/>
        <w:spacing w:before="11"/>
        <w:ind w:left="0"/>
        <w:jc w:val="left"/>
        <w:rPr>
          <w:b/>
          <w:sz w:val="17"/>
        </w:rPr>
      </w:pPr>
    </w:p>
    <w:p w14:paraId="1E6C1EFC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poskytnuta</w:t>
      </w:r>
      <w:r>
        <w:rPr>
          <w:spacing w:val="52"/>
          <w:sz w:val="20"/>
        </w:rPr>
        <w:t xml:space="preserve"> </w:t>
      </w:r>
      <w:r>
        <w:rPr>
          <w:sz w:val="20"/>
        </w:rPr>
        <w:t>bankovním</w:t>
      </w:r>
      <w:r>
        <w:rPr>
          <w:spacing w:val="50"/>
          <w:sz w:val="20"/>
        </w:rPr>
        <w:t xml:space="preserve"> </w:t>
      </w:r>
      <w:r>
        <w:rPr>
          <w:sz w:val="20"/>
        </w:rPr>
        <w:t>převodem</w:t>
      </w:r>
      <w:r>
        <w:rPr>
          <w:spacing w:val="49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9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0"/>
          <w:sz w:val="20"/>
        </w:rPr>
        <w:t xml:space="preserve"> </w:t>
      </w:r>
      <w:r>
        <w:rPr>
          <w:sz w:val="20"/>
        </w:rPr>
        <w:t>účtu</w:t>
      </w:r>
      <w:r>
        <w:rPr>
          <w:spacing w:val="48"/>
          <w:sz w:val="20"/>
        </w:rPr>
        <w:t xml:space="preserve"> </w:t>
      </w:r>
      <w:r>
        <w:rPr>
          <w:spacing w:val="-2"/>
          <w:sz w:val="20"/>
        </w:rPr>
        <w:t>Fondu</w:t>
      </w:r>
    </w:p>
    <w:p w14:paraId="34ED729A" w14:textId="77777777" w:rsidR="00CD6EFF" w:rsidRDefault="00000000">
      <w:pPr>
        <w:pStyle w:val="Zkladntext"/>
      </w:pPr>
      <w:r>
        <w:t>na</w:t>
      </w:r>
      <w:r>
        <w:rPr>
          <w:spacing w:val="-7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rPr>
          <w:spacing w:val="-2"/>
        </w:rPr>
        <w:t>podpory.</w:t>
      </w:r>
    </w:p>
    <w:p w14:paraId="14525B9C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 xml:space="preserve"> </w:t>
      </w:r>
      <w:r>
        <w:rPr>
          <w:sz w:val="20"/>
        </w:rPr>
        <w:t>byl</w:t>
      </w:r>
      <w:r>
        <w:rPr>
          <w:spacing w:val="-1"/>
          <w:sz w:val="20"/>
        </w:rPr>
        <w:t xml:space="preserve"> </w:t>
      </w:r>
      <w:r>
        <w:rPr>
          <w:sz w:val="20"/>
        </w:rPr>
        <w:t>dodržen poměr podpory a vlastních zdrojů.</w:t>
      </w:r>
    </w:p>
    <w:p w14:paraId="36912519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Agendovém informačním systému Státního fondu životního prostředí České republiky (dále jen „AIS SFŽP ČR“). Změnu 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</w:t>
      </w:r>
      <w:r>
        <w:rPr>
          <w:spacing w:val="-2"/>
          <w:sz w:val="20"/>
        </w:rPr>
        <w:t>akce.</w:t>
      </w:r>
    </w:p>
    <w:p w14:paraId="7948F71C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8"/>
          <w:sz w:val="20"/>
        </w:rPr>
        <w:t xml:space="preserve"> </w:t>
      </w:r>
      <w:r>
        <w:rPr>
          <w:sz w:val="20"/>
        </w:rPr>
        <w:t>11)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9"/>
          <w:sz w:val="20"/>
        </w:rPr>
        <w:t xml:space="preserve"> </w:t>
      </w:r>
      <w:r>
        <w:rPr>
          <w:sz w:val="20"/>
        </w:rPr>
        <w:t>doklady</w:t>
      </w:r>
      <w:r>
        <w:rPr>
          <w:spacing w:val="-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 finančních prostředků.</w:t>
      </w:r>
    </w:p>
    <w:p w14:paraId="7F3CF4DD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pozastavit</w:t>
      </w:r>
      <w:r>
        <w:rPr>
          <w:spacing w:val="-9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 xml:space="preserve"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 w14:paraId="608AC0B0" w14:textId="77777777" w:rsidR="00CD6EFF" w:rsidRDefault="00CD6EFF">
      <w:pPr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460F0A43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Příjemce podpory je povinen z vlastních zdrojů uhradit veškeré výdaje akce přesahující výši poskytnuté podpory včetně výdajů připadajících na nezpůsobilé výdaje projektu.</w:t>
      </w:r>
    </w:p>
    <w:p w14:paraId="4A097C83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roku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zdrojích</w:t>
      </w:r>
      <w:r>
        <w:rPr>
          <w:spacing w:val="-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 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 o platbu doručených Fondu příjemcem podpory prostřednictvím AIS SFŽP ČR.</w:t>
      </w:r>
    </w:p>
    <w:p w14:paraId="68FA9510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 xml:space="preserve"> </w:t>
      </w:r>
      <w:r>
        <w:rPr>
          <w:spacing w:val="-2"/>
          <w:w w:val="95"/>
          <w:sz w:val="20"/>
        </w:rPr>
        <w:t>realizace</w:t>
      </w:r>
    </w:p>
    <w:p w14:paraId="70358118" w14:textId="77777777" w:rsidR="00CD6EFF" w:rsidRDefault="00000000">
      <w:pPr>
        <w:pStyle w:val="Zkladntext"/>
      </w:pPr>
      <w:r>
        <w:t>akce.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umožní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termínů</w:t>
      </w:r>
      <w:r>
        <w:rPr>
          <w:spacing w:val="-7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4FA66057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3CCAD5BA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C761E88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 w14:paraId="6A7E18B4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0"/>
          <w:sz w:val="20"/>
        </w:rPr>
        <w:t xml:space="preserve"> </w:t>
      </w:r>
      <w:r>
        <w:rPr>
          <w:sz w:val="20"/>
        </w:rPr>
        <w:t>faktury</w:t>
      </w:r>
      <w:r>
        <w:rPr>
          <w:spacing w:val="80"/>
          <w:sz w:val="20"/>
        </w:rPr>
        <w:t xml:space="preserve"> </w:t>
      </w:r>
      <w:r>
        <w:rPr>
          <w:sz w:val="20"/>
        </w:rPr>
        <w:t>již</w:t>
      </w:r>
      <w:r>
        <w:rPr>
          <w:spacing w:val="80"/>
          <w:sz w:val="20"/>
        </w:rPr>
        <w:t xml:space="preserve"> </w:t>
      </w:r>
      <w:r>
        <w:rPr>
          <w:sz w:val="20"/>
        </w:rPr>
        <w:t>uhrazené,</w:t>
      </w:r>
      <w:r>
        <w:rPr>
          <w:spacing w:val="8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0"/>
          <w:sz w:val="20"/>
        </w:rPr>
        <w:t xml:space="preserve"> </w:t>
      </w:r>
      <w:r>
        <w:rPr>
          <w:sz w:val="20"/>
        </w:rPr>
        <w:t>uhrazené</w:t>
      </w:r>
      <w:r>
        <w:rPr>
          <w:spacing w:val="80"/>
          <w:sz w:val="20"/>
        </w:rPr>
        <w:t xml:space="preserve"> </w:t>
      </w:r>
      <w:r>
        <w:rPr>
          <w:sz w:val="20"/>
        </w:rPr>
        <w:t>či</w:t>
      </w:r>
      <w:r>
        <w:rPr>
          <w:spacing w:val="80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0"/>
          <w:sz w:val="20"/>
        </w:rPr>
        <w:t xml:space="preserve"> </w:t>
      </w:r>
      <w:r>
        <w:rPr>
          <w:sz w:val="20"/>
        </w:rPr>
        <w:t>faktury;</w:t>
      </w:r>
      <w:r>
        <w:rPr>
          <w:spacing w:val="40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2"/>
          <w:sz w:val="20"/>
        </w:rPr>
        <w:t xml:space="preserve"> </w:t>
      </w:r>
      <w:r>
        <w:rPr>
          <w:sz w:val="20"/>
        </w:rPr>
        <w:t>faktur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prokáže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2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8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2"/>
          <w:sz w:val="20"/>
        </w:rPr>
        <w:t xml:space="preserve"> </w:t>
      </w:r>
      <w:r>
        <w:rPr>
          <w:sz w:val="20"/>
        </w:rPr>
        <w:t>výpisů,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pokud fakturace odpovídá termínům realizace akce.</w:t>
      </w:r>
    </w:p>
    <w:p w14:paraId="02868E4E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 w14:paraId="7F0E02CD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 w14:paraId="578E62B7" w14:textId="77777777" w:rsidR="00CD6EFF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došlo k</w:t>
      </w:r>
      <w:r>
        <w:rPr>
          <w:spacing w:val="-2"/>
          <w:sz w:val="20"/>
        </w:rPr>
        <w:t xml:space="preserve"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 xml:space="preserve"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oboustranná vzájemná</w:t>
      </w:r>
      <w:r>
        <w:rPr>
          <w:spacing w:val="-1"/>
          <w:sz w:val="20"/>
        </w:rPr>
        <w:t xml:space="preserve"> </w:t>
      </w:r>
      <w:r>
        <w:rPr>
          <w:sz w:val="20"/>
        </w:rPr>
        <w:t>dohoda</w:t>
      </w:r>
      <w:r>
        <w:rPr>
          <w:spacing w:val="-1"/>
          <w:sz w:val="20"/>
        </w:rPr>
        <w:t xml:space="preserve"> </w:t>
      </w:r>
      <w:r>
        <w:rPr>
          <w:sz w:val="20"/>
        </w:rPr>
        <w:t>musí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uzavřena</w:t>
      </w:r>
      <w:r>
        <w:rPr>
          <w:spacing w:val="-1"/>
          <w:sz w:val="20"/>
        </w:rPr>
        <w:t xml:space="preserve"> </w:t>
      </w:r>
      <w:r>
        <w:rPr>
          <w:sz w:val="20"/>
        </w:rPr>
        <w:t>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 w14:paraId="0C6DFB26" w14:textId="77777777" w:rsidR="00CD6EFF" w:rsidRDefault="00CD6EFF">
      <w:pPr>
        <w:pStyle w:val="Zkladntext"/>
        <w:spacing w:before="7"/>
        <w:ind w:left="0"/>
        <w:jc w:val="left"/>
        <w:rPr>
          <w:sz w:val="28"/>
        </w:rPr>
      </w:pPr>
    </w:p>
    <w:p w14:paraId="72488D29" w14:textId="77777777" w:rsidR="00CD6EFF" w:rsidRDefault="00000000">
      <w:pPr>
        <w:pStyle w:val="Nadpis1"/>
        <w:spacing w:before="100"/>
      </w:pPr>
      <w:r>
        <w:rPr>
          <w:spacing w:val="-5"/>
        </w:rPr>
        <w:t>IV.</w:t>
      </w:r>
    </w:p>
    <w:p w14:paraId="645C4C1D" w14:textId="77777777" w:rsidR="00CD6EFF" w:rsidRDefault="00000000">
      <w:pPr>
        <w:pStyle w:val="Nadpis2"/>
        <w:ind w:right="1061"/>
        <w:jc w:val="center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43E0D5DE" w14:textId="77777777" w:rsidR="00CD6EFF" w:rsidRDefault="00CD6EFF">
      <w:pPr>
        <w:pStyle w:val="Zkladntext"/>
        <w:spacing w:before="1"/>
        <w:ind w:left="0"/>
        <w:jc w:val="left"/>
        <w:rPr>
          <w:b/>
          <w:sz w:val="18"/>
        </w:rPr>
      </w:pPr>
    </w:p>
    <w:p w14:paraId="23797D9E" w14:textId="77777777" w:rsidR="00CD6EFF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06D4D352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„Zajištění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kapacity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kvality</w:t>
      </w:r>
      <w:r>
        <w:rPr>
          <w:spacing w:val="-6"/>
          <w:sz w:val="20"/>
        </w:rPr>
        <w:t xml:space="preserve"> </w:t>
      </w:r>
      <w:r>
        <w:rPr>
          <w:sz w:val="20"/>
        </w:rPr>
        <w:t>SV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Pardubice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napojení</w:t>
      </w:r>
      <w:r>
        <w:rPr>
          <w:spacing w:val="-6"/>
          <w:sz w:val="20"/>
        </w:rPr>
        <w:t xml:space="preserve"> </w:t>
      </w:r>
      <w:r>
        <w:rPr>
          <w:sz w:val="20"/>
        </w:rPr>
        <w:t>ÚV</w:t>
      </w:r>
      <w:r>
        <w:rPr>
          <w:spacing w:val="-5"/>
          <w:sz w:val="20"/>
        </w:rPr>
        <w:t xml:space="preserve"> </w:t>
      </w:r>
      <w:r>
        <w:rPr>
          <w:sz w:val="20"/>
        </w:rPr>
        <w:t>Hrobice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kanalizaci“ tím, že akce bude provedena v souladu se žádostí o podporu a jejími přílohami a touto Smlouvou,</w:t>
      </w:r>
    </w:p>
    <w:p w14:paraId="2DBB97C1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výstavbou</w:t>
      </w:r>
      <w:r>
        <w:rPr>
          <w:spacing w:val="-5"/>
          <w:sz w:val="20"/>
        </w:rPr>
        <w:t xml:space="preserve"> </w:t>
      </w:r>
      <w:r>
        <w:rPr>
          <w:sz w:val="20"/>
        </w:rPr>
        <w:t>kanalizace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délce</w:t>
      </w:r>
      <w:r>
        <w:rPr>
          <w:spacing w:val="-6"/>
          <w:sz w:val="20"/>
        </w:rPr>
        <w:t xml:space="preserve"> </w:t>
      </w:r>
      <w:r>
        <w:rPr>
          <w:sz w:val="20"/>
        </w:rPr>
        <w:t>1,73</w:t>
      </w:r>
      <w:r>
        <w:rPr>
          <w:spacing w:val="-5"/>
          <w:sz w:val="20"/>
        </w:rPr>
        <w:t xml:space="preserve"> km,</w:t>
      </w:r>
    </w:p>
    <w:p w14:paraId="10B98BFA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z w:val="20"/>
        </w:rPr>
        <w:t>termínu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2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6"/>
          <w:sz w:val="20"/>
        </w:rPr>
        <w:t xml:space="preserve"> </w:t>
      </w:r>
      <w:r>
        <w:rPr>
          <w:sz w:val="20"/>
        </w:rPr>
        <w:t>„ZVA“)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nově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připojeno 20 EO na zlepšené čištění odpadních vod a na BČOV Pardubice bude odstraňováno navíc znečištění </w:t>
      </w:r>
      <w:r>
        <w:rPr>
          <w:position w:val="2"/>
          <w:sz w:val="20"/>
        </w:rPr>
        <w:t>0,79 t/rok CHSK</w:t>
      </w:r>
      <w:proofErr w:type="spellStart"/>
      <w:r>
        <w:rPr>
          <w:sz w:val="13"/>
        </w:rPr>
        <w:t>Cr</w:t>
      </w:r>
      <w:proofErr w:type="spellEnd"/>
      <w:r>
        <w:rPr>
          <w:position w:val="2"/>
          <w:sz w:val="20"/>
        </w:rPr>
        <w:t>,</w:t>
      </w:r>
    </w:p>
    <w:p w14:paraId="393BA686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zavazuje,</w:t>
      </w:r>
      <w:r>
        <w:rPr>
          <w:spacing w:val="58"/>
          <w:sz w:val="20"/>
        </w:rPr>
        <w:t xml:space="preserve"> </w:t>
      </w:r>
      <w:r>
        <w:rPr>
          <w:sz w:val="20"/>
        </w:rPr>
        <w:t>že</w:t>
      </w:r>
      <w:r>
        <w:rPr>
          <w:spacing w:val="57"/>
          <w:sz w:val="20"/>
        </w:rPr>
        <w:t xml:space="preserve"> </w:t>
      </w:r>
      <w:r>
        <w:rPr>
          <w:sz w:val="20"/>
        </w:rPr>
        <w:t>po</w:t>
      </w:r>
      <w:r>
        <w:rPr>
          <w:spacing w:val="5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8"/>
          <w:sz w:val="20"/>
        </w:rPr>
        <w:t xml:space="preserve"> </w:t>
      </w:r>
      <w:r>
        <w:rPr>
          <w:sz w:val="20"/>
        </w:rPr>
        <w:t>projektu</w:t>
      </w:r>
      <w:r>
        <w:rPr>
          <w:spacing w:val="56"/>
          <w:sz w:val="20"/>
        </w:rPr>
        <w:t xml:space="preserve"> </w:t>
      </w:r>
      <w:r>
        <w:rPr>
          <w:sz w:val="20"/>
        </w:rPr>
        <w:t>bude</w:t>
      </w:r>
      <w:r>
        <w:rPr>
          <w:spacing w:val="61"/>
          <w:sz w:val="20"/>
        </w:rPr>
        <w:t xml:space="preserve"> </w:t>
      </w:r>
      <w:r>
        <w:rPr>
          <w:sz w:val="20"/>
        </w:rPr>
        <w:t>likvidace</w:t>
      </w:r>
      <w:r>
        <w:rPr>
          <w:spacing w:val="57"/>
          <w:sz w:val="20"/>
        </w:rPr>
        <w:t xml:space="preserve"> </w:t>
      </w:r>
      <w:r>
        <w:rPr>
          <w:sz w:val="20"/>
        </w:rPr>
        <w:t>odpadních</w:t>
      </w:r>
      <w:r>
        <w:rPr>
          <w:spacing w:val="56"/>
          <w:sz w:val="20"/>
        </w:rPr>
        <w:t xml:space="preserve"> </w:t>
      </w:r>
      <w:r>
        <w:rPr>
          <w:sz w:val="20"/>
        </w:rPr>
        <w:t>vod</w:t>
      </w:r>
      <w:r>
        <w:rPr>
          <w:spacing w:val="61"/>
          <w:sz w:val="20"/>
        </w:rPr>
        <w:t xml:space="preserve"> </w:t>
      </w:r>
      <w:r>
        <w:rPr>
          <w:sz w:val="20"/>
        </w:rPr>
        <w:t>v</w:t>
      </w:r>
      <w:r>
        <w:rPr>
          <w:spacing w:val="56"/>
          <w:sz w:val="20"/>
        </w:rPr>
        <w:t xml:space="preserve"> </w:t>
      </w:r>
      <w:r>
        <w:rPr>
          <w:sz w:val="20"/>
        </w:rPr>
        <w:t>souladu</w:t>
      </w:r>
      <w:r>
        <w:rPr>
          <w:spacing w:val="59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zákonem č. 254/2001 Sb., vodní zákon, v platném znění a jeho prováděcími předpisy,</w:t>
      </w:r>
    </w:p>
    <w:p w14:paraId="40703F11" w14:textId="77777777" w:rsidR="00CD6EFF" w:rsidRDefault="00CD6EFF">
      <w:pPr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2D304798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přílohy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Smlouvy,</w:t>
      </w:r>
    </w:p>
    <w:p w14:paraId="30375295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 xml:space="preserve"> </w:t>
      </w:r>
      <w:r>
        <w:rPr>
          <w:sz w:val="20"/>
        </w:rPr>
        <w:t>řádný</w:t>
      </w:r>
      <w:r>
        <w:rPr>
          <w:spacing w:val="-6"/>
          <w:sz w:val="20"/>
        </w:rPr>
        <w:t xml:space="preserve"> </w:t>
      </w:r>
      <w:r>
        <w:rPr>
          <w:sz w:val="20"/>
        </w:rPr>
        <w:t>dozor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výstavby,</w:t>
      </w:r>
    </w:p>
    <w:p w14:paraId="5567F917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zacházet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majetkem</w:t>
      </w:r>
      <w:r>
        <w:rPr>
          <w:spacing w:val="-5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péčí</w:t>
      </w:r>
      <w:r>
        <w:rPr>
          <w:spacing w:val="-6"/>
          <w:sz w:val="20"/>
        </w:rPr>
        <w:t xml:space="preserve"> </w:t>
      </w:r>
      <w:r>
        <w:rPr>
          <w:sz w:val="20"/>
        </w:rPr>
        <w:t>řádného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hospodáře,</w:t>
      </w:r>
    </w:p>
    <w:p w14:paraId="10CBD4D4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nepovolí</w:t>
      </w:r>
      <w:r>
        <w:rPr>
          <w:spacing w:val="-2"/>
          <w:sz w:val="20"/>
        </w:rPr>
        <w:t xml:space="preserve"> </w:t>
      </w:r>
      <w:r>
        <w:rPr>
          <w:sz w:val="20"/>
        </w:rPr>
        <w:t>jiný</w:t>
      </w:r>
      <w:r>
        <w:rPr>
          <w:spacing w:val="-3"/>
          <w:sz w:val="20"/>
        </w:rPr>
        <w:t xml:space="preserve"> </w:t>
      </w:r>
      <w:r>
        <w:rPr>
          <w:sz w:val="20"/>
        </w:rPr>
        <w:t>termín či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jiný</w:t>
      </w:r>
      <w:r>
        <w:rPr>
          <w:spacing w:val="-3"/>
          <w:sz w:val="20"/>
        </w:rPr>
        <w:t xml:space="preserve"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tento</w:t>
      </w:r>
      <w:r>
        <w:rPr>
          <w:spacing w:val="-14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4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4"/>
          <w:sz w:val="20"/>
        </w:rPr>
        <w:t xml:space="preserve"> </w:t>
      </w:r>
      <w:r>
        <w:rPr>
          <w:sz w:val="20"/>
        </w:rPr>
        <w:t>upravené, 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6"/>
          <w:sz w:val="20"/>
        </w:rPr>
        <w:t xml:space="preserve"> </w:t>
      </w:r>
      <w:r>
        <w:rPr>
          <w:sz w:val="20"/>
        </w:rPr>
        <w:t>výrazně</w:t>
      </w:r>
      <w:r>
        <w:rPr>
          <w:spacing w:val="-6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podporou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jakož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budovy</w:t>
      </w:r>
      <w:r>
        <w:rPr>
          <w:spacing w:val="-5"/>
          <w:sz w:val="20"/>
        </w:rPr>
        <w:t xml:space="preserve"> </w:t>
      </w:r>
      <w:r>
        <w:rPr>
          <w:sz w:val="20"/>
        </w:rPr>
        <w:t>(stavby)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převeden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souhlasu Fondu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0"/>
          <w:sz w:val="20"/>
        </w:rPr>
        <w:t xml:space="preserve"> </w:t>
      </w:r>
      <w:r>
        <w:rPr>
          <w:sz w:val="20"/>
        </w:rPr>
        <w:t>osobu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10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převod 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 w14:paraId="76B08AF3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realizace,</w:t>
      </w:r>
      <w:r>
        <w:rPr>
          <w:spacing w:val="-4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7"/>
          <w:sz w:val="20"/>
        </w:rPr>
        <w:t xml:space="preserve"> </w:t>
      </w:r>
      <w:r>
        <w:rPr>
          <w:sz w:val="20"/>
        </w:rPr>
        <w:t>nijak</w:t>
      </w:r>
      <w:r>
        <w:rPr>
          <w:spacing w:val="-7"/>
          <w:sz w:val="20"/>
        </w:rPr>
        <w:t xml:space="preserve"> </w:t>
      </w:r>
      <w:r>
        <w:rPr>
          <w:sz w:val="20"/>
        </w:rPr>
        <w:t>právně zatížen.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8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všech</w:t>
      </w:r>
      <w:r>
        <w:rPr>
          <w:spacing w:val="-6"/>
          <w:sz w:val="20"/>
        </w:rPr>
        <w:t xml:space="preserve"> </w:t>
      </w:r>
      <w:r>
        <w:rPr>
          <w:sz w:val="20"/>
        </w:rPr>
        <w:t>okolností</w:t>
      </w:r>
      <w:r>
        <w:rPr>
          <w:spacing w:val="-8"/>
          <w:sz w:val="20"/>
        </w:rPr>
        <w:t xml:space="preserve"> </w:t>
      </w:r>
      <w:r>
        <w:rPr>
          <w:sz w:val="20"/>
        </w:rPr>
        <w:t>podléhá</w:t>
      </w:r>
      <w:r>
        <w:rPr>
          <w:spacing w:val="-4"/>
          <w:sz w:val="20"/>
        </w:rPr>
        <w:t xml:space="preserve"> </w:t>
      </w:r>
      <w:r>
        <w:rPr>
          <w:sz w:val="20"/>
        </w:rPr>
        <w:t>posouzení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Fondu, 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podmínek,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8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</w:t>
      </w:r>
      <w:r>
        <w:rPr>
          <w:spacing w:val="-8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 xml:space="preserve"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 xml:space="preserve"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katastru</w:t>
      </w:r>
      <w:r>
        <w:rPr>
          <w:spacing w:val="-8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listu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 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 si může případně vyžádat další podklady, příp. stanovit jiné relevantní podmínky,</w:t>
      </w:r>
    </w:p>
    <w:p w14:paraId="6DCF867C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MŽP,</w:t>
      </w:r>
      <w:r>
        <w:rPr>
          <w:spacing w:val="-7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4D6726C7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 xml:space="preserve"> </w:t>
      </w:r>
      <w:r>
        <w:rPr>
          <w:sz w:val="20"/>
        </w:rPr>
        <w:t>účel, pro který je</w:t>
      </w:r>
      <w:r>
        <w:rPr>
          <w:spacing w:val="-1"/>
          <w:sz w:val="20"/>
        </w:rPr>
        <w:t xml:space="preserve"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 xml:space="preserve"> </w:t>
      </w:r>
      <w:r>
        <w:rPr>
          <w:sz w:val="20"/>
        </w:rPr>
        <w:t>řádně plněn po dobu 10 let od ukončení akce,</w:t>
      </w:r>
    </w:p>
    <w:p w14:paraId="09477125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dodržovat</w:t>
      </w:r>
      <w:r>
        <w:rPr>
          <w:spacing w:val="53"/>
          <w:sz w:val="20"/>
        </w:rPr>
        <w:t xml:space="preserve"> </w:t>
      </w:r>
      <w:r>
        <w:rPr>
          <w:sz w:val="20"/>
        </w:rPr>
        <w:t>povinnosti</w:t>
      </w:r>
      <w:r>
        <w:rPr>
          <w:spacing w:val="56"/>
          <w:sz w:val="20"/>
        </w:rPr>
        <w:t xml:space="preserve"> </w:t>
      </w:r>
      <w:r>
        <w:rPr>
          <w:sz w:val="20"/>
        </w:rPr>
        <w:t>podle</w:t>
      </w:r>
      <w:r>
        <w:rPr>
          <w:spacing w:val="53"/>
          <w:sz w:val="20"/>
        </w:rPr>
        <w:t xml:space="preserve"> </w:t>
      </w:r>
      <w:r>
        <w:rPr>
          <w:sz w:val="20"/>
        </w:rPr>
        <w:t>čl.</w:t>
      </w:r>
      <w:r>
        <w:rPr>
          <w:spacing w:val="53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6"/>
          <w:sz w:val="20"/>
        </w:rPr>
        <w:t xml:space="preserve"> </w:t>
      </w:r>
      <w:r>
        <w:rPr>
          <w:sz w:val="20"/>
        </w:rPr>
        <w:t>v)</w:t>
      </w:r>
      <w:r>
        <w:rPr>
          <w:spacing w:val="52"/>
          <w:sz w:val="20"/>
        </w:rPr>
        <w:t xml:space="preserve"> </w:t>
      </w:r>
      <w:r>
        <w:rPr>
          <w:sz w:val="20"/>
        </w:rPr>
        <w:t>Výzvy,</w:t>
      </w:r>
      <w:r>
        <w:rPr>
          <w:spacing w:val="54"/>
          <w:sz w:val="20"/>
        </w:rPr>
        <w:t xml:space="preserve"> </w:t>
      </w:r>
      <w:r>
        <w:rPr>
          <w:sz w:val="20"/>
        </w:rPr>
        <w:t>tj.</w:t>
      </w:r>
      <w:r>
        <w:rPr>
          <w:spacing w:val="54"/>
          <w:sz w:val="20"/>
        </w:rPr>
        <w:t xml:space="preserve"> </w:t>
      </w:r>
      <w:r>
        <w:rPr>
          <w:sz w:val="20"/>
        </w:rPr>
        <w:t>veškeré</w:t>
      </w:r>
      <w:r>
        <w:rPr>
          <w:spacing w:val="53"/>
          <w:sz w:val="20"/>
        </w:rPr>
        <w:t xml:space="preserve"> </w:t>
      </w:r>
      <w:r>
        <w:rPr>
          <w:sz w:val="20"/>
        </w:rPr>
        <w:t>výdaje</w:t>
      </w:r>
      <w:r>
        <w:rPr>
          <w:spacing w:val="53"/>
          <w:sz w:val="20"/>
        </w:rPr>
        <w:t xml:space="preserve"> </w:t>
      </w:r>
      <w:r>
        <w:rPr>
          <w:sz w:val="20"/>
        </w:rPr>
        <w:t>projektu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vést 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 w14:paraId="14CC4B8C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z)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7C7AE8B0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123D95EF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877"/>
        </w:tabs>
        <w:ind w:left="876" w:right="108"/>
        <w:jc w:val="both"/>
        <w:rPr>
          <w:sz w:val="20"/>
        </w:rPr>
      </w:pPr>
      <w:r>
        <w:rPr>
          <w:sz w:val="20"/>
        </w:rPr>
        <w:t>se zavazuje dokončit projekt do konce 01/2027 a o dodržení tohoto termínu Fond bez zbytečného odkladu</w:t>
      </w:r>
      <w:r>
        <w:rPr>
          <w:spacing w:val="-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7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považuje</w:t>
      </w:r>
      <w:r>
        <w:rPr>
          <w:spacing w:val="-8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vydání</w:t>
      </w:r>
      <w:r>
        <w:rPr>
          <w:spacing w:val="-7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4"/>
          <w:sz w:val="20"/>
        </w:rPr>
        <w:t xml:space="preserve"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nebo oznámení o</w:t>
      </w:r>
      <w:r>
        <w:rPr>
          <w:spacing w:val="40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 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1"/>
          <w:sz w:val="20"/>
        </w:rPr>
        <w:t xml:space="preserve"> </w:t>
      </w:r>
      <w:r>
        <w:rPr>
          <w:sz w:val="20"/>
        </w:rPr>
        <w:t>183/2006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 územním 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stavebním</w:t>
      </w:r>
      <w:r>
        <w:rPr>
          <w:spacing w:val="-5"/>
          <w:sz w:val="20"/>
        </w:rPr>
        <w:t xml:space="preserve"> </w:t>
      </w:r>
      <w:r>
        <w:rPr>
          <w:sz w:val="20"/>
        </w:rPr>
        <w:t>řádu,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6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 projektu nevyžaduje stavební</w:t>
      </w:r>
      <w:r>
        <w:rPr>
          <w:spacing w:val="16"/>
          <w:sz w:val="20"/>
        </w:rPr>
        <w:t xml:space="preserve"> </w:t>
      </w:r>
      <w:r>
        <w:rPr>
          <w:sz w:val="20"/>
        </w:rPr>
        <w:t>povolení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6"/>
          <w:sz w:val="20"/>
        </w:rPr>
        <w:t xml:space="preserve"> </w:t>
      </w:r>
      <w:r>
        <w:rPr>
          <w:sz w:val="20"/>
        </w:rPr>
        <w:t>rozhodnutí).</w:t>
      </w:r>
      <w:r>
        <w:rPr>
          <w:spacing w:val="16"/>
          <w:sz w:val="20"/>
        </w:rPr>
        <w:t xml:space="preserve"> </w:t>
      </w:r>
      <w:r>
        <w:rPr>
          <w:sz w:val="20"/>
        </w:rPr>
        <w:t>Bude-li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akci</w:t>
      </w:r>
      <w:r>
        <w:rPr>
          <w:spacing w:val="16"/>
          <w:sz w:val="20"/>
        </w:rPr>
        <w:t xml:space="preserve"> </w:t>
      </w:r>
      <w:r>
        <w:rPr>
          <w:sz w:val="20"/>
        </w:rPr>
        <w:t>vydáno</w:t>
      </w:r>
      <w:r>
        <w:rPr>
          <w:spacing w:val="16"/>
          <w:sz w:val="20"/>
        </w:rPr>
        <w:t xml:space="preserve"> </w:t>
      </w:r>
      <w:r>
        <w:rPr>
          <w:sz w:val="20"/>
        </w:rPr>
        <w:t>více rozhodnutí o užívání stavby, považuje se za termín ukončení akce datum dokumentu vydaného později.</w:t>
      </w:r>
    </w:p>
    <w:p w14:paraId="5FADBE2D" w14:textId="77777777" w:rsidR="00CD6EFF" w:rsidRDefault="00000000">
      <w:pPr>
        <w:pStyle w:val="Zkladntext"/>
        <w:spacing w:before="121"/>
        <w:ind w:left="876" w:right="112"/>
      </w:pPr>
      <w:r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 xml:space="preserve"> </w:t>
      </w:r>
      <w:r>
        <w:t>přijetí podpory podle této Smlouvy považováno za neoprávněné použití</w:t>
      </w:r>
      <w:r>
        <w:rPr>
          <w:spacing w:val="-12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1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218/2000</w:t>
      </w:r>
      <w:r>
        <w:rPr>
          <w:spacing w:val="-11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rozpočtových pravidlech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změně</w:t>
      </w:r>
      <w:r>
        <w:rPr>
          <w:spacing w:val="23"/>
        </w:rPr>
        <w:t xml:space="preserve"> </w:t>
      </w:r>
      <w:r>
        <w:t>některých</w:t>
      </w:r>
      <w:r>
        <w:rPr>
          <w:spacing w:val="24"/>
        </w:rPr>
        <w:t xml:space="preserve"> </w:t>
      </w:r>
      <w:r>
        <w:t>souvisejících</w:t>
      </w:r>
      <w:r>
        <w:rPr>
          <w:spacing w:val="24"/>
        </w:rPr>
        <w:t xml:space="preserve"> </w:t>
      </w:r>
      <w:r>
        <w:t>zákonů</w:t>
      </w:r>
      <w:r>
        <w:rPr>
          <w:spacing w:val="27"/>
        </w:rPr>
        <w:t xml:space="preserve"> </w:t>
      </w:r>
      <w:r>
        <w:t>(rozpočtová</w:t>
      </w:r>
      <w:r>
        <w:rPr>
          <w:spacing w:val="24"/>
        </w:rPr>
        <w:t xml:space="preserve"> </w:t>
      </w:r>
      <w:r>
        <w:t>pravidla),</w:t>
      </w:r>
      <w:r>
        <w:rPr>
          <w:spacing w:val="3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platném</w:t>
      </w:r>
      <w:r>
        <w:rPr>
          <w:spacing w:val="25"/>
        </w:rPr>
        <w:t xml:space="preserve"> </w:t>
      </w:r>
      <w:r>
        <w:t>znění,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že</w:t>
      </w:r>
    </w:p>
    <w:p w14:paraId="2765A1B6" w14:textId="77777777" w:rsidR="00CD6EFF" w:rsidRDefault="00CD6EFF">
      <w:p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00F98309" w14:textId="77777777" w:rsidR="00CD6EFF" w:rsidRDefault="00000000">
      <w:pPr>
        <w:pStyle w:val="Zkladntext"/>
        <w:spacing w:before="73"/>
        <w:ind w:left="876"/>
      </w:pPr>
      <w:r>
        <w:lastRenderedPageBreak/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rPr>
          <w:spacing w:val="-2"/>
        </w:rPr>
        <w:t>zákona,</w:t>
      </w:r>
    </w:p>
    <w:p w14:paraId="7F24A16B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/>
        <w:jc w:val="both"/>
        <w:rPr>
          <w:sz w:val="20"/>
        </w:rPr>
      </w:pP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zavazuje</w:t>
      </w:r>
      <w:r>
        <w:rPr>
          <w:spacing w:val="2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07/2027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8"/>
          <w:sz w:val="20"/>
        </w:rPr>
        <w:t xml:space="preserve"> </w:t>
      </w:r>
      <w:r>
        <w:rPr>
          <w:sz w:val="20"/>
        </w:rPr>
        <w:t>AIS</w:t>
      </w:r>
      <w:r>
        <w:rPr>
          <w:spacing w:val="28"/>
          <w:sz w:val="20"/>
        </w:rPr>
        <w:t xml:space="preserve"> </w:t>
      </w:r>
      <w:r>
        <w:rPr>
          <w:sz w:val="20"/>
        </w:rPr>
        <w:t>SFŽP</w:t>
      </w:r>
      <w:r>
        <w:rPr>
          <w:spacing w:val="31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podklady</w:t>
      </w:r>
    </w:p>
    <w:p w14:paraId="3B518C12" w14:textId="77777777" w:rsidR="00CD6EFF" w:rsidRDefault="00000000">
      <w:pPr>
        <w:pStyle w:val="Zkladntext"/>
        <w:spacing w:before="1"/>
        <w:ind w:left="876"/>
      </w:pPr>
      <w:r>
        <w:t>k</w:t>
      </w:r>
      <w:r>
        <w:rPr>
          <w:spacing w:val="-5"/>
        </w:rPr>
        <w:t xml:space="preserve"> </w:t>
      </w:r>
      <w:r>
        <w:t>ZVA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dále:</w:t>
      </w:r>
    </w:p>
    <w:p w14:paraId="427759D8" w14:textId="77777777" w:rsidR="00CD6EFF" w:rsidRDefault="00000000">
      <w:pPr>
        <w:pStyle w:val="Zkladntext"/>
        <w:spacing w:before="120"/>
        <w:ind w:left="741"/>
      </w:pPr>
      <w:r>
        <w:t>-</w:t>
      </w:r>
      <w:r>
        <w:rPr>
          <w:spacing w:val="78"/>
        </w:rPr>
        <w:t xml:space="preserve">  </w:t>
      </w:r>
      <w:r>
        <w:t>doklad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zahájení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akce.</w:t>
      </w:r>
    </w:p>
    <w:p w14:paraId="77BE7BFF" w14:textId="77777777" w:rsidR="00CD6EFF" w:rsidRDefault="00000000">
      <w:pPr>
        <w:pStyle w:val="Zkladntext"/>
        <w:spacing w:before="121"/>
        <w:ind w:left="809" w:right="109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 xml:space="preserve"> </w:t>
      </w:r>
      <w:r>
        <w:t xml:space="preserve">stanovené Fondem) splnit. Fond není povinen vydat protokol o ZVA dříve, než obdrží veškeré požadované podklady a informace, na </w:t>
      </w:r>
      <w:proofErr w:type="gramStart"/>
      <w:r>
        <w:t>základě</w:t>
      </w:r>
      <w:proofErr w:type="gramEnd"/>
      <w:r>
        <w:t xml:space="preserve"> kterých bude moci jednoznačně 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7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 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 prodlení s plněním finančních závazků vůči Fondu. Protokol o ZVA bude obsahovat vypořádání čerpaných prostředků a vyhodnocení plnění smluvních podmínek.</w:t>
      </w:r>
    </w:p>
    <w:p w14:paraId="61A7DF3E" w14:textId="77777777" w:rsidR="00CD6EFF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002C463D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 dnů</w:t>
      </w:r>
      <w:r>
        <w:rPr>
          <w:spacing w:val="-3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8"/>
          <w:sz w:val="20"/>
        </w:rPr>
        <w:t xml:space="preserve"> </w:t>
      </w:r>
      <w:r>
        <w:rPr>
          <w:sz w:val="20"/>
        </w:rPr>
        <w:t>stejně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8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 poskytnuté peněžní prostředky odpadne pouze na přechodnou dobu,</w:t>
      </w:r>
    </w:p>
    <w:p w14:paraId="3D8F372D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0"/>
          <w:sz w:val="20"/>
        </w:rPr>
        <w:t xml:space="preserve"> </w:t>
      </w:r>
      <w:r>
        <w:rPr>
          <w:sz w:val="20"/>
        </w:rPr>
        <w:t>část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zahrnuta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 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 xml:space="preserve"> </w:t>
      </w:r>
      <w:r>
        <w:rPr>
          <w:sz w:val="20"/>
        </w:rPr>
        <w:t>uplatní;</w:t>
      </w:r>
      <w:r>
        <w:rPr>
          <w:spacing w:val="-8"/>
          <w:sz w:val="20"/>
        </w:rPr>
        <w:t xml:space="preserve"> </w:t>
      </w:r>
      <w:r>
        <w:rPr>
          <w:sz w:val="20"/>
        </w:rPr>
        <w:t>vrátit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8"/>
          <w:sz w:val="20"/>
        </w:rPr>
        <w:t xml:space="preserve"> </w:t>
      </w:r>
      <w:r>
        <w:rPr>
          <w:sz w:val="20"/>
        </w:rPr>
        <w:t>část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dní</w:t>
      </w:r>
      <w:r>
        <w:rPr>
          <w:spacing w:val="-8"/>
          <w:sz w:val="20"/>
        </w:rPr>
        <w:t xml:space="preserve"> </w:t>
      </w:r>
      <w:r>
        <w:rPr>
          <w:sz w:val="20"/>
        </w:rPr>
        <w:t>ode dne, kdy mu příslušný nárok na odpočet DPH vznikne,</w:t>
      </w:r>
    </w:p>
    <w:p w14:paraId="3A4488D9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 w14:paraId="7242CA57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39"/>
          <w:sz w:val="20"/>
        </w:rPr>
        <w:t xml:space="preserve"> </w:t>
      </w:r>
      <w:r>
        <w:rPr>
          <w:sz w:val="20"/>
        </w:rPr>
        <w:t>odkladu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39"/>
          <w:sz w:val="20"/>
        </w:rPr>
        <w:t xml:space="preserve"> </w:t>
      </w:r>
      <w:r>
        <w:rPr>
          <w:sz w:val="20"/>
        </w:rPr>
        <w:t>termínu</w:t>
      </w:r>
      <w:r>
        <w:rPr>
          <w:spacing w:val="38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změnu</w:t>
      </w:r>
      <w:r>
        <w:rPr>
          <w:spacing w:val="38"/>
          <w:sz w:val="20"/>
        </w:rPr>
        <w:t xml:space="preserve"> </w:t>
      </w:r>
      <w:r>
        <w:rPr>
          <w:sz w:val="20"/>
        </w:rPr>
        <w:t>Smlouvy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4"/>
          <w:sz w:val="20"/>
        </w:rPr>
        <w:t xml:space="preserve"> </w:t>
      </w:r>
      <w:r>
        <w:rPr>
          <w:sz w:val="20"/>
        </w:rPr>
        <w:t>Smlouvou),</w:t>
      </w:r>
    </w:p>
    <w:p w14:paraId="07595FD3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14:paraId="0ABDCAA4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2E13B6C4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pravidla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u)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průběhu</w:t>
      </w:r>
    </w:p>
    <w:p w14:paraId="45575817" w14:textId="77777777" w:rsidR="00CD6EFF" w:rsidRDefault="00000000">
      <w:pPr>
        <w:pStyle w:val="Zkladntext"/>
        <w:ind w:left="948"/>
      </w:pPr>
      <w:r>
        <w:t>realizace</w:t>
      </w:r>
      <w:r>
        <w:rPr>
          <w:spacing w:val="-10"/>
        </w:rPr>
        <w:t xml:space="preserve"> </w:t>
      </w:r>
      <w:r>
        <w:rPr>
          <w:spacing w:val="-2"/>
        </w:rPr>
        <w:t>akce,</w:t>
      </w:r>
    </w:p>
    <w:p w14:paraId="42DB50DC" w14:textId="77777777" w:rsidR="00CD6EFF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vyplňovat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Fond Zprávy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prvního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0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10"/>
          <w:sz w:val="20"/>
        </w:rPr>
        <w:t xml:space="preserve"> </w:t>
      </w:r>
      <w:r>
        <w:rPr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 (vydání posledního kolaudačního rozhodnutí/souhlasu projektu).</w:t>
      </w:r>
    </w:p>
    <w:p w14:paraId="72B9CDFA" w14:textId="77777777" w:rsidR="00CD6EFF" w:rsidRDefault="00CD6EFF">
      <w:pPr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5D1FE9A7" w14:textId="77777777" w:rsidR="00CD6EFF" w:rsidRDefault="00000000">
      <w:pPr>
        <w:pStyle w:val="Nadpis1"/>
        <w:spacing w:before="79"/>
      </w:pPr>
      <w:r>
        <w:rPr>
          <w:spacing w:val="-5"/>
        </w:rPr>
        <w:lastRenderedPageBreak/>
        <w:t>V.</w:t>
      </w:r>
    </w:p>
    <w:p w14:paraId="2C5392FF" w14:textId="77777777" w:rsidR="00CD6EFF" w:rsidRDefault="00000000">
      <w:pPr>
        <w:pStyle w:val="Nadpis2"/>
        <w:spacing w:before="1"/>
        <w:ind w:right="1060"/>
        <w:jc w:val="center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D3B069F" w14:textId="77777777" w:rsidR="00CD6EFF" w:rsidRDefault="00CD6EFF">
      <w:pPr>
        <w:pStyle w:val="Zkladntext"/>
        <w:spacing w:before="1"/>
        <w:ind w:left="0"/>
        <w:jc w:val="left"/>
        <w:rPr>
          <w:b/>
          <w:sz w:val="18"/>
        </w:rPr>
      </w:pPr>
    </w:p>
    <w:p w14:paraId="7C79CE43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0"/>
          <w:sz w:val="20"/>
        </w:rPr>
        <w:t xml:space="preserve"> </w:t>
      </w:r>
      <w:r>
        <w:rPr>
          <w:sz w:val="20"/>
        </w:rPr>
        <w:t>a o změně některých souvisejících zákonů (rozpočtová pravidla), v platném znění.</w:t>
      </w:r>
    </w:p>
    <w:p w14:paraId="67EACBA3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1 písm.</w:t>
      </w:r>
      <w:r>
        <w:rPr>
          <w:spacing w:val="-3"/>
          <w:sz w:val="20"/>
        </w:rPr>
        <w:t xml:space="preserve"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c)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3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neoprávněně použitým prostředkům.</w:t>
      </w:r>
    </w:p>
    <w:p w14:paraId="35930A40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poskytnuté podpory, byl – </w:t>
      </w: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naplněn účel akce podle citovaného ustanovení na méně než 50 % stanovených</w:t>
      </w:r>
      <w:r>
        <w:rPr>
          <w:spacing w:val="40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40"/>
          <w:sz w:val="20"/>
        </w:rPr>
        <w:t xml:space="preserve"> </w:t>
      </w:r>
      <w:r>
        <w:rPr>
          <w:sz w:val="20"/>
        </w:rPr>
        <w:t>účelu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60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b)</w:t>
      </w:r>
      <w:r>
        <w:rPr>
          <w:spacing w:val="40"/>
          <w:sz w:val="20"/>
        </w:rPr>
        <w:t xml:space="preserve"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40"/>
          <w:sz w:val="20"/>
        </w:rPr>
        <w:t xml:space="preserve"> </w:t>
      </w:r>
      <w:r>
        <w:rPr>
          <w:sz w:val="20"/>
        </w:rPr>
        <w:t>50</w:t>
      </w:r>
      <w:r>
        <w:rPr>
          <w:spacing w:val="52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79,99</w:t>
      </w:r>
      <w:r>
        <w:rPr>
          <w:spacing w:val="40"/>
          <w:sz w:val="20"/>
        </w:rPr>
        <w:t xml:space="preserve"> </w:t>
      </w:r>
      <w:r>
        <w:rPr>
          <w:sz w:val="20"/>
        </w:rPr>
        <w:t>%</w:t>
      </w:r>
      <w:r>
        <w:rPr>
          <w:spacing w:val="4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toto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 w14:paraId="64FD1183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5"/>
          <w:sz w:val="20"/>
        </w:rPr>
        <w:t xml:space="preserve"> </w:t>
      </w:r>
      <w:r>
        <w:rPr>
          <w:sz w:val="20"/>
        </w:rPr>
        <w:t>IV</w:t>
      </w:r>
      <w:r>
        <w:rPr>
          <w:spacing w:val="26"/>
          <w:sz w:val="20"/>
        </w:rPr>
        <w:t xml:space="preserve"> </w:t>
      </w:r>
      <w:r>
        <w:rPr>
          <w:sz w:val="20"/>
        </w:rPr>
        <w:t>bodu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písm.</w:t>
      </w:r>
      <w:r>
        <w:rPr>
          <w:spacing w:val="25"/>
          <w:sz w:val="20"/>
        </w:rPr>
        <w:t xml:space="preserve"> </w:t>
      </w:r>
      <w:r>
        <w:rPr>
          <w:sz w:val="20"/>
        </w:rPr>
        <w:t>f)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postiženo</w:t>
      </w:r>
      <w:r>
        <w:rPr>
          <w:spacing w:val="26"/>
          <w:sz w:val="20"/>
        </w:rPr>
        <w:t xml:space="preserve"> </w:t>
      </w:r>
      <w:r>
        <w:rPr>
          <w:sz w:val="20"/>
        </w:rPr>
        <w:t>odvodem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4"/>
          <w:sz w:val="20"/>
        </w:rPr>
        <w:t xml:space="preserve"> </w:t>
      </w:r>
      <w:r>
        <w:rPr>
          <w:sz w:val="20"/>
        </w:rPr>
        <w:t>5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5"/>
          <w:sz w:val="20"/>
        </w:rPr>
        <w:t xml:space="preserve"> </w:t>
      </w:r>
      <w:r>
        <w:rPr>
          <w:sz w:val="20"/>
        </w:rPr>
        <w:t>z částky, ve které byla porušena rozpočtová kázeň.</w:t>
      </w:r>
    </w:p>
    <w:p w14:paraId="5B95CDBE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l)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5"/>
          <w:sz w:val="20"/>
        </w:rPr>
        <w:t xml:space="preserve"> </w:t>
      </w:r>
      <w:r>
        <w:rPr>
          <w:sz w:val="20"/>
        </w:rPr>
        <w:t>% z poskytnuté podpory.</w:t>
      </w:r>
    </w:p>
    <w:p w14:paraId="1D02D53B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zákonného nároku na odpočet DPH.</w:t>
      </w:r>
    </w:p>
    <w:p w14:paraId="10BAFECB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3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4"/>
          <w:sz w:val="20"/>
        </w:rPr>
        <w:t xml:space="preserve"> </w:t>
      </w:r>
      <w:r>
        <w:rPr>
          <w:sz w:val="20"/>
        </w:rPr>
        <w:t>Smlouvy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3"/>
          <w:sz w:val="20"/>
        </w:rPr>
        <w:t xml:space="preserve"> </w:t>
      </w:r>
      <w:r>
        <w:rPr>
          <w:sz w:val="20"/>
        </w:rPr>
        <w:t>0,1-25</w:t>
      </w:r>
      <w:r>
        <w:rPr>
          <w:spacing w:val="54"/>
          <w:sz w:val="20"/>
        </w:rPr>
        <w:t xml:space="preserve"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 xml:space="preserve"> </w:t>
      </w:r>
      <w:r>
        <w:rPr>
          <w:sz w:val="20"/>
        </w:rPr>
        <w:t>Metodiky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4"/>
          <w:sz w:val="20"/>
        </w:rPr>
        <w:t xml:space="preserve"> </w:t>
      </w:r>
      <w:r>
        <w:rPr>
          <w:sz w:val="20"/>
        </w:rPr>
        <w:t>OPŽP</w:t>
      </w:r>
      <w:r>
        <w:rPr>
          <w:spacing w:val="-14"/>
          <w:sz w:val="20"/>
        </w:rPr>
        <w:t xml:space="preserve"> </w:t>
      </w:r>
      <w:r>
        <w:rPr>
          <w:sz w:val="20"/>
        </w:rPr>
        <w:t>2021-2027.</w:t>
      </w:r>
    </w:p>
    <w:p w14:paraId="70CD7AB9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 xml:space="preserve"> </w:t>
      </w:r>
      <w:r>
        <w:rPr>
          <w:sz w:val="20"/>
        </w:rPr>
        <w:t>dní</w:t>
      </w:r>
      <w:r>
        <w:rPr>
          <w:spacing w:val="40"/>
          <w:sz w:val="20"/>
        </w:rPr>
        <w:t xml:space="preserve"> </w:t>
      </w:r>
      <w:r>
        <w:rPr>
          <w:sz w:val="20"/>
        </w:rPr>
        <w:t>odvod</w:t>
      </w:r>
      <w:r>
        <w:rPr>
          <w:spacing w:val="80"/>
          <w:sz w:val="20"/>
        </w:rPr>
        <w:t xml:space="preserve"> </w:t>
      </w:r>
      <w:r>
        <w:rPr>
          <w:sz w:val="20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%</w:t>
      </w:r>
      <w:r>
        <w:rPr>
          <w:spacing w:val="40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podpory,</w:t>
      </w:r>
      <w:r>
        <w:rPr>
          <w:spacing w:val="40"/>
          <w:sz w:val="20"/>
        </w:rPr>
        <w:t xml:space="preserve"> </w:t>
      </w:r>
      <w:r>
        <w:rPr>
          <w:sz w:val="20"/>
        </w:rPr>
        <w:t>prodlení</w:t>
      </w:r>
      <w:r>
        <w:rPr>
          <w:spacing w:val="80"/>
          <w:sz w:val="20"/>
        </w:rPr>
        <w:t xml:space="preserve"> </w:t>
      </w:r>
      <w:r>
        <w:rPr>
          <w:sz w:val="20"/>
        </w:rPr>
        <w:t>delší</w:t>
      </w:r>
      <w:r>
        <w:rPr>
          <w:spacing w:val="40"/>
          <w:sz w:val="20"/>
        </w:rPr>
        <w:t xml:space="preserve"> </w:t>
      </w:r>
      <w:r>
        <w:rPr>
          <w:sz w:val="20"/>
        </w:rPr>
        <w:t>než</w:t>
      </w:r>
      <w:r>
        <w:rPr>
          <w:spacing w:val="80"/>
          <w:sz w:val="20"/>
        </w:rPr>
        <w:t xml:space="preserve"> </w:t>
      </w:r>
      <w:r>
        <w:rPr>
          <w:sz w:val="20"/>
        </w:rPr>
        <w:t>180</w:t>
      </w:r>
      <w:r>
        <w:rPr>
          <w:spacing w:val="4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0"/>
          <w:sz w:val="20"/>
        </w:rPr>
        <w:t xml:space="preserve"> </w:t>
      </w:r>
      <w:r>
        <w:rPr>
          <w:sz w:val="20"/>
        </w:rPr>
        <w:t>dní odvod ve výši 5 % z poskytnuté podpory.</w:t>
      </w:r>
    </w:p>
    <w:p w14:paraId="15EA0844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0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uvedených</w:t>
      </w:r>
      <w:r>
        <w:rPr>
          <w:spacing w:val="30"/>
          <w:sz w:val="20"/>
        </w:rPr>
        <w:t xml:space="preserve"> </w:t>
      </w:r>
      <w:r>
        <w:rPr>
          <w:sz w:val="20"/>
        </w:rPr>
        <w:t>v článku</w:t>
      </w:r>
      <w:r>
        <w:rPr>
          <w:spacing w:val="30"/>
          <w:sz w:val="20"/>
        </w:rPr>
        <w:t xml:space="preserve"> </w:t>
      </w:r>
      <w:r>
        <w:rPr>
          <w:sz w:val="20"/>
        </w:rPr>
        <w:t>IV</w:t>
      </w:r>
      <w:r>
        <w:rPr>
          <w:spacing w:val="31"/>
          <w:sz w:val="20"/>
        </w:rPr>
        <w:t xml:space="preserve"> </w:t>
      </w:r>
      <w:r>
        <w:rPr>
          <w:sz w:val="20"/>
        </w:rPr>
        <w:t>bodu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písm.</w:t>
      </w:r>
      <w:r>
        <w:rPr>
          <w:spacing w:val="32"/>
          <w:sz w:val="20"/>
        </w:rPr>
        <w:t xml:space="preserve"> </w:t>
      </w:r>
      <w:r>
        <w:rPr>
          <w:sz w:val="20"/>
        </w:rPr>
        <w:t>g),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stanovena</w:t>
      </w:r>
    </w:p>
    <w:p w14:paraId="4E4BD253" w14:textId="77777777" w:rsidR="00CD6EFF" w:rsidRDefault="00000000">
      <w:pPr>
        <w:pStyle w:val="Zkladntext"/>
      </w:pPr>
      <w:r>
        <w:t>finanční</w:t>
      </w:r>
      <w:r>
        <w:rPr>
          <w:spacing w:val="-5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4DD087C7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121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částky,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porušena rozpočtová kázeň.</w:t>
      </w:r>
    </w:p>
    <w:p w14:paraId="53F5BE06" w14:textId="77777777" w:rsidR="00CD6EFF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ostatních 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 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0,1 % 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1587D921" w14:textId="77777777" w:rsidR="00CD6EFF" w:rsidRDefault="00000000">
      <w:pPr>
        <w:pStyle w:val="Zkladntext"/>
        <w:spacing w:before="1"/>
        <w:jc w:val="left"/>
      </w:pPr>
      <w:r>
        <w:rPr>
          <w:spacing w:val="-2"/>
        </w:rPr>
        <w:t>podpory.</w:t>
      </w:r>
    </w:p>
    <w:p w14:paraId="17A17E83" w14:textId="77777777" w:rsidR="00CD6EFF" w:rsidRDefault="00CD6EFF">
      <w:pPr>
        <w:sectPr w:rsidR="00CD6EFF">
          <w:pgSz w:w="12240" w:h="15840"/>
          <w:pgMar w:top="1320" w:right="1020" w:bottom="960" w:left="1320" w:header="0" w:footer="771" w:gutter="0"/>
          <w:cols w:space="708"/>
        </w:sectPr>
      </w:pPr>
    </w:p>
    <w:p w14:paraId="297F31EC" w14:textId="77777777" w:rsidR="00CD6EFF" w:rsidRDefault="00000000">
      <w:pPr>
        <w:pStyle w:val="Nadpis1"/>
        <w:spacing w:before="73"/>
      </w:pPr>
      <w:r>
        <w:rPr>
          <w:spacing w:val="-5"/>
        </w:rPr>
        <w:lastRenderedPageBreak/>
        <w:t>VI.</w:t>
      </w:r>
    </w:p>
    <w:p w14:paraId="0FAAE568" w14:textId="77777777" w:rsidR="00CD6EFF" w:rsidRDefault="00000000">
      <w:pPr>
        <w:pStyle w:val="Nadpis2"/>
        <w:ind w:right="1059"/>
        <w:jc w:val="center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A2F82E0" w14:textId="77777777" w:rsidR="00CD6EFF" w:rsidRDefault="00CD6EFF">
      <w:pPr>
        <w:pStyle w:val="Zkladntext"/>
        <w:spacing w:before="1"/>
        <w:ind w:left="0"/>
        <w:jc w:val="left"/>
        <w:rPr>
          <w:b/>
          <w:sz w:val="18"/>
        </w:rPr>
      </w:pPr>
    </w:p>
    <w:p w14:paraId="7BBC98C6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 w14:paraId="0D3DD620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184C3636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 xml:space="preserve"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 w14:paraId="3EC86C04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možno</w:t>
      </w:r>
      <w:r>
        <w:rPr>
          <w:spacing w:val="20"/>
          <w:sz w:val="20"/>
        </w:rPr>
        <w:t xml:space="preserve"> </w:t>
      </w: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2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9"/>
          <w:sz w:val="20"/>
        </w:rPr>
        <w:t xml:space="preserve"> </w:t>
      </w:r>
      <w:r>
        <w:rPr>
          <w:sz w:val="20"/>
        </w:rPr>
        <w:t>zákonem</w:t>
      </w:r>
      <w:r>
        <w:rPr>
          <w:spacing w:val="20"/>
          <w:sz w:val="20"/>
        </w:rPr>
        <w:t xml:space="preserve"> </w:t>
      </w:r>
      <w:r>
        <w:rPr>
          <w:sz w:val="20"/>
        </w:rPr>
        <w:t>či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touto</w:t>
      </w:r>
    </w:p>
    <w:p w14:paraId="29E4AA59" w14:textId="77777777" w:rsidR="00CD6EFF" w:rsidRDefault="00000000">
      <w:pPr>
        <w:pStyle w:val="Zkladntext"/>
        <w:spacing w:before="1"/>
        <w:jc w:val="left"/>
      </w:pPr>
      <w:r>
        <w:rPr>
          <w:spacing w:val="-2"/>
        </w:rPr>
        <w:t>Smlouvou.</w:t>
      </w:r>
    </w:p>
    <w:p w14:paraId="4467EA74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 xml:space="preserve"> </w:t>
      </w:r>
      <w:r>
        <w:rPr>
          <w:spacing w:val="-2"/>
          <w:w w:val="95"/>
          <w:sz w:val="20"/>
        </w:rPr>
        <w:t>platného</w:t>
      </w:r>
    </w:p>
    <w:p w14:paraId="619A40FA" w14:textId="77777777" w:rsidR="00CD6EFF" w:rsidRDefault="00000000">
      <w:pPr>
        <w:pStyle w:val="Zkladntext"/>
        <w:jc w:val="left"/>
      </w:pPr>
      <w:r>
        <w:t>občanského</w:t>
      </w:r>
      <w:r>
        <w:rPr>
          <w:spacing w:val="-7"/>
        </w:rPr>
        <w:t xml:space="preserve"> </w:t>
      </w:r>
      <w:r>
        <w:t>zákoníku,</w:t>
      </w:r>
      <w:r>
        <w:rPr>
          <w:spacing w:val="-8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rPr>
          <w:spacing w:val="-2"/>
        </w:rPr>
        <w:t>čtvrté.</w:t>
      </w:r>
    </w:p>
    <w:p w14:paraId="75BB92AE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37F71193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 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14:paraId="1C6A11B1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v 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71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2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 ukládá.</w:t>
      </w:r>
    </w:p>
    <w:p w14:paraId="2C356C3F" w14:textId="77777777" w:rsidR="00CD6EFF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 xml:space="preserve"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18868887" w14:textId="77777777" w:rsidR="00CD6EFF" w:rsidRDefault="00CD6EFF">
      <w:pPr>
        <w:pStyle w:val="Zkladntext"/>
        <w:ind w:left="0"/>
        <w:jc w:val="left"/>
        <w:rPr>
          <w:sz w:val="36"/>
        </w:rPr>
      </w:pPr>
    </w:p>
    <w:p w14:paraId="7C305C23" w14:textId="77777777" w:rsidR="00CD6EFF" w:rsidRDefault="00000000">
      <w:pPr>
        <w:pStyle w:val="Zkladntext"/>
        <w:tabs>
          <w:tab w:val="left" w:pos="6831"/>
        </w:tabs>
        <w:spacing w:before="1"/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664B9449" w14:textId="77777777" w:rsidR="00CD6EFF" w:rsidRDefault="00CD6EFF">
      <w:pPr>
        <w:pStyle w:val="Zkladntext"/>
        <w:ind w:left="0"/>
        <w:jc w:val="left"/>
        <w:rPr>
          <w:sz w:val="18"/>
        </w:rPr>
      </w:pPr>
    </w:p>
    <w:p w14:paraId="7C84B22C" w14:textId="77777777" w:rsidR="00CD6EFF" w:rsidRDefault="00000000">
      <w:pPr>
        <w:pStyle w:val="Zkladntext"/>
        <w:spacing w:before="1"/>
        <w:ind w:left="382"/>
        <w:jc w:val="left"/>
      </w:pPr>
      <w:r>
        <w:rPr>
          <w:spacing w:val="-4"/>
        </w:rPr>
        <w:t>dne:</w:t>
      </w:r>
    </w:p>
    <w:p w14:paraId="09B43348" w14:textId="77777777" w:rsidR="00CD6EFF" w:rsidRDefault="00CD6EFF">
      <w:pPr>
        <w:pStyle w:val="Zkladntext"/>
        <w:ind w:left="0"/>
        <w:jc w:val="left"/>
        <w:rPr>
          <w:sz w:val="26"/>
        </w:rPr>
      </w:pPr>
    </w:p>
    <w:p w14:paraId="611FF6D8" w14:textId="77777777" w:rsidR="00CD6EFF" w:rsidRDefault="00CD6EFF">
      <w:pPr>
        <w:pStyle w:val="Zkladntext"/>
        <w:ind w:left="0"/>
        <w:jc w:val="left"/>
        <w:rPr>
          <w:sz w:val="26"/>
        </w:rPr>
      </w:pPr>
    </w:p>
    <w:p w14:paraId="224DA452" w14:textId="77777777" w:rsidR="00CD6EFF" w:rsidRDefault="00CD6EFF">
      <w:pPr>
        <w:pStyle w:val="Zkladntext"/>
        <w:ind w:left="0"/>
        <w:jc w:val="left"/>
        <w:rPr>
          <w:sz w:val="26"/>
        </w:rPr>
      </w:pPr>
    </w:p>
    <w:p w14:paraId="17A5AE31" w14:textId="77777777" w:rsidR="00CD6EFF" w:rsidRDefault="00CD6EFF">
      <w:pPr>
        <w:pStyle w:val="Zkladntext"/>
        <w:ind w:left="0"/>
        <w:jc w:val="left"/>
        <w:rPr>
          <w:sz w:val="26"/>
        </w:rPr>
      </w:pPr>
    </w:p>
    <w:p w14:paraId="4A183D74" w14:textId="77777777" w:rsidR="00CD6EFF" w:rsidRDefault="00CD6EFF">
      <w:pPr>
        <w:pStyle w:val="Zkladntext"/>
        <w:spacing w:before="4"/>
        <w:ind w:left="0"/>
        <w:jc w:val="left"/>
        <w:rPr>
          <w:sz w:val="24"/>
        </w:rPr>
      </w:pPr>
    </w:p>
    <w:p w14:paraId="1EFA7910" w14:textId="77777777" w:rsidR="00CD6EFF" w:rsidRDefault="00000000">
      <w:pPr>
        <w:pStyle w:val="Zkladntext"/>
        <w:tabs>
          <w:tab w:val="left" w:pos="6862"/>
          <w:tab w:val="left" w:pos="7194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…………………………………… </w:t>
      </w:r>
      <w:r>
        <w:t>zástupce příjemce podpory</w:t>
      </w:r>
      <w:r>
        <w:tab/>
      </w:r>
      <w:r>
        <w:tab/>
        <w:t>zástupce Fondu</w:t>
      </w:r>
    </w:p>
    <w:p w14:paraId="0A032033" w14:textId="77777777" w:rsidR="00CD6EFF" w:rsidRDefault="00CD6EFF">
      <w:pPr>
        <w:pStyle w:val="Zkladntext"/>
        <w:ind w:left="0"/>
        <w:jc w:val="left"/>
        <w:rPr>
          <w:sz w:val="26"/>
        </w:rPr>
      </w:pPr>
    </w:p>
    <w:p w14:paraId="34F6FFA6" w14:textId="77777777" w:rsidR="00CD6EFF" w:rsidRDefault="00CD6EFF">
      <w:pPr>
        <w:pStyle w:val="Zkladntext"/>
        <w:ind w:left="0"/>
        <w:jc w:val="left"/>
        <w:rPr>
          <w:sz w:val="21"/>
        </w:rPr>
      </w:pPr>
    </w:p>
    <w:p w14:paraId="02BA42D9" w14:textId="77777777" w:rsidR="00CD6EFF" w:rsidRDefault="00000000">
      <w:pPr>
        <w:pStyle w:val="Zkladntext"/>
        <w:ind w:left="382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Specifické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provozování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smíšený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rPr>
          <w:spacing w:val="-2"/>
        </w:rPr>
        <w:t>provozování</w:t>
      </w:r>
    </w:p>
    <w:p w14:paraId="3EA33382" w14:textId="77777777" w:rsidR="00CD6EFF" w:rsidRDefault="00000000">
      <w:pPr>
        <w:pStyle w:val="Zkladntext"/>
        <w:ind w:left="382"/>
        <w:jc w:val="left"/>
      </w:pPr>
      <w:r>
        <w:t>Příloha</w:t>
      </w:r>
      <w:r>
        <w:rPr>
          <w:spacing w:val="39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Stanovení</w:t>
      </w:r>
      <w:r>
        <w:rPr>
          <w:spacing w:val="39"/>
        </w:rPr>
        <w:t xml:space="preserve"> </w:t>
      </w:r>
      <w:r>
        <w:t>finančních</w:t>
      </w:r>
      <w:r>
        <w:rPr>
          <w:spacing w:val="39"/>
        </w:rPr>
        <w:t xml:space="preserve"> </w:t>
      </w:r>
      <w:r>
        <w:t>oprav,</w:t>
      </w:r>
      <w:r>
        <w:rPr>
          <w:spacing w:val="39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použijí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38"/>
        </w:rPr>
        <w:t xml:space="preserve"> </w:t>
      </w:r>
      <w:r>
        <w:t>porušení</w:t>
      </w:r>
      <w:r>
        <w:rPr>
          <w:spacing w:val="40"/>
        </w:rPr>
        <w:t xml:space="preserve"> </w:t>
      </w:r>
      <w:r>
        <w:t>povinností</w:t>
      </w:r>
      <w:r>
        <w:rPr>
          <w:spacing w:val="39"/>
        </w:rPr>
        <w:t xml:space="preserve"> </w:t>
      </w:r>
      <w:r>
        <w:t>při</w:t>
      </w:r>
      <w:r>
        <w:rPr>
          <w:spacing w:val="39"/>
        </w:rPr>
        <w:t xml:space="preserve"> </w:t>
      </w:r>
      <w:r>
        <w:t>zadávání zakázek/veřejných zakázek</w:t>
      </w:r>
    </w:p>
    <w:p w14:paraId="15FBD04F" w14:textId="77777777" w:rsidR="00CD6EFF" w:rsidRDefault="00CD6EFF">
      <w:p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78731527" w14:textId="77777777" w:rsidR="00CD6EFF" w:rsidRDefault="0000000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71FF6AAE" w14:textId="77777777" w:rsidR="00CD6EFF" w:rsidRDefault="00CD6EFF">
      <w:pPr>
        <w:pStyle w:val="Zkladntext"/>
        <w:spacing w:before="1"/>
        <w:ind w:left="0"/>
        <w:jc w:val="left"/>
        <w:rPr>
          <w:sz w:val="29"/>
        </w:rPr>
      </w:pPr>
    </w:p>
    <w:p w14:paraId="6EAC9C9B" w14:textId="77777777" w:rsidR="00CD6EFF" w:rsidRDefault="00000000">
      <w:pPr>
        <w:pStyle w:val="Nadpis2"/>
        <w:ind w:left="382"/>
      </w:pPr>
      <w:r>
        <w:t>Specifické</w:t>
      </w:r>
      <w:r>
        <w:rPr>
          <w:spacing w:val="-8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provozování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smíšený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rPr>
          <w:spacing w:val="-2"/>
        </w:rPr>
        <w:t>provozování</w:t>
      </w:r>
    </w:p>
    <w:p w14:paraId="6F00C8D6" w14:textId="77777777" w:rsidR="00CD6EFF" w:rsidRDefault="00CD6EFF">
      <w:pPr>
        <w:pStyle w:val="Zkladntext"/>
        <w:spacing w:before="1"/>
        <w:ind w:left="0"/>
        <w:jc w:val="left"/>
        <w:rPr>
          <w:b/>
          <w:sz w:val="29"/>
        </w:rPr>
      </w:pPr>
    </w:p>
    <w:p w14:paraId="0C25B48E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11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smíšeného modelu, tzn., že ji bude zároveň vlastnit a řádně provozovat příjemce podpory (k</w:t>
      </w:r>
      <w:r>
        <w:rPr>
          <w:spacing w:val="-3"/>
          <w:sz w:val="20"/>
        </w:rPr>
        <w:t xml:space="preserve"> </w:t>
      </w:r>
      <w:r>
        <w:rPr>
          <w:sz w:val="20"/>
        </w:rPr>
        <w:t>modelům provozování infrastruktury a podmínkám stanoveným pro smíšený model viz dokument „Metodika pro žadatele rozvádějící podmínky přílohy č. 3 Programového 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0"/>
          <w:sz w:val="20"/>
        </w:rPr>
        <w:t xml:space="preserve"> </w:t>
      </w:r>
      <w:r>
        <w:rPr>
          <w:sz w:val="20"/>
        </w:rPr>
        <w:t>2021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„Pravidel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žadatele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příjemce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Operačním</w:t>
      </w:r>
      <w:r>
        <w:rPr>
          <w:spacing w:val="35"/>
          <w:sz w:val="20"/>
        </w:rPr>
        <w:t xml:space="preserve"> </w:t>
      </w:r>
      <w:r>
        <w:rPr>
          <w:sz w:val="20"/>
        </w:rPr>
        <w:t>programu</w:t>
      </w:r>
      <w:r>
        <w:rPr>
          <w:spacing w:val="34"/>
          <w:sz w:val="20"/>
        </w:rPr>
        <w:t xml:space="preserve"> </w:t>
      </w:r>
      <w:r>
        <w:rPr>
          <w:sz w:val="20"/>
        </w:rPr>
        <w:t>Životní</w:t>
      </w:r>
      <w:r>
        <w:rPr>
          <w:spacing w:val="3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5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34"/>
          <w:sz w:val="20"/>
        </w:rPr>
        <w:t xml:space="preserve"> </w:t>
      </w:r>
      <w:r>
        <w:rPr>
          <w:sz w:val="20"/>
        </w:rPr>
        <w:t>dále</w:t>
      </w:r>
      <w:r>
        <w:rPr>
          <w:spacing w:val="33"/>
          <w:sz w:val="20"/>
        </w:rPr>
        <w:t xml:space="preserve"> </w:t>
      </w:r>
      <w:r>
        <w:rPr>
          <w:sz w:val="20"/>
        </w:rPr>
        <w:t>jen</w:t>
      </w:r>
    </w:p>
    <w:p w14:paraId="1D8C53FA" w14:textId="77777777" w:rsidR="00CD6EFF" w:rsidRDefault="00000000">
      <w:pPr>
        <w:pStyle w:val="Zkladntext"/>
        <w:spacing w:before="1" w:line="264" w:lineRule="auto"/>
        <w:ind w:left="1101" w:right="113"/>
      </w:pPr>
      <w:r>
        <w:t>„</w:t>
      </w:r>
      <w:proofErr w:type="spellStart"/>
      <w:r>
        <w:t>PrŽaP</w:t>
      </w:r>
      <w:proofErr w:type="spellEnd"/>
      <w:r>
        <w:t>“). Pro účely stanovení podmínek týkajících se provozování vodohospodářské infrastruktury se vodohospodářskou infrastrukturou rozumí celá složka infrastruktury pořízené (rekonstruované)</w:t>
      </w:r>
      <w:r>
        <w:rPr>
          <w:spacing w:val="40"/>
        </w:rPr>
        <w:t xml:space="preserve"> </w:t>
      </w:r>
      <w:r>
        <w:t>s podporou poskytnutou podle této Smlouvy (podpořená infrastruktura) a veškerá další infrastruktura provozovaná v této složce na</w:t>
      </w:r>
      <w:r>
        <w:rPr>
          <w:spacing w:val="-2"/>
        </w:rPr>
        <w:t xml:space="preserve"> </w:t>
      </w:r>
      <w:r>
        <w:t>území relevantní obce (podrobněji viz Metodika) společně s podpořenou infrastrukturou v rámci podpořeného smíšeného modelu provozování.</w:t>
      </w:r>
    </w:p>
    <w:p w14:paraId="2B7E4DA0" w14:textId="77777777" w:rsidR="00CD6EFF" w:rsidRDefault="00CD6EFF">
      <w:pPr>
        <w:pStyle w:val="Zkladntext"/>
        <w:ind w:left="0"/>
        <w:jc w:val="left"/>
      </w:pPr>
    </w:p>
    <w:p w14:paraId="2774C89F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09" w:hanging="509"/>
        <w:jc w:val="both"/>
        <w:rPr>
          <w:sz w:val="20"/>
        </w:rPr>
      </w:pPr>
      <w:r>
        <w:rPr>
          <w:sz w:val="20"/>
        </w:rPr>
        <w:t>Příjemce (regionální vlastník) převezeme, nejpozději do 31.12. roku, v němž došlo k získání posledního kolaudačního souhlasu/rozhodnutí k projektu, do vlastnictví veškerou stávající vodohospodářskou</w:t>
      </w:r>
      <w:r>
        <w:rPr>
          <w:spacing w:val="-6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"/>
          <w:sz w:val="20"/>
        </w:rPr>
        <w:t xml:space="preserve"> </w:t>
      </w:r>
      <w:r>
        <w:rPr>
          <w:sz w:val="20"/>
        </w:rPr>
        <w:t>obce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dotčené</w:t>
      </w:r>
      <w:r>
        <w:rPr>
          <w:spacing w:val="-5"/>
          <w:sz w:val="20"/>
        </w:rPr>
        <w:t xml:space="preserve"> </w:t>
      </w:r>
      <w:r>
        <w:rPr>
          <w:sz w:val="20"/>
        </w:rPr>
        <w:t>složce</w:t>
      </w:r>
      <w:r>
        <w:rPr>
          <w:spacing w:val="-7"/>
          <w:sz w:val="20"/>
        </w:rPr>
        <w:t xml:space="preserve"> </w:t>
      </w:r>
      <w:r>
        <w:rPr>
          <w:sz w:val="20"/>
        </w:rPr>
        <w:t>pitné</w:t>
      </w:r>
      <w:r>
        <w:rPr>
          <w:spacing w:val="-5"/>
          <w:sz w:val="20"/>
        </w:rPr>
        <w:t xml:space="preserve"> </w:t>
      </w:r>
      <w:r>
        <w:rPr>
          <w:sz w:val="20"/>
        </w:rPr>
        <w:t>a/nebo</w:t>
      </w:r>
      <w:r>
        <w:rPr>
          <w:spacing w:val="-5"/>
          <w:sz w:val="20"/>
        </w:rPr>
        <w:t xml:space="preserve"> </w:t>
      </w:r>
      <w:r>
        <w:rPr>
          <w:sz w:val="20"/>
        </w:rPr>
        <w:t>odpadní vody a zároveň příjemce ukončí stávající provozní smlouvu uzavřenou mezi Příjemcem a obcí Hrobice, IČ 273635, popřípadě jinou smlouvu, uzavřenou za účelem provozování infrastrukturního majetku vodovodu a/nebo kanalizací tak, aby stávající vodohospodářská infrastruktura ve složce pitné</w:t>
      </w:r>
      <w:r>
        <w:rPr>
          <w:spacing w:val="-2"/>
          <w:sz w:val="20"/>
        </w:rPr>
        <w:t xml:space="preserve"> </w:t>
      </w:r>
      <w:r>
        <w:rPr>
          <w:sz w:val="20"/>
        </w:rPr>
        <w:t>a/nebo odpadní</w:t>
      </w:r>
      <w:r>
        <w:rPr>
          <w:spacing w:val="-1"/>
          <w:sz w:val="20"/>
        </w:rPr>
        <w:t xml:space="preserve"> </w:t>
      </w:r>
      <w:r>
        <w:rPr>
          <w:sz w:val="20"/>
        </w:rPr>
        <w:t>vody byla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kalendářního roku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 po roku, ve</w:t>
      </w:r>
      <w:r>
        <w:rPr>
          <w:spacing w:val="-1"/>
          <w:sz w:val="20"/>
        </w:rPr>
        <w:t xml:space="preserve"> </w:t>
      </w:r>
      <w:r>
        <w:rPr>
          <w:sz w:val="20"/>
        </w:rPr>
        <w:t>kterém došlo k</w:t>
      </w:r>
      <w:r>
        <w:rPr>
          <w:spacing w:val="80"/>
          <w:sz w:val="20"/>
        </w:rPr>
        <w:t xml:space="preserve"> </w:t>
      </w:r>
      <w:r>
        <w:rPr>
          <w:sz w:val="20"/>
        </w:rPr>
        <w:t>získání</w:t>
      </w:r>
      <w:r>
        <w:rPr>
          <w:spacing w:val="80"/>
          <w:sz w:val="20"/>
        </w:rPr>
        <w:t xml:space="preserve"> </w:t>
      </w:r>
      <w:r>
        <w:rPr>
          <w:sz w:val="20"/>
        </w:rPr>
        <w:t>posledního</w:t>
      </w:r>
      <w:r>
        <w:rPr>
          <w:spacing w:val="8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80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8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80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80"/>
          <w:sz w:val="20"/>
        </w:rPr>
        <w:t xml:space="preserve"> </w:t>
      </w:r>
      <w:r>
        <w:rPr>
          <w:sz w:val="20"/>
        </w:rPr>
        <w:t>v souladu</w:t>
      </w:r>
      <w:r>
        <w:rPr>
          <w:spacing w:val="80"/>
          <w:sz w:val="20"/>
        </w:rPr>
        <w:t xml:space="preserve"> </w:t>
      </w:r>
      <w:r>
        <w:rPr>
          <w:sz w:val="20"/>
        </w:rPr>
        <w:t>s Metodikou.</w:t>
      </w:r>
    </w:p>
    <w:p w14:paraId="464138E7" w14:textId="77777777" w:rsidR="00CD6EFF" w:rsidRDefault="00CD6EFF">
      <w:pPr>
        <w:pStyle w:val="Zkladntext"/>
        <w:ind w:left="0"/>
        <w:jc w:val="left"/>
        <w:rPr>
          <w:sz w:val="29"/>
        </w:rPr>
      </w:pPr>
    </w:p>
    <w:p w14:paraId="4F30D826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17" w:hanging="56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40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40"/>
          <w:sz w:val="20"/>
        </w:rPr>
        <w:t xml:space="preserve"> </w:t>
      </w:r>
      <w:r>
        <w:rPr>
          <w:sz w:val="20"/>
        </w:rPr>
        <w:t>aktuální</w:t>
      </w:r>
      <w:r>
        <w:rPr>
          <w:spacing w:val="40"/>
          <w:sz w:val="20"/>
        </w:rPr>
        <w:t xml:space="preserve"> </w:t>
      </w:r>
      <w:r>
        <w:rPr>
          <w:sz w:val="20"/>
        </w:rPr>
        <w:t>verzi</w:t>
      </w:r>
      <w:r>
        <w:rPr>
          <w:spacing w:val="40"/>
          <w:sz w:val="20"/>
        </w:rPr>
        <w:t xml:space="preserve"> </w:t>
      </w:r>
      <w:r>
        <w:rPr>
          <w:sz w:val="20"/>
        </w:rPr>
        <w:t>Nástroje</w:t>
      </w:r>
      <w:r>
        <w:rPr>
          <w:spacing w:val="40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40"/>
          <w:sz w:val="20"/>
        </w:rPr>
        <w:t xml:space="preserve"> </w:t>
      </w:r>
      <w:r>
        <w:rPr>
          <w:sz w:val="20"/>
        </w:rPr>
        <w:t>vyplněnou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 s manuálem k</w:t>
      </w:r>
      <w:r>
        <w:rPr>
          <w:spacing w:val="-2"/>
          <w:sz w:val="20"/>
        </w:rPr>
        <w:t xml:space="preserve"> </w:t>
      </w:r>
      <w:r>
        <w:rPr>
          <w:sz w:val="20"/>
        </w:rPr>
        <w:t>Nástroji Udržitelnost včetně relevantních příloh. Nástroj bude předložen nejpozději v rámci podkladů pro předložení Závěrečného vyhodnocení akce.</w:t>
      </w:r>
    </w:p>
    <w:p w14:paraId="1FE108AB" w14:textId="77777777" w:rsidR="00CD6EFF" w:rsidRDefault="00CD6EFF">
      <w:pPr>
        <w:pStyle w:val="Zkladntext"/>
        <w:spacing w:before="1"/>
        <w:ind w:left="0"/>
        <w:jc w:val="left"/>
        <w:rPr>
          <w:sz w:val="29"/>
        </w:rPr>
      </w:pPr>
    </w:p>
    <w:p w14:paraId="171639F4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1" w:line="264" w:lineRule="auto"/>
        <w:ind w:left="1101" w:right="109" w:hanging="581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</w:t>
      </w:r>
      <w:r>
        <w:rPr>
          <w:spacing w:val="-1"/>
          <w:sz w:val="20"/>
        </w:rPr>
        <w:t xml:space="preserve"> </w:t>
      </w:r>
      <w:r>
        <w:rPr>
          <w:sz w:val="20"/>
        </w:rPr>
        <w:t>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5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spacing w:val="-4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3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6"/>
          <w:sz w:val="20"/>
        </w:rPr>
        <w:t xml:space="preserve"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 w14:paraId="4AB9F119" w14:textId="77777777" w:rsidR="00CD6EFF" w:rsidRDefault="00CD6EFF">
      <w:pPr>
        <w:pStyle w:val="Zkladntext"/>
        <w:ind w:left="0"/>
        <w:jc w:val="left"/>
        <w:rPr>
          <w:sz w:val="29"/>
        </w:rPr>
      </w:pPr>
    </w:p>
    <w:p w14:paraId="5A633368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0" w:line="264" w:lineRule="auto"/>
        <w:ind w:left="1101" w:right="114" w:hanging="528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 w14:paraId="2AB80921" w14:textId="77777777" w:rsidR="00CD6EFF" w:rsidRDefault="00CD6EFF">
      <w:pPr>
        <w:spacing w:line="264" w:lineRule="auto"/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7143037D" w14:textId="77777777" w:rsidR="00CD6EFF" w:rsidRDefault="00000000">
      <w:pPr>
        <w:pStyle w:val="Odstavecseseznamem"/>
        <w:numPr>
          <w:ilvl w:val="1"/>
          <w:numId w:val="4"/>
        </w:numPr>
        <w:tabs>
          <w:tab w:val="left" w:pos="1102"/>
        </w:tabs>
        <w:spacing w:before="73" w:line="264" w:lineRule="auto"/>
        <w:ind w:left="1101" w:right="111" w:hanging="581"/>
        <w:jc w:val="both"/>
        <w:rPr>
          <w:sz w:val="20"/>
        </w:rPr>
      </w:pPr>
      <w:r>
        <w:rPr>
          <w:sz w:val="20"/>
        </w:rPr>
        <w:lastRenderedPageBreak/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model.</w:t>
      </w:r>
    </w:p>
    <w:p w14:paraId="32E9BDB5" w14:textId="77777777" w:rsidR="00CD6EFF" w:rsidRDefault="00CD6EFF">
      <w:pPr>
        <w:spacing w:line="264" w:lineRule="auto"/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4C1FA6CA" w14:textId="77777777" w:rsidR="00CD6EFF" w:rsidRDefault="0000000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754E6BA5" w14:textId="77777777" w:rsidR="00CD6EFF" w:rsidRDefault="00CD6EFF">
      <w:pPr>
        <w:pStyle w:val="Zkladntext"/>
        <w:spacing w:before="1"/>
        <w:ind w:left="0"/>
        <w:jc w:val="left"/>
        <w:rPr>
          <w:sz w:val="29"/>
        </w:rPr>
      </w:pPr>
    </w:p>
    <w:p w14:paraId="5C849818" w14:textId="77777777" w:rsidR="00CD6EFF" w:rsidRDefault="00000000">
      <w:pPr>
        <w:pStyle w:val="Nadpis2"/>
        <w:spacing w:line="264" w:lineRule="auto"/>
        <w:ind w:left="382"/>
      </w:pPr>
      <w:r>
        <w:t>Stanovení</w:t>
      </w:r>
      <w:r>
        <w:rPr>
          <w:spacing w:val="25"/>
        </w:rPr>
        <w:t xml:space="preserve"> </w:t>
      </w:r>
      <w:r>
        <w:t>finančních</w:t>
      </w:r>
      <w:r>
        <w:rPr>
          <w:spacing w:val="24"/>
        </w:rPr>
        <w:t xml:space="preserve"> </w:t>
      </w:r>
      <w:r>
        <w:t>oprav,</w:t>
      </w:r>
      <w:r>
        <w:rPr>
          <w:spacing w:val="25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použijí</w:t>
      </w:r>
      <w:r>
        <w:rPr>
          <w:spacing w:val="25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případě</w:t>
      </w:r>
      <w:r>
        <w:rPr>
          <w:spacing w:val="24"/>
        </w:rPr>
        <w:t xml:space="preserve"> </w:t>
      </w:r>
      <w:r>
        <w:t>porušení</w:t>
      </w:r>
      <w:r>
        <w:rPr>
          <w:spacing w:val="25"/>
        </w:rPr>
        <w:t xml:space="preserve"> </w:t>
      </w:r>
      <w:r>
        <w:t>povinností</w:t>
      </w:r>
      <w:r>
        <w:rPr>
          <w:spacing w:val="27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t>zadávání</w:t>
      </w:r>
      <w:r>
        <w:rPr>
          <w:spacing w:val="24"/>
        </w:rPr>
        <w:t xml:space="preserve"> </w:t>
      </w:r>
      <w:r>
        <w:t>zakázek/ veřejných zakázek</w:t>
      </w:r>
    </w:p>
    <w:p w14:paraId="65CBB3FF" w14:textId="77777777" w:rsidR="00CD6EFF" w:rsidRDefault="00CD6EFF">
      <w:pPr>
        <w:pStyle w:val="Zkladntext"/>
        <w:spacing w:before="1"/>
        <w:ind w:left="0"/>
        <w:jc w:val="left"/>
        <w:rPr>
          <w:b/>
          <w:sz w:val="27"/>
        </w:rPr>
      </w:pPr>
    </w:p>
    <w:p w14:paraId="52C53153" w14:textId="77777777" w:rsidR="00CD6EFF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202285F" w14:textId="77777777" w:rsidR="00CD6EFF" w:rsidRDefault="00CD6EFF">
      <w:pPr>
        <w:pStyle w:val="Zkladntext"/>
        <w:spacing w:before="1"/>
        <w:ind w:left="0"/>
        <w:jc w:val="left"/>
        <w:rPr>
          <w:b/>
          <w:sz w:val="29"/>
        </w:rPr>
      </w:pPr>
    </w:p>
    <w:p w14:paraId="57D3C1F1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09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71C41716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 w14:paraId="0AB68D59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6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oprav.</w:t>
      </w:r>
    </w:p>
    <w:p w14:paraId="1859479B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341CC898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5"/>
          <w:sz w:val="20"/>
        </w:rPr>
        <w:t xml:space="preserve"> </w:t>
      </w:r>
      <w:r>
        <w:rPr>
          <w:sz w:val="20"/>
        </w:rPr>
        <w:t>že</w:t>
      </w:r>
      <w:r>
        <w:rPr>
          <w:spacing w:val="73"/>
          <w:sz w:val="20"/>
        </w:rPr>
        <w:t xml:space="preserve"> </w:t>
      </w:r>
      <w:r>
        <w:rPr>
          <w:sz w:val="20"/>
        </w:rPr>
        <w:t>u</w:t>
      </w:r>
      <w:r>
        <w:rPr>
          <w:spacing w:val="75"/>
          <w:sz w:val="20"/>
        </w:rPr>
        <w:t xml:space="preserve"> </w:t>
      </w:r>
      <w:r>
        <w:rPr>
          <w:sz w:val="20"/>
        </w:rPr>
        <w:t>veřejné</w:t>
      </w:r>
      <w:r>
        <w:rPr>
          <w:spacing w:val="75"/>
          <w:sz w:val="20"/>
        </w:rPr>
        <w:t xml:space="preserve"> </w:t>
      </w:r>
      <w:r>
        <w:rPr>
          <w:sz w:val="20"/>
        </w:rPr>
        <w:t>zakázky</w:t>
      </w:r>
      <w:r>
        <w:rPr>
          <w:spacing w:val="74"/>
          <w:sz w:val="20"/>
        </w:rPr>
        <w:t xml:space="preserve"> </w:t>
      </w:r>
      <w:r>
        <w:rPr>
          <w:sz w:val="20"/>
        </w:rPr>
        <w:t>bude</w:t>
      </w:r>
      <w:r>
        <w:rPr>
          <w:spacing w:val="7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5"/>
          <w:sz w:val="20"/>
        </w:rPr>
        <w:t xml:space="preserve"> </w:t>
      </w:r>
      <w:r>
        <w:rPr>
          <w:sz w:val="20"/>
        </w:rPr>
        <w:t>více</w:t>
      </w:r>
      <w:r>
        <w:rPr>
          <w:spacing w:val="73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3"/>
          <w:sz w:val="20"/>
        </w:rPr>
        <w:t xml:space="preserve"> </w:t>
      </w:r>
      <w:r>
        <w:rPr>
          <w:sz w:val="20"/>
        </w:rPr>
        <w:t>výše</w:t>
      </w:r>
      <w:r>
        <w:rPr>
          <w:spacing w:val="76"/>
          <w:sz w:val="20"/>
        </w:rPr>
        <w:t xml:space="preserve"> </w:t>
      </w:r>
      <w:r>
        <w:rPr>
          <w:sz w:val="20"/>
        </w:rPr>
        <w:t>odvodů</w:t>
      </w:r>
      <w:r>
        <w:rPr>
          <w:spacing w:val="75"/>
          <w:sz w:val="20"/>
        </w:rPr>
        <w:t xml:space="preserve"> </w:t>
      </w:r>
      <w:r>
        <w:rPr>
          <w:spacing w:val="-2"/>
          <w:sz w:val="20"/>
        </w:rPr>
        <w:t>stanovených</w:t>
      </w:r>
    </w:p>
    <w:p w14:paraId="4F484D67" w14:textId="77777777" w:rsidR="00CD6EFF" w:rsidRDefault="00000000">
      <w:pPr>
        <w:pStyle w:val="Zkladntext"/>
        <w:spacing w:before="80"/>
      </w:pPr>
      <w:r>
        <w:t>za</w:t>
      </w:r>
      <w:r>
        <w:rPr>
          <w:spacing w:val="-7"/>
        </w:rPr>
        <w:t xml:space="preserve"> </w:t>
      </w:r>
      <w:r>
        <w:t>jednotlivá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nesčítají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výsledný</w:t>
      </w:r>
      <w:r>
        <w:rPr>
          <w:spacing w:val="-6"/>
        </w:rPr>
        <w:t xml:space="preserve"> </w:t>
      </w:r>
      <w:r>
        <w:t>odvod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stanoven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nejzávažnější</w:t>
      </w:r>
      <w:r>
        <w:rPr>
          <w:spacing w:val="-7"/>
        </w:rPr>
        <w:t xml:space="preserve"> </w:t>
      </w:r>
      <w:r>
        <w:rPr>
          <w:spacing w:val="-2"/>
        </w:rPr>
        <w:t>porušení.</w:t>
      </w:r>
    </w:p>
    <w:p w14:paraId="23CE4E9F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hlediska</w:t>
      </w:r>
      <w:r>
        <w:rPr>
          <w:spacing w:val="23"/>
          <w:sz w:val="20"/>
        </w:rPr>
        <w:t xml:space="preserve"> </w:t>
      </w:r>
      <w:r>
        <w:rPr>
          <w:sz w:val="20"/>
        </w:rPr>
        <w:t>míry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4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 veřejné zakázky jinému dodavateli, než kterému měla být zadána.</w:t>
      </w:r>
    </w:p>
    <w:p w14:paraId="3CAAFA4F" w14:textId="77777777" w:rsidR="00CD6EFF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 w14:paraId="06518CA8" w14:textId="77777777" w:rsidR="00CD6EFF" w:rsidRDefault="00CD6EFF">
      <w:pPr>
        <w:spacing w:line="312" w:lineRule="auto"/>
        <w:jc w:val="both"/>
        <w:rPr>
          <w:sz w:val="20"/>
        </w:rPr>
        <w:sectPr w:rsidR="00CD6EFF">
          <w:pgSz w:w="12240" w:h="15840"/>
          <w:pgMar w:top="1060" w:right="1020" w:bottom="960" w:left="1320" w:header="0" w:footer="771" w:gutter="0"/>
          <w:cols w:space="708"/>
        </w:sectPr>
      </w:pPr>
    </w:p>
    <w:p w14:paraId="018DC85A" w14:textId="77777777" w:rsidR="00CD6EFF" w:rsidRDefault="0000000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374BC477" w14:textId="77777777" w:rsidR="00CD6EFF" w:rsidRDefault="00CD6EFF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610F0242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0BCE3AB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97705A5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6203B6D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D9465B8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170742F5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7D68395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2AA4C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7ECBDDCD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6E090A84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6BE54C55" w14:textId="77777777" w:rsidR="00CD6EFF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6AE45C0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76B6ADBD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42771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40D9F696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4D5BED9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5E23D563" w14:textId="7777777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CA0665B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837120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9797B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BA41F13" w14:textId="77777777" w:rsidR="00CD6EFF" w:rsidRDefault="0000000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7248E7CD" w14:textId="77777777" w:rsidR="00CD6EFF" w:rsidRDefault="0000000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1F1A3BF" w14:textId="77777777" w:rsidR="00CD6EFF" w:rsidRDefault="0000000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CD6EFF" w14:paraId="3E84E01B" w14:textId="77777777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FBE32AC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C60D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87CCB32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B46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07FF2BAB" w14:textId="77777777" w:rsidR="00CD6EFF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633AED6D" w14:textId="77777777" w:rsidR="00CD6EFF" w:rsidRDefault="00000000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66B3522D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Pokynech</w:t>
            </w:r>
          </w:p>
          <w:p w14:paraId="0864718D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nebylo</w:t>
            </w:r>
          </w:p>
          <w:p w14:paraId="1064E29A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955E027" w14:textId="77777777" w:rsidR="00CD6EFF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CD6EFF" w14:paraId="17A166C9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963E8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AF43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E9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68494" w14:textId="77777777" w:rsidR="00CD6EFF" w:rsidRDefault="0000000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D19092A" w14:textId="77777777" w:rsidR="00CD6EFF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24818393" w14:textId="77777777" w:rsidR="00CD6EFF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CD6EFF" w14:paraId="31A52CEE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25F0F255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D5B08" w14:textId="77777777" w:rsidR="00CD6EFF" w:rsidRDefault="00000000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A0590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50E46657" w14:textId="77777777" w:rsidR="00CD6EFF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6536E95A" w14:textId="77777777" w:rsidR="00CD6EF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06A3020F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6929D31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61D68E34" w14:textId="77777777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8B96EEB" w14:textId="77777777" w:rsidR="00CD6EFF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9A5" w14:textId="77777777" w:rsidR="00CD6EFF" w:rsidRDefault="00000000">
            <w:pPr>
              <w:pStyle w:val="TableParagraph"/>
              <w:spacing w:before="117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0DD62BB3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6C573623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8C4BAD3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5E400FE2" w14:textId="77777777" w:rsidR="00CD6EFF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5AAE4C22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97EE" w14:textId="77777777" w:rsidR="00CD6EF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30F06EA9" w14:textId="77777777" w:rsidR="00CD6EFF" w:rsidRDefault="00000000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ČR, </w:t>
            </w:r>
            <w:r>
              <w:rPr>
                <w:spacing w:val="-4"/>
                <w:sz w:val="20"/>
              </w:rPr>
              <w:t>nebo</w:t>
            </w:r>
          </w:p>
          <w:p w14:paraId="12D22423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22C104EB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1E679AB" w14:textId="77777777" w:rsidR="00CD6EFF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 w:rsidR="00CD6EFF" w14:paraId="16B12684" w14:textId="77777777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1A4F1B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C66E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3B1C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CCE7025" w14:textId="77777777" w:rsidR="00CD6EFF" w:rsidRDefault="00000000"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 w14:paraId="251F5F29" w14:textId="77777777" w:rsidR="00CD6EFF" w:rsidRDefault="00CD6EFF">
      <w:pPr>
        <w:rPr>
          <w:sz w:val="20"/>
        </w:rPr>
        <w:sectPr w:rsidR="00CD6EFF">
          <w:pgSz w:w="12240" w:h="15840"/>
          <w:pgMar w:top="1060" w:right="102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0FE14287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F926D21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F715E88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B44758C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C5E7CA9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69D5B216" w14:textId="77777777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C1F46F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36D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2EB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0A37E70" w14:textId="77777777" w:rsidR="00CD6EFF" w:rsidRDefault="00000000"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2B3669F4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18B7242" w14:textId="77777777" w:rsidR="00CD6EFF" w:rsidRDefault="0000000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3DAB25CB" w14:textId="77777777" w:rsidR="00CD6EFF" w:rsidRDefault="00000000">
            <w:pPr>
              <w:pStyle w:val="TableParagraph"/>
              <w:spacing w:before="3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CD6EFF" w14:paraId="0248777D" w14:textId="777777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1DF1EC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536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05E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3F05" w14:textId="77777777" w:rsidR="00CD6EFF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CD6EFF" w14:paraId="296745B7" w14:textId="77777777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11CB3A1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3EA54" w14:textId="77777777" w:rsidR="00CD6EFF" w:rsidRDefault="00000000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3DE163E5" w14:textId="77777777" w:rsidR="00CD6EFF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AC217B2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3B06D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3564183F" w14:textId="77777777" w:rsidR="00CD6EFF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 w14:paraId="5C02E9C6" w14:textId="77777777" w:rsidR="00CD6EFF" w:rsidRDefault="00000000">
            <w:pPr>
              <w:pStyle w:val="TableParagraph"/>
              <w:spacing w:before="3" w:line="237" w:lineRule="auto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364E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06634553" w14:textId="77777777" w:rsidR="00CD6EFF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CD6EFF" w14:paraId="57166F63" w14:textId="77777777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9EA38AC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8D0B5B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F9790D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5BD24" w14:textId="77777777" w:rsidR="00CD6EFF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0C55EA9E" w14:textId="77777777" w:rsidR="00CD6EFF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CD6EFF" w14:paraId="2E8337F1" w14:textId="777777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2BC0774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76A27D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447BD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A4FA632" w14:textId="77777777" w:rsidR="00CD6EFF" w:rsidRDefault="00000000"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</w:t>
            </w:r>
          </w:p>
          <w:p w14:paraId="3CA7A3C1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064209EB" w14:textId="77777777" w:rsidR="00CD6EFF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CD6EFF" w14:paraId="2EFF1992" w14:textId="77777777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05DB89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F72" w14:textId="77777777" w:rsidR="00CD6EFF" w:rsidRDefault="00000000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C2B88D0" w14:textId="77777777" w:rsidR="00CD6EFF" w:rsidRDefault="00000000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D2C6994" w14:textId="77777777" w:rsidR="00CD6EFF" w:rsidRDefault="0000000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40AF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054D6566" w14:textId="77777777" w:rsidR="00CD6EFF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0537BC25" w14:textId="77777777" w:rsidR="00CD6EFF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předběžných</w:t>
            </w:r>
          </w:p>
          <w:p w14:paraId="463992DC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účast, aniž by tuto skutečnost</w:t>
            </w:r>
          </w:p>
          <w:p w14:paraId="29C3DD56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  <w:p w14:paraId="5A0EF6CB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B1EBFB0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35AC72AB" w14:textId="77777777" w:rsidR="00CD6EFF" w:rsidRDefault="00000000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3B7D8A6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 způsobem</w:t>
            </w:r>
          </w:p>
        </w:tc>
      </w:tr>
      <w:tr w:rsidR="00CD6EFF" w14:paraId="35393C02" w14:textId="77777777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84B189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90C9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5BD0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30DF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F90D404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222AB24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70C7080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344B20B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2D6F3E24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1FAFC585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 w14:paraId="6FBFF782" w14:textId="77777777" w:rsidR="00CD6EFF" w:rsidRDefault="00CD6EFF">
      <w:pPr>
        <w:rPr>
          <w:sz w:val="20"/>
        </w:rPr>
        <w:sectPr w:rsidR="00CD6EFF">
          <w:type w:val="continuous"/>
          <w:pgSz w:w="12240" w:h="15840"/>
          <w:pgMar w:top="1120" w:right="102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221D4112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2872DD0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6F55A82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D9DEDD1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EB9346D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31A928BE" w14:textId="77777777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7561299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73A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E845" w14:textId="77777777" w:rsidR="00CD6EFF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178394DB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toto vysvětlení neuveřejnil,</w:t>
            </w:r>
          </w:p>
          <w:p w14:paraId="2DF25DB7" w14:textId="77777777" w:rsidR="00CD6EF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současně</w:t>
            </w:r>
          </w:p>
          <w:p w14:paraId="46020C3F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79CB3C3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EFF" w14:paraId="5853E9D1" w14:textId="77777777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18CBFE3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A5084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3DFA4C1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5C060EC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00530B4A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4C949" w14:textId="77777777" w:rsidR="00CD6EFF" w:rsidRDefault="0000000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400AC03A" w14:textId="77777777" w:rsidR="00CD6EFF" w:rsidRDefault="00000000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777D3697" w14:textId="77777777" w:rsidR="00CD6EFF" w:rsidRDefault="00000000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postup,</w:t>
            </w:r>
          </w:p>
          <w:p w14:paraId="19A4455B" w14:textId="77777777" w:rsidR="00CD6EFF" w:rsidRDefault="0000000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 řízení s uveřejněním nebo v soutěžním dialogu</w:t>
            </w:r>
          </w:p>
          <w:p w14:paraId="4E056955" w14:textId="77777777" w:rsidR="00CD6EFF" w:rsidRDefault="0000000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C156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130812F7" w14:textId="7777777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63DCE25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A256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19B09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E987855" w14:textId="77777777" w:rsidR="00CD6EFF" w:rsidRDefault="00000000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2A4D28CD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6D231BBC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76EBDE46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potenciálních</w:t>
            </w:r>
          </w:p>
          <w:p w14:paraId="51BB21AF" w14:textId="77777777" w:rsidR="00CD6EFF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 o účast</w:t>
            </w:r>
          </w:p>
        </w:tc>
      </w:tr>
      <w:tr w:rsidR="00CD6EFF" w14:paraId="6CB9C64E" w14:textId="77777777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7CC3FC9" w14:textId="77777777" w:rsidR="00CD6EFF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B7C262" w14:textId="77777777" w:rsidR="00CD6EFF" w:rsidRDefault="00000000"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A90490" w14:textId="77777777" w:rsidR="00CD6EFF" w:rsidRDefault="0000000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</w:t>
            </w:r>
          </w:p>
          <w:p w14:paraId="7C20F5C8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 w14:paraId="1781E209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CC927CB" w14:textId="77777777" w:rsidR="00CD6EFF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7C087D3F" w14:textId="77777777" w:rsidR="00CD6EFF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CD6EFF" w14:paraId="6049A735" w14:textId="77777777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DF9983F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5270BE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BC0A49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CE33D27" w14:textId="77777777" w:rsidR="00CD6EFF" w:rsidRDefault="00000000"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74ADE891" w14:textId="77777777" w:rsidR="00CD6EFF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4EBFF5FD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354CD9BB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CD6EFF" w14:paraId="0A0B974F" w14:textId="77777777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14:paraId="04A09903" w14:textId="77777777" w:rsidR="00CD6EFF" w:rsidRDefault="00000000"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01ACC21" w14:textId="77777777" w:rsidR="00CD6EFF" w:rsidRDefault="00000000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F15BEC4" w14:textId="77777777" w:rsidR="00CD6EFF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  <w:p w14:paraId="4044488F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6A06A3F" w14:textId="77777777" w:rsidR="00CD6EFF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2318B3A0" w14:textId="77777777" w:rsidR="00CD6EFF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5AFD892" w14:textId="77777777" w:rsidR="00CD6EFF" w:rsidRDefault="00000000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6140B8A" w14:textId="77777777" w:rsidR="00CD6EFF" w:rsidRDefault="00000000"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</w:tbl>
    <w:p w14:paraId="79B873EF" w14:textId="77777777" w:rsidR="00CD6EFF" w:rsidRDefault="00000000">
      <w:pPr>
        <w:pStyle w:val="Zkladntext"/>
        <w:spacing w:before="12"/>
        <w:ind w:left="0"/>
        <w:jc w:val="left"/>
        <w:rPr>
          <w:b/>
          <w:sz w:val="19"/>
        </w:rPr>
      </w:pPr>
      <w:r>
        <w:pict w14:anchorId="2166211C">
          <v:rect id="docshape2" o:spid="_x0000_s2051" style="position:absolute;margin-left:85.1pt;margin-top:14.4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444878B" w14:textId="77777777" w:rsidR="00CD6EFF" w:rsidRDefault="00CD6EFF">
      <w:pPr>
        <w:pStyle w:val="Zkladntext"/>
        <w:ind w:left="0"/>
        <w:jc w:val="left"/>
        <w:rPr>
          <w:b/>
        </w:rPr>
      </w:pPr>
    </w:p>
    <w:p w14:paraId="4410B2BE" w14:textId="77777777" w:rsidR="00CD6EFF" w:rsidRDefault="00CD6EFF">
      <w:pPr>
        <w:pStyle w:val="Zkladntext"/>
        <w:spacing w:before="12"/>
        <w:ind w:left="0"/>
        <w:jc w:val="left"/>
        <w:rPr>
          <w:b/>
          <w:sz w:val="13"/>
        </w:rPr>
      </w:pPr>
    </w:p>
    <w:p w14:paraId="4FA5F54B" w14:textId="77777777" w:rsidR="00CD6EFF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2CC02905" w14:textId="77777777" w:rsidR="00CD6EFF" w:rsidRDefault="00CD6EFF">
      <w:pPr>
        <w:rPr>
          <w:sz w:val="16"/>
        </w:rPr>
        <w:sectPr w:rsidR="00CD6EFF">
          <w:type w:val="continuous"/>
          <w:pgSz w:w="12240" w:h="15840"/>
          <w:pgMar w:top="1120" w:right="102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3C1D7A3A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62F2786F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B032F71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43FB1DC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A96F40D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33FC1F99" w14:textId="77777777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14:paraId="51E6E54D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1F799D6" w14:textId="77777777" w:rsidR="00CD6EFF" w:rsidRDefault="0000000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32D55892" w14:textId="77777777" w:rsidR="00CD6EFF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DB3AADC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30AEA140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66CDA3C" w14:textId="77777777" w:rsidR="00CD6EFF" w:rsidRDefault="00000000"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vah a jasného způsobu</w:t>
            </w:r>
          </w:p>
          <w:p w14:paraId="08FCFC4D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6C67DAE8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6745D450" w14:textId="77777777" w:rsidR="00CD6EFF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7CEEFFC3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7D6E1F5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09A7799B" w14:textId="77777777" w:rsidR="00CD6EFF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8F0DDB0" w14:textId="77777777" w:rsidR="00CD6EFF" w:rsidRDefault="00000000"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4B75937C" w14:textId="77777777" w:rsidR="00CD6EFF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mít odrazující účinek na</w:t>
            </w:r>
          </w:p>
          <w:p w14:paraId="78A7E146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5B7A237A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77AFF2A2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CD6EFF" w14:paraId="07752180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A54F60A" w14:textId="77777777" w:rsidR="00CD6EFF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6FC615" w14:textId="77777777" w:rsidR="00CD6EFF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530EF569" w14:textId="77777777" w:rsidR="00CD6EFF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7FE9988E" w14:textId="77777777" w:rsidR="00CD6EFF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3F8E7081" w14:textId="77777777" w:rsidR="00CD6EFF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specifikací</w:t>
            </w:r>
          </w:p>
          <w:p w14:paraId="567ED483" w14:textId="77777777" w:rsidR="00CD6EFF" w:rsidRDefault="00000000"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 Pokyny SFŽP ČR, a to ve vztahu k národním,</w:t>
            </w:r>
          </w:p>
          <w:p w14:paraId="5AAB82A6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C00B13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275998A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54902178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3860D1D6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755EBF07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ED369E6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realizace</w:t>
            </w:r>
          </w:p>
          <w:p w14:paraId="1F928E39" w14:textId="77777777" w:rsidR="00CD6EFF" w:rsidRDefault="00000000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zkušenosti, zařízení, provozovnu atd. z určitého</w:t>
            </w:r>
          </w:p>
          <w:p w14:paraId="5466E93D" w14:textId="77777777" w:rsidR="00CD6EFF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B0E9C69" w14:textId="77777777" w:rsidR="00CD6EFF" w:rsidRDefault="0000000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4A93140D" w14:textId="77777777" w:rsidR="00CD6EFF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CD6EFF" w14:paraId="790D1B2B" w14:textId="77777777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392D8C2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92593A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75DC3D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048EE5A8" w14:textId="77777777" w:rsidR="00CD6EFF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CD6EFF" w14:paraId="0350465E" w14:textId="77777777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14:paraId="06D84938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27DA1EA" w14:textId="77777777" w:rsidR="00CD6EFF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18B96D2B" w14:textId="77777777" w:rsidR="00CD6EFF" w:rsidRDefault="0000000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1C9DD853" w14:textId="77777777" w:rsidR="00CD6EFF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6E80A97D" w14:textId="77777777" w:rsidR="00CD6EFF" w:rsidRDefault="0000000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58F3093C" w14:textId="77777777" w:rsidR="00CD6EFF" w:rsidRDefault="0000000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7EB62121" w14:textId="77777777" w:rsidR="00CD6EFF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C21E321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2B133172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1A5CAEB2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70A692B1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41567AB3" w14:textId="77777777" w:rsidR="00CD6EFF" w:rsidRDefault="00000000">
            <w:pPr>
              <w:pStyle w:val="TableParagraph"/>
              <w:spacing w:before="3" w:line="237" w:lineRule="auto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</w:p>
          <w:p w14:paraId="2DADFC2C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6AFE0FB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2456AB1E" w14:textId="77777777" w:rsidR="00CD6EFF" w:rsidRDefault="00000000">
            <w:pPr>
              <w:pStyle w:val="TableParagraph"/>
              <w:spacing w:before="3" w:line="237" w:lineRule="auto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2BEF5EA3" w14:textId="77777777" w:rsidR="00CD6EFF" w:rsidRDefault="00000000"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14:paraId="190E6AA9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591E87E5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 w14:paraId="39A84663" w14:textId="77777777" w:rsidR="00CD6EFF" w:rsidRDefault="00CD6EFF">
      <w:pPr>
        <w:spacing w:line="265" w:lineRule="exact"/>
        <w:rPr>
          <w:sz w:val="20"/>
        </w:rPr>
        <w:sectPr w:rsidR="00CD6EFF">
          <w:pgSz w:w="12240" w:h="15840"/>
          <w:pgMar w:top="1120" w:right="1020" w:bottom="176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60E69EF2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07A10D53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888ECF6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7F781F8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D41D072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0E89CD82" w14:textId="77777777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A6C9BBC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9F2B68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50D96D" w14:textId="77777777" w:rsidR="00CD6EFF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zakázky, nebo hodnotící kritéria</w:t>
            </w:r>
          </w:p>
          <w:p w14:paraId="14B1D742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užitné</w:t>
            </w:r>
          </w:p>
          <w:p w14:paraId="059BBC59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2954CBE" w14:textId="77777777" w:rsidR="00CD6EFF" w:rsidRDefault="00000000"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74ADE784" w14:textId="77777777" w:rsidR="00CD6EFF" w:rsidRDefault="00000000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4E97B2A1" w14:textId="77777777" w:rsidR="00CD6EFF" w:rsidRDefault="00000000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2CACB81C" w14:textId="77777777" w:rsidR="00CD6EFF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791FDA0B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55FCC9F6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5DDCC6D8" w14:textId="77777777" w:rsidR="00CD6EFF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79C53C8F" w14:textId="77777777" w:rsidR="00CD6EFF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1EB12FF7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CD6EFF" w14:paraId="7CAFBE29" w14:textId="77777777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79D9F3C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F2A4AD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A45F8E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BF2BB33" w14:textId="77777777" w:rsidR="00CD6EFF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5A049407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CD6EFF" w14:paraId="7D956431" w14:textId="77777777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D1F2121" w14:textId="77777777" w:rsidR="00CD6EFF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E11B" w14:textId="77777777" w:rsidR="00CD6EFF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4DC" w14:textId="77777777" w:rsidR="00CD6EF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78F9A3C5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1C0CB37B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podání</w:t>
            </w:r>
          </w:p>
          <w:p w14:paraId="2E4E335A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914C9FB" w14:textId="77777777" w:rsidR="00CD6EFF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7CE6D19A" w14:textId="77777777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CFA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25A" w14:textId="77777777" w:rsidR="00CD6EFF" w:rsidRDefault="00000000">
            <w:pPr>
              <w:pStyle w:val="TableParagraph"/>
              <w:spacing w:before="115" w:line="237" w:lineRule="auto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73C" w14:textId="77777777" w:rsidR="00CD6EFF" w:rsidRDefault="00000000">
            <w:pPr>
              <w:pStyle w:val="TableParagraph"/>
              <w:spacing w:before="115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</w:t>
            </w:r>
          </w:p>
          <w:p w14:paraId="24397268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4AE6D221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1418075F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8DF70A5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5F6E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E040E8F" w14:textId="77777777" w:rsidR="00CD6EFF" w:rsidRDefault="00CD6EFF">
      <w:pPr>
        <w:rPr>
          <w:sz w:val="20"/>
        </w:rPr>
        <w:sectPr w:rsidR="00CD6EFF">
          <w:type w:val="continuous"/>
          <w:pgSz w:w="12240" w:h="15840"/>
          <w:pgMar w:top="1120" w:right="1020" w:bottom="183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527F642D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CAF697A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06E4BE2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261D96C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EDEC02D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6D83ED3D" w14:textId="777777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14:paraId="7C32E66A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7BE6911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ED1950D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795018CB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0D4145E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31E0DED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23090448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2BF60710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 podmínky, požadavky na kvalifikaci, obchodní</w:t>
            </w:r>
          </w:p>
          <w:p w14:paraId="1879C08A" w14:textId="77777777" w:rsidR="00CD6EFF" w:rsidRDefault="0000000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11DC2BCD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6891DC1" w14:textId="77777777" w:rsidR="00CD6EFF" w:rsidRDefault="00000000"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 posouzení nabídek, což mělo za následek přijetí či</w:t>
            </w:r>
          </w:p>
          <w:p w14:paraId="15475D7E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DDA5F39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10A04640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9312DC6" w14:textId="77777777" w:rsidR="00CD6EFF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B6056E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7FB3A94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5C033613" w14:textId="77777777" w:rsidR="00CD6EFF" w:rsidRDefault="00000000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E6FD7" w14:textId="77777777" w:rsidR="00CD6EFF" w:rsidRDefault="00000000"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30554507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hodnotících kritérií, které nebyly</w:t>
            </w:r>
          </w:p>
          <w:p w14:paraId="5245E0AE" w14:textId="77777777" w:rsidR="00CD6EFF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DC95A76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2EC1B6C8" w14:textId="7777777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FB3AF82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60F926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430870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0A77E2A" w14:textId="77777777" w:rsidR="00CD6EFF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449FE40E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44FCBBE9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CD6EFF" w14:paraId="76E8E331" w14:textId="77777777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88DE807" w14:textId="77777777" w:rsidR="00CD6EFF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86C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48065F1" w14:textId="77777777" w:rsidR="00CD6EFF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CD3BF2B" w14:textId="77777777" w:rsidR="00CD6EFF" w:rsidRDefault="00000000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5259AEAF" w14:textId="77777777" w:rsidR="00CD6EFF" w:rsidRDefault="0000000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58F5626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4D9D3E0F" w14:textId="77777777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60C483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D3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9EAC8D6" w14:textId="77777777" w:rsidR="00CD6EF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79C20" w14:textId="77777777" w:rsidR="00CD6EFF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4629566" w14:textId="77777777" w:rsidR="00CD6EFF" w:rsidRDefault="00CD6EFF">
      <w:pPr>
        <w:rPr>
          <w:sz w:val="20"/>
        </w:rPr>
        <w:sectPr w:rsidR="00CD6EFF">
          <w:type w:val="continuous"/>
          <w:pgSz w:w="12240" w:h="15840"/>
          <w:pgMar w:top="1120" w:right="1020" w:bottom="220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217BAEC1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50A3C9F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4C4A669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730CD5B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642F347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0928E86B" w14:textId="77777777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14:paraId="20EBF24A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6BAC200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15B1278F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8475D35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74CFA64C" w14:textId="77777777" w:rsidR="00CD6EFF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 došlo k výběru tohoto</w:t>
            </w:r>
          </w:p>
          <w:p w14:paraId="5D2BAEF7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6FE40F39" w14:textId="77777777" w:rsidR="00CD6EFF" w:rsidRDefault="0000000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1B28E137" w14:textId="77777777" w:rsidR="00CD6EFF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0A54B6DA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6EF781B0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28373B7E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9F222AB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70CD7F0A" w14:textId="7777777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16912BD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700832D" w14:textId="77777777" w:rsidR="00CD6EFF" w:rsidRDefault="00000000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29B516C3" w14:textId="77777777" w:rsidR="00CD6EFF" w:rsidRDefault="0000000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3370BBC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11C9FD6C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0D0BCEB6" w14:textId="77777777" w:rsidR="00CD6EFF" w:rsidRDefault="00000000">
            <w:pPr>
              <w:pStyle w:val="TableParagraph"/>
              <w:spacing w:before="2"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má za následek porušení</w:t>
            </w:r>
          </w:p>
          <w:p w14:paraId="1905D19E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nediskriminace,</w:t>
            </w:r>
          </w:p>
          <w:p w14:paraId="0F476867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17CEE44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70F500E2" w14:textId="7777777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68FA8C2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D359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4B3DD200" w14:textId="77777777" w:rsidR="00CD6EFF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DAE2D95" w14:textId="77777777" w:rsidR="00CD6EFF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E176FF7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42F3178" w14:textId="77777777" w:rsidR="00CD6EF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4189A129" w14:textId="77777777" w:rsidR="00CD6EFF" w:rsidRDefault="00000000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7F87032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22FCC53" w14:textId="77777777" w:rsidR="00CD6EFF" w:rsidRDefault="00CD6EFF">
      <w:pPr>
        <w:rPr>
          <w:sz w:val="20"/>
        </w:rPr>
        <w:sectPr w:rsidR="00CD6EFF">
          <w:type w:val="continuous"/>
          <w:pgSz w:w="12240" w:h="15840"/>
          <w:pgMar w:top="1120" w:right="102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456B8F5D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EBE471E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4BB483A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FCED36D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C91EE31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28FE1F9E" w14:textId="7777777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A67BA27" w14:textId="77777777" w:rsidR="00CD6EFF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85D3C11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</w:t>
            </w:r>
          </w:p>
          <w:p w14:paraId="7BD6201B" w14:textId="77777777" w:rsidR="00CD6EFF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09A9408" w14:textId="77777777" w:rsidR="00CD6EFF" w:rsidRDefault="00000000"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252DEA39" w14:textId="77777777" w:rsidR="00CD6EF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6D7F5516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48F018AA" w14:textId="77777777" w:rsidR="00CD6EFF" w:rsidRDefault="00000000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3DEF0C59" w14:textId="77777777" w:rsidR="00CD6EFF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že</w:t>
            </w:r>
          </w:p>
          <w:p w14:paraId="16B97CF7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4FBBFE8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5322AE95" w14:textId="7777777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14:paraId="380FBF4C" w14:textId="77777777" w:rsidR="00CD6EFF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F2AAAB7" w14:textId="77777777" w:rsidR="00CD6EFF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32E3FBBC" w14:textId="77777777" w:rsidR="00CD6EFF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6F3D192F" w14:textId="77777777" w:rsidR="00CD6EFF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5FC21A1" w14:textId="77777777" w:rsidR="00CD6EFF" w:rsidRDefault="00000000"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</w:t>
            </w:r>
          </w:p>
          <w:p w14:paraId="04A2D337" w14:textId="77777777" w:rsidR="00CD6EF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 účastník zvítězí</w:t>
            </w:r>
          </w:p>
          <w:p w14:paraId="758DA185" w14:textId="77777777" w:rsidR="00CD6EFF" w:rsidRDefault="00000000"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57A6287" w14:textId="77777777" w:rsidR="00CD6EFF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5D22679F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490664A" w14:textId="77777777" w:rsidR="00CD6EFF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B10EC1" w14:textId="77777777" w:rsidR="00CD6EFF" w:rsidRDefault="00000000">
            <w:pPr>
              <w:pStyle w:val="TableParagraph"/>
              <w:spacing w:before="112"/>
              <w:ind w:left="114"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8FF547" w14:textId="77777777" w:rsidR="00CD6EFF" w:rsidRDefault="00000000"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 či jiný kompetentní úřad shledá, že při zadávání</w:t>
            </w:r>
          </w:p>
          <w:p w14:paraId="56C18599" w14:textId="77777777" w:rsidR="00CD6EFF" w:rsidRDefault="00000000"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92F327F" w14:textId="77777777" w:rsidR="00CD6EFF" w:rsidRDefault="00000000"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</w:t>
            </w:r>
          </w:p>
          <w:p w14:paraId="02B10BE8" w14:textId="77777777" w:rsidR="00CD6EFF" w:rsidRDefault="00000000"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CD6EFF" w14:paraId="2BB07301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BEE1C4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BF8E4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C24CB9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4065CF9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329C1C1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63FAE858" w14:textId="77777777" w:rsidR="00CD6EFF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účastnili</w:t>
            </w:r>
          </w:p>
        </w:tc>
      </w:tr>
      <w:tr w:rsidR="00CD6EFF" w14:paraId="23F6B9E3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B38AA95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F4D8F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345678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DE61229" w14:textId="77777777" w:rsidR="00CD6EFF" w:rsidRDefault="0000000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3E537D32" w14:textId="77777777" w:rsidR="00CD6EFF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kontrolního systému nebo zadavatel ve</w:t>
            </w:r>
          </w:p>
        </w:tc>
      </w:tr>
    </w:tbl>
    <w:p w14:paraId="4B460152" w14:textId="77777777" w:rsidR="00CD6EFF" w:rsidRDefault="00000000">
      <w:pPr>
        <w:pStyle w:val="Zkladntext"/>
        <w:spacing w:before="3"/>
        <w:ind w:left="0"/>
        <w:jc w:val="left"/>
        <w:rPr>
          <w:sz w:val="14"/>
        </w:rPr>
      </w:pPr>
      <w:r>
        <w:pict w14:anchorId="6610FA79">
          <v:rect id="docshape3" o:spid="_x0000_s2050" style="position:absolute;margin-left:85.1pt;margin-top:10.6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7AD880B" w14:textId="77777777" w:rsidR="00CD6EFF" w:rsidRDefault="00CD6EFF">
      <w:pPr>
        <w:pStyle w:val="Zkladntext"/>
        <w:ind w:left="0"/>
        <w:jc w:val="left"/>
      </w:pPr>
    </w:p>
    <w:p w14:paraId="3749055C" w14:textId="77777777" w:rsidR="00CD6EFF" w:rsidRDefault="00CD6EFF">
      <w:pPr>
        <w:pStyle w:val="Zkladntext"/>
        <w:spacing w:before="12"/>
        <w:ind w:left="0"/>
        <w:jc w:val="left"/>
        <w:rPr>
          <w:sz w:val="13"/>
        </w:rPr>
      </w:pPr>
    </w:p>
    <w:p w14:paraId="075F5B77" w14:textId="77777777" w:rsidR="00CD6EFF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70448AD1" w14:textId="77777777" w:rsidR="00CD6EFF" w:rsidRDefault="00CD6EFF">
      <w:pPr>
        <w:rPr>
          <w:sz w:val="16"/>
        </w:rPr>
        <w:sectPr w:rsidR="00CD6EFF">
          <w:pgSz w:w="12240" w:h="15840"/>
          <w:pgMar w:top="1120" w:right="102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D6EFF" w14:paraId="202F0025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108E62AC" w14:textId="77777777" w:rsidR="00CD6EFF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16C25F1" w14:textId="77777777" w:rsidR="00CD6EFF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CF87700" w14:textId="77777777" w:rsidR="00CD6EFF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2FA1CC9" w14:textId="77777777" w:rsidR="00CD6EFF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CD6EFF" w14:paraId="082D1B23" w14:textId="77777777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14:paraId="46255CF7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26C3B2F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D27508B" w14:textId="77777777" w:rsidR="00CD6EFF" w:rsidRDefault="00CD6E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849AF80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dodavateli</w:t>
            </w:r>
          </w:p>
          <w:p w14:paraId="1DDE9486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EF4960B" w14:textId="77777777" w:rsidR="00CD6EFF" w:rsidRDefault="00000000">
            <w:pPr>
              <w:pStyle w:val="TableParagraph"/>
              <w:ind w:left="103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CD6EFF" w14:paraId="6E412EA2" w14:textId="77777777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576B9FF" w14:textId="77777777" w:rsidR="00CD6EFF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CA52E3" w14:textId="77777777" w:rsidR="00CD6EFF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AB3D8" w14:textId="77777777" w:rsidR="00CD6EFF" w:rsidRDefault="00000000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4332362B" w14:textId="77777777" w:rsidR="00CD6EF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854DB25" w14:textId="77777777" w:rsidR="00CD6EFF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A681E3D" w14:textId="77777777" w:rsidR="00CD6EFF" w:rsidRDefault="00CD6E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75CF77B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48F040D" w14:textId="77777777" w:rsidR="00CD6EFF" w:rsidRDefault="00CD6EF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D9B1C71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429F2452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CD6EFF" w14:paraId="2F3D8E4E" w14:textId="7777777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5A6FCAE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38748F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DC412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EBC5FA4" w14:textId="77777777" w:rsidR="00CD6EFF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1BAE0BB2" w14:textId="77777777" w:rsidR="00CD6EFF" w:rsidRDefault="00CD6EF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F035B8A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EDBBFF5" w14:textId="77777777" w:rsidR="00CD6EFF" w:rsidRDefault="00CD6EFF">
            <w:pPr>
              <w:pStyle w:val="TableParagraph"/>
              <w:ind w:left="0"/>
              <w:rPr>
                <w:sz w:val="20"/>
              </w:rPr>
            </w:pPr>
          </w:p>
          <w:p w14:paraId="0F5FF98A" w14:textId="77777777" w:rsidR="00CD6EFF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14:paraId="6FF4ED4F" w14:textId="77777777" w:rsidR="00CD6EFF" w:rsidRDefault="0000000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2240E929" w14:textId="77777777" w:rsidR="00CD6EFF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CD6EFF" w14:paraId="3D60F94D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78919F4" w14:textId="77777777" w:rsidR="00CD6EFF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B59AC2" w14:textId="77777777" w:rsidR="00CD6EFF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FEB447" w14:textId="77777777" w:rsidR="00CD6EF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jiného</w:t>
            </w:r>
          </w:p>
          <w:p w14:paraId="0C5703A7" w14:textId="77777777" w:rsidR="00CD6EFF" w:rsidRDefault="00000000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133DAE3" w14:textId="77777777" w:rsidR="00CD6EFF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CD6EFF" w14:paraId="04515EE8" w14:textId="77777777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C48D9B6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D4FF26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4D1B17" w14:textId="77777777" w:rsidR="00CD6EFF" w:rsidRDefault="00CD6E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015035E" w14:textId="77777777" w:rsidR="00CD6EFF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012F07F8" w14:textId="77777777" w:rsidR="00CD6EFF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40B2AB65" w14:textId="77777777" w:rsidR="00053F8E" w:rsidRDefault="00053F8E"/>
    <w:sectPr w:rsidR="00053F8E">
      <w:pgSz w:w="12240" w:h="15840"/>
      <w:pgMar w:top="1120" w:right="102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7679" w14:textId="77777777" w:rsidR="00053F8E" w:rsidRDefault="00053F8E">
      <w:r>
        <w:separator/>
      </w:r>
    </w:p>
  </w:endnote>
  <w:endnote w:type="continuationSeparator" w:id="0">
    <w:p w14:paraId="3ADB4015" w14:textId="77777777" w:rsidR="00053F8E" w:rsidRDefault="0005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62E0" w14:textId="77777777" w:rsidR="00CD6EFF" w:rsidRDefault="00000000">
    <w:pPr>
      <w:pStyle w:val="Zkladntext"/>
      <w:spacing w:line="14" w:lineRule="auto"/>
      <w:ind w:left="0"/>
      <w:jc w:val="left"/>
    </w:pPr>
    <w:r>
      <w:pict w14:anchorId="3DB2F6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42.45pt;width:17.8pt;height:15.25pt;z-index:-251658752;mso-position-horizontal-relative:page;mso-position-vertical-relative:page" filled="f" stroked="f">
          <v:textbox inset="0,0,0,0">
            <w:txbxContent>
              <w:p w14:paraId="15B04B43" w14:textId="77777777" w:rsidR="00CD6EFF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C196" w14:textId="77777777" w:rsidR="00053F8E" w:rsidRDefault="00053F8E">
      <w:r>
        <w:separator/>
      </w:r>
    </w:p>
  </w:footnote>
  <w:footnote w:type="continuationSeparator" w:id="0">
    <w:p w14:paraId="092EA71F" w14:textId="77777777" w:rsidR="00053F8E" w:rsidRDefault="0005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65"/>
    <w:multiLevelType w:val="hybridMultilevel"/>
    <w:tmpl w:val="F484F54E"/>
    <w:lvl w:ilvl="0" w:tplc="74BCEE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5C637A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9D62626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F3C44AEC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C7CEA518"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 w:tplc="05F6EFEE"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 w:tplc="09685F40"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 w:tplc="ACA81E9A"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 w:tplc="770A1962"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4B2325"/>
    <w:multiLevelType w:val="hybridMultilevel"/>
    <w:tmpl w:val="F6C0E712"/>
    <w:lvl w:ilvl="0" w:tplc="55D083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A00988">
      <w:start w:val="1"/>
      <w:numFmt w:val="upperRoman"/>
      <w:lvlText w:val="%2."/>
      <w:lvlJc w:val="left"/>
      <w:pPr>
        <w:ind w:left="1102" w:hanging="45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0522F66">
      <w:numFmt w:val="bullet"/>
      <w:lvlText w:val="•"/>
      <w:lvlJc w:val="left"/>
      <w:pPr>
        <w:ind w:left="2077" w:hanging="456"/>
      </w:pPr>
      <w:rPr>
        <w:rFonts w:hint="default"/>
        <w:lang w:val="cs-CZ" w:eastAsia="en-US" w:bidi="ar-SA"/>
      </w:rPr>
    </w:lvl>
    <w:lvl w:ilvl="3" w:tplc="A54E1738">
      <w:numFmt w:val="bullet"/>
      <w:lvlText w:val="•"/>
      <w:lvlJc w:val="left"/>
      <w:pPr>
        <w:ind w:left="3055" w:hanging="456"/>
      </w:pPr>
      <w:rPr>
        <w:rFonts w:hint="default"/>
        <w:lang w:val="cs-CZ" w:eastAsia="en-US" w:bidi="ar-SA"/>
      </w:rPr>
    </w:lvl>
    <w:lvl w:ilvl="4" w:tplc="001229B2">
      <w:numFmt w:val="bullet"/>
      <w:lvlText w:val="•"/>
      <w:lvlJc w:val="left"/>
      <w:pPr>
        <w:ind w:left="4033" w:hanging="456"/>
      </w:pPr>
      <w:rPr>
        <w:rFonts w:hint="default"/>
        <w:lang w:val="cs-CZ" w:eastAsia="en-US" w:bidi="ar-SA"/>
      </w:rPr>
    </w:lvl>
    <w:lvl w:ilvl="5" w:tplc="0E66DB08">
      <w:numFmt w:val="bullet"/>
      <w:lvlText w:val="•"/>
      <w:lvlJc w:val="left"/>
      <w:pPr>
        <w:ind w:left="5011" w:hanging="456"/>
      </w:pPr>
      <w:rPr>
        <w:rFonts w:hint="default"/>
        <w:lang w:val="cs-CZ" w:eastAsia="en-US" w:bidi="ar-SA"/>
      </w:rPr>
    </w:lvl>
    <w:lvl w:ilvl="6" w:tplc="5790BC16">
      <w:numFmt w:val="bullet"/>
      <w:lvlText w:val="•"/>
      <w:lvlJc w:val="left"/>
      <w:pPr>
        <w:ind w:left="5988" w:hanging="456"/>
      </w:pPr>
      <w:rPr>
        <w:rFonts w:hint="default"/>
        <w:lang w:val="cs-CZ" w:eastAsia="en-US" w:bidi="ar-SA"/>
      </w:rPr>
    </w:lvl>
    <w:lvl w:ilvl="7" w:tplc="5316F05C">
      <w:numFmt w:val="bullet"/>
      <w:lvlText w:val="•"/>
      <w:lvlJc w:val="left"/>
      <w:pPr>
        <w:ind w:left="6966" w:hanging="456"/>
      </w:pPr>
      <w:rPr>
        <w:rFonts w:hint="default"/>
        <w:lang w:val="cs-CZ" w:eastAsia="en-US" w:bidi="ar-SA"/>
      </w:rPr>
    </w:lvl>
    <w:lvl w:ilvl="8" w:tplc="A3DA4F46">
      <w:numFmt w:val="bullet"/>
      <w:lvlText w:val="•"/>
      <w:lvlJc w:val="left"/>
      <w:pPr>
        <w:ind w:left="7944" w:hanging="456"/>
      </w:pPr>
      <w:rPr>
        <w:rFonts w:hint="default"/>
        <w:lang w:val="cs-CZ" w:eastAsia="en-US" w:bidi="ar-SA"/>
      </w:rPr>
    </w:lvl>
  </w:abstractNum>
  <w:abstractNum w:abstractNumId="2" w15:restartNumberingAfterBreak="0">
    <w:nsid w:val="1AC778B6"/>
    <w:multiLevelType w:val="hybridMultilevel"/>
    <w:tmpl w:val="3FAC19DA"/>
    <w:lvl w:ilvl="0" w:tplc="33ACBDD0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68D826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E8F47C4A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9B48AC7E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F1668758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CD42D9A4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00EE20D8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71F08674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9CA28920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39520AA"/>
    <w:multiLevelType w:val="hybridMultilevel"/>
    <w:tmpl w:val="AFF86E54"/>
    <w:lvl w:ilvl="0" w:tplc="2C7C19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8CDB1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C1D2057E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0422D75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2F3A31AC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06C0517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AB27FB8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471E9638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4836B3AC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7CA58E9"/>
    <w:multiLevelType w:val="hybridMultilevel"/>
    <w:tmpl w:val="492A35F8"/>
    <w:lvl w:ilvl="0" w:tplc="C832C74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CCF4DE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A002071E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544C483C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B3C4D930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A404B836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746E1F7A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CF80DA32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45DEB81A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CB317E"/>
    <w:multiLevelType w:val="hybridMultilevel"/>
    <w:tmpl w:val="EE0833C2"/>
    <w:lvl w:ilvl="0" w:tplc="1F7AF88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6C2750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AAAADAE2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A0A8D19C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C8C2388A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68C247B0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9E78E900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6D72156C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3006AE5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7E5362"/>
    <w:multiLevelType w:val="hybridMultilevel"/>
    <w:tmpl w:val="2A92A9AC"/>
    <w:lvl w:ilvl="0" w:tplc="9CCE01D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0562812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C248F452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B11C1408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E7AE900A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74EE73DA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E33406A2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EFF296F6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C5FE522C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1150BC6"/>
    <w:multiLevelType w:val="hybridMultilevel"/>
    <w:tmpl w:val="A6C8B37E"/>
    <w:lvl w:ilvl="0" w:tplc="6EA07C3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438D434"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 w:tplc="8E8E8AF8"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 w:tplc="B088BD20"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 w:tplc="0CCE8614"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 w:tplc="55D40BA8"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 w:tplc="743CC33A"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 w:tplc="100C060A"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 w:tplc="1EEEF748"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B954B3A"/>
    <w:multiLevelType w:val="hybridMultilevel"/>
    <w:tmpl w:val="7286E382"/>
    <w:lvl w:ilvl="0" w:tplc="B6A0C9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DC8354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B0FEB248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F296F6A6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DFFC4C74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6338CC10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354ADC94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C874B440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A5A08FE6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" w16cid:durableId="2078168717">
    <w:abstractNumId w:val="6"/>
  </w:num>
  <w:num w:numId="2" w16cid:durableId="143085364">
    <w:abstractNumId w:val="7"/>
  </w:num>
  <w:num w:numId="3" w16cid:durableId="722951583">
    <w:abstractNumId w:val="5"/>
  </w:num>
  <w:num w:numId="4" w16cid:durableId="30617024">
    <w:abstractNumId w:val="1"/>
  </w:num>
  <w:num w:numId="5" w16cid:durableId="1131706198">
    <w:abstractNumId w:val="2"/>
  </w:num>
  <w:num w:numId="6" w16cid:durableId="1256329032">
    <w:abstractNumId w:val="0"/>
  </w:num>
  <w:num w:numId="7" w16cid:durableId="1104958667">
    <w:abstractNumId w:val="4"/>
  </w:num>
  <w:num w:numId="8" w16cid:durableId="395711060">
    <w:abstractNumId w:val="3"/>
  </w:num>
  <w:num w:numId="9" w16cid:durableId="1847356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EFF"/>
    <w:rsid w:val="00053F8E"/>
    <w:rsid w:val="001F1F28"/>
    <w:rsid w:val="0065735F"/>
    <w:rsid w:val="00C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E8D5C5"/>
  <w15:docId w15:val="{C297A7BE-AB0D-4A26-996E-1C93B0A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5915</Words>
  <Characters>34902</Characters>
  <Application>Microsoft Office Word</Application>
  <DocSecurity>0</DocSecurity>
  <Lines>290</Lines>
  <Paragraphs>81</Paragraphs>
  <ScaleCrop>false</ScaleCrop>
  <Company/>
  <LinksUpToDate>false</LinksUpToDate>
  <CharactersWithSpaces>40736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2025-04-29T05:49:00Z</dcterms:created>
  <dcterms:modified xsi:type="dcterms:W3CDTF">2025-04-29T05:51:00Z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