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1F6CC" w14:textId="77777777" w:rsidR="00DE200F" w:rsidRPr="00C27865" w:rsidRDefault="00DE200F">
      <w:pPr>
        <w:pStyle w:val="Zkladntext"/>
        <w:spacing w:before="2"/>
        <w:rPr>
          <w:rFonts w:asciiTheme="minorHAnsi" w:hAnsiTheme="minorHAnsi" w:cstheme="minorHAnsi"/>
          <w:sz w:val="24"/>
          <w:szCs w:val="24"/>
          <w:lang w:val="cs-CZ"/>
        </w:rPr>
      </w:pPr>
    </w:p>
    <w:p w14:paraId="5585EF1D" w14:textId="77777777" w:rsidR="00DE200F" w:rsidRPr="00343419" w:rsidRDefault="001A0BC8" w:rsidP="0030607A">
      <w:pPr>
        <w:pStyle w:val="Nadpis2"/>
        <w:spacing w:before="94"/>
        <w:jc w:val="both"/>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Licenční nakladatelská smlouva </w:t>
      </w:r>
    </w:p>
    <w:p w14:paraId="0E3300E2" w14:textId="77777777" w:rsidR="00DE200F" w:rsidRPr="00343419" w:rsidRDefault="00DE200F">
      <w:pPr>
        <w:pStyle w:val="Zkladntext"/>
        <w:rPr>
          <w:rFonts w:asciiTheme="minorHAnsi" w:hAnsiTheme="minorHAnsi" w:cstheme="minorHAnsi"/>
          <w:b/>
          <w:sz w:val="24"/>
          <w:szCs w:val="24"/>
          <w:lang w:val="cs-CZ"/>
        </w:rPr>
      </w:pPr>
    </w:p>
    <w:p w14:paraId="55B58D4E" w14:textId="77777777" w:rsidR="00DE200F" w:rsidRPr="00343419" w:rsidRDefault="00DE200F">
      <w:pPr>
        <w:pStyle w:val="Zkladntext"/>
        <w:spacing w:before="4"/>
        <w:rPr>
          <w:rFonts w:asciiTheme="minorHAnsi" w:hAnsiTheme="minorHAnsi" w:cstheme="minorHAnsi"/>
          <w:b/>
          <w:sz w:val="24"/>
          <w:szCs w:val="24"/>
          <w:lang w:val="cs-CZ"/>
        </w:rPr>
      </w:pPr>
    </w:p>
    <w:p w14:paraId="30FAD3CF" w14:textId="77777777" w:rsidR="008266AE" w:rsidRPr="00343419" w:rsidRDefault="00BE08AE" w:rsidP="008266AE">
      <w:pPr>
        <w:pStyle w:val="Bezmezer"/>
        <w:rPr>
          <w:rFonts w:asciiTheme="minorHAnsi" w:hAnsiTheme="minorHAnsi" w:cstheme="minorHAnsi"/>
          <w:b/>
          <w:bCs/>
          <w:sz w:val="24"/>
          <w:szCs w:val="24"/>
          <w:lang w:val="cs-CZ"/>
        </w:rPr>
      </w:pPr>
      <w:r w:rsidRPr="00343419">
        <w:rPr>
          <w:rFonts w:asciiTheme="minorHAnsi" w:hAnsiTheme="minorHAnsi" w:cstheme="minorHAnsi"/>
          <w:b/>
          <w:bCs/>
          <w:sz w:val="24"/>
          <w:szCs w:val="24"/>
          <w:lang w:val="cs-CZ"/>
        </w:rPr>
        <w:t>Nakladatelství Leges, s.r.o.</w:t>
      </w:r>
    </w:p>
    <w:p w14:paraId="219C8A50" w14:textId="77777777" w:rsidR="00F9467F" w:rsidRPr="00343419" w:rsidRDefault="001A0BC8" w:rsidP="00BE08AE">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se sídlem</w:t>
      </w:r>
      <w:r w:rsidR="00BE08AE" w:rsidRPr="00343419">
        <w:rPr>
          <w:rFonts w:asciiTheme="minorHAnsi" w:hAnsiTheme="minorHAnsi" w:cstheme="minorHAnsi"/>
          <w:sz w:val="24"/>
          <w:szCs w:val="24"/>
          <w:lang w:val="cs-CZ"/>
        </w:rPr>
        <w:t xml:space="preserve"> Praha 2, Lublaňská 4/61, PSČ 12000</w:t>
      </w:r>
    </w:p>
    <w:p w14:paraId="0D72D7F0" w14:textId="77777777" w:rsidR="00DE200F" w:rsidRPr="00343419" w:rsidRDefault="001A0BC8" w:rsidP="008266AE">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IČO: </w:t>
      </w:r>
      <w:r w:rsidR="00BE08AE" w:rsidRPr="00343419">
        <w:rPr>
          <w:rFonts w:asciiTheme="minorHAnsi" w:hAnsiTheme="minorHAnsi" w:cstheme="minorHAnsi"/>
          <w:sz w:val="24"/>
          <w:szCs w:val="24"/>
          <w:lang w:val="cs-CZ"/>
        </w:rPr>
        <w:t>28257553</w:t>
      </w:r>
    </w:p>
    <w:p w14:paraId="09D2C07F" w14:textId="77777777" w:rsidR="008266AE" w:rsidRPr="00343419" w:rsidRDefault="001A0BC8" w:rsidP="008266AE">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zastoupené </w:t>
      </w:r>
      <w:r w:rsidR="00BE08AE" w:rsidRPr="00343419">
        <w:rPr>
          <w:rFonts w:asciiTheme="minorHAnsi" w:hAnsiTheme="minorHAnsi" w:cstheme="minorHAnsi"/>
          <w:sz w:val="24"/>
          <w:szCs w:val="24"/>
          <w:lang w:val="cs-CZ"/>
        </w:rPr>
        <w:t>JUDr. Janem Tuláčkem</w:t>
      </w:r>
    </w:p>
    <w:p w14:paraId="752F855A" w14:textId="77777777" w:rsidR="00DE200F" w:rsidRPr="00343419" w:rsidRDefault="008266AE" w:rsidP="008266AE">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w:t>
      </w:r>
      <w:r w:rsidR="001A0BC8" w:rsidRPr="00343419">
        <w:rPr>
          <w:rFonts w:asciiTheme="minorHAnsi" w:hAnsiTheme="minorHAnsi" w:cstheme="minorHAnsi"/>
          <w:sz w:val="24"/>
          <w:szCs w:val="24"/>
          <w:lang w:val="cs-CZ"/>
        </w:rPr>
        <w:t>dále jen Nakladatel) na straně jedné</w:t>
      </w:r>
    </w:p>
    <w:p w14:paraId="3B1BB6E5" w14:textId="77777777" w:rsidR="00DE200F" w:rsidRPr="00343419" w:rsidRDefault="00DE200F">
      <w:pPr>
        <w:pStyle w:val="Zkladntext"/>
        <w:spacing w:before="6"/>
        <w:ind w:left="115"/>
        <w:jc w:val="both"/>
        <w:rPr>
          <w:rFonts w:asciiTheme="minorHAnsi" w:hAnsiTheme="minorHAnsi" w:cstheme="minorHAnsi"/>
          <w:sz w:val="24"/>
          <w:szCs w:val="24"/>
          <w:lang w:val="cs-CZ"/>
        </w:rPr>
      </w:pPr>
    </w:p>
    <w:p w14:paraId="314449EE" w14:textId="77777777" w:rsidR="008266AE" w:rsidRPr="00343419" w:rsidRDefault="008266AE">
      <w:pPr>
        <w:pStyle w:val="Zkladntext"/>
        <w:spacing w:before="2"/>
        <w:rPr>
          <w:rFonts w:asciiTheme="minorHAnsi" w:hAnsiTheme="minorHAnsi" w:cstheme="minorHAnsi"/>
          <w:sz w:val="24"/>
          <w:szCs w:val="24"/>
          <w:lang w:val="cs-CZ"/>
        </w:rPr>
      </w:pPr>
      <w:r w:rsidRPr="00343419">
        <w:rPr>
          <w:rFonts w:asciiTheme="minorHAnsi" w:hAnsiTheme="minorHAnsi" w:cstheme="minorHAnsi"/>
          <w:sz w:val="24"/>
          <w:szCs w:val="24"/>
          <w:lang w:val="cs-CZ"/>
        </w:rPr>
        <w:t>a</w:t>
      </w:r>
    </w:p>
    <w:p w14:paraId="23D50807" w14:textId="77777777" w:rsidR="00DE200F" w:rsidRPr="00343419" w:rsidRDefault="001A0BC8" w:rsidP="00CA455B">
      <w:pPr>
        <w:pStyle w:val="Bezmezer"/>
        <w:rPr>
          <w:rFonts w:asciiTheme="minorHAnsi" w:hAnsiTheme="minorHAnsi" w:cstheme="minorHAnsi"/>
          <w:b/>
          <w:bCs/>
          <w:sz w:val="24"/>
          <w:szCs w:val="24"/>
          <w:lang w:val="cs-CZ"/>
        </w:rPr>
      </w:pPr>
      <w:r w:rsidRPr="00343419">
        <w:rPr>
          <w:rFonts w:asciiTheme="minorHAnsi" w:hAnsiTheme="minorHAnsi" w:cstheme="minorHAnsi"/>
          <w:b/>
          <w:bCs/>
          <w:sz w:val="24"/>
          <w:szCs w:val="24"/>
          <w:lang w:val="cs-CZ"/>
        </w:rPr>
        <w:t>Ústav státu a práva AV ČR, v. v. i.</w:t>
      </w:r>
    </w:p>
    <w:p w14:paraId="3EA1C2D8" w14:textId="77777777" w:rsidR="00DE200F" w:rsidRPr="00343419" w:rsidRDefault="001A0BC8" w:rsidP="00CA455B">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se sídlem Národní 18, 116 00 Praha 1</w:t>
      </w:r>
    </w:p>
    <w:p w14:paraId="5EBCAB30" w14:textId="77777777" w:rsidR="00DE200F" w:rsidRPr="00343419" w:rsidRDefault="001A0BC8" w:rsidP="00CA455B">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IČ</w:t>
      </w:r>
      <w:r w:rsidR="008266AE" w:rsidRPr="00343419">
        <w:rPr>
          <w:rFonts w:asciiTheme="minorHAnsi" w:hAnsiTheme="minorHAnsi" w:cstheme="minorHAnsi"/>
          <w:sz w:val="24"/>
          <w:szCs w:val="24"/>
          <w:lang w:val="cs-CZ"/>
        </w:rPr>
        <w:t>O</w:t>
      </w:r>
      <w:r w:rsidRPr="00343419">
        <w:rPr>
          <w:rFonts w:asciiTheme="minorHAnsi" w:hAnsiTheme="minorHAnsi" w:cstheme="minorHAnsi"/>
          <w:sz w:val="24"/>
          <w:szCs w:val="24"/>
          <w:lang w:val="cs-CZ"/>
        </w:rPr>
        <w:t>: 68378122</w:t>
      </w:r>
    </w:p>
    <w:p w14:paraId="07003EA9" w14:textId="77777777" w:rsidR="006C0C0C" w:rsidRPr="00343419" w:rsidRDefault="006C0C0C" w:rsidP="00CA455B">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DIČ CZ68378122</w:t>
      </w:r>
    </w:p>
    <w:p w14:paraId="2F70944A" w14:textId="77777777" w:rsidR="00CA455B" w:rsidRPr="00343419" w:rsidRDefault="001A0BC8" w:rsidP="00CA455B">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zastoupený JUDr. Jánem Matejkou, ředitelem </w:t>
      </w:r>
    </w:p>
    <w:p w14:paraId="0CF5ABE2" w14:textId="77777777" w:rsidR="00DE200F" w:rsidRPr="00343419" w:rsidRDefault="001A0BC8" w:rsidP="00CA455B">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Bankovní spojení: ČNB, č. ú. 94-69121011/0710</w:t>
      </w:r>
    </w:p>
    <w:p w14:paraId="47CFBE24" w14:textId="77777777" w:rsidR="00CA455B" w:rsidRPr="00343419" w:rsidRDefault="001A0BC8" w:rsidP="00CA455B">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zaps. v rejstříku veřejných výzkumných institucí MŠMT </w:t>
      </w:r>
    </w:p>
    <w:p w14:paraId="07BE3809" w14:textId="77777777" w:rsidR="00DE200F" w:rsidRPr="00343419" w:rsidRDefault="001A0BC8" w:rsidP="00CA455B">
      <w:pPr>
        <w:pStyle w:val="Bezmezer"/>
        <w:rPr>
          <w:rFonts w:asciiTheme="minorHAnsi" w:hAnsiTheme="minorHAnsi" w:cstheme="minorHAnsi"/>
          <w:sz w:val="24"/>
          <w:szCs w:val="24"/>
          <w:lang w:val="cs-CZ"/>
        </w:rPr>
      </w:pPr>
      <w:r w:rsidRPr="00343419">
        <w:rPr>
          <w:rFonts w:asciiTheme="minorHAnsi" w:hAnsiTheme="minorHAnsi" w:cstheme="minorHAnsi"/>
          <w:sz w:val="24"/>
          <w:szCs w:val="24"/>
          <w:lang w:val="cs-CZ"/>
        </w:rPr>
        <w:t>(dále jen Pracoviště) na straně druhé,</w:t>
      </w:r>
    </w:p>
    <w:p w14:paraId="2778534A" w14:textId="77777777" w:rsidR="00CA455B" w:rsidRPr="00343419" w:rsidRDefault="00CA455B" w:rsidP="00CA455B">
      <w:pPr>
        <w:pStyle w:val="Zkladntext"/>
        <w:spacing w:before="2" w:line="219" w:lineRule="exact"/>
        <w:jc w:val="both"/>
        <w:rPr>
          <w:rFonts w:asciiTheme="minorHAnsi" w:hAnsiTheme="minorHAnsi" w:cstheme="minorHAnsi"/>
          <w:sz w:val="24"/>
          <w:szCs w:val="24"/>
          <w:lang w:val="cs-CZ"/>
        </w:rPr>
      </w:pPr>
    </w:p>
    <w:p w14:paraId="4E200331" w14:textId="77777777" w:rsidR="00DE200F" w:rsidRPr="00343419" w:rsidRDefault="001A0BC8" w:rsidP="00CA455B">
      <w:pPr>
        <w:pStyle w:val="Zkladntext"/>
        <w:spacing w:before="2" w:line="219" w:lineRule="exact"/>
        <w:jc w:val="both"/>
        <w:rPr>
          <w:rFonts w:asciiTheme="minorHAnsi" w:hAnsiTheme="minorHAnsi" w:cstheme="minorHAnsi"/>
          <w:sz w:val="24"/>
          <w:szCs w:val="24"/>
          <w:lang w:val="cs-CZ"/>
        </w:rPr>
      </w:pPr>
      <w:r w:rsidRPr="00343419">
        <w:rPr>
          <w:rFonts w:asciiTheme="minorHAnsi" w:hAnsiTheme="minorHAnsi" w:cstheme="minorHAnsi"/>
          <w:sz w:val="24"/>
          <w:szCs w:val="24"/>
          <w:lang w:val="cs-CZ"/>
        </w:rPr>
        <w:t>uzavírají tuto licenční nakladatelskou smlouvu:</w:t>
      </w:r>
    </w:p>
    <w:p w14:paraId="3D274951" w14:textId="77777777" w:rsidR="00DE200F" w:rsidRPr="00343419" w:rsidRDefault="00DE200F">
      <w:pPr>
        <w:pStyle w:val="Zkladntext"/>
        <w:rPr>
          <w:rFonts w:asciiTheme="minorHAnsi" w:hAnsiTheme="minorHAnsi" w:cstheme="minorHAnsi"/>
          <w:sz w:val="24"/>
          <w:szCs w:val="24"/>
          <w:lang w:val="cs-CZ"/>
        </w:rPr>
      </w:pPr>
    </w:p>
    <w:p w14:paraId="27346C16" w14:textId="77777777" w:rsidR="00DE200F" w:rsidRPr="00343419" w:rsidRDefault="00DE200F">
      <w:pPr>
        <w:pStyle w:val="Zkladntext"/>
        <w:spacing w:before="10"/>
        <w:rPr>
          <w:rFonts w:asciiTheme="minorHAnsi" w:hAnsiTheme="minorHAnsi" w:cstheme="minorHAnsi"/>
          <w:sz w:val="24"/>
          <w:szCs w:val="24"/>
          <w:lang w:val="cs-CZ"/>
        </w:rPr>
      </w:pPr>
    </w:p>
    <w:p w14:paraId="212362A8" w14:textId="77777777" w:rsidR="00DE200F" w:rsidRPr="00343419" w:rsidRDefault="001A0BC8">
      <w:pPr>
        <w:pStyle w:val="Nadpis2"/>
        <w:rPr>
          <w:rFonts w:asciiTheme="minorHAnsi" w:hAnsiTheme="minorHAnsi" w:cstheme="minorHAnsi"/>
          <w:sz w:val="24"/>
          <w:szCs w:val="24"/>
          <w:lang w:val="cs-CZ"/>
        </w:rPr>
      </w:pPr>
      <w:r w:rsidRPr="00343419">
        <w:rPr>
          <w:rFonts w:asciiTheme="minorHAnsi" w:hAnsiTheme="minorHAnsi" w:cstheme="minorHAnsi"/>
          <w:sz w:val="24"/>
          <w:szCs w:val="24"/>
          <w:lang w:val="cs-CZ"/>
        </w:rPr>
        <w:t>Úvodní ustanovení</w:t>
      </w:r>
    </w:p>
    <w:p w14:paraId="658C98A0" w14:textId="77777777" w:rsidR="00DE200F" w:rsidRPr="00343419" w:rsidRDefault="00DE200F">
      <w:pPr>
        <w:pStyle w:val="Zkladntext"/>
        <w:spacing w:before="2"/>
        <w:rPr>
          <w:rFonts w:asciiTheme="minorHAnsi" w:hAnsiTheme="minorHAnsi" w:cstheme="minorHAnsi"/>
          <w:b/>
          <w:sz w:val="24"/>
          <w:szCs w:val="24"/>
          <w:lang w:val="cs-CZ"/>
        </w:rPr>
      </w:pPr>
    </w:p>
    <w:p w14:paraId="5DC82AE8" w14:textId="5E7EED13" w:rsidR="00E50818" w:rsidRPr="00343419" w:rsidRDefault="001A0BC8">
      <w:pPr>
        <w:pStyle w:val="Odstavecseseznamem"/>
        <w:numPr>
          <w:ilvl w:val="0"/>
          <w:numId w:val="8"/>
        </w:numPr>
        <w:tabs>
          <w:tab w:val="left" w:pos="399"/>
        </w:tabs>
        <w:ind w:right="110"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Tato licenční nakladatelská smlouva je uzavírána za účelem vydání a následného šíření knižně literárního díla </w:t>
      </w:r>
      <w:r w:rsidR="008B492C" w:rsidRPr="00343419">
        <w:rPr>
          <w:b/>
          <w:bCs/>
          <w:lang w:val="cs-CZ"/>
        </w:rPr>
        <w:t>Zpracování velkých dat pro v</w:t>
      </w:r>
      <w:r w:rsidR="00F61D91" w:rsidRPr="00343419">
        <w:rPr>
          <w:b/>
          <w:bCs/>
          <w:lang w:val="cs-CZ"/>
        </w:rPr>
        <w:t>ýzkum a vývoj umělé inteligence</w:t>
      </w:r>
      <w:r w:rsidRPr="00343419">
        <w:rPr>
          <w:rFonts w:asciiTheme="minorHAnsi" w:hAnsiTheme="minorHAnsi" w:cstheme="minorHAnsi"/>
          <w:sz w:val="24"/>
          <w:szCs w:val="24"/>
          <w:lang w:val="cs-CZ"/>
        </w:rPr>
        <w:t xml:space="preserve">, které </w:t>
      </w:r>
      <w:r w:rsidR="00E50818" w:rsidRPr="00343419">
        <w:rPr>
          <w:rFonts w:asciiTheme="minorHAnsi" w:hAnsiTheme="minorHAnsi" w:cstheme="minorHAnsi"/>
          <w:sz w:val="24"/>
          <w:szCs w:val="24"/>
          <w:lang w:val="cs-CZ"/>
        </w:rPr>
        <w:t>j</w:t>
      </w:r>
      <w:r w:rsidR="006734DD" w:rsidRPr="00343419">
        <w:rPr>
          <w:rFonts w:asciiTheme="minorHAnsi" w:hAnsiTheme="minorHAnsi" w:cstheme="minorHAnsi"/>
          <w:sz w:val="24"/>
          <w:szCs w:val="24"/>
          <w:lang w:val="cs-CZ"/>
        </w:rPr>
        <w:t>e</w:t>
      </w:r>
      <w:r w:rsidRPr="00343419">
        <w:rPr>
          <w:rFonts w:asciiTheme="minorHAnsi" w:hAnsiTheme="minorHAnsi" w:cstheme="minorHAnsi"/>
          <w:sz w:val="24"/>
          <w:szCs w:val="24"/>
          <w:lang w:val="cs-CZ"/>
        </w:rPr>
        <w:t xml:space="preserve"> vytvořeno kolektivem autorů</w:t>
      </w:r>
      <w:r w:rsidR="009A33D0" w:rsidRPr="00343419">
        <w:rPr>
          <w:rFonts w:asciiTheme="minorHAnsi" w:hAnsiTheme="minorHAnsi" w:cstheme="minorHAnsi"/>
          <w:sz w:val="24"/>
          <w:szCs w:val="24"/>
          <w:lang w:val="cs-CZ"/>
        </w:rPr>
        <w:t xml:space="preserve">, kde </w:t>
      </w:r>
      <w:r w:rsidR="00E50818" w:rsidRPr="00343419">
        <w:rPr>
          <w:rFonts w:asciiTheme="minorHAnsi" w:hAnsiTheme="minorHAnsi" w:cstheme="minorHAnsi"/>
          <w:sz w:val="24"/>
          <w:szCs w:val="24"/>
          <w:lang w:val="cs-CZ"/>
        </w:rPr>
        <w:t xml:space="preserve">vedoucí kolektivu </w:t>
      </w:r>
      <w:r w:rsidR="009A33D0" w:rsidRPr="00343419">
        <w:rPr>
          <w:rFonts w:asciiTheme="minorHAnsi" w:hAnsiTheme="minorHAnsi" w:cstheme="minorHAnsi"/>
          <w:sz w:val="24"/>
          <w:szCs w:val="24"/>
          <w:lang w:val="cs-CZ"/>
        </w:rPr>
        <w:t>je</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w:t>
      </w:r>
      <w:r w:rsidR="00E50818" w:rsidRPr="00343419">
        <w:rPr>
          <w:rFonts w:asciiTheme="minorHAnsi" w:hAnsiTheme="minorHAnsi" w:cstheme="minorHAnsi"/>
          <w:sz w:val="24"/>
          <w:szCs w:val="24"/>
          <w:lang w:val="cs-CZ"/>
        </w:rPr>
        <w:t xml:space="preserve"> </w:t>
      </w:r>
    </w:p>
    <w:p w14:paraId="6322FEFD" w14:textId="77777777" w:rsidR="00E50818" w:rsidRPr="00343419" w:rsidRDefault="00E50818" w:rsidP="00E50818">
      <w:pPr>
        <w:pStyle w:val="Odstavecseseznamem"/>
        <w:tabs>
          <w:tab w:val="left" w:pos="399"/>
        </w:tabs>
        <w:ind w:right="110"/>
        <w:rPr>
          <w:rFonts w:asciiTheme="minorHAnsi" w:hAnsiTheme="minorHAnsi" w:cstheme="minorHAnsi"/>
          <w:sz w:val="24"/>
          <w:szCs w:val="24"/>
          <w:lang w:val="cs-CZ"/>
        </w:rPr>
      </w:pPr>
    </w:p>
    <w:p w14:paraId="509D21A7" w14:textId="5546D6DF" w:rsidR="00DE200F" w:rsidRPr="00343419" w:rsidRDefault="00E50818">
      <w:pPr>
        <w:pStyle w:val="Odstavecseseznamem"/>
        <w:numPr>
          <w:ilvl w:val="0"/>
          <w:numId w:val="8"/>
        </w:numPr>
        <w:tabs>
          <w:tab w:val="left" w:pos="399"/>
        </w:tabs>
        <w:ind w:right="110"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Kolektiv autorů tvoří řešitelský tým projektu, v rámci kterého dílo vzniklo, a to konkrétně </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 xml:space="preserve">, </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 xml:space="preserve">, </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 xml:space="preserve"> a </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 xml:space="preserve"> jako zaměstnankyně a zaměstnanec </w:t>
      </w:r>
      <w:r w:rsidRPr="00343419">
        <w:rPr>
          <w:rFonts w:asciiTheme="minorHAnsi" w:hAnsiTheme="minorHAnsi" w:cstheme="minorHAnsi"/>
          <w:spacing w:val="-30"/>
          <w:sz w:val="24"/>
          <w:szCs w:val="24"/>
          <w:lang w:val="cs-CZ"/>
        </w:rPr>
        <w:t xml:space="preserve"> </w:t>
      </w:r>
      <w:r w:rsidRPr="00343419">
        <w:rPr>
          <w:rFonts w:asciiTheme="minorHAnsi" w:hAnsiTheme="minorHAnsi" w:cstheme="minorHAnsi"/>
          <w:sz w:val="24"/>
          <w:szCs w:val="24"/>
          <w:lang w:val="cs-CZ"/>
        </w:rPr>
        <w:t xml:space="preserve">Pracoviště, a </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t>a</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 xml:space="preserve">. </w:t>
      </w:r>
    </w:p>
    <w:p w14:paraId="3720D32B" w14:textId="77777777" w:rsidR="00DE200F" w:rsidRPr="00343419" w:rsidRDefault="00DE200F">
      <w:pPr>
        <w:pStyle w:val="Zkladntext"/>
        <w:spacing w:before="10"/>
        <w:rPr>
          <w:rFonts w:asciiTheme="minorHAnsi" w:hAnsiTheme="minorHAnsi" w:cstheme="minorHAnsi"/>
          <w:sz w:val="24"/>
          <w:szCs w:val="24"/>
          <w:lang w:val="cs-CZ"/>
        </w:rPr>
      </w:pPr>
    </w:p>
    <w:p w14:paraId="0151E7C0" w14:textId="77777777" w:rsidR="00DE200F" w:rsidRPr="00343419" w:rsidRDefault="00DE200F">
      <w:pPr>
        <w:pStyle w:val="Zkladntext"/>
        <w:rPr>
          <w:rFonts w:asciiTheme="minorHAnsi" w:hAnsiTheme="minorHAnsi" w:cstheme="minorHAnsi"/>
          <w:sz w:val="24"/>
          <w:szCs w:val="24"/>
          <w:lang w:val="cs-CZ"/>
        </w:rPr>
      </w:pPr>
    </w:p>
    <w:p w14:paraId="3E345D08" w14:textId="77777777" w:rsidR="00DE200F" w:rsidRPr="00343419" w:rsidRDefault="001A0BC8">
      <w:pPr>
        <w:pStyle w:val="Nadpis2"/>
        <w:spacing w:line="251" w:lineRule="exact"/>
        <w:rPr>
          <w:rFonts w:asciiTheme="minorHAnsi" w:hAnsiTheme="minorHAnsi" w:cstheme="minorHAnsi"/>
          <w:sz w:val="24"/>
          <w:szCs w:val="24"/>
          <w:lang w:val="cs-CZ"/>
        </w:rPr>
      </w:pPr>
      <w:r w:rsidRPr="00343419">
        <w:rPr>
          <w:rFonts w:asciiTheme="minorHAnsi" w:hAnsiTheme="minorHAnsi" w:cstheme="minorHAnsi"/>
          <w:sz w:val="24"/>
          <w:szCs w:val="24"/>
          <w:lang w:val="cs-CZ"/>
        </w:rPr>
        <w:t>I.</w:t>
      </w:r>
    </w:p>
    <w:p w14:paraId="79E1E328" w14:textId="77777777" w:rsidR="00DE200F" w:rsidRPr="00343419" w:rsidRDefault="001A0BC8">
      <w:pPr>
        <w:spacing w:line="251" w:lineRule="exact"/>
        <w:ind w:left="2409" w:right="2409"/>
        <w:jc w:val="center"/>
        <w:rPr>
          <w:rFonts w:asciiTheme="minorHAnsi" w:hAnsiTheme="minorHAnsi" w:cstheme="minorHAnsi"/>
          <w:b/>
          <w:sz w:val="24"/>
          <w:szCs w:val="24"/>
          <w:lang w:val="cs-CZ"/>
        </w:rPr>
      </w:pPr>
      <w:r w:rsidRPr="00343419">
        <w:rPr>
          <w:rFonts w:asciiTheme="minorHAnsi" w:hAnsiTheme="minorHAnsi" w:cstheme="minorHAnsi"/>
          <w:b/>
          <w:sz w:val="24"/>
          <w:szCs w:val="24"/>
          <w:lang w:val="cs-CZ"/>
        </w:rPr>
        <w:t>Předmět smlouvy</w:t>
      </w:r>
    </w:p>
    <w:p w14:paraId="69D4665F" w14:textId="77777777" w:rsidR="00DE200F" w:rsidRPr="00343419" w:rsidRDefault="00DE200F">
      <w:pPr>
        <w:pStyle w:val="Zkladntext"/>
        <w:spacing w:before="3"/>
        <w:rPr>
          <w:rFonts w:asciiTheme="minorHAnsi" w:hAnsiTheme="minorHAnsi" w:cstheme="minorHAnsi"/>
          <w:b/>
          <w:sz w:val="24"/>
          <w:szCs w:val="24"/>
          <w:lang w:val="cs-CZ"/>
        </w:rPr>
      </w:pPr>
    </w:p>
    <w:p w14:paraId="146839A2" w14:textId="1C48BBD8" w:rsidR="00DE200F" w:rsidRPr="00343419" w:rsidRDefault="001A0BC8" w:rsidP="00C27865">
      <w:pPr>
        <w:ind w:left="115" w:right="116"/>
        <w:jc w:val="both"/>
        <w:rPr>
          <w:rFonts w:asciiTheme="minorHAnsi" w:hAnsiTheme="minorHAnsi" w:cstheme="minorHAnsi"/>
          <w:sz w:val="24"/>
          <w:szCs w:val="24"/>
          <w:lang w:val="cs-CZ"/>
        </w:rPr>
        <w:sectPr w:rsidR="00DE200F" w:rsidRPr="00343419" w:rsidSect="00E2683B">
          <w:type w:val="continuous"/>
          <w:pgSz w:w="11910" w:h="16840"/>
          <w:pgMar w:top="1580" w:right="1280" w:bottom="280" w:left="1320" w:header="708" w:footer="708" w:gutter="0"/>
          <w:cols w:space="708"/>
        </w:sectPr>
      </w:pPr>
      <w:r w:rsidRPr="00343419">
        <w:rPr>
          <w:rFonts w:asciiTheme="minorHAnsi" w:hAnsiTheme="minorHAnsi" w:cstheme="minorHAnsi"/>
          <w:sz w:val="24"/>
          <w:szCs w:val="24"/>
          <w:lang w:val="cs-CZ"/>
        </w:rPr>
        <w:t xml:space="preserve">Pracoviště poskytuje Nakladateli touto smlouvou </w:t>
      </w:r>
      <w:r w:rsidR="003106AB" w:rsidRPr="00343419">
        <w:rPr>
          <w:rFonts w:asciiTheme="minorHAnsi" w:hAnsiTheme="minorHAnsi" w:cstheme="minorHAnsi"/>
          <w:sz w:val="24"/>
          <w:szCs w:val="24"/>
          <w:lang w:val="cs-CZ"/>
        </w:rPr>
        <w:t>ne</w:t>
      </w:r>
      <w:r w:rsidRPr="00343419">
        <w:rPr>
          <w:rFonts w:asciiTheme="minorHAnsi" w:hAnsiTheme="minorHAnsi" w:cstheme="minorHAnsi"/>
          <w:sz w:val="24"/>
          <w:szCs w:val="24"/>
          <w:lang w:val="cs-CZ"/>
        </w:rPr>
        <w:t>výhradní licenci k rozmnožování a</w:t>
      </w:r>
      <w:r w:rsidR="003F58B5" w:rsidRPr="00343419">
        <w:rPr>
          <w:rFonts w:asciiTheme="minorHAnsi" w:hAnsiTheme="minorHAnsi" w:cstheme="minorHAnsi"/>
          <w:sz w:val="24"/>
          <w:szCs w:val="24"/>
          <w:lang w:val="cs-CZ"/>
        </w:rPr>
        <w:t> </w:t>
      </w:r>
      <w:r w:rsidRPr="00343419">
        <w:rPr>
          <w:rFonts w:asciiTheme="minorHAnsi" w:hAnsiTheme="minorHAnsi" w:cstheme="minorHAnsi"/>
          <w:sz w:val="24"/>
          <w:szCs w:val="24"/>
          <w:lang w:val="cs-CZ"/>
        </w:rPr>
        <w:t>roz</w:t>
      </w:r>
      <w:r w:rsidR="008B492C" w:rsidRPr="00343419">
        <w:rPr>
          <w:rFonts w:asciiTheme="minorHAnsi" w:hAnsiTheme="minorHAnsi" w:cstheme="minorHAnsi"/>
          <w:sz w:val="24"/>
          <w:szCs w:val="24"/>
          <w:lang w:val="cs-CZ"/>
        </w:rPr>
        <w:t xml:space="preserve">šiřování knižně literárního díla </w:t>
      </w:r>
      <w:r w:rsidR="008B492C" w:rsidRPr="00343419">
        <w:rPr>
          <w:b/>
          <w:bCs/>
          <w:lang w:val="cs-CZ"/>
        </w:rPr>
        <w:t>Zpracování velkých dat pro v</w:t>
      </w:r>
      <w:r w:rsidR="00823474" w:rsidRPr="00343419">
        <w:rPr>
          <w:b/>
          <w:bCs/>
          <w:lang w:val="cs-CZ"/>
        </w:rPr>
        <w:t>ýzkum a vývoj umělé inteligence</w:t>
      </w:r>
      <w:r w:rsidR="003F58B5" w:rsidRPr="00343419">
        <w:rPr>
          <w:rFonts w:asciiTheme="minorHAnsi" w:hAnsiTheme="minorHAnsi" w:cstheme="minorHAnsi"/>
          <w:b/>
          <w:bCs/>
          <w:sz w:val="24"/>
          <w:szCs w:val="24"/>
          <w:lang w:val="cs-CZ"/>
        </w:rPr>
        <w:t xml:space="preserve">, </w:t>
      </w:r>
      <w:r w:rsidR="00295756" w:rsidRPr="00343419">
        <w:rPr>
          <w:rFonts w:asciiTheme="minorHAnsi" w:hAnsiTheme="minorHAnsi" w:cstheme="minorHAnsi"/>
          <w:b/>
          <w:bCs/>
          <w:sz w:val="24"/>
          <w:szCs w:val="24"/>
          <w:lang w:val="cs-CZ"/>
        </w:rPr>
        <w:t>editorka</w:t>
      </w:r>
      <w:r w:rsidR="008B492C" w:rsidRPr="00343419">
        <w:rPr>
          <w:rFonts w:asciiTheme="minorHAnsi" w:hAnsiTheme="minorHAnsi" w:cstheme="minorHAnsi"/>
          <w:b/>
          <w:bCs/>
          <w:sz w:val="24"/>
          <w:szCs w:val="24"/>
          <w:lang w:val="cs-CZ"/>
        </w:rPr>
        <w:t xml:space="preserve"> </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iCs/>
          <w:sz w:val="24"/>
          <w:szCs w:val="24"/>
          <w:lang w:val="cs-CZ"/>
        </w:rPr>
        <w:t>(dále jen „dílo“)</w:t>
      </w:r>
      <w:r w:rsidRPr="00343419">
        <w:rPr>
          <w:rFonts w:asciiTheme="minorHAnsi" w:hAnsiTheme="minorHAnsi" w:cstheme="minorHAnsi"/>
          <w:i/>
          <w:sz w:val="24"/>
          <w:szCs w:val="24"/>
          <w:lang w:val="cs-CZ"/>
        </w:rPr>
        <w:t xml:space="preserve"> </w:t>
      </w:r>
      <w:r w:rsidRPr="00343419">
        <w:rPr>
          <w:rFonts w:asciiTheme="minorHAnsi" w:hAnsiTheme="minorHAnsi" w:cstheme="minorHAnsi"/>
          <w:sz w:val="24"/>
          <w:szCs w:val="24"/>
          <w:lang w:val="cs-CZ"/>
        </w:rPr>
        <w:t xml:space="preserve">v rozsahu </w:t>
      </w:r>
      <w:r w:rsidR="005C14C6" w:rsidRPr="00343419">
        <w:rPr>
          <w:rFonts w:asciiTheme="minorHAnsi" w:hAnsiTheme="minorHAnsi" w:cstheme="minorHAnsi"/>
          <w:sz w:val="24"/>
          <w:szCs w:val="24"/>
          <w:lang w:val="cs-CZ"/>
        </w:rPr>
        <w:br/>
      </w:r>
      <w:r w:rsidRPr="00343419">
        <w:rPr>
          <w:rFonts w:asciiTheme="minorHAnsi" w:hAnsiTheme="minorHAnsi" w:cstheme="minorHAnsi"/>
          <w:sz w:val="24"/>
          <w:szCs w:val="24"/>
          <w:lang w:val="cs-CZ"/>
        </w:rPr>
        <w:t xml:space="preserve">cca </w:t>
      </w:r>
      <w:r w:rsidR="00B176E9" w:rsidRPr="00343419">
        <w:rPr>
          <w:rFonts w:asciiTheme="minorHAnsi" w:hAnsiTheme="minorHAnsi" w:cstheme="minorHAnsi"/>
          <w:sz w:val="24"/>
          <w:szCs w:val="24"/>
          <w:lang w:val="cs-CZ"/>
        </w:rPr>
        <w:t>220</w:t>
      </w:r>
      <w:r w:rsidRPr="00343419">
        <w:rPr>
          <w:rFonts w:asciiTheme="minorHAnsi" w:hAnsiTheme="minorHAnsi" w:cstheme="minorHAnsi"/>
          <w:sz w:val="24"/>
          <w:szCs w:val="24"/>
          <w:lang w:val="cs-CZ"/>
        </w:rPr>
        <w:t xml:space="preserve"> normo</w:t>
      </w:r>
      <w:r w:rsidR="00F61D91" w:rsidRPr="00343419">
        <w:rPr>
          <w:rFonts w:asciiTheme="minorHAnsi" w:hAnsiTheme="minorHAnsi" w:cstheme="minorHAnsi"/>
          <w:sz w:val="24"/>
          <w:szCs w:val="24"/>
          <w:lang w:val="cs-CZ"/>
        </w:rPr>
        <w:t>/</w:t>
      </w:r>
      <w:r w:rsidRPr="00343419">
        <w:rPr>
          <w:rFonts w:asciiTheme="minorHAnsi" w:hAnsiTheme="minorHAnsi" w:cstheme="minorHAnsi"/>
          <w:sz w:val="24"/>
          <w:szCs w:val="24"/>
          <w:lang w:val="cs-CZ"/>
        </w:rPr>
        <w:t xml:space="preserve">stran, v tuzemsku i zahraničí a Nakladatel se zavazuje na své náklady dílo vydat, učinit potřebná opatření k jeho šíření a vyplatit Pracovišti </w:t>
      </w:r>
      <w:r w:rsidR="004A48A2" w:rsidRPr="00343419">
        <w:rPr>
          <w:rFonts w:asciiTheme="minorHAnsi" w:hAnsiTheme="minorHAnsi" w:cstheme="minorHAnsi"/>
          <w:i/>
          <w:sz w:val="24"/>
          <w:szCs w:val="24"/>
          <w:lang w:val="cs-CZ"/>
        </w:rPr>
        <w:t>podílovou</w:t>
      </w:r>
      <w:r w:rsidRPr="00343419">
        <w:rPr>
          <w:rFonts w:asciiTheme="minorHAnsi" w:hAnsiTheme="minorHAnsi" w:cstheme="minorHAnsi"/>
          <w:i/>
          <w:sz w:val="24"/>
          <w:szCs w:val="24"/>
          <w:lang w:val="cs-CZ"/>
        </w:rPr>
        <w:t xml:space="preserve"> odměnu</w:t>
      </w:r>
      <w:r w:rsidRPr="00343419">
        <w:rPr>
          <w:rFonts w:asciiTheme="minorHAnsi" w:hAnsiTheme="minorHAnsi" w:cstheme="minorHAnsi"/>
          <w:sz w:val="24"/>
          <w:szCs w:val="24"/>
          <w:lang w:val="cs-CZ"/>
        </w:rPr>
        <w:t>, to vše za podmínek upravených touto</w:t>
      </w:r>
      <w:r w:rsidRPr="00343419">
        <w:rPr>
          <w:rFonts w:asciiTheme="minorHAnsi" w:hAnsiTheme="minorHAnsi" w:cstheme="minorHAnsi"/>
          <w:spacing w:val="-19"/>
          <w:sz w:val="24"/>
          <w:szCs w:val="24"/>
          <w:lang w:val="cs-CZ"/>
        </w:rPr>
        <w:t xml:space="preserve"> </w:t>
      </w:r>
      <w:r w:rsidRPr="00343419">
        <w:rPr>
          <w:rFonts w:asciiTheme="minorHAnsi" w:hAnsiTheme="minorHAnsi" w:cstheme="minorHAnsi"/>
          <w:sz w:val="24"/>
          <w:szCs w:val="24"/>
          <w:lang w:val="cs-CZ"/>
        </w:rPr>
        <w:t>smlouvou.</w:t>
      </w:r>
      <w:r w:rsidR="00BD5F0B" w:rsidRPr="00343419">
        <w:rPr>
          <w:rFonts w:asciiTheme="minorHAnsi" w:hAnsiTheme="minorHAnsi" w:cstheme="minorHAnsi"/>
          <w:sz w:val="24"/>
          <w:szCs w:val="24"/>
          <w:lang w:val="cs-CZ"/>
        </w:rPr>
        <w:t xml:space="preserve"> </w:t>
      </w:r>
    </w:p>
    <w:p w14:paraId="7D77BDA3" w14:textId="77777777" w:rsidR="00DE200F" w:rsidRPr="00343419" w:rsidRDefault="001A0BC8">
      <w:pPr>
        <w:pStyle w:val="Nadpis2"/>
        <w:spacing w:before="64"/>
        <w:rPr>
          <w:rFonts w:asciiTheme="minorHAnsi" w:hAnsiTheme="minorHAnsi" w:cstheme="minorHAnsi"/>
          <w:sz w:val="24"/>
          <w:szCs w:val="24"/>
          <w:lang w:val="cs-CZ"/>
        </w:rPr>
      </w:pPr>
      <w:r w:rsidRPr="00343419">
        <w:rPr>
          <w:rFonts w:asciiTheme="minorHAnsi" w:hAnsiTheme="minorHAnsi" w:cstheme="minorHAnsi"/>
          <w:sz w:val="24"/>
          <w:szCs w:val="24"/>
          <w:lang w:val="cs-CZ"/>
        </w:rPr>
        <w:lastRenderedPageBreak/>
        <w:t>II.</w:t>
      </w:r>
    </w:p>
    <w:p w14:paraId="75B3027C" w14:textId="77777777" w:rsidR="00DE200F" w:rsidRPr="00343419" w:rsidRDefault="001A0BC8">
      <w:pPr>
        <w:spacing w:before="1"/>
        <w:ind w:left="2409" w:right="2410"/>
        <w:jc w:val="center"/>
        <w:rPr>
          <w:rFonts w:asciiTheme="minorHAnsi" w:hAnsiTheme="minorHAnsi" w:cstheme="minorHAnsi"/>
          <w:b/>
          <w:sz w:val="24"/>
          <w:szCs w:val="24"/>
          <w:lang w:val="cs-CZ"/>
        </w:rPr>
      </w:pPr>
      <w:r w:rsidRPr="00343419">
        <w:rPr>
          <w:rFonts w:asciiTheme="minorHAnsi" w:hAnsiTheme="minorHAnsi" w:cstheme="minorHAnsi"/>
          <w:b/>
          <w:sz w:val="24"/>
          <w:szCs w:val="24"/>
          <w:lang w:val="cs-CZ"/>
        </w:rPr>
        <w:t>Licenční ujednání</w:t>
      </w:r>
    </w:p>
    <w:p w14:paraId="6F733B04" w14:textId="77777777" w:rsidR="00DE200F" w:rsidRPr="00343419" w:rsidRDefault="00DE200F">
      <w:pPr>
        <w:pStyle w:val="Zkladntext"/>
        <w:spacing w:before="9"/>
        <w:rPr>
          <w:rFonts w:asciiTheme="minorHAnsi" w:hAnsiTheme="minorHAnsi" w:cstheme="minorHAnsi"/>
          <w:b/>
          <w:sz w:val="24"/>
          <w:szCs w:val="24"/>
          <w:lang w:val="cs-CZ"/>
        </w:rPr>
      </w:pPr>
    </w:p>
    <w:p w14:paraId="32ABFEEA" w14:textId="78F2DBED" w:rsidR="00854AC0" w:rsidRPr="00343419" w:rsidRDefault="00854AC0" w:rsidP="00854AC0">
      <w:pPr>
        <w:pStyle w:val="Odstavecseseznamem"/>
        <w:tabs>
          <w:tab w:val="left" w:pos="403"/>
        </w:tabs>
        <w:spacing w:line="259" w:lineRule="auto"/>
        <w:ind w:left="191" w:right="116"/>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1. </w:t>
      </w:r>
      <w:r w:rsidR="001A0BC8" w:rsidRPr="00343419">
        <w:rPr>
          <w:rFonts w:asciiTheme="minorHAnsi" w:hAnsiTheme="minorHAnsi" w:cstheme="minorHAnsi"/>
          <w:sz w:val="24"/>
          <w:szCs w:val="24"/>
          <w:lang w:val="cs-CZ"/>
        </w:rPr>
        <w:t xml:space="preserve">Pracoviště prohlašuje, že dílo je zaměstnaneckým dílem, k němuž vykonává autorská majetková práva ve smyslu § 58 autorského zákona č. 121/2000 Sb. ve znění pozdějších předpisů a že má tedy výlučné právo užít výše uvedené dílo v plném rozsahu a udělit Nakladateli oprávnění k výkonu tohoto práva všemi způsoby uvedenými v této smlouvě. </w:t>
      </w:r>
      <w:r w:rsidRPr="00343419">
        <w:rPr>
          <w:rFonts w:asciiTheme="minorHAnsi" w:hAnsiTheme="minorHAnsi" w:cstheme="minorHAnsi"/>
          <w:sz w:val="24"/>
          <w:szCs w:val="24"/>
          <w:lang w:val="cs-CZ"/>
        </w:rPr>
        <w:t xml:space="preserve">Pracoviště uzavřelo bezúplatné podlicenční smlouvy s autorkami </w:t>
      </w:r>
      <w:r w:rsidR="00E51FF4">
        <w:rPr>
          <w:rFonts w:asciiTheme="minorHAnsi" w:hAnsiTheme="minorHAnsi" w:cstheme="minorHAnsi"/>
          <w:sz w:val="24"/>
          <w:szCs w:val="24"/>
          <w:lang w:val="cs-CZ"/>
        </w:rPr>
        <w:t>(</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 xml:space="preserve"> a </w:t>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00E51FF4">
        <w:rPr>
          <w:rFonts w:asciiTheme="minorHAnsi" w:hAnsiTheme="minorHAnsi" w:cstheme="minorHAnsi"/>
          <w:sz w:val="24"/>
          <w:szCs w:val="24"/>
          <w:lang w:val="cs-CZ"/>
        </w:rPr>
        <w:tab/>
      </w:r>
      <w:r w:rsidRPr="00343419">
        <w:rPr>
          <w:rFonts w:asciiTheme="minorHAnsi" w:hAnsiTheme="minorHAnsi" w:cstheme="minorHAnsi"/>
          <w:sz w:val="24"/>
          <w:szCs w:val="24"/>
          <w:lang w:val="cs-CZ"/>
        </w:rPr>
        <w:t>),</w:t>
      </w:r>
      <w:r w:rsidR="005C14C6" w:rsidRPr="00343419">
        <w:rPr>
          <w:rFonts w:asciiTheme="minorHAnsi" w:hAnsiTheme="minorHAnsi" w:cstheme="minorHAnsi"/>
          <w:sz w:val="24"/>
          <w:szCs w:val="24"/>
          <w:lang w:val="cs-CZ"/>
        </w:rPr>
        <w:t xml:space="preserve"> které nejsou jeho zaměstnankyněmi.</w:t>
      </w:r>
      <w:r w:rsidRPr="00343419">
        <w:rPr>
          <w:rFonts w:asciiTheme="minorHAnsi" w:hAnsiTheme="minorHAnsi" w:cstheme="minorHAnsi"/>
          <w:sz w:val="24"/>
          <w:szCs w:val="24"/>
          <w:lang w:val="cs-CZ"/>
        </w:rPr>
        <w:t xml:space="preserve"> </w:t>
      </w:r>
    </w:p>
    <w:p w14:paraId="0B5F3798" w14:textId="77777777" w:rsidR="00DE200F" w:rsidRPr="00343419" w:rsidRDefault="001A0BC8" w:rsidP="00854AC0">
      <w:pPr>
        <w:tabs>
          <w:tab w:val="left" w:pos="410"/>
        </w:tabs>
        <w:ind w:left="115"/>
        <w:rPr>
          <w:rFonts w:asciiTheme="minorHAnsi" w:hAnsiTheme="minorHAnsi" w:cstheme="minorHAnsi"/>
          <w:sz w:val="24"/>
          <w:szCs w:val="24"/>
          <w:lang w:val="cs-CZ"/>
        </w:rPr>
      </w:pPr>
      <w:r w:rsidRPr="00343419">
        <w:rPr>
          <w:rFonts w:asciiTheme="minorHAnsi" w:hAnsiTheme="minorHAnsi" w:cstheme="minorHAnsi"/>
          <w:sz w:val="24"/>
          <w:szCs w:val="24"/>
          <w:lang w:val="cs-CZ"/>
        </w:rPr>
        <w:t>Pracoviště</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odpovídá</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za</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škodu</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způsobenou</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Nakladateli</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nepravdivostí</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tohoto</w:t>
      </w:r>
      <w:r w:rsidRPr="00343419">
        <w:rPr>
          <w:rFonts w:asciiTheme="minorHAnsi" w:hAnsiTheme="minorHAnsi" w:cstheme="minorHAnsi"/>
          <w:spacing w:val="-6"/>
          <w:sz w:val="24"/>
          <w:szCs w:val="24"/>
          <w:lang w:val="cs-CZ"/>
        </w:rPr>
        <w:t xml:space="preserve"> </w:t>
      </w:r>
      <w:r w:rsidRPr="00343419">
        <w:rPr>
          <w:rFonts w:asciiTheme="minorHAnsi" w:hAnsiTheme="minorHAnsi" w:cstheme="minorHAnsi"/>
          <w:sz w:val="24"/>
          <w:szCs w:val="24"/>
          <w:lang w:val="cs-CZ"/>
        </w:rPr>
        <w:t>prohlášení.</w:t>
      </w:r>
    </w:p>
    <w:p w14:paraId="5EE47ADD" w14:textId="77777777" w:rsidR="00DE200F" w:rsidRPr="00343419" w:rsidRDefault="00DE200F">
      <w:pPr>
        <w:pStyle w:val="Zkladntext"/>
        <w:spacing w:before="2"/>
        <w:rPr>
          <w:rFonts w:asciiTheme="minorHAnsi" w:hAnsiTheme="minorHAnsi" w:cstheme="minorHAnsi"/>
          <w:sz w:val="24"/>
          <w:szCs w:val="24"/>
          <w:lang w:val="cs-CZ"/>
        </w:rPr>
      </w:pPr>
    </w:p>
    <w:p w14:paraId="7E4A5669" w14:textId="72082277" w:rsidR="00DE200F" w:rsidRPr="00343419" w:rsidRDefault="00854AC0" w:rsidP="00854AC0">
      <w:pPr>
        <w:pStyle w:val="Odstavecseseznamem"/>
        <w:tabs>
          <w:tab w:val="left" w:pos="365"/>
        </w:tabs>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2. </w:t>
      </w:r>
      <w:r w:rsidR="001A0BC8" w:rsidRPr="00343419">
        <w:rPr>
          <w:rFonts w:asciiTheme="minorHAnsi" w:hAnsiTheme="minorHAnsi" w:cstheme="minorHAnsi"/>
          <w:sz w:val="24"/>
          <w:szCs w:val="24"/>
          <w:lang w:val="cs-CZ"/>
        </w:rPr>
        <w:t xml:space="preserve">Pracoviště uděluje Nakladateli </w:t>
      </w:r>
      <w:r w:rsidR="005F16DD" w:rsidRPr="00343419">
        <w:rPr>
          <w:rFonts w:asciiTheme="minorHAnsi" w:hAnsiTheme="minorHAnsi" w:cstheme="minorHAnsi"/>
          <w:sz w:val="24"/>
          <w:szCs w:val="24"/>
          <w:lang w:val="cs-CZ"/>
        </w:rPr>
        <w:t>ne</w:t>
      </w:r>
      <w:r w:rsidR="001A0BC8" w:rsidRPr="00343419">
        <w:rPr>
          <w:rFonts w:asciiTheme="minorHAnsi" w:hAnsiTheme="minorHAnsi" w:cstheme="minorHAnsi"/>
          <w:sz w:val="24"/>
          <w:szCs w:val="24"/>
          <w:lang w:val="cs-CZ"/>
        </w:rPr>
        <w:t xml:space="preserve">výhradní licenci vydávat dílo v českém jazyce po dobu </w:t>
      </w:r>
      <w:r w:rsidR="00D4322E" w:rsidRPr="00343419">
        <w:rPr>
          <w:rFonts w:asciiTheme="minorHAnsi" w:hAnsiTheme="minorHAnsi" w:cstheme="minorHAnsi"/>
          <w:sz w:val="24"/>
          <w:szCs w:val="24"/>
          <w:lang w:val="cs-CZ"/>
        </w:rPr>
        <w:t>10</w:t>
      </w:r>
      <w:r w:rsidR="001A0BC8" w:rsidRPr="00343419">
        <w:rPr>
          <w:rFonts w:asciiTheme="minorHAnsi" w:hAnsiTheme="minorHAnsi" w:cstheme="minorHAnsi"/>
          <w:sz w:val="24"/>
          <w:szCs w:val="24"/>
          <w:lang w:val="cs-CZ"/>
        </w:rPr>
        <w:t xml:space="preserve"> let od podpisu této smlouvy v tištěné formě</w:t>
      </w:r>
      <w:r w:rsidR="001A0BC8" w:rsidRPr="00343419">
        <w:rPr>
          <w:rFonts w:asciiTheme="minorHAnsi" w:hAnsiTheme="minorHAnsi" w:cstheme="minorHAnsi"/>
          <w:color w:val="0000FF"/>
          <w:sz w:val="24"/>
          <w:szCs w:val="24"/>
          <w:lang w:val="cs-CZ"/>
        </w:rPr>
        <w:t xml:space="preserve">. </w:t>
      </w:r>
      <w:r w:rsidR="001A0BC8" w:rsidRPr="00343419">
        <w:rPr>
          <w:rFonts w:asciiTheme="minorHAnsi" w:hAnsiTheme="minorHAnsi" w:cstheme="minorHAnsi"/>
          <w:sz w:val="24"/>
          <w:szCs w:val="24"/>
          <w:lang w:val="cs-CZ"/>
        </w:rPr>
        <w:t xml:space="preserve">Licence se vztahuje i na vydání díla Pracovištěm, resp. </w:t>
      </w:r>
      <w:r w:rsidR="00D4322E" w:rsidRPr="00343419">
        <w:rPr>
          <w:rFonts w:asciiTheme="minorHAnsi" w:hAnsiTheme="minorHAnsi" w:cstheme="minorHAnsi"/>
          <w:sz w:val="24"/>
          <w:szCs w:val="24"/>
          <w:lang w:val="cs-CZ"/>
        </w:rPr>
        <w:t>a</w:t>
      </w:r>
      <w:r w:rsidR="001A0BC8" w:rsidRPr="00343419">
        <w:rPr>
          <w:rFonts w:asciiTheme="minorHAnsi" w:hAnsiTheme="minorHAnsi" w:cstheme="minorHAnsi"/>
          <w:sz w:val="24"/>
          <w:szCs w:val="24"/>
          <w:lang w:val="cs-CZ"/>
        </w:rPr>
        <w:t>utorským kolektivem v této době upraveného, doplněného, aktualizovaného či přepracovaného, i na vydání díla v cizím jazyce. Pokud jde o vydání díla v cizím jazyce, je Nakladatel dále oprávněn poskytnout licenci na vydání díla v cizím jazyce třetí osobě na základě podlicenční</w:t>
      </w:r>
      <w:r w:rsidR="001A0BC8" w:rsidRPr="00343419">
        <w:rPr>
          <w:rFonts w:asciiTheme="minorHAnsi" w:hAnsiTheme="minorHAnsi" w:cstheme="minorHAnsi"/>
          <w:spacing w:val="-16"/>
          <w:sz w:val="24"/>
          <w:szCs w:val="24"/>
          <w:lang w:val="cs-CZ"/>
        </w:rPr>
        <w:t xml:space="preserve"> </w:t>
      </w:r>
      <w:r w:rsidR="001A0BC8" w:rsidRPr="00343419">
        <w:rPr>
          <w:rFonts w:asciiTheme="minorHAnsi" w:hAnsiTheme="minorHAnsi" w:cstheme="minorHAnsi"/>
          <w:sz w:val="24"/>
          <w:szCs w:val="24"/>
          <w:lang w:val="cs-CZ"/>
        </w:rPr>
        <w:t>smlouvy.</w:t>
      </w:r>
      <w:r w:rsidR="005C14C6" w:rsidRPr="00343419">
        <w:rPr>
          <w:rFonts w:asciiTheme="minorHAnsi" w:hAnsiTheme="minorHAnsi" w:cstheme="minorHAnsi"/>
          <w:sz w:val="24"/>
          <w:szCs w:val="24"/>
          <w:lang w:val="cs-CZ"/>
        </w:rPr>
        <w:t xml:space="preserve"> </w:t>
      </w:r>
    </w:p>
    <w:p w14:paraId="3D1F1E80" w14:textId="4D6A40C3" w:rsidR="005C14C6" w:rsidRPr="00343419" w:rsidRDefault="005C14C6" w:rsidP="00854AC0">
      <w:pPr>
        <w:pStyle w:val="Odstavecseseznamem"/>
        <w:tabs>
          <w:tab w:val="left" w:pos="365"/>
        </w:tabs>
        <w:rPr>
          <w:rFonts w:asciiTheme="minorHAnsi" w:hAnsiTheme="minorHAnsi" w:cstheme="minorHAnsi"/>
          <w:sz w:val="24"/>
          <w:szCs w:val="24"/>
          <w:lang w:val="cs-CZ"/>
        </w:rPr>
      </w:pPr>
    </w:p>
    <w:p w14:paraId="0043487E" w14:textId="0534070C" w:rsidR="005C14C6" w:rsidRPr="00343419" w:rsidRDefault="005C14C6" w:rsidP="00854AC0">
      <w:pPr>
        <w:pStyle w:val="Odstavecseseznamem"/>
        <w:tabs>
          <w:tab w:val="left" w:pos="365"/>
        </w:tabs>
        <w:rPr>
          <w:rFonts w:asciiTheme="minorHAnsi" w:hAnsiTheme="minorHAnsi" w:cstheme="minorHAnsi"/>
          <w:sz w:val="24"/>
          <w:szCs w:val="24"/>
          <w:lang w:val="cs-CZ"/>
        </w:rPr>
      </w:pPr>
      <w:r w:rsidRPr="00E51FF4">
        <w:rPr>
          <w:rFonts w:asciiTheme="minorHAnsi" w:hAnsiTheme="minorHAnsi" w:cstheme="minorHAnsi"/>
          <w:sz w:val="24"/>
          <w:szCs w:val="24"/>
          <w:lang w:val="cs-CZ"/>
        </w:rPr>
        <w:t>3. Licence se automaticky prodlužuje vždy o další 1 (jeden) rok, i opakovaně, pokud některá ze smluvních stran vždy alespoň 30 (třicet) dnů před předpokládaným uplynutím doby licence písemně neoznámí druhé smluvní straně, že nemá zájem na prodloužení licence.</w:t>
      </w:r>
    </w:p>
    <w:p w14:paraId="04E1EA17" w14:textId="77777777" w:rsidR="00DE200F" w:rsidRPr="00343419" w:rsidRDefault="00DE200F">
      <w:pPr>
        <w:pStyle w:val="Zkladntext"/>
        <w:spacing w:before="9"/>
        <w:rPr>
          <w:rFonts w:asciiTheme="minorHAnsi" w:hAnsiTheme="minorHAnsi" w:cstheme="minorHAnsi"/>
          <w:sz w:val="24"/>
          <w:szCs w:val="24"/>
          <w:lang w:val="cs-CZ"/>
        </w:rPr>
      </w:pPr>
    </w:p>
    <w:p w14:paraId="69DE3637" w14:textId="1A450FDF" w:rsidR="00DE200F" w:rsidRPr="00343419" w:rsidRDefault="004A48A2" w:rsidP="004A48A2">
      <w:pPr>
        <w:pStyle w:val="Odstavecseseznamem"/>
        <w:tabs>
          <w:tab w:val="left" w:pos="498"/>
        </w:tabs>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4. </w:t>
      </w:r>
      <w:r w:rsidR="001A0BC8" w:rsidRPr="00343419">
        <w:rPr>
          <w:rFonts w:asciiTheme="minorHAnsi" w:hAnsiTheme="minorHAnsi" w:cstheme="minorHAnsi"/>
          <w:sz w:val="24"/>
          <w:szCs w:val="24"/>
          <w:lang w:val="cs-CZ"/>
        </w:rPr>
        <w:t xml:space="preserve">Pracoviště Nakladateli dále poskytuje </w:t>
      </w:r>
      <w:r w:rsidR="003106AB" w:rsidRPr="00343419">
        <w:rPr>
          <w:rFonts w:asciiTheme="minorHAnsi" w:hAnsiTheme="minorHAnsi" w:cstheme="minorHAnsi"/>
          <w:sz w:val="24"/>
          <w:szCs w:val="24"/>
          <w:lang w:val="cs-CZ"/>
        </w:rPr>
        <w:t>ne</w:t>
      </w:r>
      <w:r w:rsidR="001A0BC8" w:rsidRPr="00343419">
        <w:rPr>
          <w:rFonts w:asciiTheme="minorHAnsi" w:hAnsiTheme="minorHAnsi" w:cstheme="minorHAnsi"/>
          <w:sz w:val="24"/>
          <w:szCs w:val="24"/>
          <w:lang w:val="cs-CZ"/>
        </w:rPr>
        <w:t>výhradní licenci k tomu, aby po dobu uvedenou v odst. 3 tohoto článku sám nebo prostřednictvím třetí osoby zpřístupnil dílo veřejnosti v elektronické formě, v digitální podobě též prostřednictvím sítě internet, a to všemi způsoby, zejména jeho umístěním na internetových stránkách vybraných nakladatelem, zpřístupněním veřejnosti v digitálních knihovnách třetích osob</w:t>
      </w:r>
      <w:r w:rsidR="00854AC0" w:rsidRPr="00343419">
        <w:rPr>
          <w:rFonts w:asciiTheme="minorHAnsi" w:hAnsiTheme="minorHAnsi" w:cstheme="minorHAnsi"/>
          <w:sz w:val="24"/>
          <w:szCs w:val="24"/>
          <w:lang w:val="cs-CZ"/>
        </w:rPr>
        <w:t xml:space="preserve"> a právním informačním systému ASPI</w:t>
      </w:r>
      <w:r w:rsidR="001A0BC8" w:rsidRPr="00343419">
        <w:rPr>
          <w:rFonts w:asciiTheme="minorHAnsi" w:hAnsiTheme="minorHAnsi" w:cstheme="minorHAnsi"/>
          <w:sz w:val="24"/>
          <w:szCs w:val="24"/>
          <w:lang w:val="cs-CZ"/>
        </w:rPr>
        <w:t>, včetně možnosti přenosu díla sítí konkrétním koncovým uživatelům, jakož i k rozmnožování díla k tomuto účelu v neomezeném</w:t>
      </w:r>
      <w:r w:rsidR="001A0BC8" w:rsidRPr="00343419">
        <w:rPr>
          <w:rFonts w:asciiTheme="minorHAnsi" w:hAnsiTheme="minorHAnsi" w:cstheme="minorHAnsi"/>
          <w:spacing w:val="-41"/>
          <w:sz w:val="24"/>
          <w:szCs w:val="24"/>
          <w:lang w:val="cs-CZ"/>
        </w:rPr>
        <w:t xml:space="preserve"> </w:t>
      </w:r>
      <w:r w:rsidR="001A0BC8" w:rsidRPr="00343419">
        <w:rPr>
          <w:rFonts w:asciiTheme="minorHAnsi" w:hAnsiTheme="minorHAnsi" w:cstheme="minorHAnsi"/>
          <w:sz w:val="24"/>
          <w:szCs w:val="24"/>
          <w:lang w:val="cs-CZ"/>
        </w:rPr>
        <w:t>rozsahu.</w:t>
      </w:r>
      <w:r w:rsidR="00295756" w:rsidRPr="00343419">
        <w:rPr>
          <w:rFonts w:asciiTheme="minorHAnsi" w:hAnsiTheme="minorHAnsi" w:cstheme="minorHAnsi"/>
          <w:sz w:val="24"/>
          <w:szCs w:val="24"/>
          <w:lang w:val="cs-CZ"/>
        </w:rPr>
        <w:t xml:space="preserve"> Nakladatel souhlasí s tím, že </w:t>
      </w:r>
      <w:r w:rsidR="002971D6" w:rsidRPr="00343419">
        <w:rPr>
          <w:rFonts w:asciiTheme="minorHAnsi" w:hAnsiTheme="minorHAnsi" w:cstheme="minorHAnsi"/>
          <w:sz w:val="24"/>
          <w:szCs w:val="24"/>
          <w:lang w:val="cs-CZ"/>
        </w:rPr>
        <w:t>po uplynutí 24</w:t>
      </w:r>
      <w:r w:rsidR="00295756" w:rsidRPr="00343419">
        <w:rPr>
          <w:rFonts w:asciiTheme="minorHAnsi" w:hAnsiTheme="minorHAnsi" w:cstheme="minorHAnsi"/>
          <w:sz w:val="24"/>
          <w:szCs w:val="24"/>
          <w:lang w:val="cs-CZ"/>
        </w:rPr>
        <w:t xml:space="preserve"> měsíců od vydání díla bude dílo zveřejněno v elektronické podobě (režim </w:t>
      </w:r>
      <w:r w:rsidR="002971D6" w:rsidRPr="00343419">
        <w:rPr>
          <w:rFonts w:asciiTheme="minorHAnsi" w:hAnsiTheme="minorHAnsi" w:cstheme="minorHAnsi"/>
          <w:sz w:val="24"/>
          <w:szCs w:val="24"/>
          <w:lang w:val="cs-CZ"/>
        </w:rPr>
        <w:t>open access</w:t>
      </w:r>
      <w:r w:rsidR="00F0487F" w:rsidRPr="00343419">
        <w:rPr>
          <w:rFonts w:asciiTheme="minorHAnsi" w:hAnsiTheme="minorHAnsi" w:cstheme="minorHAnsi"/>
          <w:sz w:val="24"/>
          <w:szCs w:val="24"/>
          <w:lang w:val="cs-CZ"/>
        </w:rPr>
        <w:t>, např. prostřednictvím licence CC_BY</w:t>
      </w:r>
      <w:r w:rsidR="002971D6" w:rsidRPr="00343419">
        <w:rPr>
          <w:rFonts w:asciiTheme="minorHAnsi" w:hAnsiTheme="minorHAnsi" w:cstheme="minorHAnsi"/>
          <w:sz w:val="24"/>
          <w:szCs w:val="24"/>
          <w:lang w:val="cs-CZ"/>
        </w:rPr>
        <w:t xml:space="preserve">) </w:t>
      </w:r>
      <w:r w:rsidR="00295756" w:rsidRPr="00343419">
        <w:rPr>
          <w:rFonts w:asciiTheme="minorHAnsi" w:hAnsiTheme="minorHAnsi" w:cstheme="minorHAnsi"/>
          <w:sz w:val="24"/>
          <w:szCs w:val="24"/>
          <w:lang w:val="cs-CZ"/>
        </w:rPr>
        <w:t>na webových stránkách Pracoviště</w:t>
      </w:r>
      <w:r w:rsidR="002971D6" w:rsidRPr="00343419">
        <w:rPr>
          <w:rFonts w:asciiTheme="minorHAnsi" w:hAnsiTheme="minorHAnsi" w:cstheme="minorHAnsi"/>
          <w:sz w:val="24"/>
          <w:szCs w:val="24"/>
          <w:lang w:val="cs-CZ"/>
        </w:rPr>
        <w:t>, včetně jeho veřejně přístupných informačních systém</w:t>
      </w:r>
      <w:r w:rsidR="00897AFB" w:rsidRPr="00343419">
        <w:rPr>
          <w:rFonts w:asciiTheme="minorHAnsi" w:hAnsiTheme="minorHAnsi" w:cstheme="minorHAnsi"/>
          <w:sz w:val="24"/>
          <w:szCs w:val="24"/>
          <w:lang w:val="cs-CZ"/>
        </w:rPr>
        <w:t>ů</w:t>
      </w:r>
      <w:r w:rsidR="002971D6" w:rsidRPr="00343419">
        <w:rPr>
          <w:rFonts w:asciiTheme="minorHAnsi" w:hAnsiTheme="minorHAnsi" w:cstheme="minorHAnsi"/>
          <w:sz w:val="24"/>
          <w:szCs w:val="24"/>
          <w:lang w:val="cs-CZ"/>
        </w:rPr>
        <w:t>/databází</w:t>
      </w:r>
      <w:r w:rsidR="00897AFB" w:rsidRPr="00343419">
        <w:rPr>
          <w:rFonts w:asciiTheme="minorHAnsi" w:hAnsiTheme="minorHAnsi" w:cstheme="minorHAnsi"/>
          <w:sz w:val="24"/>
          <w:szCs w:val="24"/>
          <w:lang w:val="cs-CZ"/>
        </w:rPr>
        <w:t xml:space="preserve">, případně </w:t>
      </w:r>
      <w:r w:rsidR="003357DD" w:rsidRPr="00343419">
        <w:rPr>
          <w:rFonts w:asciiTheme="minorHAnsi" w:hAnsiTheme="minorHAnsi" w:cstheme="minorHAnsi"/>
          <w:sz w:val="24"/>
          <w:szCs w:val="24"/>
          <w:lang w:val="cs-CZ"/>
        </w:rPr>
        <w:t xml:space="preserve">v </w:t>
      </w:r>
      <w:r w:rsidR="00897AFB" w:rsidRPr="00343419">
        <w:rPr>
          <w:rFonts w:asciiTheme="minorHAnsi" w:hAnsiTheme="minorHAnsi" w:cstheme="minorHAnsi"/>
          <w:sz w:val="24"/>
          <w:szCs w:val="24"/>
          <w:lang w:val="cs-CZ"/>
        </w:rPr>
        <w:t>databázích partnerů Pracoviště</w:t>
      </w:r>
      <w:r w:rsidR="002971D6" w:rsidRPr="00343419">
        <w:rPr>
          <w:rFonts w:asciiTheme="minorHAnsi" w:hAnsiTheme="minorHAnsi" w:cstheme="minorHAnsi"/>
          <w:sz w:val="24"/>
          <w:szCs w:val="24"/>
          <w:lang w:val="cs-CZ"/>
        </w:rPr>
        <w:t>; Nakladatel pro tyto účely poskytne Pracovišti dílo v elektronické podobě</w:t>
      </w:r>
      <w:r w:rsidR="00A2040A" w:rsidRPr="00343419">
        <w:rPr>
          <w:rFonts w:asciiTheme="minorHAnsi" w:hAnsiTheme="minorHAnsi" w:cstheme="minorHAnsi"/>
          <w:sz w:val="24"/>
          <w:szCs w:val="24"/>
          <w:lang w:val="cs-CZ"/>
        </w:rPr>
        <w:t xml:space="preserve"> - formou náh</w:t>
      </w:r>
      <w:r w:rsidR="00854AC0" w:rsidRPr="00343419">
        <w:rPr>
          <w:rFonts w:asciiTheme="minorHAnsi" w:hAnsiTheme="minorHAnsi" w:cstheme="minorHAnsi"/>
          <w:sz w:val="24"/>
          <w:szCs w:val="24"/>
          <w:lang w:val="cs-CZ"/>
        </w:rPr>
        <w:t>ledového pdf ve fázi imprimatur, resp. tisková data.</w:t>
      </w:r>
    </w:p>
    <w:p w14:paraId="0CD2CF39" w14:textId="77777777" w:rsidR="00DE200F" w:rsidRPr="00343419" w:rsidRDefault="00DE200F">
      <w:pPr>
        <w:pStyle w:val="Zkladntext"/>
        <w:spacing w:before="9"/>
        <w:rPr>
          <w:rFonts w:asciiTheme="minorHAnsi" w:hAnsiTheme="minorHAnsi" w:cstheme="minorHAnsi"/>
          <w:sz w:val="24"/>
          <w:szCs w:val="24"/>
          <w:lang w:val="cs-CZ"/>
        </w:rPr>
      </w:pPr>
    </w:p>
    <w:p w14:paraId="0E647F1F" w14:textId="559D1017" w:rsidR="00DE200F" w:rsidRPr="00343419" w:rsidRDefault="004A48A2" w:rsidP="004A48A2">
      <w:pPr>
        <w:pStyle w:val="Odstavecseseznamem"/>
        <w:tabs>
          <w:tab w:val="left" w:pos="374"/>
        </w:tabs>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5. </w:t>
      </w:r>
      <w:r w:rsidR="001A0BC8" w:rsidRPr="00343419">
        <w:rPr>
          <w:rFonts w:asciiTheme="minorHAnsi" w:hAnsiTheme="minorHAnsi" w:cstheme="minorHAnsi"/>
          <w:sz w:val="24"/>
          <w:szCs w:val="24"/>
          <w:lang w:val="cs-CZ"/>
        </w:rPr>
        <w:t xml:space="preserve">Nakladatel po dobu trvání smlouvy určí náklad podle poptávky, vydá však </w:t>
      </w:r>
      <w:r w:rsidR="004F158D" w:rsidRPr="00343419">
        <w:rPr>
          <w:rFonts w:asciiTheme="minorHAnsi" w:hAnsiTheme="minorHAnsi" w:cstheme="minorHAnsi"/>
          <w:b/>
          <w:bCs/>
          <w:sz w:val="24"/>
          <w:szCs w:val="24"/>
          <w:lang w:val="cs-CZ"/>
        </w:rPr>
        <w:t xml:space="preserve">nejméně </w:t>
      </w:r>
      <w:r w:rsidR="00B176E9" w:rsidRPr="00343419">
        <w:rPr>
          <w:rFonts w:asciiTheme="minorHAnsi" w:hAnsiTheme="minorHAnsi" w:cstheme="minorHAnsi"/>
          <w:b/>
          <w:bCs/>
          <w:sz w:val="24"/>
          <w:szCs w:val="24"/>
          <w:lang w:val="cs-CZ"/>
        </w:rPr>
        <w:t>2</w:t>
      </w:r>
      <w:r w:rsidR="004F158D" w:rsidRPr="00343419">
        <w:rPr>
          <w:rFonts w:asciiTheme="minorHAnsi" w:hAnsiTheme="minorHAnsi" w:cstheme="minorHAnsi"/>
          <w:b/>
          <w:bCs/>
          <w:sz w:val="24"/>
          <w:szCs w:val="24"/>
          <w:lang w:val="cs-CZ"/>
        </w:rPr>
        <w:t>00</w:t>
      </w:r>
      <w:r w:rsidR="001A0BC8" w:rsidRPr="00343419">
        <w:rPr>
          <w:rFonts w:asciiTheme="minorHAnsi" w:hAnsiTheme="minorHAnsi" w:cstheme="minorHAnsi"/>
          <w:sz w:val="24"/>
          <w:szCs w:val="24"/>
          <w:lang w:val="cs-CZ"/>
        </w:rPr>
        <w:t xml:space="preserve"> výtisků. Nakladatel má právo určit konečnou výši nákladu podle edičních možností a</w:t>
      </w:r>
      <w:r w:rsidR="00EA6A9C" w:rsidRPr="00343419">
        <w:rPr>
          <w:rFonts w:asciiTheme="minorHAnsi" w:hAnsiTheme="minorHAnsi" w:cstheme="minorHAnsi"/>
          <w:sz w:val="24"/>
          <w:szCs w:val="24"/>
          <w:lang w:val="cs-CZ"/>
        </w:rPr>
        <w:t> </w:t>
      </w:r>
      <w:r w:rsidR="001A0BC8" w:rsidRPr="00343419">
        <w:rPr>
          <w:rFonts w:asciiTheme="minorHAnsi" w:hAnsiTheme="minorHAnsi" w:cstheme="minorHAnsi"/>
          <w:sz w:val="24"/>
          <w:szCs w:val="24"/>
          <w:lang w:val="cs-CZ"/>
        </w:rPr>
        <w:t>výsledku poptávky na knižním</w:t>
      </w:r>
      <w:r w:rsidR="001A0BC8" w:rsidRPr="00343419">
        <w:rPr>
          <w:rFonts w:asciiTheme="minorHAnsi" w:hAnsiTheme="minorHAnsi" w:cstheme="minorHAnsi"/>
          <w:spacing w:val="-19"/>
          <w:sz w:val="24"/>
          <w:szCs w:val="24"/>
          <w:lang w:val="cs-CZ"/>
        </w:rPr>
        <w:t xml:space="preserve"> </w:t>
      </w:r>
      <w:r w:rsidR="001A0BC8" w:rsidRPr="00343419">
        <w:rPr>
          <w:rFonts w:asciiTheme="minorHAnsi" w:hAnsiTheme="minorHAnsi" w:cstheme="minorHAnsi"/>
          <w:sz w:val="24"/>
          <w:szCs w:val="24"/>
          <w:lang w:val="cs-CZ"/>
        </w:rPr>
        <w:t>trhu.</w:t>
      </w:r>
    </w:p>
    <w:p w14:paraId="406D91B1" w14:textId="77777777" w:rsidR="00DE200F" w:rsidRPr="00343419" w:rsidRDefault="00DE200F">
      <w:pPr>
        <w:pStyle w:val="Zkladntext"/>
        <w:spacing w:before="9"/>
        <w:rPr>
          <w:rFonts w:asciiTheme="minorHAnsi" w:hAnsiTheme="minorHAnsi" w:cstheme="minorHAnsi"/>
          <w:sz w:val="24"/>
          <w:szCs w:val="24"/>
          <w:lang w:val="cs-CZ"/>
        </w:rPr>
      </w:pPr>
    </w:p>
    <w:p w14:paraId="467B0D70" w14:textId="5AFA6BFC" w:rsidR="00DE200F" w:rsidRPr="00343419" w:rsidRDefault="001A0BC8" w:rsidP="004A48A2">
      <w:pPr>
        <w:pStyle w:val="Odstavecseseznamem"/>
        <w:numPr>
          <w:ilvl w:val="0"/>
          <w:numId w:val="12"/>
        </w:numPr>
        <w:tabs>
          <w:tab w:val="left" w:pos="360"/>
        </w:tabs>
        <w:rPr>
          <w:rFonts w:asciiTheme="minorHAnsi" w:hAnsiTheme="minorHAnsi" w:cstheme="minorHAnsi"/>
          <w:sz w:val="24"/>
          <w:szCs w:val="24"/>
          <w:lang w:val="cs-CZ"/>
        </w:rPr>
      </w:pPr>
      <w:r w:rsidRPr="00343419">
        <w:rPr>
          <w:rFonts w:asciiTheme="minorHAnsi" w:hAnsiTheme="minorHAnsi" w:cstheme="minorHAnsi"/>
          <w:sz w:val="24"/>
          <w:szCs w:val="24"/>
          <w:lang w:val="cs-CZ"/>
        </w:rPr>
        <w:t>Pracoviště je odpovědné za obsah díla po stránce věcné a</w:t>
      </w:r>
      <w:r w:rsidRPr="00343419">
        <w:rPr>
          <w:rFonts w:asciiTheme="minorHAnsi" w:hAnsiTheme="minorHAnsi" w:cstheme="minorHAnsi"/>
          <w:spacing w:val="-33"/>
          <w:sz w:val="24"/>
          <w:szCs w:val="24"/>
          <w:lang w:val="cs-CZ"/>
        </w:rPr>
        <w:t xml:space="preserve"> </w:t>
      </w:r>
      <w:r w:rsidRPr="00343419">
        <w:rPr>
          <w:rFonts w:asciiTheme="minorHAnsi" w:hAnsiTheme="minorHAnsi" w:cstheme="minorHAnsi"/>
          <w:sz w:val="24"/>
          <w:szCs w:val="24"/>
          <w:lang w:val="cs-CZ"/>
        </w:rPr>
        <w:t>právní.</w:t>
      </w:r>
    </w:p>
    <w:p w14:paraId="79BF6F3B" w14:textId="77777777" w:rsidR="00DE200F" w:rsidRPr="00343419" w:rsidRDefault="00DE200F">
      <w:pPr>
        <w:pStyle w:val="Zkladntext"/>
        <w:spacing w:before="2"/>
        <w:rPr>
          <w:rFonts w:asciiTheme="minorHAnsi" w:hAnsiTheme="minorHAnsi" w:cstheme="minorHAnsi"/>
          <w:sz w:val="24"/>
          <w:szCs w:val="24"/>
          <w:lang w:val="cs-CZ"/>
        </w:rPr>
      </w:pPr>
    </w:p>
    <w:p w14:paraId="401B19B4" w14:textId="1C5FA1A2" w:rsidR="00DE200F" w:rsidRPr="00343419" w:rsidRDefault="004A48A2" w:rsidP="004A48A2">
      <w:pPr>
        <w:tabs>
          <w:tab w:val="left" w:pos="489"/>
        </w:tabs>
        <w:ind w:left="108" w:right="116"/>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7. </w:t>
      </w:r>
      <w:r w:rsidR="001A0BC8" w:rsidRPr="00343419">
        <w:rPr>
          <w:rFonts w:asciiTheme="minorHAnsi" w:hAnsiTheme="minorHAnsi" w:cstheme="minorHAnsi"/>
          <w:sz w:val="24"/>
          <w:szCs w:val="24"/>
          <w:lang w:val="cs-CZ"/>
        </w:rPr>
        <w:t>Nakladatel</w:t>
      </w:r>
      <w:r w:rsidR="004F158D" w:rsidRPr="00343419">
        <w:rPr>
          <w:rFonts w:asciiTheme="minorHAnsi" w:hAnsiTheme="minorHAnsi" w:cstheme="minorHAnsi"/>
          <w:sz w:val="24"/>
          <w:szCs w:val="24"/>
          <w:lang w:val="cs-CZ"/>
        </w:rPr>
        <w:t xml:space="preserve"> poskytne</w:t>
      </w:r>
      <w:r w:rsidR="001A0BC8" w:rsidRPr="00343419">
        <w:rPr>
          <w:rFonts w:asciiTheme="minorHAnsi" w:hAnsiTheme="minorHAnsi" w:cstheme="minorHAnsi"/>
          <w:sz w:val="24"/>
          <w:szCs w:val="24"/>
          <w:lang w:val="cs-CZ"/>
        </w:rPr>
        <w:t xml:space="preserve"> Pracovišti </w:t>
      </w:r>
      <w:r w:rsidR="00BE2760" w:rsidRPr="00343419">
        <w:rPr>
          <w:rFonts w:asciiTheme="minorHAnsi" w:hAnsiTheme="minorHAnsi" w:cstheme="minorHAnsi"/>
          <w:b/>
          <w:bCs/>
          <w:sz w:val="24"/>
          <w:szCs w:val="24"/>
          <w:lang w:val="cs-CZ"/>
        </w:rPr>
        <w:t>5</w:t>
      </w:r>
      <w:r w:rsidR="001A0BC8" w:rsidRPr="00343419">
        <w:rPr>
          <w:rFonts w:asciiTheme="minorHAnsi" w:hAnsiTheme="minorHAnsi" w:cstheme="minorHAnsi"/>
          <w:b/>
          <w:bCs/>
          <w:sz w:val="24"/>
          <w:szCs w:val="24"/>
          <w:lang w:val="cs-CZ"/>
        </w:rPr>
        <w:t>0 výtisků</w:t>
      </w:r>
      <w:r w:rsidR="00DB575E" w:rsidRPr="00343419">
        <w:rPr>
          <w:rFonts w:asciiTheme="minorHAnsi" w:hAnsiTheme="minorHAnsi" w:cstheme="minorHAnsi"/>
          <w:b/>
          <w:bCs/>
          <w:sz w:val="24"/>
          <w:szCs w:val="24"/>
          <w:lang w:val="cs-CZ"/>
        </w:rPr>
        <w:t>,</w:t>
      </w:r>
      <w:r w:rsidR="001A0BC8" w:rsidRPr="00343419">
        <w:rPr>
          <w:rFonts w:asciiTheme="minorHAnsi" w:hAnsiTheme="minorHAnsi" w:cstheme="minorHAnsi"/>
          <w:sz w:val="24"/>
          <w:szCs w:val="24"/>
          <w:lang w:val="cs-CZ"/>
        </w:rPr>
        <w:t xml:space="preserve"> </w:t>
      </w:r>
      <w:r w:rsidR="001A0BC8" w:rsidRPr="00343419">
        <w:rPr>
          <w:rFonts w:asciiTheme="minorHAnsi" w:hAnsiTheme="minorHAnsi" w:cstheme="minorHAnsi"/>
          <w:b/>
          <w:bCs/>
          <w:sz w:val="24"/>
          <w:szCs w:val="24"/>
          <w:lang w:val="cs-CZ"/>
        </w:rPr>
        <w:t>včetně výtisků pro</w:t>
      </w:r>
      <w:r w:rsidR="00854AC0" w:rsidRPr="00343419">
        <w:rPr>
          <w:rFonts w:asciiTheme="minorHAnsi" w:hAnsiTheme="minorHAnsi" w:cstheme="minorHAnsi"/>
          <w:b/>
          <w:bCs/>
          <w:sz w:val="24"/>
          <w:szCs w:val="24"/>
          <w:lang w:val="cs-CZ"/>
        </w:rPr>
        <w:t xml:space="preserve"> </w:t>
      </w:r>
      <w:r w:rsidR="001A0BC8" w:rsidRPr="00343419">
        <w:rPr>
          <w:rFonts w:asciiTheme="minorHAnsi" w:hAnsiTheme="minorHAnsi" w:cstheme="minorHAnsi"/>
          <w:b/>
          <w:bCs/>
          <w:sz w:val="24"/>
          <w:szCs w:val="24"/>
          <w:lang w:val="cs-CZ"/>
        </w:rPr>
        <w:t>autor</w:t>
      </w:r>
      <w:r w:rsidR="00823474" w:rsidRPr="00343419">
        <w:rPr>
          <w:rFonts w:asciiTheme="minorHAnsi" w:hAnsiTheme="minorHAnsi" w:cstheme="minorHAnsi"/>
          <w:b/>
          <w:bCs/>
          <w:sz w:val="24"/>
          <w:szCs w:val="24"/>
          <w:lang w:val="cs-CZ"/>
        </w:rPr>
        <w:t>y</w:t>
      </w:r>
      <w:r w:rsidR="001A0BC8" w:rsidRPr="00343419">
        <w:rPr>
          <w:rFonts w:asciiTheme="minorHAnsi" w:hAnsiTheme="minorHAnsi" w:cstheme="minorHAnsi"/>
          <w:sz w:val="24"/>
          <w:szCs w:val="24"/>
          <w:lang w:val="cs-CZ"/>
        </w:rPr>
        <w:t>. Tyto výtisky jsou neprodejné a mohou být pouze darovány.</w:t>
      </w:r>
    </w:p>
    <w:p w14:paraId="6AB5DE30" w14:textId="77777777" w:rsidR="00DE200F" w:rsidRPr="00343419" w:rsidRDefault="00DE200F">
      <w:pPr>
        <w:pStyle w:val="Zkladntext"/>
        <w:spacing w:before="8"/>
        <w:rPr>
          <w:rFonts w:asciiTheme="minorHAnsi" w:hAnsiTheme="minorHAnsi" w:cstheme="minorHAnsi"/>
          <w:sz w:val="24"/>
          <w:szCs w:val="24"/>
          <w:lang w:val="cs-CZ"/>
        </w:rPr>
      </w:pPr>
    </w:p>
    <w:p w14:paraId="5E19C26F" w14:textId="59011DFC" w:rsidR="00DE200F" w:rsidRPr="00343419" w:rsidRDefault="004A48A2" w:rsidP="004A48A2">
      <w:pPr>
        <w:tabs>
          <w:tab w:val="left" w:pos="491"/>
        </w:tabs>
        <w:spacing w:before="1"/>
        <w:ind w:left="108" w:right="117"/>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8. </w:t>
      </w:r>
      <w:r w:rsidR="001A0BC8" w:rsidRPr="00343419">
        <w:rPr>
          <w:rFonts w:asciiTheme="minorHAnsi" w:hAnsiTheme="minorHAnsi" w:cstheme="minorHAnsi"/>
          <w:sz w:val="24"/>
          <w:szCs w:val="24"/>
          <w:lang w:val="cs-CZ"/>
        </w:rPr>
        <w:t>Nakladatel je oprávněn vydat dílo pod vlastní nakladatelskou značkou najednou, nebo je vydávat postupně jako dotisk.</w:t>
      </w:r>
    </w:p>
    <w:p w14:paraId="1D4504DA" w14:textId="2CC4020C" w:rsidR="00DE200F" w:rsidRPr="00343419" w:rsidRDefault="004A48A2" w:rsidP="004A48A2">
      <w:pPr>
        <w:tabs>
          <w:tab w:val="left" w:pos="530"/>
        </w:tabs>
        <w:spacing w:before="75"/>
        <w:ind w:left="108"/>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9. </w:t>
      </w:r>
      <w:r w:rsidR="001A0BC8" w:rsidRPr="00343419">
        <w:rPr>
          <w:rFonts w:asciiTheme="minorHAnsi" w:hAnsiTheme="minorHAnsi" w:cstheme="minorHAnsi"/>
          <w:sz w:val="24"/>
          <w:szCs w:val="24"/>
          <w:lang w:val="cs-CZ"/>
        </w:rPr>
        <w:t xml:space="preserve">Nakladatel </w:t>
      </w:r>
      <w:r w:rsidR="00854AC0" w:rsidRPr="00343419">
        <w:rPr>
          <w:rFonts w:asciiTheme="minorHAnsi" w:hAnsiTheme="minorHAnsi" w:cstheme="minorHAnsi"/>
          <w:sz w:val="24"/>
          <w:szCs w:val="24"/>
          <w:lang w:val="cs-CZ"/>
        </w:rPr>
        <w:t>i Pracoviště jsou</w:t>
      </w:r>
      <w:r w:rsidR="001A0BC8" w:rsidRPr="00343419">
        <w:rPr>
          <w:rFonts w:asciiTheme="minorHAnsi" w:hAnsiTheme="minorHAnsi" w:cstheme="minorHAnsi"/>
          <w:sz w:val="24"/>
          <w:szCs w:val="24"/>
          <w:lang w:val="cs-CZ"/>
        </w:rPr>
        <w:t xml:space="preserve"> před vydáním knihy oprávněn</w:t>
      </w:r>
      <w:r w:rsidR="00854AC0" w:rsidRPr="00343419">
        <w:rPr>
          <w:rFonts w:asciiTheme="minorHAnsi" w:hAnsiTheme="minorHAnsi" w:cstheme="minorHAnsi"/>
          <w:sz w:val="24"/>
          <w:szCs w:val="24"/>
          <w:lang w:val="cs-CZ"/>
        </w:rPr>
        <w:t>i</w:t>
      </w:r>
      <w:r w:rsidR="001A0BC8" w:rsidRPr="00343419">
        <w:rPr>
          <w:rFonts w:asciiTheme="minorHAnsi" w:hAnsiTheme="minorHAnsi" w:cstheme="minorHAnsi"/>
          <w:sz w:val="24"/>
          <w:szCs w:val="24"/>
          <w:lang w:val="cs-CZ"/>
        </w:rPr>
        <w:t xml:space="preserve"> v zájmu propagace díla otisknout z něj výňatky v propagačních materiálech, periodickém tisku a uveřejnit je v rozhlase či v televizi, a</w:t>
      </w:r>
      <w:r w:rsidR="00EA6A9C" w:rsidRPr="00343419">
        <w:rPr>
          <w:rFonts w:asciiTheme="minorHAnsi" w:hAnsiTheme="minorHAnsi" w:cstheme="minorHAnsi"/>
          <w:sz w:val="24"/>
          <w:szCs w:val="24"/>
          <w:lang w:val="cs-CZ"/>
        </w:rPr>
        <w:t> </w:t>
      </w:r>
      <w:r w:rsidR="001A0BC8" w:rsidRPr="00343419">
        <w:rPr>
          <w:rFonts w:asciiTheme="minorHAnsi" w:hAnsiTheme="minorHAnsi" w:cstheme="minorHAnsi"/>
          <w:sz w:val="24"/>
          <w:szCs w:val="24"/>
          <w:lang w:val="cs-CZ"/>
        </w:rPr>
        <w:t>to v míře potřebné pro propagaci a bez povinnosti poskytnout v tom případě Pracovišti odměnu.</w:t>
      </w:r>
    </w:p>
    <w:p w14:paraId="7BD7E194" w14:textId="77777777" w:rsidR="00DE200F" w:rsidRPr="00343419" w:rsidRDefault="00DE200F">
      <w:pPr>
        <w:pStyle w:val="Zkladntext"/>
        <w:spacing w:before="9"/>
        <w:rPr>
          <w:rFonts w:asciiTheme="minorHAnsi" w:hAnsiTheme="minorHAnsi" w:cstheme="minorHAnsi"/>
          <w:sz w:val="24"/>
          <w:szCs w:val="24"/>
          <w:lang w:val="cs-CZ"/>
        </w:rPr>
      </w:pPr>
    </w:p>
    <w:p w14:paraId="23F5E86C" w14:textId="77777777" w:rsidR="00DE200F" w:rsidRPr="00343419" w:rsidRDefault="001A0BC8">
      <w:pPr>
        <w:pStyle w:val="Nadpis2"/>
        <w:rPr>
          <w:rFonts w:asciiTheme="minorHAnsi" w:hAnsiTheme="minorHAnsi" w:cstheme="minorHAnsi"/>
          <w:sz w:val="24"/>
          <w:szCs w:val="24"/>
          <w:lang w:val="cs-CZ"/>
        </w:rPr>
      </w:pPr>
      <w:r w:rsidRPr="00343419">
        <w:rPr>
          <w:rFonts w:asciiTheme="minorHAnsi" w:hAnsiTheme="minorHAnsi" w:cstheme="minorHAnsi"/>
          <w:sz w:val="24"/>
          <w:szCs w:val="24"/>
          <w:lang w:val="cs-CZ"/>
        </w:rPr>
        <w:t>III.</w:t>
      </w:r>
    </w:p>
    <w:p w14:paraId="2BE2423D" w14:textId="77777777" w:rsidR="00DE200F" w:rsidRPr="00343419" w:rsidRDefault="001A0BC8">
      <w:pPr>
        <w:ind w:left="2409" w:right="2410"/>
        <w:jc w:val="center"/>
        <w:rPr>
          <w:rFonts w:asciiTheme="minorHAnsi" w:hAnsiTheme="minorHAnsi" w:cstheme="minorHAnsi"/>
          <w:b/>
          <w:sz w:val="24"/>
          <w:szCs w:val="24"/>
          <w:lang w:val="cs-CZ"/>
        </w:rPr>
      </w:pPr>
      <w:r w:rsidRPr="00343419">
        <w:rPr>
          <w:rFonts w:asciiTheme="minorHAnsi" w:hAnsiTheme="minorHAnsi" w:cstheme="minorHAnsi"/>
          <w:b/>
          <w:sz w:val="24"/>
          <w:szCs w:val="24"/>
          <w:lang w:val="cs-CZ"/>
        </w:rPr>
        <w:t>Vydání díla</w:t>
      </w:r>
    </w:p>
    <w:p w14:paraId="2213F12F" w14:textId="77777777" w:rsidR="00DE200F" w:rsidRPr="00343419" w:rsidRDefault="00DE200F">
      <w:pPr>
        <w:pStyle w:val="Zkladntext"/>
        <w:spacing w:before="8"/>
        <w:rPr>
          <w:rFonts w:asciiTheme="minorHAnsi" w:hAnsiTheme="minorHAnsi" w:cstheme="minorHAnsi"/>
          <w:b/>
          <w:sz w:val="24"/>
          <w:szCs w:val="24"/>
          <w:lang w:val="cs-CZ"/>
        </w:rPr>
      </w:pPr>
    </w:p>
    <w:p w14:paraId="72185570" w14:textId="77777777" w:rsidR="00DE200F" w:rsidRPr="00343419" w:rsidRDefault="001A0BC8">
      <w:pPr>
        <w:pStyle w:val="Odstavecseseznamem"/>
        <w:numPr>
          <w:ilvl w:val="0"/>
          <w:numId w:val="6"/>
        </w:numPr>
        <w:tabs>
          <w:tab w:val="left" w:pos="400"/>
        </w:tabs>
        <w:spacing w:before="1"/>
        <w:ind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Nakladatel vydá dílo na svůj účet v českém jazyce nejpozději </w:t>
      </w:r>
      <w:r w:rsidRPr="00343419">
        <w:rPr>
          <w:rFonts w:asciiTheme="minorHAnsi" w:hAnsiTheme="minorHAnsi" w:cstheme="minorHAnsi"/>
          <w:color w:val="000000" w:themeColor="text1"/>
          <w:sz w:val="24"/>
          <w:szCs w:val="24"/>
          <w:lang w:val="cs-CZ"/>
        </w:rPr>
        <w:t>d</w:t>
      </w:r>
      <w:r w:rsidR="008D7120" w:rsidRPr="00343419">
        <w:rPr>
          <w:rFonts w:asciiTheme="minorHAnsi" w:hAnsiTheme="minorHAnsi" w:cstheme="minorHAnsi"/>
          <w:color w:val="000000" w:themeColor="text1"/>
          <w:sz w:val="24"/>
          <w:szCs w:val="24"/>
          <w:lang w:val="cs-CZ"/>
        </w:rPr>
        <w:t>o 31. květ</w:t>
      </w:r>
      <w:r w:rsidR="00B176E9" w:rsidRPr="00343419">
        <w:rPr>
          <w:rFonts w:asciiTheme="minorHAnsi" w:hAnsiTheme="minorHAnsi" w:cstheme="minorHAnsi"/>
          <w:color w:val="000000" w:themeColor="text1"/>
          <w:sz w:val="24"/>
          <w:szCs w:val="24"/>
          <w:lang w:val="cs-CZ"/>
        </w:rPr>
        <w:t>na</w:t>
      </w:r>
      <w:r w:rsidR="00DB575E" w:rsidRPr="00343419">
        <w:rPr>
          <w:rFonts w:asciiTheme="minorHAnsi" w:hAnsiTheme="minorHAnsi" w:cstheme="minorHAnsi"/>
          <w:color w:val="000000" w:themeColor="text1"/>
          <w:sz w:val="24"/>
          <w:szCs w:val="24"/>
          <w:lang w:val="cs-CZ"/>
        </w:rPr>
        <w:t xml:space="preserve"> 202</w:t>
      </w:r>
      <w:r w:rsidR="003106AB" w:rsidRPr="00343419">
        <w:rPr>
          <w:rFonts w:asciiTheme="minorHAnsi" w:hAnsiTheme="minorHAnsi" w:cstheme="minorHAnsi"/>
          <w:color w:val="000000" w:themeColor="text1"/>
          <w:sz w:val="24"/>
          <w:szCs w:val="24"/>
          <w:lang w:val="cs-CZ"/>
        </w:rPr>
        <w:t>5</w:t>
      </w:r>
      <w:r w:rsidRPr="00343419">
        <w:rPr>
          <w:rFonts w:asciiTheme="minorHAnsi" w:hAnsiTheme="minorHAnsi" w:cstheme="minorHAnsi"/>
          <w:sz w:val="24"/>
          <w:szCs w:val="24"/>
          <w:lang w:val="cs-CZ"/>
        </w:rPr>
        <w:t xml:space="preserve">. </w:t>
      </w:r>
      <w:r w:rsidR="00715D2D" w:rsidRPr="00343419">
        <w:rPr>
          <w:rFonts w:asciiTheme="minorHAnsi" w:hAnsiTheme="minorHAnsi" w:cstheme="minorHAnsi"/>
          <w:sz w:val="24"/>
          <w:szCs w:val="24"/>
          <w:lang w:val="cs-CZ"/>
        </w:rPr>
        <w:t xml:space="preserve">Zároveň </w:t>
      </w:r>
      <w:r w:rsidR="00882EB0" w:rsidRPr="00343419">
        <w:rPr>
          <w:rFonts w:asciiTheme="minorHAnsi" w:hAnsiTheme="minorHAnsi" w:cstheme="minorHAnsi"/>
          <w:sz w:val="24"/>
          <w:szCs w:val="24"/>
          <w:lang w:val="cs-CZ"/>
        </w:rPr>
        <w:t>předá Nakladatel Pracovišti n</w:t>
      </w:r>
      <w:r w:rsidR="008D7120" w:rsidRPr="00343419">
        <w:rPr>
          <w:rFonts w:asciiTheme="minorHAnsi" w:hAnsiTheme="minorHAnsi" w:cstheme="minorHAnsi"/>
          <w:sz w:val="24"/>
          <w:szCs w:val="24"/>
          <w:lang w:val="cs-CZ"/>
        </w:rPr>
        <w:t>áhledové pdf ve fázi imprimatur, resp. tiskových dat.</w:t>
      </w:r>
      <w:r w:rsidR="00882EB0" w:rsidRPr="00343419">
        <w:rPr>
          <w:rFonts w:asciiTheme="minorHAnsi" w:hAnsiTheme="minorHAnsi" w:cstheme="minorHAnsi"/>
          <w:sz w:val="24"/>
          <w:szCs w:val="24"/>
          <w:lang w:val="cs-CZ"/>
        </w:rPr>
        <w:t xml:space="preserve"> </w:t>
      </w:r>
      <w:r w:rsidRPr="00343419">
        <w:rPr>
          <w:rFonts w:asciiTheme="minorHAnsi" w:hAnsiTheme="minorHAnsi" w:cstheme="minorHAnsi"/>
          <w:sz w:val="24"/>
          <w:szCs w:val="24"/>
          <w:lang w:val="cs-CZ"/>
        </w:rPr>
        <w:t>Pokud ze závažných důvodů nebude moci Nakladatel dílo v uvedené lhůtě vydat, bude termín vydání díla včas upraven písemným dodatkem k této</w:t>
      </w:r>
      <w:r w:rsidRPr="00343419">
        <w:rPr>
          <w:rFonts w:asciiTheme="minorHAnsi" w:hAnsiTheme="minorHAnsi" w:cstheme="minorHAnsi"/>
          <w:spacing w:val="-41"/>
          <w:sz w:val="24"/>
          <w:szCs w:val="24"/>
          <w:lang w:val="cs-CZ"/>
        </w:rPr>
        <w:t xml:space="preserve"> </w:t>
      </w:r>
      <w:r w:rsidRPr="00343419">
        <w:rPr>
          <w:rFonts w:asciiTheme="minorHAnsi" w:hAnsiTheme="minorHAnsi" w:cstheme="minorHAnsi"/>
          <w:sz w:val="24"/>
          <w:szCs w:val="24"/>
          <w:lang w:val="cs-CZ"/>
        </w:rPr>
        <w:t>smlouvě.</w:t>
      </w:r>
    </w:p>
    <w:p w14:paraId="2A92A0D3" w14:textId="77777777" w:rsidR="00DE200F" w:rsidRPr="00343419" w:rsidRDefault="00DE200F">
      <w:pPr>
        <w:pStyle w:val="Zkladntext"/>
        <w:spacing w:before="9"/>
        <w:rPr>
          <w:rFonts w:asciiTheme="minorHAnsi" w:hAnsiTheme="minorHAnsi" w:cstheme="minorHAnsi"/>
          <w:sz w:val="24"/>
          <w:szCs w:val="24"/>
          <w:lang w:val="cs-CZ"/>
        </w:rPr>
      </w:pPr>
    </w:p>
    <w:p w14:paraId="5630914C" w14:textId="77777777" w:rsidR="00DE200F" w:rsidRPr="00343419" w:rsidRDefault="001A0BC8">
      <w:pPr>
        <w:pStyle w:val="Odstavecseseznamem"/>
        <w:numPr>
          <w:ilvl w:val="0"/>
          <w:numId w:val="6"/>
        </w:numPr>
        <w:tabs>
          <w:tab w:val="left" w:pos="401"/>
        </w:tabs>
        <w:ind w:right="116"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Formát knihy, papír, grafická úprava vnější i vnitřní, včetně případných ilustrací budou řešeny ve spolupráci s</w:t>
      </w:r>
      <w:r w:rsidR="008D7120" w:rsidRPr="00343419">
        <w:rPr>
          <w:rFonts w:asciiTheme="minorHAnsi" w:hAnsiTheme="minorHAnsi" w:cstheme="minorHAnsi"/>
          <w:sz w:val="24"/>
          <w:szCs w:val="24"/>
          <w:lang w:val="cs-CZ"/>
        </w:rPr>
        <w:t> vedoucí autorského kolektivu</w:t>
      </w:r>
      <w:r w:rsidRPr="00343419">
        <w:rPr>
          <w:rFonts w:asciiTheme="minorHAnsi" w:hAnsiTheme="minorHAnsi" w:cstheme="minorHAnsi"/>
          <w:sz w:val="24"/>
          <w:szCs w:val="24"/>
          <w:lang w:val="cs-CZ"/>
        </w:rPr>
        <w:t>.</w:t>
      </w:r>
    </w:p>
    <w:p w14:paraId="2042F7DD" w14:textId="77777777" w:rsidR="00DE200F" w:rsidRPr="00343419" w:rsidRDefault="00DE200F">
      <w:pPr>
        <w:pStyle w:val="Zkladntext"/>
        <w:spacing w:before="8"/>
        <w:rPr>
          <w:rFonts w:asciiTheme="minorHAnsi" w:hAnsiTheme="minorHAnsi" w:cstheme="minorHAnsi"/>
          <w:sz w:val="24"/>
          <w:szCs w:val="24"/>
          <w:lang w:val="cs-CZ"/>
        </w:rPr>
      </w:pPr>
    </w:p>
    <w:p w14:paraId="442B984D" w14:textId="77777777" w:rsidR="00DE200F" w:rsidRPr="00343419" w:rsidRDefault="00DE200F">
      <w:pPr>
        <w:pStyle w:val="Zkladntext"/>
        <w:rPr>
          <w:rFonts w:asciiTheme="minorHAnsi" w:hAnsiTheme="minorHAnsi" w:cstheme="minorHAnsi"/>
          <w:sz w:val="24"/>
          <w:szCs w:val="24"/>
          <w:lang w:val="cs-CZ"/>
        </w:rPr>
      </w:pPr>
    </w:p>
    <w:p w14:paraId="577E9298" w14:textId="77777777" w:rsidR="00DE200F" w:rsidRPr="00343419" w:rsidRDefault="001A0BC8">
      <w:pPr>
        <w:pStyle w:val="Nadpis2"/>
        <w:spacing w:before="202"/>
        <w:rPr>
          <w:rFonts w:asciiTheme="minorHAnsi" w:hAnsiTheme="minorHAnsi" w:cstheme="minorHAnsi"/>
          <w:sz w:val="24"/>
          <w:szCs w:val="24"/>
          <w:lang w:val="cs-CZ"/>
        </w:rPr>
      </w:pPr>
      <w:r w:rsidRPr="00343419">
        <w:rPr>
          <w:rFonts w:asciiTheme="minorHAnsi" w:hAnsiTheme="minorHAnsi" w:cstheme="minorHAnsi"/>
          <w:sz w:val="24"/>
          <w:szCs w:val="24"/>
          <w:lang w:val="cs-CZ"/>
        </w:rPr>
        <w:t>IV.</w:t>
      </w:r>
    </w:p>
    <w:p w14:paraId="2ADBDFC9" w14:textId="4DDAF9FC" w:rsidR="00F10C9E" w:rsidRPr="00E51FF4" w:rsidRDefault="00F10C9E" w:rsidP="00F10C9E">
      <w:pPr>
        <w:spacing w:after="60" w:line="276" w:lineRule="auto"/>
        <w:jc w:val="center"/>
        <w:rPr>
          <w:b/>
          <w:bCs/>
          <w:lang w:val="cs-CZ"/>
        </w:rPr>
      </w:pPr>
      <w:r w:rsidRPr="00E51FF4">
        <w:rPr>
          <w:b/>
          <w:bCs/>
          <w:lang w:val="cs-CZ"/>
        </w:rPr>
        <w:t>Ujednání o odměně</w:t>
      </w:r>
    </w:p>
    <w:p w14:paraId="5024DFE9" w14:textId="77777777" w:rsidR="00F10C9E" w:rsidRPr="00E51FF4" w:rsidRDefault="00F10C9E" w:rsidP="00F10C9E">
      <w:pPr>
        <w:spacing w:after="60" w:line="276" w:lineRule="auto"/>
        <w:jc w:val="both"/>
        <w:rPr>
          <w:rFonts w:asciiTheme="minorHAnsi" w:hAnsiTheme="minorHAnsi" w:cstheme="minorHAnsi"/>
          <w:sz w:val="24"/>
          <w:szCs w:val="24"/>
          <w:lang w:val="cs-CZ"/>
        </w:rPr>
      </w:pPr>
      <w:r w:rsidRPr="00E51FF4">
        <w:rPr>
          <w:rFonts w:asciiTheme="minorHAnsi" w:hAnsiTheme="minorHAnsi" w:cstheme="minorHAnsi"/>
          <w:sz w:val="24"/>
          <w:szCs w:val="24"/>
          <w:lang w:val="cs-CZ"/>
        </w:rPr>
        <w:t xml:space="preserve">1. Za poskytnutí licence dle čl. 3 zaplatí Nakladatel Pracovišti podílovou odměnu ve výši 10 % z ročního výnosu prodeje 1. (první) a každé další Nakladatelem prodané rozmnoženiny díla. </w:t>
      </w:r>
    </w:p>
    <w:p w14:paraId="31AEC8D5" w14:textId="77777777" w:rsidR="00F10C9E" w:rsidRPr="00E51FF4" w:rsidRDefault="00F10C9E" w:rsidP="00F10C9E">
      <w:pPr>
        <w:spacing w:after="60" w:line="276" w:lineRule="auto"/>
        <w:jc w:val="both"/>
        <w:rPr>
          <w:rFonts w:asciiTheme="minorHAnsi" w:hAnsiTheme="minorHAnsi" w:cstheme="minorHAnsi"/>
          <w:sz w:val="24"/>
          <w:szCs w:val="24"/>
          <w:lang w:val="cs-CZ"/>
        </w:rPr>
      </w:pPr>
      <w:r w:rsidRPr="00E51FF4">
        <w:rPr>
          <w:rFonts w:asciiTheme="minorHAnsi" w:hAnsiTheme="minorHAnsi" w:cstheme="minorHAnsi"/>
          <w:sz w:val="24"/>
          <w:szCs w:val="24"/>
          <w:lang w:val="cs-CZ"/>
        </w:rPr>
        <w:t xml:space="preserve">2. Podílová odměna se stanoví v závislosti na výnosech Nakladatele z využití licence, a to z ročního výnosu Nakladatelem prodaných rozmnoženin díla. </w:t>
      </w:r>
    </w:p>
    <w:p w14:paraId="195B6F65" w14:textId="5F9FDBD6" w:rsidR="00F10C9E" w:rsidRPr="00E51FF4" w:rsidRDefault="00F10C9E" w:rsidP="00F10C9E">
      <w:pPr>
        <w:spacing w:after="60" w:line="276" w:lineRule="auto"/>
        <w:jc w:val="both"/>
        <w:rPr>
          <w:rFonts w:asciiTheme="minorHAnsi" w:hAnsiTheme="minorHAnsi" w:cstheme="minorHAnsi"/>
          <w:sz w:val="24"/>
          <w:szCs w:val="24"/>
          <w:lang w:val="cs-CZ"/>
        </w:rPr>
      </w:pPr>
      <w:r w:rsidRPr="00E51FF4">
        <w:rPr>
          <w:rFonts w:asciiTheme="minorHAnsi" w:hAnsiTheme="minorHAnsi" w:cstheme="minorHAnsi"/>
          <w:sz w:val="24"/>
          <w:szCs w:val="24"/>
          <w:lang w:val="cs-CZ"/>
        </w:rPr>
        <w:t xml:space="preserve">3. Podílová odměna je splatná souhrnně za kalendářní rok na základě inventury, resp. vyúčtování Nakladatele, (které je Nakladatel povinen poskytnout elektronicky Pracovišti nejpozději do dvou měsíců od konce roku), a to do 30 (třiceti) dnů po obdržení daňového dokladu (faktury) Pracovištěm, s výjimkou případů, kdy podílová odměna za uplynulé období činí 0 Kč. Pokud Pracoviště k vyúčtování Nakladatele nesdělí námitky vždy do 30 (třiceti) dnů od jeho doručení, má se za to, že s vyúčtováním souhlasí. </w:t>
      </w:r>
    </w:p>
    <w:p w14:paraId="63CD2B43" w14:textId="77777777" w:rsidR="00F10C9E" w:rsidRPr="00E51FF4" w:rsidRDefault="00F10C9E" w:rsidP="00F10C9E">
      <w:pPr>
        <w:spacing w:after="60" w:line="276" w:lineRule="auto"/>
        <w:jc w:val="both"/>
        <w:rPr>
          <w:rFonts w:asciiTheme="minorHAnsi" w:hAnsiTheme="minorHAnsi" w:cstheme="minorHAnsi"/>
          <w:sz w:val="24"/>
          <w:szCs w:val="24"/>
          <w:lang w:val="cs-CZ"/>
        </w:rPr>
      </w:pPr>
      <w:r w:rsidRPr="00E51FF4">
        <w:rPr>
          <w:rFonts w:asciiTheme="minorHAnsi" w:hAnsiTheme="minorHAnsi" w:cstheme="minorHAnsi"/>
          <w:sz w:val="24"/>
          <w:szCs w:val="24"/>
          <w:lang w:val="cs-CZ"/>
        </w:rPr>
        <w:t>4. Ročním výnosem prodeje se pro účely výpočtu podílové odměny rozumí částka bez DPH, rabatu (obchodní srážky) a poskytnutých slev, kterou Nakladatel vyúčtuje svým zákazníkům za prodej rozmnoženin díla či podlicence.</w:t>
      </w:r>
    </w:p>
    <w:p w14:paraId="5101A4AC" w14:textId="77777777" w:rsidR="00F10C9E" w:rsidRPr="00E51FF4" w:rsidRDefault="00F10C9E" w:rsidP="00F10C9E">
      <w:pPr>
        <w:spacing w:after="60" w:line="276" w:lineRule="auto"/>
        <w:jc w:val="both"/>
        <w:rPr>
          <w:rFonts w:asciiTheme="minorHAnsi" w:hAnsiTheme="minorHAnsi" w:cstheme="minorHAnsi"/>
          <w:sz w:val="24"/>
          <w:szCs w:val="24"/>
          <w:lang w:val="cs-CZ"/>
        </w:rPr>
      </w:pPr>
      <w:r w:rsidRPr="00E51FF4">
        <w:rPr>
          <w:rFonts w:asciiTheme="minorHAnsi" w:hAnsiTheme="minorHAnsi" w:cstheme="minorHAnsi"/>
          <w:sz w:val="24"/>
          <w:szCs w:val="24"/>
          <w:lang w:val="cs-CZ"/>
        </w:rPr>
        <w:t>5. Nakladatel zaplatí Pracovišti sjednanou odměnu ve prospěch jeho bankovního účtu.</w:t>
      </w:r>
    </w:p>
    <w:p w14:paraId="47173393" w14:textId="77777777" w:rsidR="00F10C9E" w:rsidRPr="00E51FF4" w:rsidRDefault="00F10C9E" w:rsidP="00F10C9E">
      <w:pPr>
        <w:spacing w:after="60" w:line="276" w:lineRule="auto"/>
        <w:jc w:val="both"/>
        <w:rPr>
          <w:rFonts w:asciiTheme="minorHAnsi" w:hAnsiTheme="minorHAnsi" w:cstheme="minorHAnsi"/>
          <w:sz w:val="24"/>
          <w:szCs w:val="24"/>
          <w:lang w:val="cs-CZ"/>
        </w:rPr>
      </w:pPr>
      <w:r w:rsidRPr="00E51FF4">
        <w:rPr>
          <w:rFonts w:asciiTheme="minorHAnsi" w:hAnsiTheme="minorHAnsi" w:cstheme="minorHAnsi"/>
          <w:sz w:val="24"/>
          <w:szCs w:val="24"/>
          <w:lang w:val="cs-CZ"/>
        </w:rPr>
        <w:t xml:space="preserve">6. V odměně není zahrnuta pouze daň z přidané hodnoty (DPH). Pracoviště jako plátce DPH, připočte k odměně DPH podle platných právních předpisů a Pracoviště je povinno poskytnout Nakladateli jako podklad k platbě řádný daňový doklad (fakturu). </w:t>
      </w:r>
    </w:p>
    <w:p w14:paraId="6022671E" w14:textId="77777777" w:rsidR="00F10C9E" w:rsidRPr="00E51FF4" w:rsidRDefault="00F10C9E" w:rsidP="00F10C9E">
      <w:pPr>
        <w:spacing w:after="60" w:line="276" w:lineRule="auto"/>
        <w:jc w:val="both"/>
        <w:rPr>
          <w:rFonts w:asciiTheme="minorHAnsi" w:hAnsiTheme="minorHAnsi" w:cstheme="minorHAnsi"/>
          <w:sz w:val="24"/>
          <w:szCs w:val="24"/>
          <w:lang w:val="cs-CZ"/>
        </w:rPr>
      </w:pPr>
      <w:r w:rsidRPr="00E51FF4">
        <w:rPr>
          <w:rFonts w:asciiTheme="minorHAnsi" w:hAnsiTheme="minorHAnsi" w:cstheme="minorHAnsi"/>
          <w:sz w:val="24"/>
          <w:szCs w:val="24"/>
          <w:lang w:val="cs-CZ"/>
        </w:rPr>
        <w:t>7. Za splnění veškerých zákonných povinností spojených s přiznáním, výpočtem zaplacením daně z příjmů, popř. jiných dávek podle právních předpisů odpovídá Pracoviště.</w:t>
      </w:r>
    </w:p>
    <w:p w14:paraId="25E0EC90" w14:textId="77777777" w:rsidR="00DE200F" w:rsidRPr="00343419" w:rsidRDefault="00DE200F">
      <w:pPr>
        <w:pStyle w:val="Zkladntext"/>
        <w:spacing w:before="2"/>
        <w:rPr>
          <w:rFonts w:asciiTheme="minorHAnsi" w:hAnsiTheme="minorHAnsi" w:cstheme="minorHAnsi"/>
          <w:sz w:val="24"/>
          <w:szCs w:val="24"/>
          <w:lang w:val="cs-CZ"/>
        </w:rPr>
      </w:pPr>
    </w:p>
    <w:p w14:paraId="40E00FED" w14:textId="77777777" w:rsidR="00DE200F" w:rsidRPr="00343419" w:rsidRDefault="00DE200F">
      <w:pPr>
        <w:pStyle w:val="Zkladntext"/>
        <w:spacing w:before="11"/>
        <w:rPr>
          <w:rFonts w:asciiTheme="minorHAnsi" w:hAnsiTheme="minorHAnsi" w:cstheme="minorHAnsi"/>
          <w:sz w:val="24"/>
          <w:szCs w:val="24"/>
          <w:lang w:val="cs-CZ"/>
        </w:rPr>
      </w:pPr>
    </w:p>
    <w:p w14:paraId="6ECFD91A" w14:textId="77777777" w:rsidR="00DE200F" w:rsidRPr="00343419" w:rsidRDefault="001A0BC8">
      <w:pPr>
        <w:pStyle w:val="Nadpis2"/>
        <w:rPr>
          <w:rFonts w:asciiTheme="minorHAnsi" w:hAnsiTheme="minorHAnsi" w:cstheme="minorHAnsi"/>
          <w:sz w:val="24"/>
          <w:szCs w:val="24"/>
          <w:lang w:val="cs-CZ"/>
        </w:rPr>
      </w:pPr>
      <w:r w:rsidRPr="00343419">
        <w:rPr>
          <w:rFonts w:asciiTheme="minorHAnsi" w:hAnsiTheme="minorHAnsi" w:cstheme="minorHAnsi"/>
          <w:sz w:val="24"/>
          <w:szCs w:val="24"/>
          <w:lang w:val="cs-CZ"/>
        </w:rPr>
        <w:t>V.</w:t>
      </w:r>
    </w:p>
    <w:p w14:paraId="36C8AAC4" w14:textId="77777777" w:rsidR="00DE200F" w:rsidRPr="00343419" w:rsidRDefault="001A0BC8">
      <w:pPr>
        <w:spacing w:before="1"/>
        <w:ind w:left="2409" w:right="2409"/>
        <w:jc w:val="center"/>
        <w:rPr>
          <w:rFonts w:asciiTheme="minorHAnsi" w:hAnsiTheme="minorHAnsi" w:cstheme="minorHAnsi"/>
          <w:b/>
          <w:sz w:val="24"/>
          <w:szCs w:val="24"/>
          <w:lang w:val="cs-CZ"/>
        </w:rPr>
      </w:pPr>
      <w:r w:rsidRPr="00343419">
        <w:rPr>
          <w:rFonts w:asciiTheme="minorHAnsi" w:hAnsiTheme="minorHAnsi" w:cstheme="minorHAnsi"/>
          <w:b/>
          <w:sz w:val="24"/>
          <w:szCs w:val="24"/>
          <w:lang w:val="cs-CZ"/>
        </w:rPr>
        <w:t>Předání díla a autorské korektury</w:t>
      </w:r>
    </w:p>
    <w:p w14:paraId="4B4BDF78" w14:textId="77777777" w:rsidR="00DE200F" w:rsidRPr="00343419" w:rsidRDefault="00DE200F">
      <w:pPr>
        <w:pStyle w:val="Zkladntext"/>
        <w:spacing w:before="9"/>
        <w:rPr>
          <w:rFonts w:asciiTheme="minorHAnsi" w:hAnsiTheme="minorHAnsi" w:cstheme="minorHAnsi"/>
          <w:b/>
          <w:sz w:val="24"/>
          <w:szCs w:val="24"/>
          <w:lang w:val="cs-CZ"/>
        </w:rPr>
      </w:pPr>
    </w:p>
    <w:p w14:paraId="38C8D643" w14:textId="77777777" w:rsidR="00DE200F" w:rsidRPr="00343419" w:rsidRDefault="001A0BC8" w:rsidP="008D7120">
      <w:pPr>
        <w:pStyle w:val="Zkladntext"/>
        <w:ind w:left="115"/>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1.  </w:t>
      </w:r>
      <w:r w:rsidR="008D7120" w:rsidRPr="00343419">
        <w:rPr>
          <w:rFonts w:asciiTheme="minorHAnsi" w:hAnsiTheme="minorHAnsi" w:cstheme="minorHAnsi"/>
          <w:sz w:val="24"/>
          <w:szCs w:val="24"/>
          <w:lang w:val="cs-CZ"/>
        </w:rPr>
        <w:t>R</w:t>
      </w:r>
      <w:r w:rsidRPr="00343419">
        <w:rPr>
          <w:rFonts w:asciiTheme="minorHAnsi" w:hAnsiTheme="minorHAnsi" w:cstheme="minorHAnsi"/>
          <w:sz w:val="24"/>
          <w:szCs w:val="24"/>
          <w:lang w:val="cs-CZ"/>
        </w:rPr>
        <w:t>ukopis</w:t>
      </w:r>
      <w:r w:rsidR="008D7120" w:rsidRPr="00343419">
        <w:rPr>
          <w:rFonts w:asciiTheme="minorHAnsi" w:hAnsiTheme="minorHAnsi" w:cstheme="minorHAnsi"/>
          <w:sz w:val="24"/>
          <w:szCs w:val="24"/>
          <w:lang w:val="cs-CZ"/>
        </w:rPr>
        <w:t xml:space="preserve"> byl odevzdán Nakladateli 30. října 2024. Nakladatel převzal rukopis</w:t>
      </w:r>
      <w:r w:rsidR="008655AF" w:rsidRPr="00343419">
        <w:rPr>
          <w:rFonts w:asciiTheme="minorHAnsi" w:hAnsiTheme="minorHAnsi" w:cstheme="minorHAnsi"/>
          <w:sz w:val="24"/>
          <w:szCs w:val="24"/>
          <w:lang w:val="cs-CZ"/>
        </w:rPr>
        <w:t xml:space="preserve"> bez zbytečného odkladu po </w:t>
      </w:r>
      <w:r w:rsidR="008D7120" w:rsidRPr="00343419">
        <w:rPr>
          <w:rFonts w:asciiTheme="minorHAnsi" w:hAnsiTheme="minorHAnsi" w:cstheme="minorHAnsi"/>
          <w:sz w:val="24"/>
          <w:szCs w:val="24"/>
          <w:lang w:val="cs-CZ"/>
        </w:rPr>
        <w:t xml:space="preserve">jeho </w:t>
      </w:r>
      <w:r w:rsidR="008655AF" w:rsidRPr="00343419">
        <w:rPr>
          <w:rFonts w:asciiTheme="minorHAnsi" w:hAnsiTheme="minorHAnsi" w:cstheme="minorHAnsi"/>
          <w:sz w:val="24"/>
          <w:szCs w:val="24"/>
          <w:lang w:val="cs-CZ"/>
        </w:rPr>
        <w:t xml:space="preserve">odevzdání. </w:t>
      </w:r>
      <w:r w:rsidR="008D7120" w:rsidRPr="00343419">
        <w:rPr>
          <w:rFonts w:asciiTheme="minorHAnsi" w:hAnsiTheme="minorHAnsi" w:cstheme="minorHAnsi"/>
          <w:sz w:val="24"/>
          <w:szCs w:val="24"/>
          <w:lang w:val="cs-CZ"/>
        </w:rPr>
        <w:t xml:space="preserve">Dodaná vyhotovení rukopisu jsou </w:t>
      </w:r>
      <w:r w:rsidRPr="00343419">
        <w:rPr>
          <w:rFonts w:asciiTheme="minorHAnsi" w:hAnsiTheme="minorHAnsi" w:cstheme="minorHAnsi"/>
          <w:sz w:val="24"/>
          <w:szCs w:val="24"/>
          <w:lang w:val="cs-CZ"/>
        </w:rPr>
        <w:t xml:space="preserve">vlastnictvím Nakladatele. </w:t>
      </w:r>
    </w:p>
    <w:p w14:paraId="0BD08FC0" w14:textId="77777777" w:rsidR="00DE200F" w:rsidRPr="00343419" w:rsidRDefault="00DE200F">
      <w:pPr>
        <w:pStyle w:val="Zkladntext"/>
        <w:spacing w:before="9"/>
        <w:rPr>
          <w:rFonts w:asciiTheme="minorHAnsi" w:hAnsiTheme="minorHAnsi" w:cstheme="minorHAnsi"/>
          <w:sz w:val="24"/>
          <w:szCs w:val="24"/>
          <w:lang w:val="cs-CZ"/>
        </w:rPr>
      </w:pPr>
    </w:p>
    <w:p w14:paraId="5B277032" w14:textId="77777777" w:rsidR="00DE200F" w:rsidRPr="00343419" w:rsidRDefault="001A0BC8">
      <w:pPr>
        <w:pStyle w:val="Odstavecseseznamem"/>
        <w:numPr>
          <w:ilvl w:val="0"/>
          <w:numId w:val="4"/>
        </w:numPr>
        <w:tabs>
          <w:tab w:val="left" w:pos="387"/>
        </w:tabs>
        <w:ind w:right="116"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Nakladatel umožn</w:t>
      </w:r>
      <w:r w:rsidR="008D7120" w:rsidRPr="00343419">
        <w:rPr>
          <w:rFonts w:asciiTheme="minorHAnsi" w:hAnsiTheme="minorHAnsi" w:cstheme="minorHAnsi"/>
          <w:sz w:val="24"/>
          <w:szCs w:val="24"/>
          <w:lang w:val="cs-CZ"/>
        </w:rPr>
        <w:t>il</w:t>
      </w:r>
      <w:r w:rsidRPr="00343419">
        <w:rPr>
          <w:rFonts w:asciiTheme="minorHAnsi" w:hAnsiTheme="minorHAnsi" w:cstheme="minorHAnsi"/>
          <w:sz w:val="24"/>
          <w:szCs w:val="24"/>
          <w:lang w:val="cs-CZ"/>
        </w:rPr>
        <w:t xml:space="preserve"> před vydáním díl</w:t>
      </w:r>
      <w:r w:rsidR="008D7120" w:rsidRPr="00343419">
        <w:rPr>
          <w:rFonts w:asciiTheme="minorHAnsi" w:hAnsiTheme="minorHAnsi" w:cstheme="minorHAnsi"/>
          <w:sz w:val="24"/>
          <w:szCs w:val="24"/>
          <w:lang w:val="cs-CZ"/>
        </w:rPr>
        <w:t xml:space="preserve">a provedení autorské korektury </w:t>
      </w:r>
      <w:r w:rsidRPr="00343419">
        <w:rPr>
          <w:rFonts w:asciiTheme="minorHAnsi" w:hAnsiTheme="minorHAnsi" w:cstheme="minorHAnsi"/>
          <w:sz w:val="24"/>
          <w:szCs w:val="24"/>
          <w:lang w:val="cs-CZ"/>
        </w:rPr>
        <w:t>v</w:t>
      </w:r>
      <w:r w:rsidR="00B3403C" w:rsidRPr="00343419">
        <w:rPr>
          <w:rFonts w:asciiTheme="minorHAnsi" w:hAnsiTheme="minorHAnsi" w:cstheme="minorHAnsi"/>
          <w:sz w:val="24"/>
          <w:szCs w:val="24"/>
          <w:lang w:val="cs-CZ"/>
        </w:rPr>
        <w:t xml:space="preserve"> přiměřených</w:t>
      </w:r>
      <w:r w:rsidRPr="00343419">
        <w:rPr>
          <w:rFonts w:asciiTheme="minorHAnsi" w:hAnsiTheme="minorHAnsi" w:cstheme="minorHAnsi"/>
          <w:sz w:val="24"/>
          <w:szCs w:val="24"/>
          <w:lang w:val="cs-CZ"/>
        </w:rPr>
        <w:t xml:space="preserve"> lhůtách, </w:t>
      </w:r>
      <w:r w:rsidRPr="00343419">
        <w:rPr>
          <w:rFonts w:asciiTheme="minorHAnsi" w:hAnsiTheme="minorHAnsi" w:cstheme="minorHAnsi"/>
          <w:sz w:val="24"/>
          <w:szCs w:val="24"/>
          <w:lang w:val="cs-CZ"/>
        </w:rPr>
        <w:lastRenderedPageBreak/>
        <w:t xml:space="preserve">které </w:t>
      </w:r>
      <w:r w:rsidR="008D7120" w:rsidRPr="00343419">
        <w:rPr>
          <w:rFonts w:asciiTheme="minorHAnsi" w:hAnsiTheme="minorHAnsi" w:cstheme="minorHAnsi"/>
          <w:sz w:val="24"/>
          <w:szCs w:val="24"/>
          <w:lang w:val="cs-CZ"/>
        </w:rPr>
        <w:t>jso</w:t>
      </w:r>
      <w:r w:rsidRPr="00343419">
        <w:rPr>
          <w:rFonts w:asciiTheme="minorHAnsi" w:hAnsiTheme="minorHAnsi" w:cstheme="minorHAnsi"/>
          <w:sz w:val="24"/>
          <w:szCs w:val="24"/>
          <w:lang w:val="cs-CZ"/>
        </w:rPr>
        <w:t>u mezi stranami smluveny podle průběhu výroby. Nemůže-li Pracoviště provést korektury ve stanovené lhůtě, je povinno ihned tuto skutečnost oznámit Nakladateli a vrátit mu obratem obtah.</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Má</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se</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za</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to,</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že</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Pracoviště</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se</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v</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tomto</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případě</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vzdává</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práva</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korekturu</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provést.</w:t>
      </w:r>
    </w:p>
    <w:p w14:paraId="130817E4" w14:textId="77777777" w:rsidR="00DE200F" w:rsidRPr="00343419" w:rsidRDefault="00DE200F">
      <w:pPr>
        <w:pStyle w:val="Zkladntext"/>
        <w:spacing w:before="8"/>
        <w:rPr>
          <w:rFonts w:asciiTheme="minorHAnsi" w:hAnsiTheme="minorHAnsi" w:cstheme="minorHAnsi"/>
          <w:sz w:val="24"/>
          <w:szCs w:val="24"/>
          <w:lang w:val="cs-CZ"/>
        </w:rPr>
      </w:pPr>
    </w:p>
    <w:p w14:paraId="3889449E" w14:textId="77777777" w:rsidR="00A25751" w:rsidRPr="00343419" w:rsidRDefault="00A25751">
      <w:pPr>
        <w:pStyle w:val="Zkladntext"/>
        <w:spacing w:before="4"/>
        <w:rPr>
          <w:rFonts w:asciiTheme="minorHAnsi" w:hAnsiTheme="minorHAnsi" w:cstheme="minorHAnsi"/>
          <w:sz w:val="24"/>
          <w:szCs w:val="24"/>
          <w:lang w:val="cs-CZ"/>
        </w:rPr>
      </w:pPr>
    </w:p>
    <w:p w14:paraId="051A437C" w14:textId="77777777" w:rsidR="00DE200F" w:rsidRPr="00343419" w:rsidRDefault="001A0BC8">
      <w:pPr>
        <w:pStyle w:val="Nadpis2"/>
        <w:spacing w:line="251" w:lineRule="exact"/>
        <w:rPr>
          <w:rFonts w:asciiTheme="minorHAnsi" w:hAnsiTheme="minorHAnsi" w:cstheme="minorHAnsi"/>
          <w:sz w:val="24"/>
          <w:szCs w:val="24"/>
          <w:lang w:val="cs-CZ"/>
        </w:rPr>
      </w:pPr>
      <w:r w:rsidRPr="00343419">
        <w:rPr>
          <w:rFonts w:asciiTheme="minorHAnsi" w:hAnsiTheme="minorHAnsi" w:cstheme="minorHAnsi"/>
          <w:sz w:val="24"/>
          <w:szCs w:val="24"/>
          <w:lang w:val="cs-CZ"/>
        </w:rPr>
        <w:t>VI.</w:t>
      </w:r>
    </w:p>
    <w:p w14:paraId="5B9B969B" w14:textId="77777777" w:rsidR="00DE200F" w:rsidRPr="00343419" w:rsidRDefault="001A0BC8">
      <w:pPr>
        <w:spacing w:line="251" w:lineRule="exact"/>
        <w:ind w:left="2409" w:right="2410"/>
        <w:jc w:val="center"/>
        <w:rPr>
          <w:rFonts w:asciiTheme="minorHAnsi" w:hAnsiTheme="minorHAnsi" w:cstheme="minorHAnsi"/>
          <w:b/>
          <w:sz w:val="24"/>
          <w:szCs w:val="24"/>
          <w:lang w:val="cs-CZ"/>
        </w:rPr>
      </w:pPr>
      <w:r w:rsidRPr="00343419">
        <w:rPr>
          <w:rFonts w:asciiTheme="minorHAnsi" w:hAnsiTheme="minorHAnsi" w:cstheme="minorHAnsi"/>
          <w:b/>
          <w:sz w:val="24"/>
          <w:szCs w:val="24"/>
          <w:lang w:val="cs-CZ"/>
        </w:rPr>
        <w:t>Další ujednání</w:t>
      </w:r>
    </w:p>
    <w:p w14:paraId="7AED98BD" w14:textId="77777777" w:rsidR="00DE200F" w:rsidRPr="00343419" w:rsidRDefault="00DE200F">
      <w:pPr>
        <w:pStyle w:val="Zkladntext"/>
        <w:spacing w:before="9"/>
        <w:rPr>
          <w:rFonts w:asciiTheme="minorHAnsi" w:hAnsiTheme="minorHAnsi" w:cstheme="minorHAnsi"/>
          <w:b/>
          <w:sz w:val="24"/>
          <w:szCs w:val="24"/>
          <w:lang w:val="cs-CZ"/>
        </w:rPr>
      </w:pPr>
    </w:p>
    <w:p w14:paraId="08098219" w14:textId="77777777" w:rsidR="00DE200F" w:rsidRPr="00343419" w:rsidRDefault="001A0BC8">
      <w:pPr>
        <w:pStyle w:val="Odstavecseseznamem"/>
        <w:numPr>
          <w:ilvl w:val="0"/>
          <w:numId w:val="3"/>
        </w:numPr>
        <w:tabs>
          <w:tab w:val="left" w:pos="383"/>
        </w:tabs>
        <w:spacing w:line="250" w:lineRule="exact"/>
        <w:ind w:right="116"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Pracoviště se na požádání bude podílet na propagačních akcích spojených s prezentací svého díla (autogramiády, veřejné čtení</w:t>
      </w:r>
      <w:r w:rsidRPr="00343419">
        <w:rPr>
          <w:rFonts w:asciiTheme="minorHAnsi" w:hAnsiTheme="minorHAnsi" w:cstheme="minorHAnsi"/>
          <w:spacing w:val="-25"/>
          <w:sz w:val="24"/>
          <w:szCs w:val="24"/>
          <w:lang w:val="cs-CZ"/>
        </w:rPr>
        <w:t xml:space="preserve"> </w:t>
      </w:r>
      <w:r w:rsidRPr="00343419">
        <w:rPr>
          <w:rFonts w:asciiTheme="minorHAnsi" w:hAnsiTheme="minorHAnsi" w:cstheme="minorHAnsi"/>
          <w:sz w:val="24"/>
          <w:szCs w:val="24"/>
          <w:lang w:val="cs-CZ"/>
        </w:rPr>
        <w:t>apod.)</w:t>
      </w:r>
    </w:p>
    <w:p w14:paraId="6FD0C13C" w14:textId="77777777" w:rsidR="00DE200F" w:rsidRPr="00343419" w:rsidRDefault="00DE200F">
      <w:pPr>
        <w:pStyle w:val="Zkladntext"/>
        <w:spacing w:before="5"/>
        <w:rPr>
          <w:rFonts w:asciiTheme="minorHAnsi" w:hAnsiTheme="minorHAnsi" w:cstheme="minorHAnsi"/>
          <w:sz w:val="24"/>
          <w:szCs w:val="24"/>
          <w:lang w:val="cs-CZ"/>
        </w:rPr>
      </w:pPr>
    </w:p>
    <w:p w14:paraId="369217EE" w14:textId="77777777" w:rsidR="00DE200F" w:rsidRPr="00343419" w:rsidRDefault="001A0BC8">
      <w:pPr>
        <w:pStyle w:val="Odstavecseseznamem"/>
        <w:numPr>
          <w:ilvl w:val="0"/>
          <w:numId w:val="3"/>
        </w:numPr>
        <w:tabs>
          <w:tab w:val="left" w:pos="382"/>
        </w:tabs>
        <w:spacing w:line="250" w:lineRule="exact"/>
        <w:ind w:right="111"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Nakladatel je oprávněn prodávat výtisky za cenu, kterou sám určí, přitom může určenou cenu výtisků podle aktuální poptávky na trhu zvyšovat i</w:t>
      </w:r>
      <w:r w:rsidRPr="00343419">
        <w:rPr>
          <w:rFonts w:asciiTheme="minorHAnsi" w:hAnsiTheme="minorHAnsi" w:cstheme="minorHAnsi"/>
          <w:spacing w:val="-34"/>
          <w:sz w:val="24"/>
          <w:szCs w:val="24"/>
          <w:lang w:val="cs-CZ"/>
        </w:rPr>
        <w:t xml:space="preserve"> </w:t>
      </w:r>
      <w:r w:rsidRPr="00343419">
        <w:rPr>
          <w:rFonts w:asciiTheme="minorHAnsi" w:hAnsiTheme="minorHAnsi" w:cstheme="minorHAnsi"/>
          <w:sz w:val="24"/>
          <w:szCs w:val="24"/>
          <w:lang w:val="cs-CZ"/>
        </w:rPr>
        <w:t>snižovat.</w:t>
      </w:r>
    </w:p>
    <w:p w14:paraId="1DACC620" w14:textId="77777777" w:rsidR="00DE200F" w:rsidRPr="00343419" w:rsidRDefault="00DE200F">
      <w:pPr>
        <w:pStyle w:val="Zkladntext"/>
        <w:spacing w:before="10"/>
        <w:rPr>
          <w:rFonts w:asciiTheme="minorHAnsi" w:hAnsiTheme="minorHAnsi" w:cstheme="minorHAnsi"/>
          <w:sz w:val="24"/>
          <w:szCs w:val="24"/>
          <w:lang w:val="cs-CZ"/>
        </w:rPr>
      </w:pPr>
    </w:p>
    <w:p w14:paraId="08398A1A" w14:textId="77777777" w:rsidR="00DE200F" w:rsidRPr="00343419" w:rsidRDefault="001A0BC8">
      <w:pPr>
        <w:pStyle w:val="Odstavecseseznamem"/>
        <w:numPr>
          <w:ilvl w:val="0"/>
          <w:numId w:val="3"/>
        </w:numPr>
        <w:tabs>
          <w:tab w:val="left" w:pos="363"/>
        </w:tabs>
        <w:ind w:right="116"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Nebude-li Nakladatel moci dílo kdykoli po vydání šířit nejméně po dobu 6 měsíců, tj. bude- li</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dílo</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rozebráno</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a</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Nakladatel</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je</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nedotiskne,</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může</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Pracoviště</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od</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této</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smlouvy</w:t>
      </w:r>
      <w:r w:rsidRPr="00343419">
        <w:rPr>
          <w:rFonts w:asciiTheme="minorHAnsi" w:hAnsiTheme="minorHAnsi" w:cstheme="minorHAnsi"/>
          <w:spacing w:val="-4"/>
          <w:sz w:val="24"/>
          <w:szCs w:val="24"/>
          <w:lang w:val="cs-CZ"/>
        </w:rPr>
        <w:t xml:space="preserve"> </w:t>
      </w:r>
      <w:r w:rsidRPr="00343419">
        <w:rPr>
          <w:rFonts w:asciiTheme="minorHAnsi" w:hAnsiTheme="minorHAnsi" w:cstheme="minorHAnsi"/>
          <w:sz w:val="24"/>
          <w:szCs w:val="24"/>
          <w:lang w:val="cs-CZ"/>
        </w:rPr>
        <w:t>odstoupit.</w:t>
      </w:r>
    </w:p>
    <w:p w14:paraId="2273BE12" w14:textId="77777777" w:rsidR="00DE200F" w:rsidRPr="00343419" w:rsidRDefault="00DE200F">
      <w:pPr>
        <w:pStyle w:val="Zkladntext"/>
        <w:spacing w:before="8"/>
        <w:rPr>
          <w:rFonts w:asciiTheme="minorHAnsi" w:hAnsiTheme="minorHAnsi" w:cstheme="minorHAnsi"/>
          <w:sz w:val="24"/>
          <w:szCs w:val="24"/>
          <w:lang w:val="cs-CZ"/>
        </w:rPr>
      </w:pPr>
    </w:p>
    <w:p w14:paraId="4D4F7BF9" w14:textId="029FA008" w:rsidR="00DE200F" w:rsidRPr="00343419" w:rsidRDefault="001A0BC8">
      <w:pPr>
        <w:pStyle w:val="Odstavecseseznamem"/>
        <w:numPr>
          <w:ilvl w:val="0"/>
          <w:numId w:val="3"/>
        </w:numPr>
        <w:tabs>
          <w:tab w:val="left" w:pos="406"/>
        </w:tabs>
        <w:ind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Nakladatel má právo rozšiřovat rozmnoženiny díla zhotovené v době trvání licence</w:t>
      </w:r>
      <w:r w:rsidR="00F10C9E" w:rsidRPr="00343419">
        <w:rPr>
          <w:rFonts w:asciiTheme="minorHAnsi" w:hAnsiTheme="minorHAnsi" w:cstheme="minorHAnsi"/>
          <w:sz w:val="24"/>
          <w:szCs w:val="24"/>
          <w:lang w:val="cs-CZ"/>
        </w:rPr>
        <w:t xml:space="preserve"> </w:t>
      </w:r>
      <w:r w:rsidRPr="00343419">
        <w:rPr>
          <w:rFonts w:asciiTheme="minorHAnsi" w:hAnsiTheme="minorHAnsi" w:cstheme="minorHAnsi"/>
          <w:sz w:val="24"/>
          <w:szCs w:val="24"/>
          <w:lang w:val="cs-CZ"/>
        </w:rPr>
        <w:t>za účelem doprodání výtisků i po ukončení doby trvání této</w:t>
      </w:r>
      <w:r w:rsidRPr="00343419">
        <w:rPr>
          <w:rFonts w:asciiTheme="minorHAnsi" w:hAnsiTheme="minorHAnsi" w:cstheme="minorHAnsi"/>
          <w:spacing w:val="-34"/>
          <w:sz w:val="24"/>
          <w:szCs w:val="24"/>
          <w:lang w:val="cs-CZ"/>
        </w:rPr>
        <w:t xml:space="preserve"> </w:t>
      </w:r>
      <w:r w:rsidRPr="00343419">
        <w:rPr>
          <w:rFonts w:asciiTheme="minorHAnsi" w:hAnsiTheme="minorHAnsi" w:cstheme="minorHAnsi"/>
          <w:sz w:val="24"/>
          <w:szCs w:val="24"/>
          <w:lang w:val="cs-CZ"/>
        </w:rPr>
        <w:t>smlouvy.</w:t>
      </w:r>
    </w:p>
    <w:p w14:paraId="7D53EB93" w14:textId="77777777" w:rsidR="00DE200F" w:rsidRPr="00343419" w:rsidRDefault="00DE200F">
      <w:pPr>
        <w:pStyle w:val="Zkladntext"/>
        <w:spacing w:before="8"/>
        <w:rPr>
          <w:rFonts w:asciiTheme="minorHAnsi" w:hAnsiTheme="minorHAnsi" w:cstheme="minorHAnsi"/>
          <w:sz w:val="24"/>
          <w:szCs w:val="24"/>
          <w:lang w:val="cs-CZ"/>
        </w:rPr>
      </w:pPr>
    </w:p>
    <w:p w14:paraId="17816ABA" w14:textId="77777777" w:rsidR="00DE200F" w:rsidRPr="00343419" w:rsidRDefault="001A0BC8">
      <w:pPr>
        <w:pStyle w:val="Odstavecseseznamem"/>
        <w:numPr>
          <w:ilvl w:val="0"/>
          <w:numId w:val="3"/>
        </w:numPr>
        <w:tabs>
          <w:tab w:val="left" w:pos="382"/>
        </w:tabs>
        <w:ind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Dojde-li k ohrožení, nebo porušení Nakladatelovy licence, je Nakladatel povinen oznámit to Pracovišti bez zbytečného odkladu, jakmile se o tom dozví. Pracoviště je povinno poskytnout Nakladateli součinnost k právní ochraně jeho</w:t>
      </w:r>
      <w:r w:rsidRPr="00343419">
        <w:rPr>
          <w:rFonts w:asciiTheme="minorHAnsi" w:hAnsiTheme="minorHAnsi" w:cstheme="minorHAnsi"/>
          <w:spacing w:val="-35"/>
          <w:sz w:val="24"/>
          <w:szCs w:val="24"/>
          <w:lang w:val="cs-CZ"/>
        </w:rPr>
        <w:t xml:space="preserve"> </w:t>
      </w:r>
      <w:r w:rsidRPr="00343419">
        <w:rPr>
          <w:rFonts w:asciiTheme="minorHAnsi" w:hAnsiTheme="minorHAnsi" w:cstheme="minorHAnsi"/>
          <w:sz w:val="24"/>
          <w:szCs w:val="24"/>
          <w:lang w:val="cs-CZ"/>
        </w:rPr>
        <w:t>licence.</w:t>
      </w:r>
    </w:p>
    <w:p w14:paraId="5AE83304" w14:textId="77777777" w:rsidR="00DE200F" w:rsidRPr="00343419" w:rsidRDefault="00DE200F" w:rsidP="006708B0">
      <w:pPr>
        <w:pStyle w:val="Bezmezer"/>
        <w:rPr>
          <w:rFonts w:asciiTheme="minorHAnsi" w:hAnsiTheme="minorHAnsi" w:cstheme="minorHAnsi"/>
          <w:sz w:val="24"/>
          <w:szCs w:val="24"/>
          <w:lang w:val="cs-CZ"/>
        </w:rPr>
      </w:pPr>
    </w:p>
    <w:p w14:paraId="18FA0B4E" w14:textId="77777777" w:rsidR="00FC629D" w:rsidRPr="00343419" w:rsidRDefault="00FC629D" w:rsidP="00FC629D">
      <w:pPr>
        <w:pStyle w:val="Zkladntext"/>
        <w:spacing w:before="8"/>
        <w:ind w:left="113"/>
        <w:jc w:val="both"/>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6. Smluvní strany souhlasí s tím, že </w:t>
      </w:r>
      <w:r w:rsidR="002D40C0" w:rsidRPr="00343419">
        <w:rPr>
          <w:rFonts w:asciiTheme="minorHAnsi" w:hAnsiTheme="minorHAnsi" w:cstheme="minorHAnsi"/>
          <w:sz w:val="24"/>
          <w:szCs w:val="24"/>
          <w:lang w:val="cs-CZ"/>
        </w:rPr>
        <w:t>Pracoviště zajistí</w:t>
      </w:r>
      <w:r w:rsidRPr="00343419">
        <w:rPr>
          <w:rFonts w:asciiTheme="minorHAnsi" w:hAnsiTheme="minorHAnsi" w:cstheme="minorHAnsi"/>
          <w:sz w:val="24"/>
          <w:szCs w:val="24"/>
          <w:lang w:val="cs-CZ"/>
        </w:rPr>
        <w:t xml:space="preserve"> uveřejnění smlouvy v registru smluv v souladu se zákonem č. 340/2015 Sb., o zvláštních podmínkách účinnosti některých smluv, uveřejňování těchto smluv a registru smluv, v platném znění (zákon o registru smluv).</w:t>
      </w:r>
    </w:p>
    <w:p w14:paraId="4B906390" w14:textId="77777777" w:rsidR="006708B0" w:rsidRPr="00343419" w:rsidRDefault="006708B0">
      <w:pPr>
        <w:pStyle w:val="Nadpis2"/>
        <w:spacing w:before="178"/>
        <w:rPr>
          <w:rFonts w:asciiTheme="minorHAnsi" w:hAnsiTheme="minorHAnsi" w:cstheme="minorHAnsi"/>
          <w:sz w:val="24"/>
          <w:szCs w:val="24"/>
          <w:lang w:val="cs-CZ"/>
        </w:rPr>
      </w:pPr>
    </w:p>
    <w:p w14:paraId="7D4855F0" w14:textId="5B31B036" w:rsidR="00DE200F" w:rsidRPr="00343419" w:rsidRDefault="001A0BC8">
      <w:pPr>
        <w:pStyle w:val="Nadpis2"/>
        <w:spacing w:before="178"/>
        <w:rPr>
          <w:rFonts w:asciiTheme="minorHAnsi" w:hAnsiTheme="minorHAnsi" w:cstheme="minorHAnsi"/>
          <w:sz w:val="24"/>
          <w:szCs w:val="24"/>
          <w:lang w:val="cs-CZ"/>
        </w:rPr>
      </w:pPr>
      <w:r w:rsidRPr="00343419">
        <w:rPr>
          <w:rFonts w:asciiTheme="minorHAnsi" w:hAnsiTheme="minorHAnsi" w:cstheme="minorHAnsi"/>
          <w:sz w:val="24"/>
          <w:szCs w:val="24"/>
          <w:lang w:val="cs-CZ"/>
        </w:rPr>
        <w:t>VII.</w:t>
      </w:r>
    </w:p>
    <w:p w14:paraId="1DF37BDE" w14:textId="317676CD" w:rsidR="000F20C7" w:rsidRPr="00E51FF4" w:rsidRDefault="000F20C7" w:rsidP="000F20C7">
      <w:pPr>
        <w:pStyle w:val="Odstavecseseznamem"/>
        <w:ind w:left="0"/>
        <w:jc w:val="center"/>
        <w:rPr>
          <w:rFonts w:asciiTheme="minorHAnsi" w:hAnsiTheme="minorHAnsi" w:cstheme="minorHAnsi"/>
          <w:b/>
          <w:sz w:val="24"/>
          <w:szCs w:val="24"/>
          <w:lang w:val="cs-CZ"/>
        </w:rPr>
      </w:pPr>
      <w:r w:rsidRPr="00E51FF4">
        <w:rPr>
          <w:rFonts w:asciiTheme="minorHAnsi" w:hAnsiTheme="minorHAnsi" w:cstheme="minorHAnsi"/>
          <w:b/>
          <w:sz w:val="24"/>
          <w:szCs w:val="24"/>
          <w:lang w:val="cs-CZ"/>
        </w:rPr>
        <w:t xml:space="preserve">Zvláštní ujednání </w:t>
      </w:r>
    </w:p>
    <w:p w14:paraId="30C78C7A" w14:textId="45C3F605" w:rsidR="000F20C7" w:rsidRPr="00E51FF4" w:rsidRDefault="000F20C7" w:rsidP="000F20C7">
      <w:pPr>
        <w:pStyle w:val="Odstavecseseznamem"/>
        <w:ind w:left="0"/>
        <w:jc w:val="left"/>
        <w:rPr>
          <w:rFonts w:asciiTheme="minorHAnsi" w:hAnsiTheme="minorHAnsi" w:cstheme="minorHAnsi"/>
          <w:b/>
          <w:lang w:val="cs-CZ"/>
        </w:rPr>
      </w:pPr>
    </w:p>
    <w:p w14:paraId="09C1E706" w14:textId="049F233E" w:rsidR="000F20C7" w:rsidRPr="00E51FF4" w:rsidRDefault="000F20C7" w:rsidP="000F20C7">
      <w:pPr>
        <w:pStyle w:val="Odstavecseseznamem"/>
        <w:ind w:left="0"/>
        <w:jc w:val="left"/>
        <w:rPr>
          <w:rFonts w:asciiTheme="minorHAnsi" w:hAnsiTheme="minorHAnsi" w:cstheme="minorHAnsi"/>
          <w:sz w:val="24"/>
          <w:szCs w:val="24"/>
          <w:lang w:val="cs-CZ"/>
        </w:rPr>
      </w:pPr>
      <w:r w:rsidRPr="00E51FF4">
        <w:rPr>
          <w:rFonts w:asciiTheme="minorHAnsi" w:hAnsiTheme="minorHAnsi" w:cstheme="minorHAnsi"/>
          <w:sz w:val="24"/>
          <w:szCs w:val="24"/>
          <w:lang w:val="cs-CZ"/>
        </w:rPr>
        <w:t>Smluvní strany si jsou vědomy, že v období před účinností této smlouvy došlo z jejich strany k faktickému vzájemnému plnění, přestože mezi nimi nebyla účinně uzavřena smlouva ve smyslu zákona č. 340/2015 Sb., o registru smluv. Smluví strany se proto současně s uzavřením této smlouvy dohodly na uzavření dohody o vypořádání bezdůvodného obohacení, jejímž předmětem je naro</w:t>
      </w:r>
      <w:r w:rsidR="00E51FF4">
        <w:rPr>
          <w:rFonts w:asciiTheme="minorHAnsi" w:hAnsiTheme="minorHAnsi" w:cstheme="minorHAnsi"/>
          <w:sz w:val="24"/>
          <w:szCs w:val="24"/>
          <w:lang w:val="cs-CZ"/>
        </w:rPr>
        <w:t>vnání a vyrovnání hodnot poskyt</w:t>
      </w:r>
      <w:r w:rsidRPr="00E51FF4">
        <w:rPr>
          <w:rFonts w:asciiTheme="minorHAnsi" w:hAnsiTheme="minorHAnsi" w:cstheme="minorHAnsi"/>
          <w:sz w:val="24"/>
          <w:szCs w:val="24"/>
          <w:lang w:val="cs-CZ"/>
        </w:rPr>
        <w:t>n</w:t>
      </w:r>
      <w:r w:rsidR="00E51FF4">
        <w:rPr>
          <w:rFonts w:asciiTheme="minorHAnsi" w:hAnsiTheme="minorHAnsi" w:cstheme="minorHAnsi"/>
          <w:sz w:val="24"/>
          <w:szCs w:val="24"/>
          <w:lang w:val="cs-CZ"/>
        </w:rPr>
        <w:t>u</w:t>
      </w:r>
      <w:bookmarkStart w:id="0" w:name="_GoBack"/>
      <w:bookmarkEnd w:id="0"/>
      <w:r w:rsidRPr="00E51FF4">
        <w:rPr>
          <w:rFonts w:asciiTheme="minorHAnsi" w:hAnsiTheme="minorHAnsi" w:cstheme="minorHAnsi"/>
          <w:sz w:val="24"/>
          <w:szCs w:val="24"/>
          <w:lang w:val="cs-CZ"/>
        </w:rPr>
        <w:t xml:space="preserve">tého a přijatého plnění v tomto období. Touto dohodou </w:t>
      </w:r>
      <w:r w:rsidR="005C249C" w:rsidRPr="00E51FF4">
        <w:rPr>
          <w:rFonts w:asciiTheme="minorHAnsi" w:hAnsiTheme="minorHAnsi" w:cstheme="minorHAnsi"/>
          <w:sz w:val="24"/>
          <w:szCs w:val="24"/>
          <w:lang w:val="cs-CZ"/>
        </w:rPr>
        <w:t xml:space="preserve">tak </w:t>
      </w:r>
      <w:r w:rsidRPr="00E51FF4">
        <w:rPr>
          <w:rFonts w:asciiTheme="minorHAnsi" w:hAnsiTheme="minorHAnsi" w:cstheme="minorHAnsi"/>
          <w:sz w:val="24"/>
          <w:szCs w:val="24"/>
          <w:lang w:val="cs-CZ"/>
        </w:rPr>
        <w:t xml:space="preserve">smluvní strany projevují společnou vůli narovnat veškeré nároky z bezdůvodného obohacení vzniklé v uvedeném období, a to za podmínek v </w:t>
      </w:r>
      <w:r w:rsidR="005C249C" w:rsidRPr="00E51FF4">
        <w:rPr>
          <w:rFonts w:asciiTheme="minorHAnsi" w:hAnsiTheme="minorHAnsi" w:cstheme="minorHAnsi"/>
          <w:sz w:val="24"/>
          <w:szCs w:val="24"/>
          <w:lang w:val="cs-CZ"/>
        </w:rPr>
        <w:t xml:space="preserve">této smlouvě </w:t>
      </w:r>
      <w:r w:rsidRPr="00E51FF4">
        <w:rPr>
          <w:rFonts w:asciiTheme="minorHAnsi" w:hAnsiTheme="minorHAnsi" w:cstheme="minorHAnsi"/>
          <w:sz w:val="24"/>
          <w:szCs w:val="24"/>
          <w:lang w:val="cs-CZ"/>
        </w:rPr>
        <w:t xml:space="preserve">stanovených. </w:t>
      </w:r>
    </w:p>
    <w:p w14:paraId="7763B3B2" w14:textId="5AC1FF22" w:rsidR="000F20C7" w:rsidRPr="00E51FF4" w:rsidRDefault="000F20C7" w:rsidP="000F20C7">
      <w:pPr>
        <w:pStyle w:val="Odstavecseseznamem"/>
        <w:ind w:left="0"/>
        <w:jc w:val="left"/>
        <w:rPr>
          <w:rFonts w:asciiTheme="minorHAnsi" w:hAnsiTheme="minorHAnsi" w:cstheme="minorHAnsi"/>
          <w:sz w:val="24"/>
          <w:szCs w:val="24"/>
          <w:lang w:val="cs-CZ"/>
        </w:rPr>
      </w:pPr>
    </w:p>
    <w:p w14:paraId="4220F813" w14:textId="79177BE6" w:rsidR="000F20C7" w:rsidRPr="00343419" w:rsidRDefault="000F20C7">
      <w:pPr>
        <w:pStyle w:val="Nadpis2"/>
        <w:spacing w:before="178"/>
        <w:rPr>
          <w:rFonts w:asciiTheme="minorHAnsi" w:hAnsiTheme="minorHAnsi" w:cstheme="minorHAnsi"/>
          <w:sz w:val="24"/>
          <w:szCs w:val="24"/>
          <w:lang w:val="cs-CZ"/>
        </w:rPr>
      </w:pPr>
      <w:r w:rsidRPr="00343419">
        <w:rPr>
          <w:rFonts w:asciiTheme="minorHAnsi" w:hAnsiTheme="minorHAnsi" w:cstheme="minorHAnsi"/>
          <w:sz w:val="24"/>
          <w:szCs w:val="24"/>
          <w:lang w:val="cs-CZ"/>
        </w:rPr>
        <w:t>VIII.</w:t>
      </w:r>
    </w:p>
    <w:p w14:paraId="5B15D517" w14:textId="77777777" w:rsidR="00DE200F" w:rsidRPr="00343419" w:rsidRDefault="00C7584A" w:rsidP="00C7584A">
      <w:pPr>
        <w:jc w:val="center"/>
        <w:rPr>
          <w:rFonts w:asciiTheme="minorHAnsi" w:hAnsiTheme="minorHAnsi" w:cstheme="minorHAnsi"/>
          <w:b/>
          <w:bCs/>
          <w:sz w:val="24"/>
          <w:szCs w:val="24"/>
          <w:lang w:val="cs-CZ"/>
        </w:rPr>
      </w:pPr>
      <w:r w:rsidRPr="00343419">
        <w:rPr>
          <w:rFonts w:asciiTheme="minorHAnsi" w:hAnsiTheme="minorHAnsi" w:cstheme="minorHAnsi"/>
          <w:b/>
          <w:bCs/>
          <w:sz w:val="24"/>
          <w:szCs w:val="24"/>
          <w:lang w:val="cs-CZ"/>
        </w:rPr>
        <w:t>Ochrana osobních údajů</w:t>
      </w:r>
    </w:p>
    <w:p w14:paraId="6F9CCBC3" w14:textId="77777777" w:rsidR="005A7E45" w:rsidRPr="00343419" w:rsidRDefault="000A04CB" w:rsidP="00FC629D">
      <w:pPr>
        <w:jc w:val="both"/>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1. </w:t>
      </w:r>
      <w:r w:rsidR="005A7E45" w:rsidRPr="00343419">
        <w:rPr>
          <w:rFonts w:asciiTheme="minorHAnsi" w:hAnsiTheme="minorHAnsi" w:cstheme="minorHAnsi"/>
          <w:sz w:val="24"/>
          <w:szCs w:val="24"/>
          <w:lang w:val="cs-CZ"/>
        </w:rPr>
        <w:t xml:space="preserve">Smluvní strany jsou si vědomy, že při uzavření a v rámci plnění této smlouvy dochází ke zpracování osobních údajů. Správcem osobních údajů jsou nadále pro účely této smlouvy obě smluvní strany. Obě smluvní strany se rovněž zavazují chránit osobní údaje obsažené v této smlouvě nebo získané v souvislosti s plněním této smlouvy, chránit soukromí fyzických osob a při zpracování osobních údajů postupovat v souladu s relevantními právními předpisy. </w:t>
      </w:r>
    </w:p>
    <w:p w14:paraId="6D41F412" w14:textId="77777777" w:rsidR="000A04CB" w:rsidRPr="00343419" w:rsidRDefault="000A04CB" w:rsidP="005A7E45">
      <w:pPr>
        <w:jc w:val="both"/>
        <w:rPr>
          <w:rFonts w:asciiTheme="minorHAnsi" w:hAnsiTheme="minorHAnsi" w:cstheme="minorHAnsi"/>
          <w:sz w:val="24"/>
          <w:szCs w:val="24"/>
          <w:lang w:val="cs-CZ"/>
        </w:rPr>
      </w:pPr>
    </w:p>
    <w:p w14:paraId="5064D2CB" w14:textId="77777777" w:rsidR="000F20C7" w:rsidRPr="00343419" w:rsidRDefault="000F20C7">
      <w:pPr>
        <w:pStyle w:val="Nadpis2"/>
        <w:spacing w:before="64"/>
        <w:ind w:left="3478" w:right="3819"/>
        <w:rPr>
          <w:rFonts w:asciiTheme="minorHAnsi" w:hAnsiTheme="minorHAnsi" w:cstheme="minorHAnsi"/>
          <w:sz w:val="24"/>
          <w:szCs w:val="24"/>
          <w:lang w:val="cs-CZ"/>
        </w:rPr>
      </w:pPr>
    </w:p>
    <w:p w14:paraId="163D36AD" w14:textId="2B5E014E" w:rsidR="00DE200F" w:rsidRPr="00343419" w:rsidRDefault="000F20C7">
      <w:pPr>
        <w:pStyle w:val="Nadpis2"/>
        <w:spacing w:before="64"/>
        <w:ind w:left="3478" w:right="3819"/>
        <w:rPr>
          <w:rFonts w:asciiTheme="minorHAnsi" w:hAnsiTheme="minorHAnsi" w:cstheme="minorHAnsi"/>
          <w:sz w:val="24"/>
          <w:szCs w:val="24"/>
          <w:lang w:val="cs-CZ"/>
        </w:rPr>
      </w:pPr>
      <w:r w:rsidRPr="00343419">
        <w:rPr>
          <w:rFonts w:asciiTheme="minorHAnsi" w:hAnsiTheme="minorHAnsi" w:cstheme="minorHAnsi"/>
          <w:sz w:val="24"/>
          <w:szCs w:val="24"/>
          <w:lang w:val="cs-CZ"/>
        </w:rPr>
        <w:t>IX</w:t>
      </w:r>
      <w:r w:rsidR="001A0BC8" w:rsidRPr="00343419">
        <w:rPr>
          <w:rFonts w:asciiTheme="minorHAnsi" w:hAnsiTheme="minorHAnsi" w:cstheme="minorHAnsi"/>
          <w:sz w:val="24"/>
          <w:szCs w:val="24"/>
          <w:lang w:val="cs-CZ"/>
        </w:rPr>
        <w:t>.</w:t>
      </w:r>
    </w:p>
    <w:p w14:paraId="4567401F" w14:textId="77777777" w:rsidR="00DE200F" w:rsidRPr="00343419" w:rsidRDefault="001A0BC8">
      <w:pPr>
        <w:ind w:left="3479" w:right="3819"/>
        <w:jc w:val="center"/>
        <w:rPr>
          <w:rFonts w:asciiTheme="minorHAnsi" w:hAnsiTheme="minorHAnsi" w:cstheme="minorHAnsi"/>
          <w:b/>
          <w:sz w:val="24"/>
          <w:szCs w:val="24"/>
          <w:lang w:val="cs-CZ"/>
        </w:rPr>
      </w:pPr>
      <w:r w:rsidRPr="00343419">
        <w:rPr>
          <w:rFonts w:asciiTheme="minorHAnsi" w:hAnsiTheme="minorHAnsi" w:cstheme="minorHAnsi"/>
          <w:b/>
          <w:sz w:val="24"/>
          <w:szCs w:val="24"/>
          <w:lang w:val="cs-CZ"/>
        </w:rPr>
        <w:t>Závěrečná ustanovení</w:t>
      </w:r>
    </w:p>
    <w:p w14:paraId="2513C4B9" w14:textId="77777777" w:rsidR="00DE200F" w:rsidRPr="00343419" w:rsidRDefault="00DE200F">
      <w:pPr>
        <w:pStyle w:val="Zkladntext"/>
        <w:spacing w:before="9"/>
        <w:rPr>
          <w:rFonts w:asciiTheme="minorHAnsi" w:hAnsiTheme="minorHAnsi" w:cstheme="minorHAnsi"/>
          <w:b/>
          <w:sz w:val="24"/>
          <w:szCs w:val="24"/>
          <w:lang w:val="cs-CZ"/>
        </w:rPr>
      </w:pPr>
    </w:p>
    <w:p w14:paraId="026EB06C" w14:textId="77777777" w:rsidR="00DE200F" w:rsidRPr="00343419" w:rsidRDefault="001A0BC8">
      <w:pPr>
        <w:pStyle w:val="Odstavecseseznamem"/>
        <w:numPr>
          <w:ilvl w:val="0"/>
          <w:numId w:val="1"/>
        </w:numPr>
        <w:tabs>
          <w:tab w:val="left" w:pos="421"/>
        </w:tabs>
        <w:ind w:right="456" w:firstLine="1"/>
        <w:rPr>
          <w:rFonts w:asciiTheme="minorHAnsi" w:hAnsiTheme="minorHAnsi" w:cstheme="minorHAnsi"/>
          <w:sz w:val="24"/>
          <w:szCs w:val="24"/>
          <w:lang w:val="cs-CZ"/>
        </w:rPr>
      </w:pPr>
      <w:r w:rsidRPr="00343419">
        <w:rPr>
          <w:rFonts w:asciiTheme="minorHAnsi" w:hAnsiTheme="minorHAnsi" w:cstheme="minorHAnsi"/>
          <w:sz w:val="24"/>
          <w:szCs w:val="24"/>
          <w:lang w:val="cs-CZ"/>
        </w:rPr>
        <w:t>Pokud není v této smlouvě stanoveno jinak, řídí se vztahy mezi smluvními stranami příslušnými ustanoveními zákona č. 89/2012 Sb., občanský zákoník, v platném znění, a</w:t>
      </w:r>
      <w:r w:rsidR="00C4162F" w:rsidRPr="00343419">
        <w:rPr>
          <w:rFonts w:asciiTheme="minorHAnsi" w:hAnsiTheme="minorHAnsi" w:cstheme="minorHAnsi"/>
          <w:sz w:val="24"/>
          <w:szCs w:val="24"/>
          <w:lang w:val="cs-CZ"/>
        </w:rPr>
        <w:t> </w:t>
      </w:r>
      <w:r w:rsidRPr="00343419">
        <w:rPr>
          <w:rFonts w:asciiTheme="minorHAnsi" w:hAnsiTheme="minorHAnsi" w:cstheme="minorHAnsi"/>
          <w:sz w:val="24"/>
          <w:szCs w:val="24"/>
          <w:lang w:val="cs-CZ"/>
        </w:rPr>
        <w:t>zákona č. 121/2000 Sb., autorský zákon, v platném</w:t>
      </w:r>
      <w:r w:rsidRPr="00343419">
        <w:rPr>
          <w:rFonts w:asciiTheme="minorHAnsi" w:hAnsiTheme="minorHAnsi" w:cstheme="minorHAnsi"/>
          <w:spacing w:val="-28"/>
          <w:sz w:val="24"/>
          <w:szCs w:val="24"/>
          <w:lang w:val="cs-CZ"/>
        </w:rPr>
        <w:t xml:space="preserve"> </w:t>
      </w:r>
      <w:r w:rsidRPr="00343419">
        <w:rPr>
          <w:rFonts w:asciiTheme="minorHAnsi" w:hAnsiTheme="minorHAnsi" w:cstheme="minorHAnsi"/>
          <w:sz w:val="24"/>
          <w:szCs w:val="24"/>
          <w:lang w:val="cs-CZ"/>
        </w:rPr>
        <w:t>znění.</w:t>
      </w:r>
    </w:p>
    <w:p w14:paraId="6B72D016" w14:textId="77777777" w:rsidR="00DE200F" w:rsidRPr="00343419" w:rsidRDefault="00DE200F">
      <w:pPr>
        <w:pStyle w:val="Zkladntext"/>
        <w:spacing w:before="9"/>
        <w:rPr>
          <w:rFonts w:asciiTheme="minorHAnsi" w:hAnsiTheme="minorHAnsi" w:cstheme="minorHAnsi"/>
          <w:sz w:val="24"/>
          <w:szCs w:val="24"/>
          <w:lang w:val="cs-CZ"/>
        </w:rPr>
      </w:pPr>
    </w:p>
    <w:p w14:paraId="2EA5C652" w14:textId="77777777" w:rsidR="00DE200F" w:rsidRPr="00343419" w:rsidRDefault="001A0BC8">
      <w:pPr>
        <w:pStyle w:val="Odstavecseseznamem"/>
        <w:numPr>
          <w:ilvl w:val="0"/>
          <w:numId w:val="1"/>
        </w:numPr>
        <w:tabs>
          <w:tab w:val="left" w:pos="419"/>
        </w:tabs>
        <w:ind w:left="115" w:right="455"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Tuto smlouvu lze měnit a doplňovat pouze písemnými dodatky podepsanými oběma smluvními</w:t>
      </w:r>
      <w:r w:rsidRPr="00343419">
        <w:rPr>
          <w:rFonts w:asciiTheme="minorHAnsi" w:hAnsiTheme="minorHAnsi" w:cstheme="minorHAnsi"/>
          <w:spacing w:val="-11"/>
          <w:sz w:val="24"/>
          <w:szCs w:val="24"/>
          <w:lang w:val="cs-CZ"/>
        </w:rPr>
        <w:t xml:space="preserve"> </w:t>
      </w:r>
      <w:r w:rsidRPr="00343419">
        <w:rPr>
          <w:rFonts w:asciiTheme="minorHAnsi" w:hAnsiTheme="minorHAnsi" w:cstheme="minorHAnsi"/>
          <w:sz w:val="24"/>
          <w:szCs w:val="24"/>
          <w:lang w:val="cs-CZ"/>
        </w:rPr>
        <w:t>stranami.</w:t>
      </w:r>
    </w:p>
    <w:p w14:paraId="28B5F89B" w14:textId="77777777" w:rsidR="00DE200F" w:rsidRPr="00343419" w:rsidRDefault="00DE200F">
      <w:pPr>
        <w:pStyle w:val="Zkladntext"/>
        <w:spacing w:before="9"/>
        <w:rPr>
          <w:rFonts w:asciiTheme="minorHAnsi" w:hAnsiTheme="minorHAnsi" w:cstheme="minorHAnsi"/>
          <w:sz w:val="24"/>
          <w:szCs w:val="24"/>
          <w:lang w:val="cs-CZ"/>
        </w:rPr>
      </w:pPr>
    </w:p>
    <w:p w14:paraId="680F0A5A" w14:textId="77777777" w:rsidR="00DE200F" w:rsidRPr="00343419" w:rsidRDefault="001A0BC8">
      <w:pPr>
        <w:pStyle w:val="Odstavecseseznamem"/>
        <w:numPr>
          <w:ilvl w:val="0"/>
          <w:numId w:val="1"/>
        </w:numPr>
        <w:tabs>
          <w:tab w:val="left" w:pos="396"/>
        </w:tabs>
        <w:ind w:left="115" w:right="459"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Práva a povinnosti vyplývající z této smlouvy přecházejí i na případné právní nástupce smluvních</w:t>
      </w:r>
      <w:r w:rsidRPr="00343419">
        <w:rPr>
          <w:rFonts w:asciiTheme="minorHAnsi" w:hAnsiTheme="minorHAnsi" w:cstheme="minorHAnsi"/>
          <w:spacing w:val="-10"/>
          <w:sz w:val="24"/>
          <w:szCs w:val="24"/>
          <w:lang w:val="cs-CZ"/>
        </w:rPr>
        <w:t xml:space="preserve"> </w:t>
      </w:r>
      <w:r w:rsidRPr="00343419">
        <w:rPr>
          <w:rFonts w:asciiTheme="minorHAnsi" w:hAnsiTheme="minorHAnsi" w:cstheme="minorHAnsi"/>
          <w:sz w:val="24"/>
          <w:szCs w:val="24"/>
          <w:lang w:val="cs-CZ"/>
        </w:rPr>
        <w:t>stran.</w:t>
      </w:r>
    </w:p>
    <w:p w14:paraId="240D19CE" w14:textId="77777777" w:rsidR="00DE200F" w:rsidRPr="00343419" w:rsidRDefault="00DE200F">
      <w:pPr>
        <w:pStyle w:val="Zkladntext"/>
        <w:spacing w:before="9"/>
        <w:rPr>
          <w:rFonts w:asciiTheme="minorHAnsi" w:hAnsiTheme="minorHAnsi" w:cstheme="minorHAnsi"/>
          <w:sz w:val="24"/>
          <w:szCs w:val="24"/>
          <w:lang w:val="cs-CZ"/>
        </w:rPr>
      </w:pPr>
    </w:p>
    <w:p w14:paraId="25A3B806" w14:textId="77777777" w:rsidR="00DE200F" w:rsidRPr="00343419" w:rsidRDefault="001A0BC8">
      <w:pPr>
        <w:pStyle w:val="Odstavecseseznamem"/>
        <w:numPr>
          <w:ilvl w:val="0"/>
          <w:numId w:val="1"/>
        </w:numPr>
        <w:tabs>
          <w:tab w:val="left" w:pos="419"/>
        </w:tabs>
        <w:ind w:left="115" w:right="452"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Smlouva nabývá platnosti dnem podpisu oběma smluvními stranami, účinnosti dnem zveřejnění v registru</w:t>
      </w:r>
      <w:r w:rsidRPr="00343419">
        <w:rPr>
          <w:rFonts w:asciiTheme="minorHAnsi" w:hAnsiTheme="minorHAnsi" w:cstheme="minorHAnsi"/>
          <w:spacing w:val="-16"/>
          <w:sz w:val="24"/>
          <w:szCs w:val="24"/>
          <w:lang w:val="cs-CZ"/>
        </w:rPr>
        <w:t xml:space="preserve"> </w:t>
      </w:r>
      <w:r w:rsidRPr="00343419">
        <w:rPr>
          <w:rFonts w:asciiTheme="minorHAnsi" w:hAnsiTheme="minorHAnsi" w:cstheme="minorHAnsi"/>
          <w:sz w:val="24"/>
          <w:szCs w:val="24"/>
          <w:lang w:val="cs-CZ"/>
        </w:rPr>
        <w:t>smluv.</w:t>
      </w:r>
    </w:p>
    <w:p w14:paraId="14D77CE6" w14:textId="77777777" w:rsidR="00DE200F" w:rsidRPr="00343419" w:rsidRDefault="00DE200F">
      <w:pPr>
        <w:pStyle w:val="Zkladntext"/>
        <w:spacing w:before="9"/>
        <w:rPr>
          <w:rFonts w:asciiTheme="minorHAnsi" w:hAnsiTheme="minorHAnsi" w:cstheme="minorHAnsi"/>
          <w:sz w:val="24"/>
          <w:szCs w:val="24"/>
          <w:lang w:val="cs-CZ"/>
        </w:rPr>
      </w:pPr>
    </w:p>
    <w:p w14:paraId="29DF384E" w14:textId="77777777" w:rsidR="00DE200F" w:rsidRPr="00343419" w:rsidRDefault="001A0BC8">
      <w:pPr>
        <w:pStyle w:val="Odstavecseseznamem"/>
        <w:numPr>
          <w:ilvl w:val="0"/>
          <w:numId w:val="1"/>
        </w:numPr>
        <w:tabs>
          <w:tab w:val="left" w:pos="433"/>
        </w:tabs>
        <w:ind w:left="115" w:right="455" w:firstLine="0"/>
        <w:rPr>
          <w:rFonts w:asciiTheme="minorHAnsi" w:hAnsiTheme="minorHAnsi" w:cstheme="minorHAnsi"/>
          <w:sz w:val="24"/>
          <w:szCs w:val="24"/>
          <w:lang w:val="cs-CZ"/>
        </w:rPr>
      </w:pPr>
      <w:r w:rsidRPr="00343419">
        <w:rPr>
          <w:rFonts w:asciiTheme="minorHAnsi" w:hAnsiTheme="minorHAnsi" w:cstheme="minorHAnsi"/>
          <w:sz w:val="24"/>
          <w:szCs w:val="24"/>
          <w:lang w:val="cs-CZ"/>
        </w:rPr>
        <w:t>Smluvní strany si smlouvu přečetly a s jejím obsahem souhlasí, což stvrzují svými podpisy.</w:t>
      </w:r>
    </w:p>
    <w:p w14:paraId="737FDD60" w14:textId="77777777" w:rsidR="00DE200F" w:rsidRPr="00343419" w:rsidRDefault="00DE200F">
      <w:pPr>
        <w:pStyle w:val="Zkladntext"/>
        <w:rPr>
          <w:rFonts w:asciiTheme="minorHAnsi" w:hAnsiTheme="minorHAnsi" w:cstheme="minorHAnsi"/>
          <w:sz w:val="24"/>
          <w:szCs w:val="24"/>
          <w:lang w:val="cs-CZ"/>
        </w:rPr>
      </w:pPr>
    </w:p>
    <w:p w14:paraId="0B5CB24D" w14:textId="77777777" w:rsidR="00154E93" w:rsidRPr="00343419" w:rsidRDefault="00154E93" w:rsidP="00154E93">
      <w:pPr>
        <w:jc w:val="both"/>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6. </w:t>
      </w:r>
      <w:r w:rsidRPr="00343419">
        <w:rPr>
          <w:rFonts w:asciiTheme="minorHAnsi" w:eastAsiaTheme="minorHAnsi" w:hAnsiTheme="minorHAnsi" w:cstheme="minorHAnsi"/>
          <w:sz w:val="24"/>
          <w:szCs w:val="24"/>
          <w:lang w:val="cs-CZ"/>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podpisy zaručené založené </w:t>
      </w:r>
      <w:r w:rsidRPr="00343419">
        <w:rPr>
          <w:rFonts w:asciiTheme="minorHAnsi" w:hAnsiTheme="minorHAnsi" w:cstheme="minorHAnsi"/>
          <w:sz w:val="24"/>
          <w:szCs w:val="24"/>
          <w:lang w:val="cs-CZ"/>
        </w:rPr>
        <w:t>na kvalifikovaném certifikátu nebo podpisy kvalifikované.</w:t>
      </w:r>
    </w:p>
    <w:p w14:paraId="7E30E25A" w14:textId="77777777" w:rsidR="00DE200F" w:rsidRPr="00343419" w:rsidRDefault="00DE200F" w:rsidP="00154E93">
      <w:pPr>
        <w:pStyle w:val="Zkladntext"/>
        <w:ind w:left="115"/>
        <w:rPr>
          <w:rFonts w:asciiTheme="minorHAnsi" w:hAnsiTheme="minorHAnsi" w:cstheme="minorHAnsi"/>
          <w:sz w:val="24"/>
          <w:szCs w:val="24"/>
          <w:lang w:val="cs-CZ"/>
        </w:rPr>
      </w:pPr>
    </w:p>
    <w:p w14:paraId="3468813F" w14:textId="0576F208" w:rsidR="00154E93" w:rsidRPr="00343419" w:rsidRDefault="000F20C7">
      <w:pPr>
        <w:pStyle w:val="Zkladntext"/>
        <w:tabs>
          <w:tab w:val="left" w:pos="5576"/>
        </w:tabs>
        <w:spacing w:before="207"/>
        <w:ind w:left="115"/>
        <w:jc w:val="both"/>
        <w:rPr>
          <w:rFonts w:asciiTheme="minorHAnsi" w:hAnsiTheme="minorHAnsi" w:cstheme="minorHAnsi"/>
          <w:sz w:val="24"/>
          <w:szCs w:val="24"/>
          <w:lang w:val="cs-CZ"/>
        </w:rPr>
      </w:pPr>
      <w:r w:rsidRPr="00343419">
        <w:rPr>
          <w:rFonts w:asciiTheme="minorHAnsi" w:hAnsiTheme="minorHAnsi" w:cstheme="minorHAnsi"/>
          <w:sz w:val="24"/>
          <w:szCs w:val="24"/>
          <w:lang w:val="cs-CZ"/>
        </w:rPr>
        <w:t>V Praze dne 2</w:t>
      </w:r>
      <w:r w:rsidR="00343419">
        <w:rPr>
          <w:rFonts w:asciiTheme="minorHAnsi" w:hAnsiTheme="minorHAnsi" w:cstheme="minorHAnsi"/>
          <w:sz w:val="24"/>
          <w:szCs w:val="24"/>
          <w:lang w:val="cs-CZ"/>
        </w:rPr>
        <w:t>4</w:t>
      </w:r>
      <w:r w:rsidRPr="00343419">
        <w:rPr>
          <w:rFonts w:asciiTheme="minorHAnsi" w:hAnsiTheme="minorHAnsi" w:cstheme="minorHAnsi"/>
          <w:sz w:val="24"/>
          <w:szCs w:val="24"/>
          <w:lang w:val="cs-CZ"/>
        </w:rPr>
        <w:t>. března 2025</w:t>
      </w:r>
    </w:p>
    <w:p w14:paraId="28330CC1" w14:textId="77777777" w:rsidR="00DE200F" w:rsidRPr="00343419" w:rsidRDefault="00DE200F">
      <w:pPr>
        <w:pStyle w:val="Zkladntext"/>
        <w:rPr>
          <w:rFonts w:asciiTheme="minorHAnsi" w:hAnsiTheme="minorHAnsi" w:cstheme="minorHAnsi"/>
          <w:sz w:val="24"/>
          <w:szCs w:val="24"/>
          <w:lang w:val="cs-CZ"/>
        </w:rPr>
      </w:pPr>
    </w:p>
    <w:p w14:paraId="497D0ACD" w14:textId="77777777" w:rsidR="00DE200F" w:rsidRPr="00343419" w:rsidRDefault="00DE200F">
      <w:pPr>
        <w:pStyle w:val="Zkladntext"/>
        <w:spacing w:before="10"/>
        <w:rPr>
          <w:rFonts w:asciiTheme="minorHAnsi" w:hAnsiTheme="minorHAnsi" w:cstheme="minorHAnsi"/>
          <w:sz w:val="24"/>
          <w:szCs w:val="24"/>
          <w:lang w:val="cs-CZ"/>
        </w:rPr>
      </w:pPr>
    </w:p>
    <w:p w14:paraId="5D142746" w14:textId="77777777" w:rsidR="00DE200F" w:rsidRPr="00343419" w:rsidRDefault="001A0BC8" w:rsidP="004E1F55">
      <w:pPr>
        <w:tabs>
          <w:tab w:val="left" w:pos="5245"/>
        </w:tabs>
        <w:ind w:left="115"/>
        <w:jc w:val="both"/>
        <w:rPr>
          <w:rFonts w:asciiTheme="minorHAnsi" w:hAnsiTheme="minorHAnsi" w:cstheme="minorHAnsi"/>
          <w:i/>
          <w:sz w:val="24"/>
          <w:szCs w:val="24"/>
          <w:lang w:val="cs-CZ"/>
        </w:rPr>
      </w:pPr>
      <w:r w:rsidRPr="00343419">
        <w:rPr>
          <w:rFonts w:asciiTheme="minorHAnsi" w:hAnsiTheme="minorHAnsi" w:cstheme="minorHAnsi"/>
          <w:i/>
          <w:sz w:val="24"/>
          <w:szCs w:val="24"/>
          <w:lang w:val="cs-CZ"/>
        </w:rPr>
        <w:t>Za</w:t>
      </w:r>
      <w:r w:rsidRPr="00343419">
        <w:rPr>
          <w:rFonts w:asciiTheme="minorHAnsi" w:hAnsiTheme="minorHAnsi" w:cstheme="minorHAnsi"/>
          <w:i/>
          <w:spacing w:val="-4"/>
          <w:sz w:val="24"/>
          <w:szCs w:val="24"/>
          <w:lang w:val="cs-CZ"/>
        </w:rPr>
        <w:t xml:space="preserve"> </w:t>
      </w:r>
      <w:r w:rsidRPr="00343419">
        <w:rPr>
          <w:rFonts w:asciiTheme="minorHAnsi" w:hAnsiTheme="minorHAnsi" w:cstheme="minorHAnsi"/>
          <w:i/>
          <w:sz w:val="24"/>
          <w:szCs w:val="24"/>
          <w:lang w:val="cs-CZ"/>
        </w:rPr>
        <w:t>Nakladatele:</w:t>
      </w:r>
      <w:r w:rsidRPr="00343419">
        <w:rPr>
          <w:rFonts w:asciiTheme="minorHAnsi" w:hAnsiTheme="minorHAnsi" w:cstheme="minorHAnsi"/>
          <w:i/>
          <w:sz w:val="24"/>
          <w:szCs w:val="24"/>
          <w:lang w:val="cs-CZ"/>
        </w:rPr>
        <w:tab/>
        <w:t>Za</w:t>
      </w:r>
      <w:r w:rsidRPr="00343419">
        <w:rPr>
          <w:rFonts w:asciiTheme="minorHAnsi" w:hAnsiTheme="minorHAnsi" w:cstheme="minorHAnsi"/>
          <w:i/>
          <w:spacing w:val="-12"/>
          <w:sz w:val="24"/>
          <w:szCs w:val="24"/>
          <w:lang w:val="cs-CZ"/>
        </w:rPr>
        <w:t xml:space="preserve"> </w:t>
      </w:r>
      <w:r w:rsidRPr="00343419">
        <w:rPr>
          <w:rFonts w:asciiTheme="minorHAnsi" w:hAnsiTheme="minorHAnsi" w:cstheme="minorHAnsi"/>
          <w:i/>
          <w:sz w:val="24"/>
          <w:szCs w:val="24"/>
          <w:lang w:val="cs-CZ"/>
        </w:rPr>
        <w:t>Pracoviště:</w:t>
      </w:r>
    </w:p>
    <w:p w14:paraId="6933893C" w14:textId="77777777" w:rsidR="00DE200F" w:rsidRPr="00343419" w:rsidRDefault="00DE200F">
      <w:pPr>
        <w:jc w:val="both"/>
        <w:rPr>
          <w:rFonts w:asciiTheme="minorHAnsi" w:hAnsiTheme="minorHAnsi" w:cstheme="minorHAnsi"/>
          <w:sz w:val="24"/>
          <w:szCs w:val="24"/>
          <w:lang w:val="cs-CZ"/>
        </w:rPr>
        <w:sectPr w:rsidR="00DE200F" w:rsidRPr="00343419" w:rsidSect="00E2683B">
          <w:footerReference w:type="default" r:id="rId11"/>
          <w:pgSz w:w="11910" w:h="16840"/>
          <w:pgMar w:top="1180" w:right="940" w:bottom="1220" w:left="1320" w:header="0" w:footer="1031" w:gutter="0"/>
          <w:cols w:space="708"/>
        </w:sectPr>
      </w:pPr>
    </w:p>
    <w:p w14:paraId="7924B6B5" w14:textId="77777777" w:rsidR="00DE200F" w:rsidRPr="00343419" w:rsidRDefault="00DE200F">
      <w:pPr>
        <w:pStyle w:val="Zkladntext"/>
        <w:rPr>
          <w:rFonts w:asciiTheme="minorHAnsi" w:hAnsiTheme="minorHAnsi" w:cstheme="minorHAnsi"/>
          <w:i/>
          <w:sz w:val="24"/>
          <w:szCs w:val="24"/>
          <w:lang w:val="cs-CZ"/>
        </w:rPr>
      </w:pPr>
    </w:p>
    <w:p w14:paraId="10823DE2" w14:textId="77777777" w:rsidR="0042079D" w:rsidRPr="00343419" w:rsidRDefault="0042079D" w:rsidP="0040178F">
      <w:pPr>
        <w:pStyle w:val="Zkladntext"/>
        <w:jc w:val="both"/>
        <w:rPr>
          <w:rFonts w:asciiTheme="minorHAnsi" w:hAnsiTheme="minorHAnsi" w:cstheme="minorHAnsi"/>
          <w:b/>
          <w:bCs/>
          <w:i/>
          <w:sz w:val="24"/>
          <w:szCs w:val="24"/>
          <w:lang w:val="cs-CZ"/>
        </w:rPr>
      </w:pPr>
    </w:p>
    <w:p w14:paraId="6F8CD1F4" w14:textId="11791037" w:rsidR="00F322DA" w:rsidRPr="00343419" w:rsidRDefault="004E1F55" w:rsidP="004E1F55">
      <w:pPr>
        <w:pStyle w:val="Zkladntext"/>
        <w:tabs>
          <w:tab w:val="left" w:pos="5245"/>
        </w:tabs>
        <w:spacing w:before="1"/>
        <w:ind w:left="116"/>
        <w:rPr>
          <w:rFonts w:asciiTheme="minorHAnsi" w:hAnsiTheme="minorHAnsi" w:cstheme="minorHAnsi"/>
          <w:sz w:val="24"/>
          <w:szCs w:val="24"/>
          <w:lang w:val="cs-CZ"/>
        </w:rPr>
      </w:pPr>
      <w:r w:rsidRPr="00343419">
        <w:rPr>
          <w:rFonts w:asciiTheme="minorHAnsi" w:hAnsiTheme="minorHAnsi" w:cstheme="minorHAnsi"/>
          <w:sz w:val="24"/>
          <w:szCs w:val="24"/>
          <w:lang w:val="cs-CZ"/>
        </w:rPr>
        <w:t>JUDr. Jan Tuláček</w:t>
      </w:r>
      <w:r w:rsidR="00F322DA" w:rsidRPr="00343419">
        <w:rPr>
          <w:rFonts w:asciiTheme="minorHAnsi" w:hAnsiTheme="minorHAnsi" w:cstheme="minorHAnsi"/>
          <w:sz w:val="24"/>
          <w:szCs w:val="24"/>
          <w:lang w:val="cs-CZ"/>
        </w:rPr>
        <w:t xml:space="preserve">           </w:t>
      </w:r>
      <w:r w:rsidRPr="00343419">
        <w:rPr>
          <w:rFonts w:asciiTheme="minorHAnsi" w:hAnsiTheme="minorHAnsi" w:cstheme="minorHAnsi"/>
          <w:sz w:val="24"/>
          <w:szCs w:val="24"/>
          <w:lang w:val="cs-CZ"/>
        </w:rPr>
        <w:t xml:space="preserve"> </w:t>
      </w:r>
      <w:r w:rsidRPr="00343419">
        <w:rPr>
          <w:rFonts w:asciiTheme="minorHAnsi" w:hAnsiTheme="minorHAnsi" w:cstheme="minorHAnsi"/>
          <w:sz w:val="24"/>
          <w:szCs w:val="24"/>
          <w:lang w:val="cs-CZ"/>
        </w:rPr>
        <w:tab/>
        <w:t xml:space="preserve"> </w:t>
      </w:r>
      <w:r w:rsidR="00F322DA" w:rsidRPr="00343419">
        <w:rPr>
          <w:rFonts w:asciiTheme="minorHAnsi" w:hAnsiTheme="minorHAnsi" w:cstheme="minorHAnsi"/>
          <w:sz w:val="24"/>
          <w:szCs w:val="24"/>
          <w:lang w:val="cs-CZ"/>
        </w:rPr>
        <w:t>JUDr. Ján Matejka</w:t>
      </w:r>
      <w:r w:rsidR="002D40C0" w:rsidRPr="00343419">
        <w:rPr>
          <w:rFonts w:asciiTheme="minorHAnsi" w:hAnsiTheme="minorHAnsi" w:cstheme="minorHAnsi"/>
          <w:sz w:val="24"/>
          <w:szCs w:val="24"/>
          <w:lang w:val="cs-CZ"/>
        </w:rPr>
        <w:t>, Ph</w:t>
      </w:r>
      <w:r w:rsidR="00F10C9E" w:rsidRPr="00343419">
        <w:rPr>
          <w:rFonts w:asciiTheme="minorHAnsi" w:hAnsiTheme="minorHAnsi" w:cstheme="minorHAnsi"/>
          <w:sz w:val="24"/>
          <w:szCs w:val="24"/>
          <w:lang w:val="cs-CZ"/>
        </w:rPr>
        <w:t>.</w:t>
      </w:r>
      <w:r w:rsidR="002D40C0" w:rsidRPr="00343419">
        <w:rPr>
          <w:rFonts w:asciiTheme="minorHAnsi" w:hAnsiTheme="minorHAnsi" w:cstheme="minorHAnsi"/>
          <w:sz w:val="24"/>
          <w:szCs w:val="24"/>
          <w:lang w:val="cs-CZ"/>
        </w:rPr>
        <w:t>D.</w:t>
      </w:r>
    </w:p>
    <w:p w14:paraId="085F6917" w14:textId="77777777" w:rsidR="00DE200F" w:rsidRPr="00C27865" w:rsidRDefault="0042079D" w:rsidP="008D7120">
      <w:pPr>
        <w:pStyle w:val="Zkladntext"/>
        <w:tabs>
          <w:tab w:val="left" w:pos="5780"/>
        </w:tabs>
        <w:spacing w:before="1"/>
        <w:ind w:left="116"/>
        <w:rPr>
          <w:rFonts w:asciiTheme="minorHAnsi" w:hAnsiTheme="minorHAnsi" w:cstheme="minorHAnsi"/>
          <w:sz w:val="24"/>
          <w:szCs w:val="24"/>
          <w:lang w:val="cs-CZ"/>
        </w:rPr>
      </w:pPr>
      <w:r w:rsidRPr="00343419">
        <w:rPr>
          <w:rFonts w:asciiTheme="minorHAnsi" w:hAnsiTheme="minorHAnsi" w:cstheme="minorHAnsi"/>
          <w:sz w:val="24"/>
          <w:szCs w:val="24"/>
          <w:lang w:val="cs-CZ"/>
        </w:rPr>
        <w:t xml:space="preserve">ředitel </w:t>
      </w:r>
      <w:r w:rsidR="004E1F55" w:rsidRPr="00343419">
        <w:rPr>
          <w:rFonts w:asciiTheme="minorHAnsi" w:hAnsiTheme="minorHAnsi" w:cstheme="minorHAnsi"/>
          <w:sz w:val="24"/>
          <w:szCs w:val="24"/>
          <w:lang w:val="cs-CZ"/>
        </w:rPr>
        <w:t>Nakladatelství Leges, s.r.o.</w:t>
      </w:r>
      <w:r w:rsidR="0040178F" w:rsidRPr="00343419">
        <w:rPr>
          <w:rFonts w:asciiTheme="minorHAnsi" w:hAnsiTheme="minorHAnsi" w:cstheme="minorHAnsi"/>
          <w:sz w:val="24"/>
          <w:szCs w:val="24"/>
          <w:lang w:val="cs-CZ"/>
        </w:rPr>
        <w:t xml:space="preserve">                         </w:t>
      </w:r>
      <w:r w:rsidR="004E1F55" w:rsidRPr="00343419">
        <w:rPr>
          <w:rFonts w:asciiTheme="minorHAnsi" w:hAnsiTheme="minorHAnsi" w:cstheme="minorHAnsi"/>
          <w:sz w:val="24"/>
          <w:szCs w:val="24"/>
          <w:lang w:val="cs-CZ"/>
        </w:rPr>
        <w:t xml:space="preserve">          </w:t>
      </w:r>
      <w:r w:rsidR="0040178F" w:rsidRPr="00343419">
        <w:rPr>
          <w:rFonts w:asciiTheme="minorHAnsi" w:hAnsiTheme="minorHAnsi" w:cstheme="minorHAnsi"/>
          <w:sz w:val="24"/>
          <w:szCs w:val="24"/>
          <w:lang w:val="cs-CZ"/>
        </w:rPr>
        <w:t xml:space="preserve">ředitel </w:t>
      </w:r>
      <w:r w:rsidRPr="00343419">
        <w:rPr>
          <w:rFonts w:asciiTheme="minorHAnsi" w:hAnsiTheme="minorHAnsi" w:cstheme="minorHAnsi"/>
          <w:sz w:val="24"/>
          <w:szCs w:val="24"/>
          <w:lang w:val="cs-CZ"/>
        </w:rPr>
        <w:t>Ústav</w:t>
      </w:r>
      <w:r w:rsidR="0040178F" w:rsidRPr="00343419">
        <w:rPr>
          <w:rFonts w:asciiTheme="minorHAnsi" w:hAnsiTheme="minorHAnsi" w:cstheme="minorHAnsi"/>
          <w:sz w:val="24"/>
          <w:szCs w:val="24"/>
          <w:lang w:val="cs-CZ"/>
        </w:rPr>
        <w:t>u</w:t>
      </w:r>
      <w:r w:rsidRPr="00343419">
        <w:rPr>
          <w:rFonts w:asciiTheme="minorHAnsi" w:hAnsiTheme="minorHAnsi" w:cstheme="minorHAnsi"/>
          <w:sz w:val="24"/>
          <w:szCs w:val="24"/>
          <w:lang w:val="cs-CZ"/>
        </w:rPr>
        <w:t xml:space="preserve"> státu a práva AV ČR, v.</w:t>
      </w:r>
      <w:r w:rsidR="0040178F" w:rsidRPr="00343419">
        <w:rPr>
          <w:rFonts w:asciiTheme="minorHAnsi" w:hAnsiTheme="minorHAnsi" w:cstheme="minorHAnsi"/>
          <w:sz w:val="24"/>
          <w:szCs w:val="24"/>
          <w:lang w:val="cs-CZ"/>
        </w:rPr>
        <w:t xml:space="preserve"> v. i.</w:t>
      </w:r>
      <w:r w:rsidRPr="00C27865">
        <w:rPr>
          <w:rFonts w:asciiTheme="minorHAnsi" w:hAnsiTheme="minorHAnsi" w:cstheme="minorHAnsi"/>
          <w:sz w:val="24"/>
          <w:szCs w:val="24"/>
          <w:lang w:val="cs-CZ"/>
        </w:rPr>
        <w:t xml:space="preserve"> </w:t>
      </w:r>
    </w:p>
    <w:sectPr w:rsidR="00DE200F" w:rsidRPr="00C27865" w:rsidSect="007F58D4">
      <w:type w:val="continuous"/>
      <w:pgSz w:w="11910" w:h="16840"/>
      <w:pgMar w:top="1580" w:right="94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E11D" w14:textId="77777777" w:rsidR="00B41FE2" w:rsidRDefault="00B41FE2">
      <w:r>
        <w:separator/>
      </w:r>
    </w:p>
  </w:endnote>
  <w:endnote w:type="continuationSeparator" w:id="0">
    <w:p w14:paraId="2C26A840" w14:textId="77777777" w:rsidR="00B41FE2" w:rsidRDefault="00B4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6494" w14:textId="77777777" w:rsidR="00B3403C" w:rsidRDefault="009B2603">
    <w:pPr>
      <w:pStyle w:val="Zkladntext"/>
      <w:spacing w:line="14" w:lineRule="auto"/>
      <w:rPr>
        <w:sz w:val="20"/>
      </w:rPr>
    </w:pPr>
    <w:r>
      <w:rPr>
        <w:noProof/>
        <w:lang w:val="cs-CZ" w:eastAsia="cs-CZ"/>
      </w:rPr>
      <mc:AlternateContent>
        <mc:Choice Requires="wps">
          <w:drawing>
            <wp:anchor distT="0" distB="0" distL="114300" distR="114300" simplePos="0" relativeHeight="251657728" behindDoc="1" locked="0" layoutInCell="1" allowOverlap="1" wp14:anchorId="2422D5F3" wp14:editId="6776A291">
              <wp:simplePos x="0" y="0"/>
              <wp:positionH relativeFrom="page">
                <wp:posOffset>3720465</wp:posOffset>
              </wp:positionH>
              <wp:positionV relativeFrom="page">
                <wp:posOffset>9897110</wp:posOffset>
              </wp:positionV>
              <wp:extent cx="142240" cy="198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98120"/>
                      </a:xfrm>
                      <a:prstGeom prst="rect">
                        <a:avLst/>
                      </a:prstGeom>
                      <a:noFill/>
                      <a:ln>
                        <a:noFill/>
                      </a:ln>
                      <a:extLst>
                        <a:ext uri="{909E8E84-426E-40dd-AFC4-6F175D3DCCD1}"/>
                        <a:ext uri="{91240B29-F687-4f45-9708-019B960494DF}"/>
                      </a:extLst>
                    </wps:spPr>
                    <wps:txbx>
                      <w:txbxContent>
                        <w:p w14:paraId="4D4785F8" w14:textId="3FFCD97D" w:rsidR="00B3403C" w:rsidRDefault="007F58D4">
                          <w:pPr>
                            <w:spacing w:before="20"/>
                            <w:ind w:left="40"/>
                            <w:rPr>
                              <w:rFonts w:ascii="Courier New"/>
                              <w:sz w:val="24"/>
                            </w:rPr>
                          </w:pPr>
                          <w:r>
                            <w:fldChar w:fldCharType="begin"/>
                          </w:r>
                          <w:r w:rsidR="00B3403C">
                            <w:rPr>
                              <w:rFonts w:ascii="Courier New"/>
                              <w:sz w:val="24"/>
                            </w:rPr>
                            <w:instrText xml:space="preserve"> PAGE </w:instrText>
                          </w:r>
                          <w:r>
                            <w:fldChar w:fldCharType="separate"/>
                          </w:r>
                          <w:r w:rsidR="00E51FF4">
                            <w:rPr>
                              <w:rFonts w:ascii="Courier New"/>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2D5F3" id="_x0000_t202" coordsize="21600,21600" o:spt="202" path="m,l,21600r21600,l21600,xe">
              <v:stroke joinstyle="miter"/>
              <v:path gradientshapeok="t" o:connecttype="rect"/>
            </v:shapetype>
            <v:shape id="Text Box 1" o:spid="_x0000_s1026" type="#_x0000_t202" style="position:absolute;margin-left:292.95pt;margin-top:779.3pt;width:11.2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" filled="f" stroked="f">
              <v:textbox inset="0,0,0,0">
                <w:txbxContent>
                  <w:p w14:paraId="4D4785F8" w14:textId="3FFCD97D" w:rsidR="00B3403C" w:rsidRDefault="007F58D4">
                    <w:pPr>
                      <w:spacing w:before="20"/>
                      <w:ind w:left="40"/>
                      <w:rPr>
                        <w:rFonts w:ascii="Courier New"/>
                        <w:sz w:val="24"/>
                      </w:rPr>
                    </w:pPr>
                    <w:r>
                      <w:fldChar w:fldCharType="begin"/>
                    </w:r>
                    <w:r w:rsidR="00B3403C">
                      <w:rPr>
                        <w:rFonts w:ascii="Courier New"/>
                        <w:sz w:val="24"/>
                      </w:rPr>
                      <w:instrText xml:space="preserve"> PAGE </w:instrText>
                    </w:r>
                    <w:r>
                      <w:fldChar w:fldCharType="separate"/>
                    </w:r>
                    <w:r w:rsidR="00E51FF4">
                      <w:rPr>
                        <w:rFonts w:ascii="Courier New"/>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4D480" w14:textId="77777777" w:rsidR="00B41FE2" w:rsidRDefault="00B41FE2">
      <w:r>
        <w:separator/>
      </w:r>
    </w:p>
  </w:footnote>
  <w:footnote w:type="continuationSeparator" w:id="0">
    <w:p w14:paraId="221B6D31" w14:textId="77777777" w:rsidR="00B41FE2" w:rsidRDefault="00B4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EF0"/>
    <w:multiLevelType w:val="hybridMultilevel"/>
    <w:tmpl w:val="9168EDA2"/>
    <w:lvl w:ilvl="0" w:tplc="E8BE6862">
      <w:start w:val="1"/>
      <w:numFmt w:val="decimal"/>
      <w:lvlText w:val="%1."/>
      <w:lvlJc w:val="left"/>
      <w:pPr>
        <w:ind w:left="115" w:hanging="285"/>
      </w:pPr>
      <w:rPr>
        <w:rFonts w:ascii="Arial" w:eastAsia="Arial" w:hAnsi="Arial" w:cs="Arial" w:hint="default"/>
        <w:spacing w:val="-1"/>
        <w:w w:val="100"/>
        <w:sz w:val="22"/>
        <w:szCs w:val="22"/>
      </w:rPr>
    </w:lvl>
    <w:lvl w:ilvl="1" w:tplc="12D6D848">
      <w:numFmt w:val="bullet"/>
      <w:lvlText w:val="•"/>
      <w:lvlJc w:val="left"/>
      <w:pPr>
        <w:ind w:left="1038" w:hanging="285"/>
      </w:pPr>
      <w:rPr>
        <w:rFonts w:hint="default"/>
      </w:rPr>
    </w:lvl>
    <w:lvl w:ilvl="2" w:tplc="E826A306">
      <w:numFmt w:val="bullet"/>
      <w:lvlText w:val="•"/>
      <w:lvlJc w:val="left"/>
      <w:pPr>
        <w:ind w:left="1957" w:hanging="285"/>
      </w:pPr>
      <w:rPr>
        <w:rFonts w:hint="default"/>
      </w:rPr>
    </w:lvl>
    <w:lvl w:ilvl="3" w:tplc="A5402FC0">
      <w:numFmt w:val="bullet"/>
      <w:lvlText w:val="•"/>
      <w:lvlJc w:val="left"/>
      <w:pPr>
        <w:ind w:left="2875" w:hanging="285"/>
      </w:pPr>
      <w:rPr>
        <w:rFonts w:hint="default"/>
      </w:rPr>
    </w:lvl>
    <w:lvl w:ilvl="4" w:tplc="422C15AC">
      <w:numFmt w:val="bullet"/>
      <w:lvlText w:val="•"/>
      <w:lvlJc w:val="left"/>
      <w:pPr>
        <w:ind w:left="3794" w:hanging="285"/>
      </w:pPr>
      <w:rPr>
        <w:rFonts w:hint="default"/>
      </w:rPr>
    </w:lvl>
    <w:lvl w:ilvl="5" w:tplc="B4EC5FA8">
      <w:numFmt w:val="bullet"/>
      <w:lvlText w:val="•"/>
      <w:lvlJc w:val="left"/>
      <w:pPr>
        <w:ind w:left="4712" w:hanging="285"/>
      </w:pPr>
      <w:rPr>
        <w:rFonts w:hint="default"/>
      </w:rPr>
    </w:lvl>
    <w:lvl w:ilvl="6" w:tplc="31423754">
      <w:numFmt w:val="bullet"/>
      <w:lvlText w:val="•"/>
      <w:lvlJc w:val="left"/>
      <w:pPr>
        <w:ind w:left="5631" w:hanging="285"/>
      </w:pPr>
      <w:rPr>
        <w:rFonts w:hint="default"/>
      </w:rPr>
    </w:lvl>
    <w:lvl w:ilvl="7" w:tplc="F872E71E">
      <w:numFmt w:val="bullet"/>
      <w:lvlText w:val="•"/>
      <w:lvlJc w:val="left"/>
      <w:pPr>
        <w:ind w:left="6549" w:hanging="285"/>
      </w:pPr>
      <w:rPr>
        <w:rFonts w:hint="default"/>
      </w:rPr>
    </w:lvl>
    <w:lvl w:ilvl="8" w:tplc="E7786890">
      <w:numFmt w:val="bullet"/>
      <w:lvlText w:val="•"/>
      <w:lvlJc w:val="left"/>
      <w:pPr>
        <w:ind w:left="7468" w:hanging="285"/>
      </w:pPr>
      <w:rPr>
        <w:rFonts w:hint="default"/>
      </w:rPr>
    </w:lvl>
  </w:abstractNum>
  <w:abstractNum w:abstractNumId="1" w15:restartNumberingAfterBreak="0">
    <w:nsid w:val="0DA10BA0"/>
    <w:multiLevelType w:val="hybridMultilevel"/>
    <w:tmpl w:val="9062A75C"/>
    <w:lvl w:ilvl="0" w:tplc="0405000F">
      <w:start w:val="1"/>
      <w:numFmt w:val="decimal"/>
      <w:lvlText w:val="%1."/>
      <w:lvlJc w:val="left"/>
      <w:pPr>
        <w:ind w:left="115" w:hanging="284"/>
      </w:pPr>
      <w:rPr>
        <w:rFonts w:hint="default"/>
        <w:spacing w:val="-1"/>
        <w:w w:val="100"/>
        <w:sz w:val="22"/>
        <w:szCs w:val="22"/>
      </w:rPr>
    </w:lvl>
    <w:lvl w:ilvl="1" w:tplc="675E0B0E">
      <w:numFmt w:val="bullet"/>
      <w:lvlText w:val="•"/>
      <w:lvlJc w:val="left"/>
      <w:pPr>
        <w:ind w:left="1038" w:hanging="284"/>
      </w:pPr>
      <w:rPr>
        <w:rFonts w:hint="default"/>
      </w:rPr>
    </w:lvl>
    <w:lvl w:ilvl="2" w:tplc="844CC8B0">
      <w:numFmt w:val="bullet"/>
      <w:lvlText w:val="•"/>
      <w:lvlJc w:val="left"/>
      <w:pPr>
        <w:ind w:left="1957" w:hanging="284"/>
      </w:pPr>
      <w:rPr>
        <w:rFonts w:hint="default"/>
      </w:rPr>
    </w:lvl>
    <w:lvl w:ilvl="3" w:tplc="A1326864">
      <w:numFmt w:val="bullet"/>
      <w:lvlText w:val="•"/>
      <w:lvlJc w:val="left"/>
      <w:pPr>
        <w:ind w:left="2875" w:hanging="284"/>
      </w:pPr>
      <w:rPr>
        <w:rFonts w:hint="default"/>
      </w:rPr>
    </w:lvl>
    <w:lvl w:ilvl="4" w:tplc="4A3A0810">
      <w:numFmt w:val="bullet"/>
      <w:lvlText w:val="•"/>
      <w:lvlJc w:val="left"/>
      <w:pPr>
        <w:ind w:left="3794" w:hanging="284"/>
      </w:pPr>
      <w:rPr>
        <w:rFonts w:hint="default"/>
      </w:rPr>
    </w:lvl>
    <w:lvl w:ilvl="5" w:tplc="B462C724">
      <w:numFmt w:val="bullet"/>
      <w:lvlText w:val="•"/>
      <w:lvlJc w:val="left"/>
      <w:pPr>
        <w:ind w:left="4712" w:hanging="284"/>
      </w:pPr>
      <w:rPr>
        <w:rFonts w:hint="default"/>
      </w:rPr>
    </w:lvl>
    <w:lvl w:ilvl="6" w:tplc="4378D9E4">
      <w:numFmt w:val="bullet"/>
      <w:lvlText w:val="•"/>
      <w:lvlJc w:val="left"/>
      <w:pPr>
        <w:ind w:left="5631" w:hanging="284"/>
      </w:pPr>
      <w:rPr>
        <w:rFonts w:hint="default"/>
      </w:rPr>
    </w:lvl>
    <w:lvl w:ilvl="7" w:tplc="7CFC3538">
      <w:numFmt w:val="bullet"/>
      <w:lvlText w:val="•"/>
      <w:lvlJc w:val="left"/>
      <w:pPr>
        <w:ind w:left="6549" w:hanging="284"/>
      </w:pPr>
      <w:rPr>
        <w:rFonts w:hint="default"/>
      </w:rPr>
    </w:lvl>
    <w:lvl w:ilvl="8" w:tplc="0AACC240">
      <w:numFmt w:val="bullet"/>
      <w:lvlText w:val="•"/>
      <w:lvlJc w:val="left"/>
      <w:pPr>
        <w:ind w:left="7468" w:hanging="284"/>
      </w:pPr>
      <w:rPr>
        <w:rFonts w:hint="default"/>
      </w:rPr>
    </w:lvl>
  </w:abstractNum>
  <w:abstractNum w:abstractNumId="2" w15:restartNumberingAfterBreak="0">
    <w:nsid w:val="2ACF0B84"/>
    <w:multiLevelType w:val="hybridMultilevel"/>
    <w:tmpl w:val="E654A1AC"/>
    <w:lvl w:ilvl="0" w:tplc="BA2CD1D6">
      <w:start w:val="1"/>
      <w:numFmt w:val="decimal"/>
      <w:lvlText w:val="%1."/>
      <w:lvlJc w:val="left"/>
      <w:pPr>
        <w:ind w:left="115" w:hanging="268"/>
      </w:pPr>
      <w:rPr>
        <w:rFonts w:ascii="Arial" w:eastAsia="Arial" w:hAnsi="Arial" w:cs="Arial" w:hint="default"/>
        <w:spacing w:val="-1"/>
        <w:w w:val="100"/>
        <w:sz w:val="22"/>
        <w:szCs w:val="22"/>
      </w:rPr>
    </w:lvl>
    <w:lvl w:ilvl="1" w:tplc="819CAEC6">
      <w:numFmt w:val="bullet"/>
      <w:lvlText w:val="•"/>
      <w:lvlJc w:val="left"/>
      <w:pPr>
        <w:ind w:left="1038" w:hanging="268"/>
      </w:pPr>
      <w:rPr>
        <w:rFonts w:hint="default"/>
      </w:rPr>
    </w:lvl>
    <w:lvl w:ilvl="2" w:tplc="70AE4818">
      <w:numFmt w:val="bullet"/>
      <w:lvlText w:val="•"/>
      <w:lvlJc w:val="left"/>
      <w:pPr>
        <w:ind w:left="1957" w:hanging="268"/>
      </w:pPr>
      <w:rPr>
        <w:rFonts w:hint="default"/>
      </w:rPr>
    </w:lvl>
    <w:lvl w:ilvl="3" w:tplc="548CD6EA">
      <w:numFmt w:val="bullet"/>
      <w:lvlText w:val="•"/>
      <w:lvlJc w:val="left"/>
      <w:pPr>
        <w:ind w:left="2875" w:hanging="268"/>
      </w:pPr>
      <w:rPr>
        <w:rFonts w:hint="default"/>
      </w:rPr>
    </w:lvl>
    <w:lvl w:ilvl="4" w:tplc="58345482">
      <w:numFmt w:val="bullet"/>
      <w:lvlText w:val="•"/>
      <w:lvlJc w:val="left"/>
      <w:pPr>
        <w:ind w:left="3794" w:hanging="268"/>
      </w:pPr>
      <w:rPr>
        <w:rFonts w:hint="default"/>
      </w:rPr>
    </w:lvl>
    <w:lvl w:ilvl="5" w:tplc="64C2C1EA">
      <w:numFmt w:val="bullet"/>
      <w:lvlText w:val="•"/>
      <w:lvlJc w:val="left"/>
      <w:pPr>
        <w:ind w:left="4712" w:hanging="268"/>
      </w:pPr>
      <w:rPr>
        <w:rFonts w:hint="default"/>
      </w:rPr>
    </w:lvl>
    <w:lvl w:ilvl="6" w:tplc="BAD2971E">
      <w:numFmt w:val="bullet"/>
      <w:lvlText w:val="•"/>
      <w:lvlJc w:val="left"/>
      <w:pPr>
        <w:ind w:left="5631" w:hanging="268"/>
      </w:pPr>
      <w:rPr>
        <w:rFonts w:hint="default"/>
      </w:rPr>
    </w:lvl>
    <w:lvl w:ilvl="7" w:tplc="0060C400">
      <w:numFmt w:val="bullet"/>
      <w:lvlText w:val="•"/>
      <w:lvlJc w:val="left"/>
      <w:pPr>
        <w:ind w:left="6549" w:hanging="268"/>
      </w:pPr>
      <w:rPr>
        <w:rFonts w:hint="default"/>
      </w:rPr>
    </w:lvl>
    <w:lvl w:ilvl="8" w:tplc="CE169608">
      <w:numFmt w:val="bullet"/>
      <w:lvlText w:val="•"/>
      <w:lvlJc w:val="left"/>
      <w:pPr>
        <w:ind w:left="7468" w:hanging="268"/>
      </w:pPr>
      <w:rPr>
        <w:rFonts w:hint="default"/>
      </w:rPr>
    </w:lvl>
  </w:abstractNum>
  <w:abstractNum w:abstractNumId="3" w15:restartNumberingAfterBreak="0">
    <w:nsid w:val="377669FA"/>
    <w:multiLevelType w:val="hybridMultilevel"/>
    <w:tmpl w:val="DA7EC85C"/>
    <w:lvl w:ilvl="0" w:tplc="1D7C9500">
      <w:start w:val="1"/>
      <w:numFmt w:val="decimal"/>
      <w:lvlText w:val="%1."/>
      <w:lvlJc w:val="left"/>
      <w:pPr>
        <w:ind w:left="115" w:hanging="317"/>
      </w:pPr>
      <w:rPr>
        <w:rFonts w:ascii="Arial" w:eastAsia="Arial" w:hAnsi="Arial" w:cs="Arial" w:hint="default"/>
        <w:spacing w:val="-1"/>
        <w:w w:val="100"/>
        <w:sz w:val="22"/>
        <w:szCs w:val="22"/>
      </w:rPr>
    </w:lvl>
    <w:lvl w:ilvl="1" w:tplc="852EB5C6">
      <w:numFmt w:val="bullet"/>
      <w:lvlText w:val="•"/>
      <w:lvlJc w:val="left"/>
      <w:pPr>
        <w:ind w:left="1038" w:hanging="317"/>
      </w:pPr>
      <w:rPr>
        <w:rFonts w:hint="default"/>
      </w:rPr>
    </w:lvl>
    <w:lvl w:ilvl="2" w:tplc="F1F02AB0">
      <w:numFmt w:val="bullet"/>
      <w:lvlText w:val="•"/>
      <w:lvlJc w:val="left"/>
      <w:pPr>
        <w:ind w:left="1957" w:hanging="317"/>
      </w:pPr>
      <w:rPr>
        <w:rFonts w:hint="default"/>
      </w:rPr>
    </w:lvl>
    <w:lvl w:ilvl="3" w:tplc="EDA45DFA">
      <w:numFmt w:val="bullet"/>
      <w:lvlText w:val="•"/>
      <w:lvlJc w:val="left"/>
      <w:pPr>
        <w:ind w:left="2875" w:hanging="317"/>
      </w:pPr>
      <w:rPr>
        <w:rFonts w:hint="default"/>
      </w:rPr>
    </w:lvl>
    <w:lvl w:ilvl="4" w:tplc="BFBAE59A">
      <w:numFmt w:val="bullet"/>
      <w:lvlText w:val="•"/>
      <w:lvlJc w:val="left"/>
      <w:pPr>
        <w:ind w:left="3794" w:hanging="317"/>
      </w:pPr>
      <w:rPr>
        <w:rFonts w:hint="default"/>
      </w:rPr>
    </w:lvl>
    <w:lvl w:ilvl="5" w:tplc="FC46C7EE">
      <w:numFmt w:val="bullet"/>
      <w:lvlText w:val="•"/>
      <w:lvlJc w:val="left"/>
      <w:pPr>
        <w:ind w:left="4712" w:hanging="317"/>
      </w:pPr>
      <w:rPr>
        <w:rFonts w:hint="default"/>
      </w:rPr>
    </w:lvl>
    <w:lvl w:ilvl="6" w:tplc="A6C8C4CA">
      <w:numFmt w:val="bullet"/>
      <w:lvlText w:val="•"/>
      <w:lvlJc w:val="left"/>
      <w:pPr>
        <w:ind w:left="5631" w:hanging="317"/>
      </w:pPr>
      <w:rPr>
        <w:rFonts w:hint="default"/>
      </w:rPr>
    </w:lvl>
    <w:lvl w:ilvl="7" w:tplc="169CE0CE">
      <w:numFmt w:val="bullet"/>
      <w:lvlText w:val="•"/>
      <w:lvlJc w:val="left"/>
      <w:pPr>
        <w:ind w:left="6549" w:hanging="317"/>
      </w:pPr>
      <w:rPr>
        <w:rFonts w:hint="default"/>
      </w:rPr>
    </w:lvl>
    <w:lvl w:ilvl="8" w:tplc="D5EC4E92">
      <w:numFmt w:val="bullet"/>
      <w:lvlText w:val="•"/>
      <w:lvlJc w:val="left"/>
      <w:pPr>
        <w:ind w:left="7468" w:hanging="317"/>
      </w:pPr>
      <w:rPr>
        <w:rFonts w:hint="default"/>
      </w:rPr>
    </w:lvl>
  </w:abstractNum>
  <w:abstractNum w:abstractNumId="4" w15:restartNumberingAfterBreak="0">
    <w:nsid w:val="3AF50F59"/>
    <w:multiLevelType w:val="hybridMultilevel"/>
    <w:tmpl w:val="2A961506"/>
    <w:lvl w:ilvl="0" w:tplc="6CD6C96E">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DF3152"/>
    <w:multiLevelType w:val="hybridMultilevel"/>
    <w:tmpl w:val="C212B4CE"/>
    <w:lvl w:ilvl="0" w:tplc="EF007F2E">
      <w:start w:val="1"/>
      <w:numFmt w:val="decimal"/>
      <w:lvlText w:val="%1."/>
      <w:lvlJc w:val="left"/>
      <w:pPr>
        <w:ind w:left="115" w:hanging="426"/>
      </w:pPr>
      <w:rPr>
        <w:rFonts w:ascii="Arial" w:eastAsia="Arial" w:hAnsi="Arial" w:cs="Arial" w:hint="default"/>
        <w:spacing w:val="-1"/>
        <w:w w:val="100"/>
        <w:sz w:val="22"/>
        <w:szCs w:val="22"/>
      </w:rPr>
    </w:lvl>
    <w:lvl w:ilvl="1" w:tplc="74B01E98">
      <w:numFmt w:val="bullet"/>
      <w:lvlText w:val="•"/>
      <w:lvlJc w:val="left"/>
      <w:pPr>
        <w:ind w:left="1038" w:hanging="426"/>
      </w:pPr>
      <w:rPr>
        <w:rFonts w:hint="default"/>
      </w:rPr>
    </w:lvl>
    <w:lvl w:ilvl="2" w:tplc="06961122">
      <w:numFmt w:val="bullet"/>
      <w:lvlText w:val="•"/>
      <w:lvlJc w:val="left"/>
      <w:pPr>
        <w:ind w:left="1957" w:hanging="426"/>
      </w:pPr>
      <w:rPr>
        <w:rFonts w:hint="default"/>
      </w:rPr>
    </w:lvl>
    <w:lvl w:ilvl="3" w:tplc="A82E70E8">
      <w:numFmt w:val="bullet"/>
      <w:lvlText w:val="•"/>
      <w:lvlJc w:val="left"/>
      <w:pPr>
        <w:ind w:left="2875" w:hanging="426"/>
      </w:pPr>
      <w:rPr>
        <w:rFonts w:hint="default"/>
      </w:rPr>
    </w:lvl>
    <w:lvl w:ilvl="4" w:tplc="DA2683BE">
      <w:numFmt w:val="bullet"/>
      <w:lvlText w:val="•"/>
      <w:lvlJc w:val="left"/>
      <w:pPr>
        <w:ind w:left="3794" w:hanging="426"/>
      </w:pPr>
      <w:rPr>
        <w:rFonts w:hint="default"/>
      </w:rPr>
    </w:lvl>
    <w:lvl w:ilvl="5" w:tplc="88FED898">
      <w:numFmt w:val="bullet"/>
      <w:lvlText w:val="•"/>
      <w:lvlJc w:val="left"/>
      <w:pPr>
        <w:ind w:left="4712" w:hanging="426"/>
      </w:pPr>
      <w:rPr>
        <w:rFonts w:hint="default"/>
      </w:rPr>
    </w:lvl>
    <w:lvl w:ilvl="6" w:tplc="B7FE3154">
      <w:numFmt w:val="bullet"/>
      <w:lvlText w:val="•"/>
      <w:lvlJc w:val="left"/>
      <w:pPr>
        <w:ind w:left="5631" w:hanging="426"/>
      </w:pPr>
      <w:rPr>
        <w:rFonts w:hint="default"/>
      </w:rPr>
    </w:lvl>
    <w:lvl w:ilvl="7" w:tplc="A90234D4">
      <w:numFmt w:val="bullet"/>
      <w:lvlText w:val="•"/>
      <w:lvlJc w:val="left"/>
      <w:pPr>
        <w:ind w:left="6549" w:hanging="426"/>
      </w:pPr>
      <w:rPr>
        <w:rFonts w:hint="default"/>
      </w:rPr>
    </w:lvl>
    <w:lvl w:ilvl="8" w:tplc="08EC8FFA">
      <w:numFmt w:val="bullet"/>
      <w:lvlText w:val="•"/>
      <w:lvlJc w:val="left"/>
      <w:pPr>
        <w:ind w:left="7468" w:hanging="426"/>
      </w:pPr>
      <w:rPr>
        <w:rFonts w:hint="default"/>
      </w:rPr>
    </w:lvl>
  </w:abstractNum>
  <w:abstractNum w:abstractNumId="6" w15:restartNumberingAfterBreak="0">
    <w:nsid w:val="48A51BFB"/>
    <w:multiLevelType w:val="hybridMultilevel"/>
    <w:tmpl w:val="660672F6"/>
    <w:lvl w:ilvl="0" w:tplc="A3B27552">
      <w:start w:val="1"/>
      <w:numFmt w:val="decimal"/>
      <w:lvlText w:val="%1."/>
      <w:lvlJc w:val="left"/>
      <w:pPr>
        <w:ind w:left="115" w:hanging="295"/>
      </w:pPr>
      <w:rPr>
        <w:rFonts w:ascii="Arial" w:eastAsia="Arial" w:hAnsi="Arial" w:cs="Arial" w:hint="default"/>
        <w:spacing w:val="-1"/>
        <w:w w:val="100"/>
        <w:sz w:val="22"/>
        <w:szCs w:val="22"/>
      </w:rPr>
    </w:lvl>
    <w:lvl w:ilvl="1" w:tplc="3B0EE3CC">
      <w:numFmt w:val="bullet"/>
      <w:lvlText w:val="•"/>
      <w:lvlJc w:val="left"/>
      <w:pPr>
        <w:ind w:left="1038" w:hanging="295"/>
      </w:pPr>
      <w:rPr>
        <w:rFonts w:hint="default"/>
      </w:rPr>
    </w:lvl>
    <w:lvl w:ilvl="2" w:tplc="8A846170">
      <w:numFmt w:val="bullet"/>
      <w:lvlText w:val="•"/>
      <w:lvlJc w:val="left"/>
      <w:pPr>
        <w:ind w:left="1957" w:hanging="295"/>
      </w:pPr>
      <w:rPr>
        <w:rFonts w:hint="default"/>
      </w:rPr>
    </w:lvl>
    <w:lvl w:ilvl="3" w:tplc="9D7AD8C6">
      <w:numFmt w:val="bullet"/>
      <w:lvlText w:val="•"/>
      <w:lvlJc w:val="left"/>
      <w:pPr>
        <w:ind w:left="2875" w:hanging="295"/>
      </w:pPr>
      <w:rPr>
        <w:rFonts w:hint="default"/>
      </w:rPr>
    </w:lvl>
    <w:lvl w:ilvl="4" w:tplc="AB86C8EE">
      <w:numFmt w:val="bullet"/>
      <w:lvlText w:val="•"/>
      <w:lvlJc w:val="left"/>
      <w:pPr>
        <w:ind w:left="3794" w:hanging="295"/>
      </w:pPr>
      <w:rPr>
        <w:rFonts w:hint="default"/>
      </w:rPr>
    </w:lvl>
    <w:lvl w:ilvl="5" w:tplc="FAE23DFA">
      <w:numFmt w:val="bullet"/>
      <w:lvlText w:val="•"/>
      <w:lvlJc w:val="left"/>
      <w:pPr>
        <w:ind w:left="4712" w:hanging="295"/>
      </w:pPr>
      <w:rPr>
        <w:rFonts w:hint="default"/>
      </w:rPr>
    </w:lvl>
    <w:lvl w:ilvl="6" w:tplc="114A9E0E">
      <w:numFmt w:val="bullet"/>
      <w:lvlText w:val="•"/>
      <w:lvlJc w:val="left"/>
      <w:pPr>
        <w:ind w:left="5631" w:hanging="295"/>
      </w:pPr>
      <w:rPr>
        <w:rFonts w:hint="default"/>
      </w:rPr>
    </w:lvl>
    <w:lvl w:ilvl="7" w:tplc="123E2F00">
      <w:numFmt w:val="bullet"/>
      <w:lvlText w:val="•"/>
      <w:lvlJc w:val="left"/>
      <w:pPr>
        <w:ind w:left="6549" w:hanging="295"/>
      </w:pPr>
      <w:rPr>
        <w:rFonts w:hint="default"/>
      </w:rPr>
    </w:lvl>
    <w:lvl w:ilvl="8" w:tplc="6CB86130">
      <w:numFmt w:val="bullet"/>
      <w:lvlText w:val="•"/>
      <w:lvlJc w:val="left"/>
      <w:pPr>
        <w:ind w:left="7468" w:hanging="295"/>
      </w:pPr>
      <w:rPr>
        <w:rFonts w:hint="default"/>
      </w:rPr>
    </w:lvl>
  </w:abstractNum>
  <w:abstractNum w:abstractNumId="7" w15:restartNumberingAfterBreak="0">
    <w:nsid w:val="540C23C5"/>
    <w:multiLevelType w:val="hybridMultilevel"/>
    <w:tmpl w:val="C09A6004"/>
    <w:lvl w:ilvl="0" w:tplc="70E44970">
      <w:start w:val="6"/>
      <w:numFmt w:val="decimal"/>
      <w:lvlText w:val="%1."/>
      <w:lvlJc w:val="left"/>
      <w:pPr>
        <w:ind w:left="468" w:hanging="360"/>
      </w:pPr>
      <w:rPr>
        <w:rFonts w:hint="default"/>
      </w:rPr>
    </w:lvl>
    <w:lvl w:ilvl="1" w:tplc="04050019" w:tentative="1">
      <w:start w:val="1"/>
      <w:numFmt w:val="lowerLetter"/>
      <w:lvlText w:val="%2."/>
      <w:lvlJc w:val="left"/>
      <w:pPr>
        <w:ind w:left="1188" w:hanging="360"/>
      </w:pPr>
    </w:lvl>
    <w:lvl w:ilvl="2" w:tplc="0405001B" w:tentative="1">
      <w:start w:val="1"/>
      <w:numFmt w:val="lowerRoman"/>
      <w:lvlText w:val="%3."/>
      <w:lvlJc w:val="right"/>
      <w:pPr>
        <w:ind w:left="1908" w:hanging="180"/>
      </w:pPr>
    </w:lvl>
    <w:lvl w:ilvl="3" w:tplc="0405000F" w:tentative="1">
      <w:start w:val="1"/>
      <w:numFmt w:val="decimal"/>
      <w:lvlText w:val="%4."/>
      <w:lvlJc w:val="left"/>
      <w:pPr>
        <w:ind w:left="2628" w:hanging="360"/>
      </w:pPr>
    </w:lvl>
    <w:lvl w:ilvl="4" w:tplc="04050019" w:tentative="1">
      <w:start w:val="1"/>
      <w:numFmt w:val="lowerLetter"/>
      <w:lvlText w:val="%5."/>
      <w:lvlJc w:val="left"/>
      <w:pPr>
        <w:ind w:left="3348" w:hanging="360"/>
      </w:pPr>
    </w:lvl>
    <w:lvl w:ilvl="5" w:tplc="0405001B" w:tentative="1">
      <w:start w:val="1"/>
      <w:numFmt w:val="lowerRoman"/>
      <w:lvlText w:val="%6."/>
      <w:lvlJc w:val="right"/>
      <w:pPr>
        <w:ind w:left="4068" w:hanging="180"/>
      </w:pPr>
    </w:lvl>
    <w:lvl w:ilvl="6" w:tplc="0405000F" w:tentative="1">
      <w:start w:val="1"/>
      <w:numFmt w:val="decimal"/>
      <w:lvlText w:val="%7."/>
      <w:lvlJc w:val="left"/>
      <w:pPr>
        <w:ind w:left="4788" w:hanging="360"/>
      </w:pPr>
    </w:lvl>
    <w:lvl w:ilvl="7" w:tplc="04050019" w:tentative="1">
      <w:start w:val="1"/>
      <w:numFmt w:val="lowerLetter"/>
      <w:lvlText w:val="%8."/>
      <w:lvlJc w:val="left"/>
      <w:pPr>
        <w:ind w:left="5508" w:hanging="360"/>
      </w:pPr>
    </w:lvl>
    <w:lvl w:ilvl="8" w:tplc="0405001B" w:tentative="1">
      <w:start w:val="1"/>
      <w:numFmt w:val="lowerRoman"/>
      <w:lvlText w:val="%9."/>
      <w:lvlJc w:val="right"/>
      <w:pPr>
        <w:ind w:left="6228" w:hanging="180"/>
      </w:pPr>
    </w:lvl>
  </w:abstractNum>
  <w:abstractNum w:abstractNumId="8" w15:restartNumberingAfterBreak="0">
    <w:nsid w:val="547C6E80"/>
    <w:multiLevelType w:val="hybridMultilevel"/>
    <w:tmpl w:val="FCC81540"/>
    <w:lvl w:ilvl="0" w:tplc="B0BE0BBE">
      <w:start w:val="2"/>
      <w:numFmt w:val="decimal"/>
      <w:lvlText w:val="%1."/>
      <w:lvlJc w:val="left"/>
      <w:pPr>
        <w:ind w:left="115" w:hanging="258"/>
      </w:pPr>
      <w:rPr>
        <w:rFonts w:ascii="Arial" w:eastAsia="Arial" w:hAnsi="Arial" w:cs="Arial" w:hint="default"/>
        <w:spacing w:val="-1"/>
        <w:w w:val="100"/>
        <w:sz w:val="22"/>
        <w:szCs w:val="22"/>
      </w:rPr>
    </w:lvl>
    <w:lvl w:ilvl="1" w:tplc="E0D86E16">
      <w:numFmt w:val="bullet"/>
      <w:lvlText w:val="•"/>
      <w:lvlJc w:val="left"/>
      <w:pPr>
        <w:ind w:left="1038" w:hanging="258"/>
      </w:pPr>
      <w:rPr>
        <w:rFonts w:hint="default"/>
      </w:rPr>
    </w:lvl>
    <w:lvl w:ilvl="2" w:tplc="9BF8FFB6">
      <w:numFmt w:val="bullet"/>
      <w:lvlText w:val="•"/>
      <w:lvlJc w:val="left"/>
      <w:pPr>
        <w:ind w:left="1957" w:hanging="258"/>
      </w:pPr>
      <w:rPr>
        <w:rFonts w:hint="default"/>
      </w:rPr>
    </w:lvl>
    <w:lvl w:ilvl="3" w:tplc="94AC0C60">
      <w:numFmt w:val="bullet"/>
      <w:lvlText w:val="•"/>
      <w:lvlJc w:val="left"/>
      <w:pPr>
        <w:ind w:left="2875" w:hanging="258"/>
      </w:pPr>
      <w:rPr>
        <w:rFonts w:hint="default"/>
      </w:rPr>
    </w:lvl>
    <w:lvl w:ilvl="4" w:tplc="1EC25830">
      <w:numFmt w:val="bullet"/>
      <w:lvlText w:val="•"/>
      <w:lvlJc w:val="left"/>
      <w:pPr>
        <w:ind w:left="3794" w:hanging="258"/>
      </w:pPr>
      <w:rPr>
        <w:rFonts w:hint="default"/>
      </w:rPr>
    </w:lvl>
    <w:lvl w:ilvl="5" w:tplc="8070B626">
      <w:numFmt w:val="bullet"/>
      <w:lvlText w:val="•"/>
      <w:lvlJc w:val="left"/>
      <w:pPr>
        <w:ind w:left="4712" w:hanging="258"/>
      </w:pPr>
      <w:rPr>
        <w:rFonts w:hint="default"/>
      </w:rPr>
    </w:lvl>
    <w:lvl w:ilvl="6" w:tplc="6BA4028C">
      <w:numFmt w:val="bullet"/>
      <w:lvlText w:val="•"/>
      <w:lvlJc w:val="left"/>
      <w:pPr>
        <w:ind w:left="5631" w:hanging="258"/>
      </w:pPr>
      <w:rPr>
        <w:rFonts w:hint="default"/>
      </w:rPr>
    </w:lvl>
    <w:lvl w:ilvl="7" w:tplc="158E4762">
      <w:numFmt w:val="bullet"/>
      <w:lvlText w:val="•"/>
      <w:lvlJc w:val="left"/>
      <w:pPr>
        <w:ind w:left="6549" w:hanging="258"/>
      </w:pPr>
      <w:rPr>
        <w:rFonts w:hint="default"/>
      </w:rPr>
    </w:lvl>
    <w:lvl w:ilvl="8" w:tplc="0C72D82C">
      <w:numFmt w:val="bullet"/>
      <w:lvlText w:val="•"/>
      <w:lvlJc w:val="left"/>
      <w:pPr>
        <w:ind w:left="7468" w:hanging="258"/>
      </w:pPr>
      <w:rPr>
        <w:rFonts w:hint="default"/>
      </w:rPr>
    </w:lvl>
  </w:abstractNum>
  <w:abstractNum w:abstractNumId="9" w15:restartNumberingAfterBreak="0">
    <w:nsid w:val="548E2115"/>
    <w:multiLevelType w:val="hybridMultilevel"/>
    <w:tmpl w:val="EE34FA60"/>
    <w:lvl w:ilvl="0" w:tplc="DCEAA614">
      <w:start w:val="1"/>
      <w:numFmt w:val="decimal"/>
      <w:lvlText w:val="%1."/>
      <w:lvlJc w:val="left"/>
      <w:pPr>
        <w:ind w:left="191" w:hanging="360"/>
      </w:pPr>
      <w:rPr>
        <w:rFonts w:hint="default"/>
      </w:rPr>
    </w:lvl>
    <w:lvl w:ilvl="1" w:tplc="04050019" w:tentative="1">
      <w:start w:val="1"/>
      <w:numFmt w:val="lowerLetter"/>
      <w:lvlText w:val="%2."/>
      <w:lvlJc w:val="left"/>
      <w:pPr>
        <w:ind w:left="911" w:hanging="360"/>
      </w:pPr>
    </w:lvl>
    <w:lvl w:ilvl="2" w:tplc="0405001B" w:tentative="1">
      <w:start w:val="1"/>
      <w:numFmt w:val="lowerRoman"/>
      <w:lvlText w:val="%3."/>
      <w:lvlJc w:val="right"/>
      <w:pPr>
        <w:ind w:left="1631" w:hanging="180"/>
      </w:pPr>
    </w:lvl>
    <w:lvl w:ilvl="3" w:tplc="0405000F" w:tentative="1">
      <w:start w:val="1"/>
      <w:numFmt w:val="decimal"/>
      <w:lvlText w:val="%4."/>
      <w:lvlJc w:val="left"/>
      <w:pPr>
        <w:ind w:left="2351" w:hanging="360"/>
      </w:pPr>
    </w:lvl>
    <w:lvl w:ilvl="4" w:tplc="04050019" w:tentative="1">
      <w:start w:val="1"/>
      <w:numFmt w:val="lowerLetter"/>
      <w:lvlText w:val="%5."/>
      <w:lvlJc w:val="left"/>
      <w:pPr>
        <w:ind w:left="3071" w:hanging="360"/>
      </w:pPr>
    </w:lvl>
    <w:lvl w:ilvl="5" w:tplc="0405001B" w:tentative="1">
      <w:start w:val="1"/>
      <w:numFmt w:val="lowerRoman"/>
      <w:lvlText w:val="%6."/>
      <w:lvlJc w:val="right"/>
      <w:pPr>
        <w:ind w:left="3791" w:hanging="180"/>
      </w:pPr>
    </w:lvl>
    <w:lvl w:ilvl="6" w:tplc="0405000F" w:tentative="1">
      <w:start w:val="1"/>
      <w:numFmt w:val="decimal"/>
      <w:lvlText w:val="%7."/>
      <w:lvlJc w:val="left"/>
      <w:pPr>
        <w:ind w:left="4511" w:hanging="360"/>
      </w:pPr>
    </w:lvl>
    <w:lvl w:ilvl="7" w:tplc="04050019" w:tentative="1">
      <w:start w:val="1"/>
      <w:numFmt w:val="lowerLetter"/>
      <w:lvlText w:val="%8."/>
      <w:lvlJc w:val="left"/>
      <w:pPr>
        <w:ind w:left="5231" w:hanging="360"/>
      </w:pPr>
    </w:lvl>
    <w:lvl w:ilvl="8" w:tplc="0405001B" w:tentative="1">
      <w:start w:val="1"/>
      <w:numFmt w:val="lowerRoman"/>
      <w:lvlText w:val="%9."/>
      <w:lvlJc w:val="right"/>
      <w:pPr>
        <w:ind w:left="5951" w:hanging="180"/>
      </w:pPr>
    </w:lvl>
  </w:abstractNum>
  <w:abstractNum w:abstractNumId="10" w15:restartNumberingAfterBreak="0">
    <w:nsid w:val="5C2E120B"/>
    <w:multiLevelType w:val="hybridMultilevel"/>
    <w:tmpl w:val="A2D20104"/>
    <w:lvl w:ilvl="0" w:tplc="6FE87234">
      <w:start w:val="1"/>
      <w:numFmt w:val="decimal"/>
      <w:lvlText w:val="%1."/>
      <w:lvlJc w:val="left"/>
      <w:pPr>
        <w:ind w:left="114" w:hanging="306"/>
      </w:pPr>
      <w:rPr>
        <w:rFonts w:ascii="Arial" w:eastAsia="Arial" w:hAnsi="Arial" w:cs="Arial" w:hint="default"/>
        <w:spacing w:val="-1"/>
        <w:w w:val="100"/>
        <w:sz w:val="22"/>
        <w:szCs w:val="22"/>
      </w:rPr>
    </w:lvl>
    <w:lvl w:ilvl="1" w:tplc="D2DA87C2">
      <w:numFmt w:val="bullet"/>
      <w:lvlText w:val="•"/>
      <w:lvlJc w:val="left"/>
      <w:pPr>
        <w:ind w:left="1072" w:hanging="306"/>
      </w:pPr>
      <w:rPr>
        <w:rFonts w:hint="default"/>
      </w:rPr>
    </w:lvl>
    <w:lvl w:ilvl="2" w:tplc="ABE28758">
      <w:numFmt w:val="bullet"/>
      <w:lvlText w:val="•"/>
      <w:lvlJc w:val="left"/>
      <w:pPr>
        <w:ind w:left="2025" w:hanging="306"/>
      </w:pPr>
      <w:rPr>
        <w:rFonts w:hint="default"/>
      </w:rPr>
    </w:lvl>
    <w:lvl w:ilvl="3" w:tplc="9AE00C2A">
      <w:numFmt w:val="bullet"/>
      <w:lvlText w:val="•"/>
      <w:lvlJc w:val="left"/>
      <w:pPr>
        <w:ind w:left="2977" w:hanging="306"/>
      </w:pPr>
      <w:rPr>
        <w:rFonts w:hint="default"/>
      </w:rPr>
    </w:lvl>
    <w:lvl w:ilvl="4" w:tplc="00061E18">
      <w:numFmt w:val="bullet"/>
      <w:lvlText w:val="•"/>
      <w:lvlJc w:val="left"/>
      <w:pPr>
        <w:ind w:left="3930" w:hanging="306"/>
      </w:pPr>
      <w:rPr>
        <w:rFonts w:hint="default"/>
      </w:rPr>
    </w:lvl>
    <w:lvl w:ilvl="5" w:tplc="E160A6E0">
      <w:numFmt w:val="bullet"/>
      <w:lvlText w:val="•"/>
      <w:lvlJc w:val="left"/>
      <w:pPr>
        <w:ind w:left="4882" w:hanging="306"/>
      </w:pPr>
      <w:rPr>
        <w:rFonts w:hint="default"/>
      </w:rPr>
    </w:lvl>
    <w:lvl w:ilvl="6" w:tplc="88362222">
      <w:numFmt w:val="bullet"/>
      <w:lvlText w:val="•"/>
      <w:lvlJc w:val="left"/>
      <w:pPr>
        <w:ind w:left="5835" w:hanging="306"/>
      </w:pPr>
      <w:rPr>
        <w:rFonts w:hint="default"/>
      </w:rPr>
    </w:lvl>
    <w:lvl w:ilvl="7" w:tplc="F1D8A3F8">
      <w:numFmt w:val="bullet"/>
      <w:lvlText w:val="•"/>
      <w:lvlJc w:val="left"/>
      <w:pPr>
        <w:ind w:left="6787" w:hanging="306"/>
      </w:pPr>
      <w:rPr>
        <w:rFonts w:hint="default"/>
      </w:rPr>
    </w:lvl>
    <w:lvl w:ilvl="8" w:tplc="F1ACDF24">
      <w:numFmt w:val="bullet"/>
      <w:lvlText w:val="•"/>
      <w:lvlJc w:val="left"/>
      <w:pPr>
        <w:ind w:left="7740" w:hanging="306"/>
      </w:pPr>
      <w:rPr>
        <w:rFonts w:hint="default"/>
      </w:rPr>
    </w:lvl>
  </w:abstractNum>
  <w:abstractNum w:abstractNumId="11" w15:restartNumberingAfterBreak="0">
    <w:nsid w:val="5F5B60B8"/>
    <w:multiLevelType w:val="hybridMultilevel"/>
    <w:tmpl w:val="6660F7F8"/>
    <w:lvl w:ilvl="0" w:tplc="0405000F">
      <w:start w:val="1"/>
      <w:numFmt w:val="decimal"/>
      <w:lvlText w:val="%1."/>
      <w:lvlJc w:val="left"/>
      <w:pPr>
        <w:ind w:left="191" w:hanging="360"/>
      </w:pPr>
      <w:rPr>
        <w:rFonts w:hint="default"/>
      </w:rPr>
    </w:lvl>
    <w:lvl w:ilvl="1" w:tplc="04050019" w:tentative="1">
      <w:start w:val="1"/>
      <w:numFmt w:val="lowerLetter"/>
      <w:lvlText w:val="%2."/>
      <w:lvlJc w:val="left"/>
      <w:pPr>
        <w:ind w:left="911" w:hanging="360"/>
      </w:pPr>
    </w:lvl>
    <w:lvl w:ilvl="2" w:tplc="0405001B" w:tentative="1">
      <w:start w:val="1"/>
      <w:numFmt w:val="lowerRoman"/>
      <w:lvlText w:val="%3."/>
      <w:lvlJc w:val="right"/>
      <w:pPr>
        <w:ind w:left="1631" w:hanging="180"/>
      </w:pPr>
    </w:lvl>
    <w:lvl w:ilvl="3" w:tplc="0405000F" w:tentative="1">
      <w:start w:val="1"/>
      <w:numFmt w:val="decimal"/>
      <w:lvlText w:val="%4."/>
      <w:lvlJc w:val="left"/>
      <w:pPr>
        <w:ind w:left="2351" w:hanging="360"/>
      </w:pPr>
    </w:lvl>
    <w:lvl w:ilvl="4" w:tplc="04050019" w:tentative="1">
      <w:start w:val="1"/>
      <w:numFmt w:val="lowerLetter"/>
      <w:lvlText w:val="%5."/>
      <w:lvlJc w:val="left"/>
      <w:pPr>
        <w:ind w:left="3071" w:hanging="360"/>
      </w:pPr>
    </w:lvl>
    <w:lvl w:ilvl="5" w:tplc="0405001B" w:tentative="1">
      <w:start w:val="1"/>
      <w:numFmt w:val="lowerRoman"/>
      <w:lvlText w:val="%6."/>
      <w:lvlJc w:val="right"/>
      <w:pPr>
        <w:ind w:left="3791" w:hanging="180"/>
      </w:pPr>
    </w:lvl>
    <w:lvl w:ilvl="6" w:tplc="0405000F" w:tentative="1">
      <w:start w:val="1"/>
      <w:numFmt w:val="decimal"/>
      <w:lvlText w:val="%7."/>
      <w:lvlJc w:val="left"/>
      <w:pPr>
        <w:ind w:left="4511" w:hanging="360"/>
      </w:pPr>
    </w:lvl>
    <w:lvl w:ilvl="7" w:tplc="04050019" w:tentative="1">
      <w:start w:val="1"/>
      <w:numFmt w:val="lowerLetter"/>
      <w:lvlText w:val="%8."/>
      <w:lvlJc w:val="left"/>
      <w:pPr>
        <w:ind w:left="5231" w:hanging="360"/>
      </w:pPr>
    </w:lvl>
    <w:lvl w:ilvl="8" w:tplc="0405001B" w:tentative="1">
      <w:start w:val="1"/>
      <w:numFmt w:val="lowerRoman"/>
      <w:lvlText w:val="%9."/>
      <w:lvlJc w:val="right"/>
      <w:pPr>
        <w:ind w:left="5951" w:hanging="180"/>
      </w:pPr>
    </w:lvl>
  </w:abstractNum>
  <w:num w:numId="1">
    <w:abstractNumId w:val="10"/>
  </w:num>
  <w:num w:numId="2">
    <w:abstractNumId w:val="5"/>
  </w:num>
  <w:num w:numId="3">
    <w:abstractNumId w:val="2"/>
  </w:num>
  <w:num w:numId="4">
    <w:abstractNumId w:val="8"/>
  </w:num>
  <w:num w:numId="5">
    <w:abstractNumId w:val="3"/>
  </w:num>
  <w:num w:numId="6">
    <w:abstractNumId w:val="0"/>
  </w:num>
  <w:num w:numId="7">
    <w:abstractNumId w:val="6"/>
  </w:num>
  <w:num w:numId="8">
    <w:abstractNumId w:val="1"/>
  </w:num>
  <w:num w:numId="9">
    <w:abstractNumId w:val="9"/>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0F"/>
    <w:rsid w:val="000129A6"/>
    <w:rsid w:val="000170D2"/>
    <w:rsid w:val="000416B4"/>
    <w:rsid w:val="00073255"/>
    <w:rsid w:val="00077C07"/>
    <w:rsid w:val="00082B1B"/>
    <w:rsid w:val="00084050"/>
    <w:rsid w:val="00093DB7"/>
    <w:rsid w:val="000972AA"/>
    <w:rsid w:val="000A04CB"/>
    <w:rsid w:val="000B386C"/>
    <w:rsid w:val="000E5E55"/>
    <w:rsid w:val="000F20C7"/>
    <w:rsid w:val="000F7AFD"/>
    <w:rsid w:val="00106855"/>
    <w:rsid w:val="0013478E"/>
    <w:rsid w:val="001463A0"/>
    <w:rsid w:val="00147C36"/>
    <w:rsid w:val="00154E93"/>
    <w:rsid w:val="001652DF"/>
    <w:rsid w:val="001830B0"/>
    <w:rsid w:val="00190D22"/>
    <w:rsid w:val="001A0BC8"/>
    <w:rsid w:val="001A3837"/>
    <w:rsid w:val="001D070D"/>
    <w:rsid w:val="001D79DC"/>
    <w:rsid w:val="001F236A"/>
    <w:rsid w:val="002135B6"/>
    <w:rsid w:val="0023380A"/>
    <w:rsid w:val="002517D0"/>
    <w:rsid w:val="0026172F"/>
    <w:rsid w:val="002820B2"/>
    <w:rsid w:val="00295756"/>
    <w:rsid w:val="002971D6"/>
    <w:rsid w:val="002D40C0"/>
    <w:rsid w:val="002E3C1F"/>
    <w:rsid w:val="002F6F72"/>
    <w:rsid w:val="0030607A"/>
    <w:rsid w:val="003106AB"/>
    <w:rsid w:val="00313DE1"/>
    <w:rsid w:val="003357DD"/>
    <w:rsid w:val="00335CB0"/>
    <w:rsid w:val="00343419"/>
    <w:rsid w:val="0035222D"/>
    <w:rsid w:val="00355D1F"/>
    <w:rsid w:val="00363ED6"/>
    <w:rsid w:val="00365315"/>
    <w:rsid w:val="00387822"/>
    <w:rsid w:val="003A3647"/>
    <w:rsid w:val="003B63CA"/>
    <w:rsid w:val="003E0B3D"/>
    <w:rsid w:val="003E4149"/>
    <w:rsid w:val="003F58B5"/>
    <w:rsid w:val="0040178F"/>
    <w:rsid w:val="0042079D"/>
    <w:rsid w:val="004508A8"/>
    <w:rsid w:val="00466D74"/>
    <w:rsid w:val="004741CD"/>
    <w:rsid w:val="0048212D"/>
    <w:rsid w:val="004A48A2"/>
    <w:rsid w:val="004E1F55"/>
    <w:rsid w:val="004F158D"/>
    <w:rsid w:val="005300A1"/>
    <w:rsid w:val="00547271"/>
    <w:rsid w:val="00571096"/>
    <w:rsid w:val="00582ADF"/>
    <w:rsid w:val="00593ADA"/>
    <w:rsid w:val="005A7E45"/>
    <w:rsid w:val="005B7E2D"/>
    <w:rsid w:val="005C14C6"/>
    <w:rsid w:val="005C249C"/>
    <w:rsid w:val="005C2D19"/>
    <w:rsid w:val="005E45BD"/>
    <w:rsid w:val="005E7D48"/>
    <w:rsid w:val="005F16DD"/>
    <w:rsid w:val="005F3ED0"/>
    <w:rsid w:val="005F543B"/>
    <w:rsid w:val="0060399F"/>
    <w:rsid w:val="00614FF8"/>
    <w:rsid w:val="006242B1"/>
    <w:rsid w:val="006465C1"/>
    <w:rsid w:val="006569CF"/>
    <w:rsid w:val="00656D5A"/>
    <w:rsid w:val="006708B0"/>
    <w:rsid w:val="006734DD"/>
    <w:rsid w:val="006801F5"/>
    <w:rsid w:val="00685F53"/>
    <w:rsid w:val="006C0C0C"/>
    <w:rsid w:val="006D1C1A"/>
    <w:rsid w:val="006D4626"/>
    <w:rsid w:val="006F4FAF"/>
    <w:rsid w:val="00701D46"/>
    <w:rsid w:val="0070374A"/>
    <w:rsid w:val="0070585F"/>
    <w:rsid w:val="00707652"/>
    <w:rsid w:val="00715D2D"/>
    <w:rsid w:val="00731982"/>
    <w:rsid w:val="00760147"/>
    <w:rsid w:val="007750C1"/>
    <w:rsid w:val="007910DB"/>
    <w:rsid w:val="007A441C"/>
    <w:rsid w:val="007E0567"/>
    <w:rsid w:val="007F58D4"/>
    <w:rsid w:val="0080276A"/>
    <w:rsid w:val="00823474"/>
    <w:rsid w:val="008266AE"/>
    <w:rsid w:val="00831179"/>
    <w:rsid w:val="008374D1"/>
    <w:rsid w:val="0084518D"/>
    <w:rsid w:val="00854AC0"/>
    <w:rsid w:val="008655AF"/>
    <w:rsid w:val="00882EB0"/>
    <w:rsid w:val="00897AFB"/>
    <w:rsid w:val="008A2B58"/>
    <w:rsid w:val="008B492C"/>
    <w:rsid w:val="008D671D"/>
    <w:rsid w:val="008D7120"/>
    <w:rsid w:val="009218AE"/>
    <w:rsid w:val="009616CF"/>
    <w:rsid w:val="00970519"/>
    <w:rsid w:val="0097201D"/>
    <w:rsid w:val="0099236C"/>
    <w:rsid w:val="009A33D0"/>
    <w:rsid w:val="009B06F7"/>
    <w:rsid w:val="009B2603"/>
    <w:rsid w:val="009D2C89"/>
    <w:rsid w:val="00A2040A"/>
    <w:rsid w:val="00A2058C"/>
    <w:rsid w:val="00A25751"/>
    <w:rsid w:val="00A664EF"/>
    <w:rsid w:val="00A718F7"/>
    <w:rsid w:val="00A73914"/>
    <w:rsid w:val="00A7501C"/>
    <w:rsid w:val="00AA0FA0"/>
    <w:rsid w:val="00AB41D8"/>
    <w:rsid w:val="00AB7C8D"/>
    <w:rsid w:val="00AC6089"/>
    <w:rsid w:val="00AD3FBE"/>
    <w:rsid w:val="00AD4A64"/>
    <w:rsid w:val="00AE4A6F"/>
    <w:rsid w:val="00AF35BB"/>
    <w:rsid w:val="00B03F91"/>
    <w:rsid w:val="00B176E9"/>
    <w:rsid w:val="00B3403C"/>
    <w:rsid w:val="00B41FE2"/>
    <w:rsid w:val="00B436F5"/>
    <w:rsid w:val="00B774AE"/>
    <w:rsid w:val="00B81F71"/>
    <w:rsid w:val="00BA44C4"/>
    <w:rsid w:val="00BA5B81"/>
    <w:rsid w:val="00BB0636"/>
    <w:rsid w:val="00BC2390"/>
    <w:rsid w:val="00BC799F"/>
    <w:rsid w:val="00BD5F0B"/>
    <w:rsid w:val="00BD789D"/>
    <w:rsid w:val="00BE08AE"/>
    <w:rsid w:val="00BE2760"/>
    <w:rsid w:val="00BF7850"/>
    <w:rsid w:val="00C12CD7"/>
    <w:rsid w:val="00C27865"/>
    <w:rsid w:val="00C3363A"/>
    <w:rsid w:val="00C4162F"/>
    <w:rsid w:val="00C46D9F"/>
    <w:rsid w:val="00C7584A"/>
    <w:rsid w:val="00C94577"/>
    <w:rsid w:val="00CA455B"/>
    <w:rsid w:val="00CC235D"/>
    <w:rsid w:val="00D07FF8"/>
    <w:rsid w:val="00D14FBC"/>
    <w:rsid w:val="00D17F28"/>
    <w:rsid w:val="00D35A55"/>
    <w:rsid w:val="00D35FD4"/>
    <w:rsid w:val="00D3624C"/>
    <w:rsid w:val="00D4322E"/>
    <w:rsid w:val="00D635CE"/>
    <w:rsid w:val="00D75301"/>
    <w:rsid w:val="00D84B54"/>
    <w:rsid w:val="00DB575E"/>
    <w:rsid w:val="00DE200F"/>
    <w:rsid w:val="00DE5471"/>
    <w:rsid w:val="00DE760E"/>
    <w:rsid w:val="00E2683B"/>
    <w:rsid w:val="00E41E18"/>
    <w:rsid w:val="00E50818"/>
    <w:rsid w:val="00E51FF4"/>
    <w:rsid w:val="00E74206"/>
    <w:rsid w:val="00EA6A9C"/>
    <w:rsid w:val="00EB1421"/>
    <w:rsid w:val="00ED4E9F"/>
    <w:rsid w:val="00F00094"/>
    <w:rsid w:val="00F0487F"/>
    <w:rsid w:val="00F10C9E"/>
    <w:rsid w:val="00F12DA7"/>
    <w:rsid w:val="00F214DF"/>
    <w:rsid w:val="00F322DA"/>
    <w:rsid w:val="00F42E4C"/>
    <w:rsid w:val="00F61D91"/>
    <w:rsid w:val="00F73912"/>
    <w:rsid w:val="00F9004D"/>
    <w:rsid w:val="00F9467F"/>
    <w:rsid w:val="00F95FA2"/>
    <w:rsid w:val="00FA67F3"/>
    <w:rsid w:val="00FC629D"/>
    <w:rsid w:val="00FD25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43F6F7"/>
  <w15:docId w15:val="{E5D16F12-FCDB-44ED-A5FF-4D78D302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58D4"/>
    <w:rPr>
      <w:rFonts w:ascii="Arial" w:eastAsia="Arial" w:hAnsi="Arial" w:cs="Arial"/>
    </w:rPr>
  </w:style>
  <w:style w:type="paragraph" w:styleId="Nadpis1">
    <w:name w:val="heading 1"/>
    <w:basedOn w:val="Normln"/>
    <w:uiPriority w:val="9"/>
    <w:qFormat/>
    <w:rsid w:val="007F58D4"/>
    <w:pPr>
      <w:spacing w:before="6"/>
      <w:ind w:left="172" w:right="-19"/>
      <w:outlineLvl w:val="0"/>
    </w:pPr>
    <w:rPr>
      <w:rFonts w:ascii="Calibri" w:eastAsia="Calibri" w:hAnsi="Calibri" w:cs="Calibri"/>
      <w:sz w:val="51"/>
      <w:szCs w:val="51"/>
    </w:rPr>
  </w:style>
  <w:style w:type="paragraph" w:styleId="Nadpis2">
    <w:name w:val="heading 2"/>
    <w:basedOn w:val="Normln"/>
    <w:uiPriority w:val="9"/>
    <w:unhideWhenUsed/>
    <w:qFormat/>
    <w:rsid w:val="007F58D4"/>
    <w:pPr>
      <w:ind w:left="2409" w:right="241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7F58D4"/>
    <w:tblPr>
      <w:tblInd w:w="0" w:type="dxa"/>
      <w:tblCellMar>
        <w:top w:w="0" w:type="dxa"/>
        <w:left w:w="0" w:type="dxa"/>
        <w:bottom w:w="0" w:type="dxa"/>
        <w:right w:w="0" w:type="dxa"/>
      </w:tblCellMar>
    </w:tblPr>
  </w:style>
  <w:style w:type="paragraph" w:styleId="Zkladntext">
    <w:name w:val="Body Text"/>
    <w:basedOn w:val="Normln"/>
    <w:uiPriority w:val="1"/>
    <w:qFormat/>
    <w:rsid w:val="007F58D4"/>
  </w:style>
  <w:style w:type="paragraph" w:styleId="Odstavecseseznamem">
    <w:name w:val="List Paragraph"/>
    <w:basedOn w:val="Normln"/>
    <w:uiPriority w:val="34"/>
    <w:qFormat/>
    <w:rsid w:val="007F58D4"/>
    <w:pPr>
      <w:ind w:left="115" w:right="115"/>
      <w:jc w:val="both"/>
    </w:pPr>
  </w:style>
  <w:style w:type="paragraph" w:customStyle="1" w:styleId="TableParagraph">
    <w:name w:val="Table Paragraph"/>
    <w:basedOn w:val="Normln"/>
    <w:uiPriority w:val="1"/>
    <w:qFormat/>
    <w:rsid w:val="007F58D4"/>
  </w:style>
  <w:style w:type="paragraph" w:styleId="Bezmezer">
    <w:name w:val="No Spacing"/>
    <w:uiPriority w:val="1"/>
    <w:qFormat/>
    <w:rsid w:val="008266AE"/>
    <w:rPr>
      <w:rFonts w:ascii="Arial" w:eastAsia="Arial" w:hAnsi="Arial" w:cs="Arial"/>
    </w:rPr>
  </w:style>
  <w:style w:type="character" w:styleId="Hypertextovodkaz">
    <w:name w:val="Hyperlink"/>
    <w:basedOn w:val="Standardnpsmoodstavce"/>
    <w:semiHidden/>
    <w:unhideWhenUsed/>
    <w:rsid w:val="000A04CB"/>
    <w:rPr>
      <w:color w:val="0000FF"/>
      <w:u w:val="single"/>
    </w:rPr>
  </w:style>
  <w:style w:type="character" w:styleId="Odkaznakoment">
    <w:name w:val="annotation reference"/>
    <w:basedOn w:val="Standardnpsmoodstavce"/>
    <w:uiPriority w:val="99"/>
    <w:semiHidden/>
    <w:unhideWhenUsed/>
    <w:rsid w:val="00073255"/>
    <w:rPr>
      <w:sz w:val="18"/>
      <w:szCs w:val="18"/>
    </w:rPr>
  </w:style>
  <w:style w:type="paragraph" w:styleId="Textkomente">
    <w:name w:val="annotation text"/>
    <w:basedOn w:val="Normln"/>
    <w:link w:val="TextkomenteChar"/>
    <w:uiPriority w:val="99"/>
    <w:unhideWhenUsed/>
    <w:rsid w:val="00073255"/>
    <w:rPr>
      <w:sz w:val="24"/>
      <w:szCs w:val="24"/>
    </w:rPr>
  </w:style>
  <w:style w:type="character" w:customStyle="1" w:styleId="TextkomenteChar">
    <w:name w:val="Text komentáře Char"/>
    <w:basedOn w:val="Standardnpsmoodstavce"/>
    <w:link w:val="Textkomente"/>
    <w:uiPriority w:val="99"/>
    <w:rsid w:val="00073255"/>
    <w:rPr>
      <w:rFonts w:ascii="Arial" w:eastAsia="Arial" w:hAnsi="Arial" w:cs="Arial"/>
      <w:sz w:val="24"/>
      <w:szCs w:val="24"/>
    </w:rPr>
  </w:style>
  <w:style w:type="paragraph" w:styleId="Pedmtkomente">
    <w:name w:val="annotation subject"/>
    <w:basedOn w:val="Textkomente"/>
    <w:next w:val="Textkomente"/>
    <w:link w:val="PedmtkomenteChar"/>
    <w:uiPriority w:val="99"/>
    <w:semiHidden/>
    <w:unhideWhenUsed/>
    <w:rsid w:val="00073255"/>
    <w:rPr>
      <w:b/>
      <w:bCs/>
      <w:sz w:val="20"/>
      <w:szCs w:val="20"/>
    </w:rPr>
  </w:style>
  <w:style w:type="character" w:customStyle="1" w:styleId="PedmtkomenteChar">
    <w:name w:val="Předmět komentáře Char"/>
    <w:basedOn w:val="TextkomenteChar"/>
    <w:link w:val="Pedmtkomente"/>
    <w:uiPriority w:val="99"/>
    <w:semiHidden/>
    <w:rsid w:val="00073255"/>
    <w:rPr>
      <w:rFonts w:ascii="Arial" w:eastAsia="Arial" w:hAnsi="Arial" w:cs="Arial"/>
      <w:b/>
      <w:bCs/>
      <w:sz w:val="20"/>
      <w:szCs w:val="20"/>
    </w:rPr>
  </w:style>
  <w:style w:type="paragraph" w:styleId="Revize">
    <w:name w:val="Revision"/>
    <w:hidden/>
    <w:uiPriority w:val="99"/>
    <w:semiHidden/>
    <w:rsid w:val="00073255"/>
    <w:pPr>
      <w:widowControl/>
      <w:autoSpaceDE/>
      <w:autoSpaceDN/>
    </w:pPr>
    <w:rPr>
      <w:rFonts w:ascii="Arial" w:eastAsia="Arial" w:hAnsi="Arial" w:cs="Arial"/>
    </w:rPr>
  </w:style>
  <w:style w:type="paragraph" w:styleId="Textbubliny">
    <w:name w:val="Balloon Text"/>
    <w:basedOn w:val="Normln"/>
    <w:link w:val="TextbublinyChar"/>
    <w:uiPriority w:val="99"/>
    <w:semiHidden/>
    <w:unhideWhenUsed/>
    <w:rsid w:val="00073255"/>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073255"/>
    <w:rPr>
      <w:rFonts w:ascii="Lucida Grande" w:eastAsia="Arial" w:hAnsi="Lucida Grande" w:cs="Lucida Grande"/>
      <w:sz w:val="18"/>
      <w:szCs w:val="18"/>
    </w:rPr>
  </w:style>
  <w:style w:type="paragraph" w:styleId="Prosttext">
    <w:name w:val="Plain Text"/>
    <w:basedOn w:val="Normln"/>
    <w:link w:val="ProsttextChar"/>
    <w:uiPriority w:val="99"/>
    <w:semiHidden/>
    <w:unhideWhenUsed/>
    <w:rsid w:val="00147C36"/>
    <w:pPr>
      <w:widowControl/>
      <w:autoSpaceDE/>
      <w:autoSpaceDN/>
    </w:pPr>
    <w:rPr>
      <w:rFonts w:ascii="Calibri" w:eastAsiaTheme="minorHAnsi" w:hAnsi="Calibri" w:cstheme="minorBidi"/>
      <w:szCs w:val="21"/>
      <w:lang w:val="cs-CZ"/>
    </w:rPr>
  </w:style>
  <w:style w:type="character" w:customStyle="1" w:styleId="ProsttextChar">
    <w:name w:val="Prostý text Char"/>
    <w:basedOn w:val="Standardnpsmoodstavce"/>
    <w:link w:val="Prosttext"/>
    <w:uiPriority w:val="99"/>
    <w:semiHidden/>
    <w:rsid w:val="00147C36"/>
    <w:rPr>
      <w:rFonts w:ascii="Calibri" w:hAnsi="Calibri"/>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1674a5-bbe2-4f3b-9ab5-5ce44c336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169E21C7415346AEBBFFCC885C37D6" ma:contentTypeVersion="18" ma:contentTypeDescription="Vytvoří nový dokument" ma:contentTypeScope="" ma:versionID="c846e15e4e357484ec7ec7c7f5d50ce5">
  <xsd:schema xmlns:xsd="http://www.w3.org/2001/XMLSchema" xmlns:xs="http://www.w3.org/2001/XMLSchema" xmlns:p="http://schemas.microsoft.com/office/2006/metadata/properties" xmlns:ns3="7e1674a5-bbe2-4f3b-9ab5-5ce44c336aaf" xmlns:ns4="2bfc1d89-43b0-459d-8892-4510dfd9cc96" targetNamespace="http://schemas.microsoft.com/office/2006/metadata/properties" ma:root="true" ma:fieldsID="191324ebff06c56d8eff740e80594b9e" ns3:_="" ns4:_="">
    <xsd:import namespace="7e1674a5-bbe2-4f3b-9ab5-5ce44c336aaf"/>
    <xsd:import namespace="2bfc1d89-43b0-459d-8892-4510dfd9cc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674a5-bbe2-4f3b-9ab5-5ce44c336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c1d89-43b0-459d-8892-4510dfd9cc9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0AD1-4239-474A-9B3C-D9C94640D32B}">
  <ds:schemaRefs>
    <ds:schemaRef ds:uri="http://schemas.microsoft.com/office/2006/metadata/properties"/>
    <ds:schemaRef ds:uri="http://schemas.microsoft.com/office/infopath/2007/PartnerControls"/>
    <ds:schemaRef ds:uri="7e1674a5-bbe2-4f3b-9ab5-5ce44c336aaf"/>
  </ds:schemaRefs>
</ds:datastoreItem>
</file>

<file path=customXml/itemProps2.xml><?xml version="1.0" encoding="utf-8"?>
<ds:datastoreItem xmlns:ds="http://schemas.openxmlformats.org/officeDocument/2006/customXml" ds:itemID="{C68B741A-EEA6-4C49-972D-226FD4BF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674a5-bbe2-4f3b-9ab5-5ce44c336aaf"/>
    <ds:schemaRef ds:uri="2bfc1d89-43b0-459d-8892-4510dfd9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42657-CABA-498B-B5FA-2ABF28EC762F}">
  <ds:schemaRefs>
    <ds:schemaRef ds:uri="http://schemas.microsoft.com/sharepoint/v3/contenttype/forms"/>
  </ds:schemaRefs>
</ds:datastoreItem>
</file>

<file path=customXml/itemProps4.xml><?xml version="1.0" encoding="utf-8"?>
<ds:datastoreItem xmlns:ds="http://schemas.openxmlformats.org/officeDocument/2006/customXml" ds:itemID="{4F0FA7FD-5B3F-4590-A237-6D4BE69B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9211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LNS zamest. dilo, nakl Academia-Černý_Autonomní vozidla-cistopis</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LNS zamest. dilo, nakl Academia-Černý_Autonomní vozidla-cistopis</dc:title>
  <dc:creator>Lenka Vostrá</dc:creator>
  <cp:lastModifiedBy>Sekretariát ředitele ÚSP AV ČR</cp:lastModifiedBy>
  <cp:revision>2</cp:revision>
  <cp:lastPrinted>2024-11-29T10:35:00Z</cp:lastPrinted>
  <dcterms:created xsi:type="dcterms:W3CDTF">2025-04-28T14:03:00Z</dcterms:created>
  <dcterms:modified xsi:type="dcterms:W3CDTF">2025-04-28T14:03:00Z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2021-12-12T00:00:00Z</vt:filetime>
  </property>
  <property fmtid="{D5CDD505-2E9C-101B-9397-08002B2CF9AE}" pid="3" name="Creator">
    <vt:lpwstr>Word</vt:lpwstr>
  </property>
  <property fmtid="{D5CDD505-2E9C-101B-9397-08002B2CF9AE}" pid="4" name="LastSaved">
    <vt:filetime>2022-10-20T00:00:00Z</vt:filetime>
  </property>
  <property fmtid="{D5CDD505-2E9C-101B-9397-08002B2CF9AE}" pid="5" name="ContentTypeId">
    <vt:lpwstr>0x01010053169E21C7415346AEBBFFCC885C37D6</vt:lpwstr>
  </property>
</Properties>
</file>