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71" w:rsidRDefault="005830D8">
      <w:pPr>
        <w:pStyle w:val="Zkladntext20"/>
        <w:framePr w:w="9341" w:h="13280" w:hRule="exact" w:wrap="around" w:vAnchor="page" w:hAnchor="page" w:x="1196" w:y="1445"/>
        <w:shd w:val="clear" w:color="auto" w:fill="auto"/>
        <w:spacing w:after="27"/>
        <w:ind w:left="60"/>
      </w:pPr>
      <w:r>
        <w:rPr>
          <w:rStyle w:val="Zkladntext214ptNetundkovn0pt"/>
        </w:rPr>
        <w:t xml:space="preserve">SMLOUVA O DÍLO </w:t>
      </w:r>
      <w:r>
        <w:t xml:space="preserve">uzavřená podle § 2586 a </w:t>
      </w:r>
      <w:proofErr w:type="spellStart"/>
      <w:r>
        <w:t>násl</w:t>
      </w:r>
      <w:proofErr w:type="spellEnd"/>
      <w:r>
        <w:t>. zákona č.89/2012 Sb. Občanského zákoníku</w:t>
      </w:r>
    </w:p>
    <w:p w:rsidR="005A3271" w:rsidRDefault="005830D8">
      <w:pPr>
        <w:pStyle w:val="Zkladntext20"/>
        <w:framePr w:w="9341" w:h="13280" w:hRule="exact" w:wrap="around" w:vAnchor="page" w:hAnchor="page" w:x="1196" w:y="1445"/>
        <w:shd w:val="clear" w:color="auto" w:fill="auto"/>
        <w:spacing w:after="0" w:line="538" w:lineRule="exact"/>
        <w:ind w:left="60" w:right="4680"/>
        <w:jc w:val="left"/>
      </w:pPr>
      <w:r>
        <w:t>číslo smlouvy objednatele: číslo smlouvy zhotovitele:</w:t>
      </w:r>
    </w:p>
    <w:p w:rsidR="005A3271" w:rsidRDefault="005830D8">
      <w:pPr>
        <w:pStyle w:val="Nadpis10"/>
        <w:framePr w:w="9341" w:h="13280" w:hRule="exact" w:wrap="around" w:vAnchor="page" w:hAnchor="page" w:x="1196" w:y="1445"/>
        <w:shd w:val="clear" w:color="auto" w:fill="auto"/>
        <w:spacing w:after="59" w:line="190" w:lineRule="exact"/>
        <w:ind w:left="4520"/>
      </w:pPr>
      <w:bookmarkStart w:id="0" w:name="bookmark0"/>
      <w:r>
        <w:t>I.</w:t>
      </w:r>
      <w:bookmarkEnd w:id="0"/>
    </w:p>
    <w:p w:rsidR="005A3271" w:rsidRDefault="005830D8">
      <w:pPr>
        <w:pStyle w:val="Zkladntext20"/>
        <w:framePr w:w="9341" w:h="13280" w:hRule="exact" w:wrap="around" w:vAnchor="page" w:hAnchor="page" w:x="1196" w:y="1445"/>
        <w:shd w:val="clear" w:color="auto" w:fill="auto"/>
        <w:spacing w:after="0" w:line="451" w:lineRule="exact"/>
        <w:ind w:left="60"/>
      </w:pPr>
      <w:r>
        <w:t>Smluvní strany</w:t>
      </w:r>
    </w:p>
    <w:p w:rsidR="005A3271" w:rsidRDefault="005830D8">
      <w:pPr>
        <w:pStyle w:val="Zkladntext20"/>
        <w:framePr w:w="9341" w:h="13280" w:hRule="exact" w:wrap="around" w:vAnchor="page" w:hAnchor="page" w:x="1196" w:y="1445"/>
        <w:numPr>
          <w:ilvl w:val="0"/>
          <w:numId w:val="1"/>
        </w:numPr>
        <w:shd w:val="clear" w:color="auto" w:fill="auto"/>
        <w:spacing w:after="0" w:line="451" w:lineRule="exact"/>
        <w:ind w:left="60"/>
        <w:jc w:val="both"/>
      </w:pPr>
      <w:r>
        <w:t xml:space="preserve"> Objednatel: Krajská nemocnice T. Bati, a. s.</w:t>
      </w:r>
    </w:p>
    <w:p w:rsidR="005A3271" w:rsidRDefault="005830D8">
      <w:pPr>
        <w:pStyle w:val="Zkladntext1"/>
        <w:framePr w:w="9341" w:h="13280" w:hRule="exact" w:wrap="around" w:vAnchor="page" w:hAnchor="page" w:x="1196" w:y="1445"/>
        <w:shd w:val="clear" w:color="auto" w:fill="auto"/>
        <w:ind w:left="1620" w:right="4080" w:firstLine="0"/>
      </w:pPr>
      <w:r>
        <w:t>Havlíčkovo nábřeží 600 762 75 Zlín</w:t>
      </w:r>
    </w:p>
    <w:p w:rsidR="005A3271" w:rsidRDefault="005830D8">
      <w:pPr>
        <w:pStyle w:val="Zkladntext1"/>
        <w:framePr w:w="9341" w:h="13280" w:hRule="exact" w:wrap="around" w:vAnchor="page" w:hAnchor="page" w:x="1196" w:y="1445"/>
        <w:shd w:val="clear" w:color="auto" w:fill="auto"/>
        <w:ind w:left="60" w:firstLine="1560"/>
      </w:pPr>
      <w:r>
        <w:t xml:space="preserve">IČ: 27661989 </w:t>
      </w:r>
      <w:r>
        <w:t>DIČ: CZ27661989</w:t>
      </w:r>
    </w:p>
    <w:p w:rsidR="005A3271" w:rsidRDefault="00BA5544">
      <w:pPr>
        <w:pStyle w:val="Zkladntext1"/>
        <w:framePr w:w="9341" w:h="13280" w:hRule="exact" w:wrap="around" w:vAnchor="page" w:hAnchor="page" w:x="1196" w:y="1445"/>
        <w:shd w:val="clear" w:color="auto" w:fill="auto"/>
        <w:spacing w:after="60" w:line="336" w:lineRule="exact"/>
        <w:ind w:left="1620" w:right="1300" w:firstLine="0"/>
      </w:pPr>
      <w:r>
        <w:t>Zastoupený. MUDr.</w:t>
      </w:r>
      <w:r w:rsidR="005830D8">
        <w:t xml:space="preserve"> Radomír </w:t>
      </w:r>
      <w:proofErr w:type="spellStart"/>
      <w:r w:rsidR="005830D8">
        <w:t>Maráček</w:t>
      </w:r>
      <w:proofErr w:type="spellEnd"/>
      <w:r w:rsidR="005830D8">
        <w:t>, pře</w:t>
      </w:r>
      <w:r>
        <w:t>dseda představenstva a Ing. Vlastimil Vajdá</w:t>
      </w:r>
      <w:r w:rsidR="005830D8">
        <w:t xml:space="preserve">k, člen představenstva Zapsána v OR u KS v Brně. </w:t>
      </w:r>
      <w:proofErr w:type="gramStart"/>
      <w:r w:rsidR="005830D8">
        <w:t>oddíl</w:t>
      </w:r>
      <w:proofErr w:type="gramEnd"/>
      <w:r w:rsidR="005830D8">
        <w:t xml:space="preserve"> B., vložka 4437</w:t>
      </w:r>
    </w:p>
    <w:p w:rsidR="005A3271" w:rsidRDefault="005830D8">
      <w:pPr>
        <w:pStyle w:val="Zkladntext1"/>
        <w:framePr w:w="9341" w:h="13280" w:hRule="exact" w:wrap="around" w:vAnchor="page" w:hAnchor="page" w:x="1196" w:y="1445"/>
        <w:shd w:val="clear" w:color="auto" w:fill="auto"/>
        <w:spacing w:line="336" w:lineRule="exact"/>
        <w:ind w:left="60" w:firstLine="0"/>
        <w:jc w:val="both"/>
      </w:pPr>
      <w:r>
        <w:t>Osoby zmocněné k jednání:</w:t>
      </w:r>
    </w:p>
    <w:p w:rsidR="005A3271" w:rsidRDefault="005830D8">
      <w:pPr>
        <w:pStyle w:val="Zkladntext1"/>
        <w:framePr w:w="9341" w:h="13280" w:hRule="exact" w:wrap="around" w:vAnchor="page" w:hAnchor="page" w:x="1196" w:y="1445"/>
        <w:shd w:val="clear" w:color="auto" w:fill="auto"/>
        <w:spacing w:after="420" w:line="336" w:lineRule="exact"/>
        <w:ind w:left="60" w:right="4680" w:firstLine="0"/>
      </w:pPr>
      <w:r>
        <w:t>- ve věcech technických: Ing. Vlastimil Vajdák (dále ¡</w:t>
      </w:r>
      <w:proofErr w:type="spellStart"/>
      <w:r>
        <w:t>en</w:t>
      </w:r>
      <w:proofErr w:type="spellEnd"/>
      <w:r>
        <w:t xml:space="preserve"> „objed</w:t>
      </w:r>
      <w:r>
        <w:t>natel")</w:t>
      </w:r>
    </w:p>
    <w:p w:rsidR="005A3271" w:rsidRDefault="005830D8">
      <w:pPr>
        <w:pStyle w:val="Zkladntext20"/>
        <w:framePr w:w="9341" w:h="13280" w:hRule="exact" w:wrap="around" w:vAnchor="page" w:hAnchor="page" w:x="1196" w:y="1445"/>
        <w:numPr>
          <w:ilvl w:val="0"/>
          <w:numId w:val="1"/>
        </w:numPr>
        <w:shd w:val="clear" w:color="auto" w:fill="auto"/>
        <w:spacing w:after="0" w:line="336" w:lineRule="exact"/>
        <w:ind w:left="60"/>
        <w:jc w:val="both"/>
      </w:pPr>
      <w:r>
        <w:t xml:space="preserve"> Zhotovitel: CZECH </w:t>
      </w:r>
      <w:proofErr w:type="spellStart"/>
      <w:r>
        <w:t>Consult</w:t>
      </w:r>
      <w:proofErr w:type="spellEnd"/>
      <w:r>
        <w:t>, spol. s r. o.</w:t>
      </w:r>
    </w:p>
    <w:p w:rsidR="005A3271" w:rsidRDefault="005830D8">
      <w:pPr>
        <w:pStyle w:val="Zkladntext1"/>
        <w:framePr w:w="9341" w:h="13280" w:hRule="exact" w:wrap="around" w:vAnchor="page" w:hAnchor="page" w:x="1196" w:y="1445"/>
        <w:shd w:val="clear" w:color="auto" w:fill="auto"/>
        <w:tabs>
          <w:tab w:val="center" w:pos="2666"/>
        </w:tabs>
        <w:spacing w:line="336" w:lineRule="exact"/>
        <w:ind w:left="1620" w:right="1300" w:firstLine="0"/>
      </w:pPr>
      <w:r>
        <w:t xml:space="preserve">Zderazská 1625/65, 153 00 Praha - </w:t>
      </w:r>
      <w:proofErr w:type="spellStart"/>
      <w:r>
        <w:t>Radotín</w:t>
      </w:r>
      <w:proofErr w:type="spellEnd"/>
      <w:r>
        <w:t xml:space="preserve"> IČ:</w:t>
      </w:r>
      <w:r>
        <w:tab/>
        <w:t>63073463</w:t>
      </w:r>
    </w:p>
    <w:p w:rsidR="005A3271" w:rsidRDefault="005830D8">
      <w:pPr>
        <w:pStyle w:val="Zkladntext1"/>
        <w:framePr w:w="9341" w:h="13280" w:hRule="exact" w:wrap="around" w:vAnchor="page" w:hAnchor="page" w:x="1196" w:y="1445"/>
        <w:shd w:val="clear" w:color="auto" w:fill="auto"/>
        <w:spacing w:line="336" w:lineRule="exact"/>
        <w:ind w:left="60" w:firstLine="1560"/>
      </w:pPr>
      <w:r>
        <w:t>DIČ: CZ63073463</w:t>
      </w:r>
    </w:p>
    <w:p w:rsidR="005A3271" w:rsidRDefault="005830D8">
      <w:pPr>
        <w:pStyle w:val="Zkladntext1"/>
        <w:framePr w:w="9341" w:h="13280" w:hRule="exact" w:wrap="around" w:vAnchor="page" w:hAnchor="page" w:x="1196" w:y="1445"/>
        <w:shd w:val="clear" w:color="auto" w:fill="auto"/>
        <w:spacing w:line="336" w:lineRule="exact"/>
        <w:ind w:left="60" w:right="1300" w:firstLine="1560"/>
      </w:pPr>
      <w:r>
        <w:t xml:space="preserve">Bankovní spojení: Komerční banka Praha 1 Číslo účtu:195 375 820 227/0100 Zastoupený ve věcech smluvních: Ing. Zdeněk Strádal, jednatel </w:t>
      </w:r>
      <w:r>
        <w:t>společnost</w:t>
      </w:r>
    </w:p>
    <w:p w:rsidR="005A3271" w:rsidRDefault="00BA5544">
      <w:pPr>
        <w:pStyle w:val="Zkladntext1"/>
        <w:framePr w:w="9341" w:h="13280" w:hRule="exact" w:wrap="around" w:vAnchor="page" w:hAnchor="page" w:x="1196" w:y="1445"/>
        <w:shd w:val="clear" w:color="auto" w:fill="auto"/>
        <w:spacing w:after="674" w:line="317" w:lineRule="exact"/>
        <w:ind w:left="60" w:right="1300" w:firstLine="1560"/>
      </w:pPr>
      <w:r>
        <w:t>ve věcech technických: Ing. T</w:t>
      </w:r>
      <w:r w:rsidR="005830D8">
        <w:t xml:space="preserve">omáš </w:t>
      </w:r>
      <w:proofErr w:type="spellStart"/>
      <w:r w:rsidR="005830D8">
        <w:t>Matr</w:t>
      </w:r>
      <w:r>
        <w:t>as</w:t>
      </w:r>
      <w:proofErr w:type="spellEnd"/>
      <w:r>
        <w:t xml:space="preserve">, </w:t>
      </w:r>
      <w:proofErr w:type="spellStart"/>
      <w:r>
        <w:t>Ph.D</w:t>
      </w:r>
      <w:proofErr w:type="spellEnd"/>
      <w:r>
        <w:t xml:space="preserve">., </w:t>
      </w:r>
      <w:proofErr w:type="spellStart"/>
      <w:r>
        <w:t>techn</w:t>
      </w:r>
      <w:proofErr w:type="spellEnd"/>
      <w:r>
        <w:t>. ředitel dále j</w:t>
      </w:r>
      <w:r w:rsidR="005830D8">
        <w:t>en „zhotovitel")</w:t>
      </w:r>
    </w:p>
    <w:p w:rsidR="005A3271" w:rsidRDefault="005830D8">
      <w:pPr>
        <w:pStyle w:val="Zkladntext30"/>
        <w:framePr w:w="9341" w:h="13280" w:hRule="exact" w:wrap="around" w:vAnchor="page" w:hAnchor="page" w:x="1196" w:y="1445"/>
        <w:shd w:val="clear" w:color="auto" w:fill="auto"/>
        <w:spacing w:before="0" w:after="291" w:line="150" w:lineRule="exact"/>
        <w:ind w:left="4520"/>
      </w:pPr>
      <w:r>
        <w:t>II.</w:t>
      </w:r>
    </w:p>
    <w:p w:rsidR="005A3271" w:rsidRDefault="005830D8">
      <w:pPr>
        <w:pStyle w:val="Zkladntext20"/>
        <w:framePr w:w="9341" w:h="13280" w:hRule="exact" w:wrap="around" w:vAnchor="page" w:hAnchor="page" w:x="1196" w:y="1445"/>
        <w:shd w:val="clear" w:color="auto" w:fill="auto"/>
        <w:spacing w:after="225" w:line="190" w:lineRule="exact"/>
        <w:ind w:left="160"/>
      </w:pPr>
      <w:r>
        <w:t>Předmět smlouvy</w:t>
      </w:r>
    </w:p>
    <w:p w:rsidR="005A3271" w:rsidRDefault="005830D8">
      <w:pPr>
        <w:pStyle w:val="Zkladntext20"/>
        <w:framePr w:w="9341" w:h="13280" w:hRule="exact" w:wrap="around" w:vAnchor="page" w:hAnchor="page" w:x="1196" w:y="1445"/>
        <w:shd w:val="clear" w:color="auto" w:fill="auto"/>
        <w:spacing w:after="0" w:line="293" w:lineRule="exact"/>
        <w:ind w:left="60"/>
      </w:pPr>
      <w:r>
        <w:rPr>
          <w:rStyle w:val="Zkladntext2Netun"/>
        </w:rPr>
        <w:t xml:space="preserve">Předmětem smlouvy je zpracování </w:t>
      </w:r>
      <w:r>
        <w:t>„STUDIE DOPRAVNÍ OBSLUHY KRAJSKÉ NEMOCNICE</w:t>
      </w:r>
    </w:p>
    <w:p w:rsidR="005A3271" w:rsidRDefault="00BA5544">
      <w:pPr>
        <w:pStyle w:val="Zkladntext1"/>
        <w:framePr w:w="9341" w:h="13280" w:hRule="exact" w:wrap="around" w:vAnchor="page" w:hAnchor="page" w:x="1196" w:y="1445"/>
        <w:shd w:val="clear" w:color="auto" w:fill="auto"/>
        <w:spacing w:line="293" w:lineRule="exact"/>
        <w:ind w:left="60" w:right="260" w:firstLine="0"/>
        <w:jc w:val="both"/>
      </w:pPr>
      <w:proofErr w:type="gramStart"/>
      <w:r>
        <w:rPr>
          <w:rStyle w:val="ZkladntextTun"/>
        </w:rPr>
        <w:t>T.BATI</w:t>
      </w:r>
      <w:proofErr w:type="gramEnd"/>
      <w:r>
        <w:rPr>
          <w:rStyle w:val="ZkladntextTun"/>
        </w:rPr>
        <w:t xml:space="preserve"> ZLÍ</w:t>
      </w:r>
      <w:r w:rsidR="005830D8">
        <w:rPr>
          <w:rStyle w:val="ZkladntextTun"/>
        </w:rPr>
        <w:t xml:space="preserve">N". </w:t>
      </w:r>
      <w:r w:rsidR="005830D8">
        <w:t>Cílem studie je zjistit objemy přepravních nároků</w:t>
      </w:r>
      <w:r w:rsidR="005830D8">
        <w:t xml:space="preserve"> a dělbu přepravní práce v celém areálu Krajské nemocnice T. Bati, a. s. ve Zlíně pro optimalizací parkovací politiky, návrh dopravní obsluhy MHD a komplexní řešení dopravní obsluhy areálu.</w:t>
      </w:r>
    </w:p>
    <w:p w:rsidR="005A3271" w:rsidRDefault="005830D8">
      <w:pPr>
        <w:pStyle w:val="ZhlavneboZpat0"/>
        <w:framePr w:wrap="around" w:vAnchor="page" w:hAnchor="page" w:x="10220" w:y="15630"/>
        <w:shd w:val="clear" w:color="auto" w:fill="auto"/>
        <w:spacing w:line="200" w:lineRule="exact"/>
        <w:ind w:left="20"/>
      </w:pPr>
      <w:r>
        <w:t>Str. 1</w:t>
      </w:r>
    </w:p>
    <w:p w:rsidR="005A3271" w:rsidRDefault="005A3271">
      <w:pPr>
        <w:rPr>
          <w:sz w:val="2"/>
          <w:szCs w:val="2"/>
        </w:rPr>
        <w:sectPr w:rsidR="005A32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3271" w:rsidRDefault="005830D8">
      <w:pPr>
        <w:pStyle w:val="Zkladntext40"/>
        <w:framePr w:w="8774" w:h="13248" w:hRule="exact" w:wrap="around" w:vAnchor="page" w:hAnchor="page" w:x="1376" w:y="1635"/>
        <w:shd w:val="clear" w:color="auto" w:fill="auto"/>
        <w:spacing w:after="51" w:line="150" w:lineRule="exact"/>
        <w:ind w:left="260"/>
      </w:pPr>
      <w:r>
        <w:lastRenderedPageBreak/>
        <w:t>III.</w:t>
      </w:r>
    </w:p>
    <w:p w:rsidR="005A3271" w:rsidRDefault="005830D8">
      <w:pPr>
        <w:pStyle w:val="Zkladntext20"/>
        <w:framePr w:w="8774" w:h="13248" w:hRule="exact" w:wrap="around" w:vAnchor="page" w:hAnchor="page" w:x="1376" w:y="1635"/>
        <w:shd w:val="clear" w:color="auto" w:fill="auto"/>
        <w:spacing w:after="179" w:line="190" w:lineRule="exact"/>
        <w:ind w:left="260"/>
      </w:pPr>
      <w:r>
        <w:t>Předmět plnění</w:t>
      </w:r>
    </w:p>
    <w:p w:rsidR="005A3271" w:rsidRDefault="005830D8">
      <w:pPr>
        <w:pStyle w:val="Zkladntext1"/>
        <w:framePr w:w="8774" w:h="13248" w:hRule="exact" w:wrap="around" w:vAnchor="page" w:hAnchor="page" w:x="1376" w:y="1635"/>
        <w:numPr>
          <w:ilvl w:val="0"/>
          <w:numId w:val="2"/>
        </w:numPr>
        <w:shd w:val="clear" w:color="auto" w:fill="auto"/>
        <w:spacing w:line="331" w:lineRule="exact"/>
        <w:ind w:left="20" w:firstLine="0"/>
      </w:pPr>
      <w:r>
        <w:t xml:space="preserve"> Po dobu plnění zakázky bude probíhat úzká spolupráce zhotovitele a objednatele</w:t>
      </w:r>
    </w:p>
    <w:p w:rsidR="005A3271" w:rsidRDefault="005830D8">
      <w:pPr>
        <w:pStyle w:val="Zkladntext1"/>
        <w:framePr w:w="8774" w:h="13248" w:hRule="exact" w:wrap="around" w:vAnchor="page" w:hAnchor="page" w:x="1376" w:y="1635"/>
        <w:numPr>
          <w:ilvl w:val="0"/>
          <w:numId w:val="3"/>
        </w:numPr>
        <w:shd w:val="clear" w:color="auto" w:fill="auto"/>
        <w:spacing w:line="331" w:lineRule="exact"/>
        <w:ind w:left="1080" w:right="40"/>
        <w:jc w:val="both"/>
      </w:pPr>
      <w:r>
        <w:t xml:space="preserve"> Objednatel poskytne zhotoviteli součinnost a všechna dostupná data</w:t>
      </w:r>
      <w:r w:rsidR="00BA5544">
        <w:t xml:space="preserve"> pro zpracování zakázky, která má</w:t>
      </w:r>
      <w:r>
        <w:t xml:space="preserve"> k dispozici a která jsou potřebná pro zpracování studie.</w:t>
      </w:r>
    </w:p>
    <w:p w:rsidR="005A3271" w:rsidRDefault="005830D8">
      <w:pPr>
        <w:pStyle w:val="Zkladntext1"/>
        <w:framePr w:w="8774" w:h="13248" w:hRule="exact" w:wrap="around" w:vAnchor="page" w:hAnchor="page" w:x="1376" w:y="1635"/>
        <w:numPr>
          <w:ilvl w:val="0"/>
          <w:numId w:val="3"/>
        </w:numPr>
        <w:shd w:val="clear" w:color="auto" w:fill="auto"/>
        <w:spacing w:line="336" w:lineRule="exact"/>
        <w:ind w:left="1080" w:right="40"/>
        <w:jc w:val="both"/>
      </w:pPr>
      <w:r>
        <w:t xml:space="preserve"> Objednatel zajist</w:t>
      </w:r>
      <w:r>
        <w:t>í spolupráci personálního oddělení nemocnice pro zjišťování údajů o zaměstnancích. Data o zaměstnancích budou předána personálním oddělením zhotoviteli v elektronické podobě, v anonymizované struktuře definované zhotovitelem. Tato data budou dále zpracován</w:t>
      </w:r>
      <w:r>
        <w:t>a s anketními dotazy od ostatních osob překračující hranice areálu.</w:t>
      </w:r>
    </w:p>
    <w:p w:rsidR="005A3271" w:rsidRDefault="005830D8">
      <w:pPr>
        <w:pStyle w:val="Zkladntext1"/>
        <w:framePr w:w="8774" w:h="13248" w:hRule="exact" w:wrap="around" w:vAnchor="page" w:hAnchor="page" w:x="1376" w:y="1635"/>
        <w:numPr>
          <w:ilvl w:val="0"/>
          <w:numId w:val="3"/>
        </w:numPr>
        <w:shd w:val="clear" w:color="auto" w:fill="auto"/>
        <w:spacing w:line="336" w:lineRule="exact"/>
        <w:ind w:left="1080" w:right="40"/>
        <w:jc w:val="both"/>
      </w:pPr>
      <w:r>
        <w:t xml:space="preserve"> Objednatel bude se zhotovitelem pravidelně projednávat jednotlivé etapy řešení</w:t>
      </w:r>
    </w:p>
    <w:p w:rsidR="005A3271" w:rsidRDefault="005830D8">
      <w:pPr>
        <w:pStyle w:val="Zkladntext1"/>
        <w:framePr w:w="8774" w:h="13248" w:hRule="exact" w:wrap="around" w:vAnchor="page" w:hAnchor="page" w:x="1376" w:y="1635"/>
        <w:numPr>
          <w:ilvl w:val="0"/>
          <w:numId w:val="2"/>
        </w:numPr>
        <w:shd w:val="clear" w:color="auto" w:fill="auto"/>
        <w:spacing w:line="336" w:lineRule="exact"/>
        <w:ind w:left="20" w:firstLine="0"/>
      </w:pPr>
      <w:r>
        <w:t xml:space="preserve"> Zhotovitel v rámci zakázky zpracuje:</w:t>
      </w:r>
    </w:p>
    <w:p w:rsidR="005A3271" w:rsidRDefault="005830D8">
      <w:pPr>
        <w:pStyle w:val="Zkladntext1"/>
        <w:framePr w:w="8774" w:h="13248" w:hRule="exact" w:wrap="around" w:vAnchor="page" w:hAnchor="page" w:x="1376" w:y="1635"/>
        <w:numPr>
          <w:ilvl w:val="0"/>
          <w:numId w:val="4"/>
        </w:numPr>
        <w:shd w:val="clear" w:color="auto" w:fill="auto"/>
        <w:spacing w:line="336" w:lineRule="exact"/>
        <w:ind w:left="1080"/>
        <w:jc w:val="both"/>
      </w:pPr>
      <w:r>
        <w:t xml:space="preserve"> Podrobný průzkum parkování</w:t>
      </w:r>
    </w:p>
    <w:p w:rsidR="005A3271" w:rsidRDefault="005830D8">
      <w:pPr>
        <w:pStyle w:val="Zkladntext1"/>
        <w:framePr w:w="8774" w:h="13248" w:hRule="exact" w:wrap="around" w:vAnchor="page" w:hAnchor="page" w:x="1376" w:y="1635"/>
        <w:shd w:val="clear" w:color="auto" w:fill="auto"/>
        <w:spacing w:line="336" w:lineRule="exact"/>
        <w:ind w:left="1780" w:right="40" w:hanging="300"/>
        <w:jc w:val="both"/>
      </w:pPr>
      <w:r>
        <w:t xml:space="preserve">i. Pasportizace parkovacích míst, </w:t>
      </w:r>
      <w:r w:rsidR="00BA5544">
        <w:t>zmapování živelného parkování</w:t>
      </w:r>
      <w:r>
        <w:t>. Podrobný průzkum využit</w:t>
      </w:r>
      <w:r w:rsidR="00BA5544">
        <w:t>í parkovacích kapacit v den koná</w:t>
      </w:r>
      <w:r>
        <w:t>ní průzkumu Výsledkem bude obsazenost jednotlivých parkovišť, obrátkovost, doba parkování v průběhu jednoho dne (včetně nočního období).</w:t>
      </w:r>
    </w:p>
    <w:p w:rsidR="005A3271" w:rsidRDefault="005830D8">
      <w:pPr>
        <w:pStyle w:val="Zkladntext1"/>
        <w:framePr w:w="8774" w:h="13248" w:hRule="exact" w:wrap="around" w:vAnchor="page" w:hAnchor="page" w:x="1376" w:y="1635"/>
        <w:numPr>
          <w:ilvl w:val="0"/>
          <w:numId w:val="4"/>
        </w:numPr>
        <w:shd w:val="clear" w:color="auto" w:fill="auto"/>
        <w:spacing w:line="336" w:lineRule="exact"/>
        <w:ind w:left="1080"/>
        <w:jc w:val="both"/>
      </w:pPr>
      <w:r>
        <w:t xml:space="preserve"> Zajištění dopravní obsluhy MHD</w:t>
      </w:r>
    </w:p>
    <w:p w:rsidR="005A3271" w:rsidRDefault="005830D8">
      <w:pPr>
        <w:pStyle w:val="Zkladntext1"/>
        <w:framePr w:w="8774" w:h="13248" w:hRule="exact" w:wrap="around" w:vAnchor="page" w:hAnchor="page" w:x="1376" w:y="1635"/>
        <w:numPr>
          <w:ilvl w:val="0"/>
          <w:numId w:val="5"/>
        </w:numPr>
        <w:shd w:val="clear" w:color="auto" w:fill="auto"/>
        <w:tabs>
          <w:tab w:val="left" w:pos="1781"/>
        </w:tabs>
        <w:spacing w:line="336" w:lineRule="exact"/>
        <w:ind w:left="1780" w:right="40" w:hanging="300"/>
        <w:jc w:val="both"/>
      </w:pPr>
      <w:r>
        <w:t>Bu</w:t>
      </w:r>
      <w:r>
        <w:t>de proveden podrobný dopravní průzkum na přilehlých zastávkách MHD. Na základě podrobného rozboru zastávkových obratů, zdrojů a cílů cest cestujících bude zhodnocena dopravní obsluha MHD. Bude navrženo řešení obsluhy areálu HD.</w:t>
      </w:r>
    </w:p>
    <w:p w:rsidR="005A3271" w:rsidRDefault="005830D8">
      <w:pPr>
        <w:pStyle w:val="Zkladntext1"/>
        <w:framePr w:w="8774" w:h="13248" w:hRule="exact" w:wrap="around" w:vAnchor="page" w:hAnchor="page" w:x="1376" w:y="1635"/>
        <w:numPr>
          <w:ilvl w:val="0"/>
          <w:numId w:val="4"/>
        </w:numPr>
        <w:shd w:val="clear" w:color="auto" w:fill="auto"/>
        <w:spacing w:line="336" w:lineRule="exact"/>
        <w:ind w:left="1080"/>
        <w:jc w:val="both"/>
      </w:pPr>
      <w:r>
        <w:t xml:space="preserve"> Objem generované automobilo</w:t>
      </w:r>
      <w:r>
        <w:t>vé dopravy a přepravy osob</w:t>
      </w:r>
    </w:p>
    <w:p w:rsidR="005A3271" w:rsidRDefault="005830D8">
      <w:pPr>
        <w:pStyle w:val="Zkladntext1"/>
        <w:framePr w:w="8774" w:h="13248" w:hRule="exact" w:wrap="around" w:vAnchor="page" w:hAnchor="page" w:x="1376" w:y="1635"/>
        <w:numPr>
          <w:ilvl w:val="0"/>
          <w:numId w:val="6"/>
        </w:numPr>
        <w:shd w:val="clear" w:color="auto" w:fill="auto"/>
        <w:tabs>
          <w:tab w:val="left" w:pos="1781"/>
        </w:tabs>
        <w:spacing w:line="336" w:lineRule="exact"/>
        <w:ind w:left="1780" w:right="40" w:hanging="300"/>
        <w:jc w:val="both"/>
      </w:pPr>
      <w:r>
        <w:t>Pro komplexní zmapování dopravní obsluhy areálu nemocnice je nutné zjistit objem generované dopravy. Zjištěny budou intenzity automobilové dopravy na hranici areálu, počty osob v rozdělení podle použité dopravy (MHD. IAD, pěší, k</w:t>
      </w:r>
      <w:r>
        <w:t>olo). Průzkum bude proveden na všech vstupech do areálu nemocnice</w:t>
      </w:r>
    </w:p>
    <w:p w:rsidR="005A3271" w:rsidRDefault="005830D8">
      <w:pPr>
        <w:pStyle w:val="Zkladntext1"/>
        <w:framePr w:w="8774" w:h="13248" w:hRule="exact" w:wrap="around" w:vAnchor="page" w:hAnchor="page" w:x="1376" w:y="1635"/>
        <w:numPr>
          <w:ilvl w:val="0"/>
          <w:numId w:val="4"/>
        </w:numPr>
        <w:shd w:val="clear" w:color="auto" w:fill="auto"/>
        <w:spacing w:line="336" w:lineRule="exact"/>
        <w:ind w:left="1080"/>
        <w:jc w:val="both"/>
      </w:pPr>
      <w:r>
        <w:t xml:space="preserve"> Anketní průzkum</w:t>
      </w:r>
    </w:p>
    <w:p w:rsidR="005A3271" w:rsidRDefault="005830D8">
      <w:pPr>
        <w:pStyle w:val="Zkladntext1"/>
        <w:framePr w:w="8774" w:h="13248" w:hRule="exact" w:wrap="around" w:vAnchor="page" w:hAnchor="page" w:x="1376" w:y="1635"/>
        <w:numPr>
          <w:ilvl w:val="0"/>
          <w:numId w:val="7"/>
        </w:numPr>
        <w:shd w:val="clear" w:color="auto" w:fill="auto"/>
        <w:tabs>
          <w:tab w:val="left" w:pos="1781"/>
        </w:tabs>
        <w:spacing w:line="336" w:lineRule="exact"/>
        <w:ind w:left="1780" w:right="40" w:hanging="300"/>
        <w:jc w:val="both"/>
      </w:pPr>
      <w:r>
        <w:t>Na výběrovém souboru (</w:t>
      </w:r>
      <w:proofErr w:type="gramStart"/>
      <w:r>
        <w:t>min.10%</w:t>
      </w:r>
      <w:proofErr w:type="gramEnd"/>
      <w:r>
        <w:t xml:space="preserve"> reprezentativní vzorek osob překračujících hr</w:t>
      </w:r>
      <w:r w:rsidR="00BA5544">
        <w:t>anice areálu nemocnice), bude dá</w:t>
      </w:r>
      <w:r>
        <w:t>le proveden anketní průzkum, který bude zaměřen na získání nutných</w:t>
      </w:r>
      <w:r>
        <w:t xml:space="preserve"> údajů pro detailní rozbor cest. Součástí průzkumu bude zjištění účelu cesty (zaměstnanec, pacient, </w:t>
      </w:r>
      <w:proofErr w:type="gramStart"/>
      <w:r>
        <w:t>návštěvník,...), dále</w:t>
      </w:r>
      <w:proofErr w:type="gramEnd"/>
      <w:r>
        <w:t xml:space="preserve"> bude zjištěn zdroj cesty a cíl cesty v areálu nemocnice. Průzkum bude probíhat ve spolupráci s personálním oddělením, které dodá zadav</w:t>
      </w:r>
      <w:r>
        <w:t>atelem požadované údaje o zaměstnancích nemocnice.</w:t>
      </w:r>
    </w:p>
    <w:p w:rsidR="005A3271" w:rsidRDefault="005830D8">
      <w:pPr>
        <w:pStyle w:val="ZhlavneboZpat0"/>
        <w:framePr w:wrap="around" w:vAnchor="page" w:hAnchor="page" w:x="10045" w:y="15597"/>
        <w:shd w:val="clear" w:color="auto" w:fill="auto"/>
        <w:spacing w:line="200" w:lineRule="exact"/>
        <w:ind w:left="20"/>
      </w:pPr>
      <w:r>
        <w:t>Str. 2</w:t>
      </w:r>
    </w:p>
    <w:p w:rsidR="005A3271" w:rsidRDefault="005A3271">
      <w:pPr>
        <w:rPr>
          <w:sz w:val="2"/>
          <w:szCs w:val="2"/>
        </w:rPr>
        <w:sectPr w:rsidR="005A32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3271" w:rsidRDefault="005830D8">
      <w:pPr>
        <w:pStyle w:val="Zkladntext1"/>
        <w:framePr w:w="8803" w:h="10075" w:hRule="exact" w:wrap="around" w:vAnchor="page" w:hAnchor="page" w:x="1347" w:y="1045"/>
        <w:numPr>
          <w:ilvl w:val="0"/>
          <w:numId w:val="2"/>
        </w:numPr>
        <w:shd w:val="clear" w:color="auto" w:fill="auto"/>
        <w:spacing w:after="93" w:line="190" w:lineRule="exact"/>
        <w:ind w:left="20" w:firstLine="0"/>
      </w:pPr>
      <w:r>
        <w:lastRenderedPageBreak/>
        <w:t xml:space="preserve"> Vyhodnocení získaných dat bude obsahovat následující výstupy:</w:t>
      </w:r>
    </w:p>
    <w:p w:rsidR="005A3271" w:rsidRDefault="005830D8">
      <w:pPr>
        <w:pStyle w:val="Zkladntext1"/>
        <w:framePr w:w="8803" w:h="10075" w:hRule="exact" w:wrap="around" w:vAnchor="page" w:hAnchor="page" w:x="1347" w:y="1045"/>
        <w:numPr>
          <w:ilvl w:val="0"/>
          <w:numId w:val="8"/>
        </w:numPr>
        <w:shd w:val="clear" w:color="auto" w:fill="auto"/>
        <w:spacing w:after="9" w:line="190" w:lineRule="exact"/>
        <w:ind w:left="1100"/>
        <w:jc w:val="both"/>
      </w:pPr>
      <w:r>
        <w:t xml:space="preserve"> Průvodní zprávu obsahující popis průběhu realizace průzkumu.</w:t>
      </w:r>
    </w:p>
    <w:p w:rsidR="005A3271" w:rsidRDefault="005830D8">
      <w:pPr>
        <w:pStyle w:val="Zkladntext1"/>
        <w:framePr w:w="8803" w:h="10075" w:hRule="exact" w:wrap="around" w:vAnchor="page" w:hAnchor="page" w:x="1347" w:y="1045"/>
        <w:numPr>
          <w:ilvl w:val="0"/>
          <w:numId w:val="8"/>
        </w:numPr>
        <w:shd w:val="clear" w:color="auto" w:fill="auto"/>
        <w:spacing w:line="307" w:lineRule="exact"/>
        <w:ind w:left="1100" w:right="20"/>
        <w:jc w:val="both"/>
      </w:pPr>
      <w:r>
        <w:t xml:space="preserve"> Situační plánek oblasti s vyznačením sledovaných</w:t>
      </w:r>
      <w:r>
        <w:t xml:space="preserve"> vstupů, charakterizující popis nemocnice, popis velikosti a průjezdnosti areálu a popis dalších dopravních vazeb v území.</w:t>
      </w:r>
    </w:p>
    <w:p w:rsidR="005A3271" w:rsidRDefault="005830D8">
      <w:pPr>
        <w:pStyle w:val="Zkladntext1"/>
        <w:framePr w:w="8803" w:h="10075" w:hRule="exact" w:wrap="around" w:vAnchor="page" w:hAnchor="page" w:x="1347" w:y="1045"/>
        <w:numPr>
          <w:ilvl w:val="0"/>
          <w:numId w:val="8"/>
        </w:numPr>
        <w:shd w:val="clear" w:color="auto" w:fill="auto"/>
        <w:spacing w:line="307" w:lineRule="exact"/>
        <w:ind w:left="1100" w:right="20"/>
        <w:jc w:val="both"/>
      </w:pPr>
      <w:r>
        <w:t xml:space="preserve"> Údaje o počtech osob (příchod, odchod) v členění podle použitého dopravního prostředku (tj. IAD, MHD, pěší, kolo, jiný, kombinace, c</w:t>
      </w:r>
      <w:r>
        <w:t>elkem) po hodinách pro pracovní den v rozdělení na jednotlivé přístupové komunikace a za celý areál celkem.</w:t>
      </w:r>
    </w:p>
    <w:p w:rsidR="005A3271" w:rsidRDefault="005830D8">
      <w:pPr>
        <w:pStyle w:val="Zkladntext1"/>
        <w:framePr w:w="8803" w:h="10075" w:hRule="exact" w:wrap="around" w:vAnchor="page" w:hAnchor="page" w:x="1347" w:y="1045"/>
        <w:numPr>
          <w:ilvl w:val="0"/>
          <w:numId w:val="8"/>
        </w:numPr>
        <w:shd w:val="clear" w:color="auto" w:fill="auto"/>
        <w:spacing w:line="312" w:lineRule="exact"/>
        <w:ind w:left="1100" w:right="20"/>
        <w:jc w:val="both"/>
      </w:pPr>
      <w:r>
        <w:t xml:space="preserve"> Přehledné výsledky anketního průzkumu, především podíly cest v členění Zlín centrum/Zlín okraj/aglomerační pásmo/ostatní území pro jednotlivé skupiny (pacienti, personál nemocnice, ostatní).</w:t>
      </w:r>
    </w:p>
    <w:p w:rsidR="005A3271" w:rsidRDefault="005830D8">
      <w:pPr>
        <w:pStyle w:val="Zkladntext1"/>
        <w:framePr w:w="8803" w:h="10075" w:hRule="exact" w:wrap="around" w:vAnchor="page" w:hAnchor="page" w:x="1347" w:y="1045"/>
        <w:numPr>
          <w:ilvl w:val="0"/>
          <w:numId w:val="8"/>
        </w:numPr>
        <w:shd w:val="clear" w:color="auto" w:fill="auto"/>
        <w:spacing w:line="312" w:lineRule="exact"/>
        <w:ind w:left="1100"/>
        <w:jc w:val="both"/>
      </w:pPr>
      <w:r>
        <w:t xml:space="preserve"> Databázi s výsledky anketního průzkumu pro další využití zadava</w:t>
      </w:r>
      <w:r>
        <w:t>telem.</w:t>
      </w:r>
    </w:p>
    <w:p w:rsidR="005A3271" w:rsidRDefault="005830D8">
      <w:pPr>
        <w:pStyle w:val="Zkladntext1"/>
        <w:framePr w:w="8803" w:h="10075" w:hRule="exact" w:wrap="around" w:vAnchor="page" w:hAnchor="page" w:x="1347" w:y="1045"/>
        <w:numPr>
          <w:ilvl w:val="0"/>
          <w:numId w:val="8"/>
        </w:numPr>
        <w:shd w:val="clear" w:color="auto" w:fill="auto"/>
        <w:spacing w:line="307" w:lineRule="exact"/>
        <w:ind w:left="1100" w:right="20"/>
        <w:jc w:val="both"/>
      </w:pPr>
      <w:r>
        <w:t xml:space="preserve"> Údaje o využití parkovacích kapacit po hodinách v absolutních hodnotách počtu vozidel a v relativním vyjádření ve vztahu ke kapacitě. Výstupy budou zpracovaný pro jednotlivé parkovací kapacity a pro areál celkem.</w:t>
      </w:r>
    </w:p>
    <w:p w:rsidR="005A3271" w:rsidRDefault="005830D8">
      <w:pPr>
        <w:pStyle w:val="Zkladntext1"/>
        <w:framePr w:w="8803" w:h="10075" w:hRule="exact" w:wrap="around" w:vAnchor="page" w:hAnchor="page" w:x="1347" w:y="1045"/>
        <w:numPr>
          <w:ilvl w:val="0"/>
          <w:numId w:val="8"/>
        </w:numPr>
        <w:shd w:val="clear" w:color="auto" w:fill="auto"/>
        <w:spacing w:line="307" w:lineRule="exact"/>
        <w:ind w:left="1100" w:right="20"/>
        <w:jc w:val="both"/>
      </w:pPr>
      <w:r>
        <w:t xml:space="preserve"> Průměrně doby stání v areálu Krajs</w:t>
      </w:r>
      <w:r>
        <w:t>ké nemocnice T. Bati podle jednotlivých parkovacích ploch a celkem.</w:t>
      </w:r>
    </w:p>
    <w:p w:rsidR="005A3271" w:rsidRDefault="00BA5544">
      <w:pPr>
        <w:pStyle w:val="Zkladntext1"/>
        <w:framePr w:w="8803" w:h="10075" w:hRule="exact" w:wrap="around" w:vAnchor="page" w:hAnchor="page" w:x="1347" w:y="1045"/>
        <w:numPr>
          <w:ilvl w:val="0"/>
          <w:numId w:val="8"/>
        </w:numPr>
        <w:shd w:val="clear" w:color="auto" w:fill="auto"/>
        <w:spacing w:after="273" w:line="302" w:lineRule="exact"/>
        <w:ind w:left="1100" w:right="20"/>
        <w:jc w:val="both"/>
      </w:pPr>
      <w:r>
        <w:t xml:space="preserve"> Analýzu současné obsluhy</w:t>
      </w:r>
      <w:r w:rsidR="005830D8">
        <w:t xml:space="preserve"> MHD a návrh alternativ dopravní obsluhy areálu nemocnice hromadnou dopravou.</w:t>
      </w:r>
    </w:p>
    <w:p w:rsidR="005A3271" w:rsidRDefault="005830D8">
      <w:pPr>
        <w:pStyle w:val="Zkladntext1"/>
        <w:framePr w:w="8803" w:h="10075" w:hRule="exact" w:wrap="around" w:vAnchor="page" w:hAnchor="page" w:x="1347" w:y="1045"/>
        <w:numPr>
          <w:ilvl w:val="0"/>
          <w:numId w:val="2"/>
        </w:numPr>
        <w:shd w:val="clear" w:color="auto" w:fill="auto"/>
        <w:spacing w:line="336" w:lineRule="exact"/>
        <w:ind w:left="20" w:firstLine="0"/>
      </w:pPr>
      <w:r>
        <w:t xml:space="preserve"> Dokumentace zpracování:</w:t>
      </w:r>
    </w:p>
    <w:p w:rsidR="005A3271" w:rsidRDefault="005830D8">
      <w:pPr>
        <w:pStyle w:val="Zkladntext1"/>
        <w:framePr w:w="8803" w:h="10075" w:hRule="exact" w:wrap="around" w:vAnchor="page" w:hAnchor="page" w:x="1347" w:y="1045"/>
        <w:numPr>
          <w:ilvl w:val="0"/>
          <w:numId w:val="9"/>
        </w:numPr>
        <w:shd w:val="clear" w:color="auto" w:fill="auto"/>
        <w:spacing w:line="336" w:lineRule="exact"/>
        <w:ind w:left="1100" w:right="20"/>
        <w:jc w:val="both"/>
      </w:pPr>
      <w:r>
        <w:t xml:space="preserve"> Členění a podrobnost dokumentace bude odpovídat výše uvedenému rozsahu zpracování a bude přizpůsobeno na základě zvyklostí zpracovatele v souladu s platnou legislativou. Bude obsahovat textovou a grafickou část.</w:t>
      </w:r>
    </w:p>
    <w:p w:rsidR="005A3271" w:rsidRDefault="005830D8">
      <w:pPr>
        <w:pStyle w:val="Zkladntext1"/>
        <w:framePr w:w="8803" w:h="10075" w:hRule="exact" w:wrap="around" w:vAnchor="page" w:hAnchor="page" w:x="1347" w:y="1045"/>
        <w:numPr>
          <w:ilvl w:val="0"/>
          <w:numId w:val="9"/>
        </w:numPr>
        <w:shd w:val="clear" w:color="auto" w:fill="auto"/>
        <w:spacing w:line="336" w:lineRule="exact"/>
        <w:ind w:left="1100" w:right="20"/>
        <w:jc w:val="both"/>
      </w:pPr>
      <w:r>
        <w:t xml:space="preserve"> Textová i grafická část budou po dohodě se</w:t>
      </w:r>
      <w:r>
        <w:t xml:space="preserve"> zadavatelem upřesněny na pracovním jednání. Zpracovatel díla bude v průběhu prací konzultovat a koordinovat postup se zadavatelem.</w:t>
      </w:r>
    </w:p>
    <w:p w:rsidR="005A3271" w:rsidRDefault="005830D8">
      <w:pPr>
        <w:pStyle w:val="Zkladntext1"/>
        <w:framePr w:w="8803" w:h="10075" w:hRule="exact" w:wrap="around" w:vAnchor="page" w:hAnchor="page" w:x="1347" w:y="1045"/>
        <w:numPr>
          <w:ilvl w:val="0"/>
          <w:numId w:val="9"/>
        </w:numPr>
        <w:shd w:val="clear" w:color="auto" w:fill="auto"/>
        <w:spacing w:line="336" w:lineRule="exact"/>
        <w:ind w:left="1100" w:right="20"/>
        <w:jc w:val="both"/>
      </w:pPr>
      <w:r>
        <w:t xml:space="preserve"> Dokumentace bude odevzdána v tištěné podobě ve 3 vyhotoveních a jedenkrát v digitální podobě s grafickou části ve formátu *</w:t>
      </w:r>
      <w:r>
        <w:t>.</w:t>
      </w:r>
      <w:proofErr w:type="spellStart"/>
      <w:r>
        <w:t>pdf</w:t>
      </w:r>
      <w:proofErr w:type="spellEnd"/>
      <w:r>
        <w:t>. a textovou částí ve formátu Microsoft Word *.</w:t>
      </w:r>
      <w:proofErr w:type="spellStart"/>
      <w:r>
        <w:t>doc</w:t>
      </w:r>
      <w:proofErr w:type="spellEnd"/>
      <w:r>
        <w:t xml:space="preserve"> a průzkumy a tabulky ve formátu Microsoft </w:t>
      </w:r>
      <w:proofErr w:type="spellStart"/>
      <w:r>
        <w:t>Fxcel</w:t>
      </w:r>
      <w:proofErr w:type="spellEnd"/>
      <w:r>
        <w:t xml:space="preserve"> *.</w:t>
      </w:r>
      <w:proofErr w:type="spellStart"/>
      <w:r>
        <w:t>xls</w:t>
      </w:r>
      <w:proofErr w:type="spellEnd"/>
      <w:r>
        <w:t>.</w:t>
      </w:r>
    </w:p>
    <w:p w:rsidR="005A3271" w:rsidRDefault="005830D8">
      <w:pPr>
        <w:pStyle w:val="Zkladntext20"/>
        <w:framePr w:w="8803" w:h="550" w:hRule="exact" w:wrap="around" w:vAnchor="page" w:hAnchor="page" w:x="1347" w:y="11813"/>
        <w:shd w:val="clear" w:color="auto" w:fill="auto"/>
        <w:spacing w:after="98" w:line="190" w:lineRule="exact"/>
        <w:ind w:left="360"/>
      </w:pPr>
      <w:r>
        <w:t>IV.</w:t>
      </w:r>
    </w:p>
    <w:p w:rsidR="005A3271" w:rsidRDefault="005830D8">
      <w:pPr>
        <w:pStyle w:val="Zkladntext20"/>
        <w:framePr w:w="8803" w:h="550" w:hRule="exact" w:wrap="around" w:vAnchor="page" w:hAnchor="page" w:x="1347" w:y="11813"/>
        <w:shd w:val="clear" w:color="auto" w:fill="auto"/>
        <w:spacing w:after="0" w:line="190" w:lineRule="exact"/>
        <w:ind w:left="360"/>
      </w:pPr>
      <w:r>
        <w:t>Doba plnění</w:t>
      </w:r>
    </w:p>
    <w:p w:rsidR="005A3271" w:rsidRDefault="005830D8">
      <w:pPr>
        <w:pStyle w:val="Zkladntext1"/>
        <w:framePr w:w="3643" w:h="1109" w:hRule="exact" w:wrap="around" w:vAnchor="page" w:hAnchor="page" w:x="1414" w:y="12515"/>
        <w:shd w:val="clear" w:color="auto" w:fill="auto"/>
        <w:spacing w:line="350" w:lineRule="exact"/>
        <w:ind w:firstLine="0"/>
      </w:pPr>
      <w:r>
        <w:t>Přípravná fáze</w:t>
      </w:r>
    </w:p>
    <w:p w:rsidR="005A3271" w:rsidRDefault="005830D8">
      <w:pPr>
        <w:pStyle w:val="Zkladntext1"/>
        <w:framePr w:w="3643" w:h="1109" w:hRule="exact" w:wrap="around" w:vAnchor="page" w:hAnchor="page" w:x="1414" w:y="12515"/>
        <w:shd w:val="clear" w:color="auto" w:fill="auto"/>
        <w:spacing w:line="350" w:lineRule="exact"/>
        <w:ind w:firstLine="0"/>
      </w:pPr>
      <w:r>
        <w:t>Realizační fáze sběru dat</w:t>
      </w:r>
    </w:p>
    <w:p w:rsidR="005A3271" w:rsidRDefault="005830D8">
      <w:pPr>
        <w:pStyle w:val="Zkladntext1"/>
        <w:framePr w:w="3643" w:h="1109" w:hRule="exact" w:wrap="around" w:vAnchor="page" w:hAnchor="page" w:x="1414" w:y="12515"/>
        <w:shd w:val="clear" w:color="auto" w:fill="auto"/>
        <w:spacing w:line="350" w:lineRule="exact"/>
        <w:ind w:firstLine="0"/>
      </w:pPr>
      <w:r>
        <w:t xml:space="preserve">Finální odevzdám díla - nejpozději </w:t>
      </w:r>
      <w:proofErr w:type="gramStart"/>
      <w:r>
        <w:t>do</w:t>
      </w:r>
      <w:proofErr w:type="gramEnd"/>
    </w:p>
    <w:p w:rsidR="005A3271" w:rsidRDefault="005830D8">
      <w:pPr>
        <w:pStyle w:val="Zkladntext20"/>
        <w:framePr w:w="2515" w:h="1108" w:hRule="exact" w:wrap="around" w:vAnchor="page" w:hAnchor="page" w:x="7438" w:y="12525"/>
        <w:numPr>
          <w:ilvl w:val="0"/>
          <w:numId w:val="10"/>
        </w:numPr>
        <w:shd w:val="clear" w:color="auto" w:fill="auto"/>
        <w:tabs>
          <w:tab w:val="left" w:pos="494"/>
        </w:tabs>
        <w:spacing w:after="0" w:line="350" w:lineRule="exact"/>
        <w:ind w:left="20"/>
        <w:jc w:val="both"/>
      </w:pPr>
      <w:r>
        <w:t>9. 2017</w:t>
      </w:r>
    </w:p>
    <w:p w:rsidR="005A3271" w:rsidRDefault="005830D8">
      <w:pPr>
        <w:pStyle w:val="Zkladntext20"/>
        <w:framePr w:w="2515" w:h="1108" w:hRule="exact" w:wrap="around" w:vAnchor="page" w:hAnchor="page" w:x="7438" w:y="12525"/>
        <w:numPr>
          <w:ilvl w:val="0"/>
          <w:numId w:val="11"/>
        </w:numPr>
        <w:shd w:val="clear" w:color="auto" w:fill="auto"/>
        <w:tabs>
          <w:tab w:val="left" w:pos="498"/>
        </w:tabs>
        <w:spacing w:after="0" w:line="350" w:lineRule="exact"/>
        <w:ind w:left="20"/>
        <w:jc w:val="both"/>
      </w:pPr>
      <w:r>
        <w:t>9. 2017-29. 10. 2017 30. 11. 2017</w:t>
      </w:r>
    </w:p>
    <w:p w:rsidR="005A3271" w:rsidRDefault="005830D8">
      <w:pPr>
        <w:pStyle w:val="ZhlavneboZpat0"/>
        <w:framePr w:wrap="around" w:vAnchor="page" w:hAnchor="page" w:x="10064" w:y="15630"/>
        <w:shd w:val="clear" w:color="auto" w:fill="auto"/>
        <w:spacing w:line="200" w:lineRule="exact"/>
        <w:ind w:left="20"/>
      </w:pPr>
      <w:r>
        <w:t>Str. 3</w:t>
      </w:r>
    </w:p>
    <w:p w:rsidR="005A3271" w:rsidRDefault="005A3271">
      <w:pPr>
        <w:rPr>
          <w:sz w:val="2"/>
          <w:szCs w:val="2"/>
        </w:rPr>
        <w:sectPr w:rsidR="005A32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3271" w:rsidRDefault="005830D8">
      <w:pPr>
        <w:pStyle w:val="ZhlavneboZpat20"/>
        <w:framePr w:wrap="around" w:vAnchor="page" w:hAnchor="page" w:x="6378" w:y="1028"/>
        <w:shd w:val="clear" w:color="auto" w:fill="auto"/>
        <w:spacing w:line="280" w:lineRule="exact"/>
        <w:ind w:left="20"/>
      </w:pPr>
      <w:r>
        <w:lastRenderedPageBreak/>
        <w:t>v.</w:t>
      </w:r>
    </w:p>
    <w:p w:rsidR="005A3271" w:rsidRDefault="005830D8">
      <w:pPr>
        <w:pStyle w:val="Zkladntext20"/>
        <w:framePr w:w="9379" w:h="12416" w:hRule="exact" w:wrap="around" w:vAnchor="page" w:hAnchor="page" w:x="1894" w:y="1546"/>
        <w:shd w:val="clear" w:color="auto" w:fill="auto"/>
        <w:spacing w:after="198" w:line="190" w:lineRule="exact"/>
        <w:ind w:left="280"/>
      </w:pPr>
      <w:r>
        <w:t>Smluvní cena</w:t>
      </w:r>
    </w:p>
    <w:p w:rsidR="005A3271" w:rsidRDefault="005830D8">
      <w:pPr>
        <w:pStyle w:val="Zkladntext1"/>
        <w:framePr w:w="9379" w:h="12416" w:hRule="exact" w:wrap="around" w:vAnchor="page" w:hAnchor="page" w:x="1894" w:y="1546"/>
        <w:shd w:val="clear" w:color="auto" w:fill="auto"/>
        <w:spacing w:after="289" w:line="326" w:lineRule="exact"/>
        <w:ind w:left="40" w:right="300" w:firstLine="0"/>
        <w:jc w:val="both"/>
      </w:pPr>
      <w:r>
        <w:t>Cena</w:t>
      </w:r>
      <w:r w:rsidR="00BA5544">
        <w:t xml:space="preserve"> za zhotovení předmětu smlouvy j</w:t>
      </w:r>
      <w:r>
        <w:t xml:space="preserve">e stanovena pevnou cenou, jako nejvýše přípustná, zahrnující </w:t>
      </w:r>
      <w:proofErr w:type="spellStart"/>
      <w:r>
        <w:t>všechnv</w:t>
      </w:r>
      <w:proofErr w:type="spellEnd"/>
      <w:r>
        <w:t xml:space="preserve"> náklady včetně kooperací, cestovného a subdodávek souvisejících s kompletním zhotovením díla.</w:t>
      </w:r>
    </w:p>
    <w:p w:rsidR="005A3271" w:rsidRDefault="005830D8">
      <w:pPr>
        <w:pStyle w:val="Zkladntext20"/>
        <w:framePr w:w="9379" w:h="12416" w:hRule="exact" w:wrap="around" w:vAnchor="page" w:hAnchor="page" w:x="1894" w:y="1546"/>
        <w:shd w:val="clear" w:color="auto" w:fill="auto"/>
        <w:tabs>
          <w:tab w:val="left" w:pos="2620"/>
        </w:tabs>
        <w:spacing w:after="302" w:line="190" w:lineRule="exact"/>
        <w:ind w:left="40"/>
        <w:jc w:val="both"/>
      </w:pPr>
      <w:r>
        <w:t xml:space="preserve">Celkem cena bez </w:t>
      </w:r>
      <w:r>
        <w:t>DPH:</w:t>
      </w:r>
      <w:r>
        <w:tab/>
        <w:t>205 490,- Kč</w:t>
      </w:r>
    </w:p>
    <w:p w:rsidR="005A3271" w:rsidRDefault="005830D8">
      <w:pPr>
        <w:pStyle w:val="Zkladntext20"/>
        <w:framePr w:w="9379" w:h="12416" w:hRule="exact" w:wrap="around" w:vAnchor="page" w:hAnchor="page" w:x="1894" w:y="1546"/>
        <w:shd w:val="clear" w:color="auto" w:fill="auto"/>
        <w:spacing w:after="283" w:line="190" w:lineRule="exact"/>
        <w:ind w:left="1480"/>
        <w:jc w:val="left"/>
      </w:pPr>
      <w:r>
        <w:t xml:space="preserve">slovy: </w:t>
      </w:r>
      <w:proofErr w:type="spellStart"/>
      <w:r>
        <w:t>dvěstěpěttisícčtyřistadevadesát</w:t>
      </w:r>
      <w:proofErr w:type="spellEnd"/>
      <w:r>
        <w:t xml:space="preserve"> korun českých</w:t>
      </w:r>
    </w:p>
    <w:p w:rsidR="005A3271" w:rsidRDefault="005830D8">
      <w:pPr>
        <w:pStyle w:val="Zkladntext20"/>
        <w:framePr w:w="9379" w:h="12416" w:hRule="exact" w:wrap="around" w:vAnchor="page" w:hAnchor="page" w:x="1894" w:y="1546"/>
        <w:shd w:val="clear" w:color="auto" w:fill="auto"/>
        <w:tabs>
          <w:tab w:val="left" w:pos="2620"/>
        </w:tabs>
        <w:spacing w:after="297" w:line="190" w:lineRule="exact"/>
        <w:ind w:left="40"/>
        <w:jc w:val="both"/>
      </w:pPr>
      <w:r>
        <w:t>DPH 21%:</w:t>
      </w:r>
      <w:r>
        <w:tab/>
        <w:t>43 153,- Kč</w:t>
      </w:r>
    </w:p>
    <w:p w:rsidR="005A3271" w:rsidRDefault="005830D8">
      <w:pPr>
        <w:pStyle w:val="Zkladntext20"/>
        <w:framePr w:w="9379" w:h="12416" w:hRule="exact" w:wrap="around" w:vAnchor="page" w:hAnchor="page" w:x="1894" w:y="1546"/>
        <w:shd w:val="clear" w:color="auto" w:fill="auto"/>
        <w:spacing w:after="283" w:line="190" w:lineRule="exact"/>
        <w:ind w:left="1480"/>
        <w:jc w:val="left"/>
      </w:pPr>
      <w:r>
        <w:t xml:space="preserve">slovy: </w:t>
      </w:r>
      <w:proofErr w:type="spellStart"/>
      <w:r>
        <w:t>čtyřlcettřitlsícstopadesáttři</w:t>
      </w:r>
      <w:proofErr w:type="spellEnd"/>
      <w:r>
        <w:t xml:space="preserve"> korun českých</w:t>
      </w:r>
    </w:p>
    <w:p w:rsidR="005A3271" w:rsidRDefault="005830D8">
      <w:pPr>
        <w:pStyle w:val="Zkladntext20"/>
        <w:framePr w:w="9379" w:h="12416" w:hRule="exact" w:wrap="around" w:vAnchor="page" w:hAnchor="page" w:x="1894" w:y="1546"/>
        <w:shd w:val="clear" w:color="auto" w:fill="auto"/>
        <w:spacing w:after="312" w:line="190" w:lineRule="exact"/>
        <w:ind w:left="40"/>
        <w:jc w:val="both"/>
      </w:pPr>
      <w:r>
        <w:t>Cena celkem včetně DPH: 248 643,- Kč</w:t>
      </w:r>
    </w:p>
    <w:p w:rsidR="005A3271" w:rsidRDefault="005830D8">
      <w:pPr>
        <w:pStyle w:val="Zkladntext20"/>
        <w:framePr w:w="9379" w:h="12416" w:hRule="exact" w:wrap="around" w:vAnchor="page" w:hAnchor="page" w:x="1894" w:y="1546"/>
        <w:shd w:val="clear" w:color="auto" w:fill="auto"/>
        <w:spacing w:after="253" w:line="190" w:lineRule="exact"/>
        <w:ind w:left="1480"/>
        <w:jc w:val="left"/>
      </w:pPr>
      <w:r>
        <w:t xml:space="preserve">slovy: </w:t>
      </w:r>
      <w:proofErr w:type="spellStart"/>
      <w:r>
        <w:t>dvěstěčtyřicetosmtlsícšestsetčtyřlcettřl</w:t>
      </w:r>
      <w:proofErr w:type="spellEnd"/>
      <w:r>
        <w:t xml:space="preserve"> korun českých</w:t>
      </w:r>
    </w:p>
    <w:p w:rsidR="005A3271" w:rsidRDefault="005830D8">
      <w:pPr>
        <w:pStyle w:val="Zkladntext1"/>
        <w:framePr w:w="9379" w:h="12416" w:hRule="exact" w:wrap="around" w:vAnchor="page" w:hAnchor="page" w:x="1894" w:y="1546"/>
        <w:shd w:val="clear" w:color="auto" w:fill="auto"/>
        <w:spacing w:after="359" w:line="264" w:lineRule="exact"/>
        <w:ind w:left="40" w:right="300" w:firstLine="0"/>
        <w:jc w:val="both"/>
      </w:pPr>
      <w:r>
        <w:t xml:space="preserve">Zhotovitel </w:t>
      </w:r>
      <w:r>
        <w:t xml:space="preserve">nese nebezpečí změny okolností ve smyslu </w:t>
      </w:r>
      <w:proofErr w:type="spellStart"/>
      <w:r>
        <w:t>ust</w:t>
      </w:r>
      <w:proofErr w:type="spellEnd"/>
      <w:r>
        <w:t>. § 2b20 odst. 2 občanského zákoníku.</w:t>
      </w:r>
    </w:p>
    <w:p w:rsidR="005A3271" w:rsidRDefault="005830D8">
      <w:pPr>
        <w:pStyle w:val="Nadpis40"/>
        <w:framePr w:w="9379" w:h="12416" w:hRule="exact" w:wrap="around" w:vAnchor="page" w:hAnchor="page" w:x="1894" w:y="1546"/>
        <w:shd w:val="clear" w:color="auto" w:fill="auto"/>
        <w:spacing w:before="0" w:after="288" w:line="190" w:lineRule="exact"/>
        <w:ind w:left="4400"/>
      </w:pPr>
      <w:bookmarkStart w:id="1" w:name="bookmark1"/>
      <w:r>
        <w:t>VI.</w:t>
      </w:r>
      <w:bookmarkEnd w:id="1"/>
    </w:p>
    <w:p w:rsidR="005A3271" w:rsidRDefault="005830D8">
      <w:pPr>
        <w:pStyle w:val="Zkladntext20"/>
        <w:framePr w:w="9379" w:h="12416" w:hRule="exact" w:wrap="around" w:vAnchor="page" w:hAnchor="page" w:x="1894" w:y="1546"/>
        <w:shd w:val="clear" w:color="auto" w:fill="auto"/>
        <w:spacing w:after="229" w:line="190" w:lineRule="exact"/>
        <w:ind w:left="280"/>
      </w:pPr>
      <w:r>
        <w:t>Platební podmínky</w:t>
      </w:r>
    </w:p>
    <w:p w:rsidR="005A3271" w:rsidRDefault="005830D8">
      <w:pPr>
        <w:pStyle w:val="Zkladntext1"/>
        <w:framePr w:w="9379" w:h="12416" w:hRule="exact" w:wrap="around" w:vAnchor="page" w:hAnchor="page" w:x="1894" w:y="1546"/>
        <w:shd w:val="clear" w:color="auto" w:fill="auto"/>
        <w:spacing w:after="378" w:line="288" w:lineRule="exact"/>
        <w:ind w:left="40" w:right="300" w:firstLine="0"/>
        <w:jc w:val="both"/>
      </w:pPr>
      <w:r>
        <w:t xml:space="preserve">Veškeré daňové doklady musejí obsahovat náležitosti daňového dokladu dle zákona č. 235/2004 </w:t>
      </w:r>
      <w:proofErr w:type="spellStart"/>
      <w:r>
        <w:t>Sb</w:t>
      </w:r>
      <w:proofErr w:type="spellEnd"/>
      <w:r>
        <w:t xml:space="preserve">„ o dani z přidané hodnoty, ve znění pozdějších předpisů. </w:t>
      </w:r>
      <w:r>
        <w:t>V případě, že daňové doklady nebudou mít odpovídající náležitosti, je objednatel oprávněn z</w:t>
      </w:r>
      <w:r w:rsidR="00BA5544">
        <w:t>aslat je ve lhůtě splatnosti zpě</w:t>
      </w:r>
      <w:r>
        <w:t xml:space="preserve">t zhotoviteli k doplnění, aniž se tak dostane do prodlení se splatností. Lhůta splatnosti počíná běžet znovu od opětovného </w:t>
      </w:r>
      <w:proofErr w:type="gramStart"/>
      <w:r>
        <w:t>zaslaní</w:t>
      </w:r>
      <w:proofErr w:type="gramEnd"/>
      <w:r>
        <w:t xml:space="preserve"> ná</w:t>
      </w:r>
      <w:r>
        <w:t>ležitě doplněných či opravených dokladů. Splatnost daňových dokladů bude 30 kalendářních dnů od doručení.</w:t>
      </w:r>
    </w:p>
    <w:p w:rsidR="005A3271" w:rsidRDefault="005830D8">
      <w:pPr>
        <w:pStyle w:val="Zkladntext1"/>
        <w:framePr w:w="9379" w:h="12416" w:hRule="exact" w:wrap="around" w:vAnchor="page" w:hAnchor="page" w:x="1894" w:y="1546"/>
        <w:shd w:val="clear" w:color="auto" w:fill="auto"/>
        <w:spacing w:line="190" w:lineRule="exact"/>
        <w:ind w:left="40" w:firstLine="0"/>
        <w:jc w:val="both"/>
      </w:pPr>
      <w:r>
        <w:t>Platba ceny díla dle čl. V bude hrazena následujícím způsobem:</w:t>
      </w:r>
    </w:p>
    <w:p w:rsidR="005A3271" w:rsidRDefault="005830D8">
      <w:pPr>
        <w:pStyle w:val="Zkladntext1"/>
        <w:framePr w:w="9379" w:h="12416" w:hRule="exact" w:wrap="around" w:vAnchor="page" w:hAnchor="page" w:x="1894" w:y="1546"/>
        <w:shd w:val="clear" w:color="auto" w:fill="auto"/>
        <w:spacing w:after="100" w:line="278" w:lineRule="exact"/>
        <w:ind w:left="40" w:right="300" w:firstLine="0"/>
        <w:jc w:val="both"/>
      </w:pPr>
      <w:r>
        <w:t>Úhrada ceny zakázky bude provedena na základě daňového dokladu vystaveného uchazečem po</w:t>
      </w:r>
      <w:r>
        <w:t xml:space="preserve"> odevzdání díla 30. 11. 2017.</w:t>
      </w:r>
    </w:p>
    <w:p w:rsidR="005A3271" w:rsidRDefault="005830D8">
      <w:pPr>
        <w:pStyle w:val="Nadpis40"/>
        <w:framePr w:w="9379" w:h="12416" w:hRule="exact" w:wrap="around" w:vAnchor="page" w:hAnchor="page" w:x="1894" w:y="1546"/>
        <w:shd w:val="clear" w:color="auto" w:fill="auto"/>
        <w:spacing w:before="0" w:after="0" w:line="528" w:lineRule="exact"/>
        <w:ind w:left="4400"/>
      </w:pPr>
      <w:bookmarkStart w:id="2" w:name="bookmark2"/>
      <w:r>
        <w:t>VII.</w:t>
      </w:r>
      <w:bookmarkEnd w:id="2"/>
    </w:p>
    <w:p w:rsidR="005A3271" w:rsidRDefault="005830D8">
      <w:pPr>
        <w:pStyle w:val="Zkladntext20"/>
        <w:framePr w:w="9379" w:h="12416" w:hRule="exact" w:wrap="around" w:vAnchor="page" w:hAnchor="page" w:x="1894" w:y="1546"/>
        <w:shd w:val="clear" w:color="auto" w:fill="auto"/>
        <w:spacing w:after="0" w:line="528" w:lineRule="exact"/>
        <w:ind w:left="280"/>
      </w:pPr>
      <w:r>
        <w:t>Smluvní pokuty a úrok z prodlení</w:t>
      </w:r>
    </w:p>
    <w:p w:rsidR="005A3271" w:rsidRDefault="005830D8">
      <w:pPr>
        <w:pStyle w:val="Zkladntext1"/>
        <w:framePr w:w="9379" w:h="12416" w:hRule="exact" w:wrap="around" w:vAnchor="page" w:hAnchor="page" w:x="1894" w:y="1546"/>
        <w:shd w:val="clear" w:color="auto" w:fill="auto"/>
        <w:spacing w:line="528" w:lineRule="exact"/>
        <w:ind w:left="40" w:firstLine="0"/>
        <w:jc w:val="both"/>
      </w:pPr>
      <w:r>
        <w:t>Obě strany se dohodly takto:</w:t>
      </w:r>
    </w:p>
    <w:p w:rsidR="005A3271" w:rsidRDefault="005830D8">
      <w:pPr>
        <w:pStyle w:val="Zkladntext1"/>
        <w:framePr w:w="9379" w:h="12416" w:hRule="exact" w:wrap="around" w:vAnchor="page" w:hAnchor="page" w:x="1894" w:y="1546"/>
        <w:numPr>
          <w:ilvl w:val="0"/>
          <w:numId w:val="12"/>
        </w:numPr>
        <w:shd w:val="clear" w:color="auto" w:fill="auto"/>
        <w:tabs>
          <w:tab w:val="left" w:pos="379"/>
        </w:tabs>
        <w:spacing w:line="326" w:lineRule="exact"/>
        <w:ind w:left="280" w:right="400" w:hanging="240"/>
      </w:pPr>
      <w:r>
        <w:t>Smluvní pokuta pro případ, že zhotovitel nedodrží termín plnění sjednaný v této smlouvě: zhotovitel uhradí objednateli smluvní pokutu ve výši 0,05 % z ceny díl</w:t>
      </w:r>
      <w:r>
        <w:t>a bez DPH za každý den prodlení</w:t>
      </w:r>
    </w:p>
    <w:p w:rsidR="005A3271" w:rsidRDefault="005830D8">
      <w:pPr>
        <w:pStyle w:val="ZhlavneboZpat0"/>
        <w:framePr w:wrap="around" w:vAnchor="page" w:hAnchor="page" w:x="10870" w:y="15590"/>
        <w:shd w:val="clear" w:color="auto" w:fill="auto"/>
        <w:spacing w:line="200" w:lineRule="exact"/>
        <w:ind w:left="20"/>
      </w:pPr>
      <w:r>
        <w:t>Str. 4</w:t>
      </w:r>
    </w:p>
    <w:p w:rsidR="005A3271" w:rsidRDefault="005A3271">
      <w:pPr>
        <w:rPr>
          <w:sz w:val="2"/>
          <w:szCs w:val="2"/>
        </w:rPr>
        <w:sectPr w:rsidR="005A32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3271" w:rsidRDefault="005830D8">
      <w:pPr>
        <w:pStyle w:val="Zkladntext1"/>
        <w:framePr w:w="9206" w:h="13767" w:hRule="exact" w:wrap="around" w:vAnchor="page" w:hAnchor="page" w:x="1690" w:y="1507"/>
        <w:numPr>
          <w:ilvl w:val="0"/>
          <w:numId w:val="12"/>
        </w:numPr>
        <w:shd w:val="clear" w:color="auto" w:fill="auto"/>
        <w:tabs>
          <w:tab w:val="left" w:pos="364"/>
        </w:tabs>
        <w:spacing w:after="64" w:line="317" w:lineRule="exact"/>
        <w:ind w:left="340" w:right="80" w:hanging="260"/>
        <w:jc w:val="both"/>
      </w:pPr>
      <w:r>
        <w:lastRenderedPageBreak/>
        <w:t xml:space="preserve">Úrok z prodlení pro případ prodlení objednatele s úhradou faktury v dohodnutém termínu: objednatel uhradí zhotoviteli úrok z prodlení ve výši 0,02 </w:t>
      </w:r>
      <w:r>
        <w:rPr>
          <w:rStyle w:val="ZkladntextTrebuchetMS85ptTunKurzvadkovn0pt"/>
        </w:rPr>
        <w:t>%</w:t>
      </w:r>
      <w:r>
        <w:t xml:space="preserve"> z dlužné částky za každý den prodlení.</w:t>
      </w:r>
    </w:p>
    <w:p w:rsidR="005A3271" w:rsidRDefault="00BA5544">
      <w:pPr>
        <w:pStyle w:val="Nadpis30"/>
        <w:framePr w:w="9206" w:h="13767" w:hRule="exact" w:wrap="around" w:vAnchor="page" w:hAnchor="page" w:x="1690" w:y="1507"/>
        <w:shd w:val="clear" w:color="auto" w:fill="auto"/>
        <w:spacing w:before="0"/>
        <w:ind w:right="220"/>
      </w:pPr>
      <w:bookmarkStart w:id="3" w:name="bookmark3"/>
      <w:proofErr w:type="spellStart"/>
      <w:r>
        <w:t>VlI</w:t>
      </w:r>
      <w:r w:rsidR="005830D8">
        <w:t>l</w:t>
      </w:r>
      <w:proofErr w:type="spellEnd"/>
      <w:r w:rsidR="005830D8">
        <w:t>.</w:t>
      </w:r>
      <w:bookmarkEnd w:id="3"/>
    </w:p>
    <w:p w:rsidR="005A3271" w:rsidRDefault="005830D8">
      <w:pPr>
        <w:pStyle w:val="Zkladntext20"/>
        <w:framePr w:w="9206" w:h="13767" w:hRule="exact" w:wrap="around" w:vAnchor="page" w:hAnchor="page" w:x="1690" w:y="1507"/>
        <w:shd w:val="clear" w:color="auto" w:fill="auto"/>
        <w:spacing w:after="0" w:line="538" w:lineRule="exact"/>
        <w:ind w:right="220"/>
      </w:pPr>
      <w:r>
        <w:t>Ostatní ujednání</w:t>
      </w:r>
    </w:p>
    <w:p w:rsidR="005A3271" w:rsidRDefault="005830D8">
      <w:pPr>
        <w:pStyle w:val="Zkladntext1"/>
        <w:framePr w:w="9206" w:h="13767" w:hRule="exact" w:wrap="around" w:vAnchor="page" w:hAnchor="page" w:x="1690" w:y="1507"/>
        <w:numPr>
          <w:ilvl w:val="0"/>
          <w:numId w:val="13"/>
        </w:numPr>
        <w:shd w:val="clear" w:color="auto" w:fill="auto"/>
        <w:spacing w:line="538" w:lineRule="exact"/>
        <w:ind w:left="340" w:hanging="260"/>
        <w:jc w:val="both"/>
      </w:pPr>
      <w:r>
        <w:t xml:space="preserve"> Ohledně odpovědnosti za vady platí ustanoveni § 2165 a </w:t>
      </w:r>
      <w:proofErr w:type="spellStart"/>
      <w:r>
        <w:t>násl</w:t>
      </w:r>
      <w:proofErr w:type="spellEnd"/>
      <w:r>
        <w:t>. Občanského zákoníku.</w:t>
      </w:r>
    </w:p>
    <w:p w:rsidR="005A3271" w:rsidRDefault="005830D8">
      <w:pPr>
        <w:pStyle w:val="Zkladntext1"/>
        <w:framePr w:w="9206" w:h="13767" w:hRule="exact" w:wrap="around" w:vAnchor="page" w:hAnchor="page" w:x="1690" w:y="1507"/>
        <w:numPr>
          <w:ilvl w:val="0"/>
          <w:numId w:val="13"/>
        </w:numPr>
        <w:shd w:val="clear" w:color="auto" w:fill="auto"/>
        <w:spacing w:after="259" w:line="336" w:lineRule="exact"/>
        <w:ind w:left="340" w:right="80" w:hanging="260"/>
        <w:jc w:val="both"/>
      </w:pPr>
      <w:r>
        <w:t xml:space="preserve"> Zhotovitel se zavazuje, že bez písemného souhlasu objednatele nebude poskytovat údaje získané při plnění této smlouvy jiným osobám než objednateli a rovněž nevyužije tyto Informace pro vlastní potřeby. </w:t>
      </w:r>
      <w:proofErr w:type="spellStart"/>
      <w:r>
        <w:t>Kooperantům</w:t>
      </w:r>
      <w:proofErr w:type="spellEnd"/>
      <w:r>
        <w:t xml:space="preserve"> a subdodavatelům může poskytnout Informac</w:t>
      </w:r>
      <w:r>
        <w:t>e a údaje pouze v rozsahu potřebném pro jejich práci na této zakázce. Zhotovitel se zavazuje, že provede taková opatření, aby nedošlo ani k zneužití Informací a ani k jejich zcizení. Zhotovitel se současně zavazuje poučit o tomto ustanovení všechny své zam</w:t>
      </w:r>
      <w:r>
        <w:t xml:space="preserve">ěstnance, </w:t>
      </w:r>
      <w:proofErr w:type="spellStart"/>
      <w:r>
        <w:t>kooper</w:t>
      </w:r>
      <w:r w:rsidR="00BA5544">
        <w:t>anty</w:t>
      </w:r>
      <w:proofErr w:type="spellEnd"/>
      <w:r w:rsidR="00BA5544">
        <w:t xml:space="preserve"> a další osoby, které s přís</w:t>
      </w:r>
      <w:r>
        <w:t>lušným</w:t>
      </w:r>
      <w:r w:rsidR="00BA5544">
        <w:t xml:space="preserve">i informacemi vejdou do styku při plnění svých </w:t>
      </w:r>
      <w:proofErr w:type="spellStart"/>
      <w:r w:rsidR="00BA5544">
        <w:t>pracovníc</w:t>
      </w:r>
      <w:proofErr w:type="spellEnd"/>
      <w:r>
        <w:t xml:space="preserve"> h úkolů. Za ochranu informací v\ e uvedenými způsoby odpovídá zhotovitel nejen v průběhu provádění díla, ale I po jeho dokončení a předání objedn</w:t>
      </w:r>
      <w:r>
        <w:t>ateli. Objednatel má k datům získaným a uspořádaným zhotovitelem při plnění</w:t>
      </w:r>
      <w:r w:rsidR="00BA5544">
        <w:t xml:space="preserve"> této smlouvy veškerá práva poři</w:t>
      </w:r>
      <w:r>
        <w:t>zovatele databáze ve smyslu autorského zákona.</w:t>
      </w:r>
    </w:p>
    <w:p w:rsidR="005A3271" w:rsidRDefault="005830D8">
      <w:pPr>
        <w:pStyle w:val="Zkladntext1"/>
        <w:framePr w:w="9206" w:h="13767" w:hRule="exact" w:wrap="around" w:vAnchor="page" w:hAnchor="page" w:x="1690" w:y="1507"/>
        <w:numPr>
          <w:ilvl w:val="0"/>
          <w:numId w:val="13"/>
        </w:numPr>
        <w:shd w:val="clear" w:color="auto" w:fill="auto"/>
        <w:spacing w:after="229" w:line="312" w:lineRule="exact"/>
        <w:ind w:left="340" w:right="80" w:hanging="260"/>
        <w:jc w:val="both"/>
      </w:pPr>
      <w:r>
        <w:t xml:space="preserve"> Objednatel se zavazuje, že zhotoviteli poskytne zhotovitelem vyžádané a objednateli dostupné podklady nezbytné pro provedení díla</w:t>
      </w:r>
    </w:p>
    <w:p w:rsidR="005A3271" w:rsidRDefault="005830D8">
      <w:pPr>
        <w:pStyle w:val="Zkladntext1"/>
        <w:framePr w:w="9206" w:h="13767" w:hRule="exact" w:wrap="around" w:vAnchor="page" w:hAnchor="page" w:x="1690" w:y="1507"/>
        <w:numPr>
          <w:ilvl w:val="0"/>
          <w:numId w:val="13"/>
        </w:numPr>
        <w:shd w:val="clear" w:color="auto" w:fill="auto"/>
        <w:spacing w:after="349" w:line="326" w:lineRule="exact"/>
        <w:ind w:left="340" w:right="80" w:hanging="260"/>
        <w:jc w:val="both"/>
      </w:pPr>
      <w:r>
        <w:t xml:space="preserve"> Zajištění všech potřebných kooperací a spoluprací je nedílnou součástí provedení díla. Zhotovitel odpovídá za odbornou a věc</w:t>
      </w:r>
      <w:r>
        <w:t>nou správnost všech podkladů a databází, získaných v rámci koop</w:t>
      </w:r>
      <w:r w:rsidR="00BA5544">
        <w:t>erací a subdodávek. Zároveň plně zodpovídá za jeji</w:t>
      </w:r>
      <w:r>
        <w:t>ch správnou aplikaci v rámci zpracování zakázky.</w:t>
      </w:r>
    </w:p>
    <w:p w:rsidR="005A3271" w:rsidRDefault="005830D8">
      <w:pPr>
        <w:pStyle w:val="Zkladntext20"/>
        <w:framePr w:w="9206" w:h="13767" w:hRule="exact" w:wrap="around" w:vAnchor="page" w:hAnchor="page" w:x="1690" w:y="1507"/>
        <w:shd w:val="clear" w:color="auto" w:fill="auto"/>
        <w:spacing w:after="288" w:line="190" w:lineRule="exact"/>
        <w:ind w:left="60"/>
      </w:pPr>
      <w:r>
        <w:t>IX.</w:t>
      </w:r>
    </w:p>
    <w:p w:rsidR="005A3271" w:rsidRDefault="005830D8">
      <w:pPr>
        <w:pStyle w:val="Zkladntext20"/>
        <w:framePr w:w="9206" w:h="13767" w:hRule="exact" w:wrap="around" w:vAnchor="page" w:hAnchor="page" w:x="1690" w:y="1507"/>
        <w:shd w:val="clear" w:color="auto" w:fill="auto"/>
        <w:spacing w:after="228" w:line="190" w:lineRule="exact"/>
        <w:ind w:left="60"/>
      </w:pPr>
      <w:r>
        <w:t>Závěrečné ujednání</w:t>
      </w:r>
    </w:p>
    <w:p w:rsidR="005A3271" w:rsidRDefault="005830D8">
      <w:pPr>
        <w:pStyle w:val="Zkladntext1"/>
        <w:framePr w:w="9206" w:h="13767" w:hRule="exact" w:wrap="around" w:vAnchor="page" w:hAnchor="page" w:x="1690" w:y="1507"/>
        <w:numPr>
          <w:ilvl w:val="0"/>
          <w:numId w:val="14"/>
        </w:numPr>
        <w:shd w:val="clear" w:color="auto" w:fill="auto"/>
        <w:spacing w:after="232" w:line="312" w:lineRule="exact"/>
        <w:ind w:left="340" w:right="80" w:hanging="260"/>
        <w:jc w:val="both"/>
      </w:pPr>
      <w:r>
        <w:t xml:space="preserve"> Práva a povinnosti, které nejsou upraveny touto smlouvou, jsou upraveny příslušnými ustanoveními občanského zákoníku, a to s přihlédnutím na jednotlivá ustanovení této smlouvy.</w:t>
      </w:r>
    </w:p>
    <w:p w:rsidR="005A3271" w:rsidRDefault="005830D8">
      <w:pPr>
        <w:pStyle w:val="Zkladntext1"/>
        <w:framePr w:w="9206" w:h="13767" w:hRule="exact" w:wrap="around" w:vAnchor="page" w:hAnchor="page" w:x="1690" w:y="1507"/>
        <w:numPr>
          <w:ilvl w:val="0"/>
          <w:numId w:val="14"/>
        </w:numPr>
        <w:shd w:val="clear" w:color="auto" w:fill="auto"/>
        <w:spacing w:after="244" w:line="322" w:lineRule="exact"/>
        <w:ind w:left="340" w:right="80" w:hanging="260"/>
        <w:jc w:val="both"/>
      </w:pPr>
      <w:r>
        <w:t xml:space="preserve"> Smluvní strany prohlašují, že skutečností uvedené v </w:t>
      </w:r>
      <w:proofErr w:type="gramStart"/>
      <w:r>
        <w:t>teto</w:t>
      </w:r>
      <w:proofErr w:type="gramEnd"/>
      <w:r>
        <w:t xml:space="preserve"> smlouvě nepovažují z</w:t>
      </w:r>
      <w:r>
        <w:t xml:space="preserve">a obchodní tajemství ve smyslu § 504 a </w:t>
      </w:r>
      <w:proofErr w:type="spellStart"/>
      <w:r>
        <w:t>násl</w:t>
      </w:r>
      <w:proofErr w:type="spellEnd"/>
      <w:r>
        <w:t>. občanského zákoníku a udělují svolení k jejich užití a zveřejnění bez stanovení jakýchkoli dalších podmínek</w:t>
      </w:r>
    </w:p>
    <w:p w:rsidR="005A3271" w:rsidRDefault="00BA5544">
      <w:pPr>
        <w:pStyle w:val="Zkladntext1"/>
        <w:framePr w:w="9206" w:h="13767" w:hRule="exact" w:wrap="around" w:vAnchor="page" w:hAnchor="page" w:x="1690" w:y="1507"/>
        <w:shd w:val="clear" w:color="auto" w:fill="auto"/>
        <w:spacing w:line="317" w:lineRule="exact"/>
        <w:ind w:left="340" w:right="80" w:firstLine="0"/>
        <w:jc w:val="both"/>
      </w:pPr>
      <w:r>
        <w:t>3. Zhotovitel bere na vědomí, že o</w:t>
      </w:r>
      <w:r w:rsidR="005830D8">
        <w:t xml:space="preserve">bsah smlouvy včetně všech dodatků může být poskytnut žadateli </w:t>
      </w:r>
      <w:r w:rsidR="005830D8">
        <w:rPr>
          <w:vertAlign w:val="subscript"/>
        </w:rPr>
        <w:t>(</w:t>
      </w:r>
      <w:r w:rsidR="005830D8">
        <w:t>V režimu z</w:t>
      </w:r>
      <w:r>
        <w:t>ákona č. 106/19</w:t>
      </w:r>
      <w:r w:rsidR="005830D8">
        <w:t>9 Sb., o svobodném přístupu k informacím, ve znění pozdějších předpisů.</w:t>
      </w:r>
    </w:p>
    <w:p w:rsidR="005A3271" w:rsidRDefault="005830D8">
      <w:pPr>
        <w:pStyle w:val="ZhlavneboZpat0"/>
        <w:framePr w:wrap="around" w:vAnchor="page" w:hAnchor="page" w:x="10685" w:y="16208"/>
        <w:shd w:val="clear" w:color="auto" w:fill="auto"/>
        <w:spacing w:line="200" w:lineRule="exact"/>
        <w:ind w:left="20"/>
      </w:pPr>
      <w:r>
        <w:t>Str. 5</w:t>
      </w:r>
    </w:p>
    <w:p w:rsidR="005A3271" w:rsidRDefault="005A3271">
      <w:pPr>
        <w:rPr>
          <w:sz w:val="2"/>
          <w:szCs w:val="2"/>
        </w:rPr>
        <w:sectPr w:rsidR="005A32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3271" w:rsidRDefault="005830D8">
      <w:pPr>
        <w:pStyle w:val="Zkladntext1"/>
        <w:framePr w:w="9053" w:h="1070" w:hRule="exact" w:wrap="around" w:vAnchor="page" w:hAnchor="page" w:x="1150" w:y="1584"/>
        <w:numPr>
          <w:ilvl w:val="0"/>
          <w:numId w:val="15"/>
        </w:numPr>
        <w:shd w:val="clear" w:color="auto" w:fill="auto"/>
        <w:tabs>
          <w:tab w:val="left" w:pos="342"/>
        </w:tabs>
        <w:spacing w:line="336" w:lineRule="exact"/>
        <w:ind w:left="300" w:right="20" w:hanging="280"/>
        <w:jc w:val="both"/>
      </w:pPr>
      <w:r>
        <w:lastRenderedPageBreak/>
        <w:t>Obě smluvní strany současně prohlašují, že všechna ustanovení této smlouvy byla prohlášena za podstatná, smlouva je vyhotovena ve 4 stejno</w:t>
      </w:r>
      <w:r>
        <w:t>pisech, z nichž jedna i druhá strana si ponechá 2 stejnopisy. Tato smlouva nabývá platnosti a účinnosti dnem podpisu.</w:t>
      </w:r>
    </w:p>
    <w:p w:rsidR="005A3271" w:rsidRDefault="005830D8">
      <w:pPr>
        <w:pStyle w:val="Zkladntext1"/>
        <w:framePr w:w="9053" w:h="2622" w:hRule="exact" w:wrap="around" w:vAnchor="page" w:hAnchor="page" w:x="1150" w:y="2794"/>
        <w:numPr>
          <w:ilvl w:val="0"/>
          <w:numId w:val="15"/>
        </w:numPr>
        <w:shd w:val="clear" w:color="auto" w:fill="auto"/>
        <w:spacing w:after="116" w:line="336" w:lineRule="exact"/>
        <w:ind w:left="300" w:right="20" w:hanging="280"/>
        <w:jc w:val="both"/>
      </w:pPr>
      <w:r>
        <w:t xml:space="preserve"> Dále smluvní strany prohlašují, že tato smlouva nebyla sepsána za nápadně nevýhodných podmínek. Obě smluvní strany si ponechávají právo na možnost odstoupení od smlouvy, a to v tom případě, když jedna ze smluvních stran nebude moci z vážných důvodů splnit</w:t>
      </w:r>
      <w:r>
        <w:t xml:space="preserve"> svůj závazek ve smyslu předchozích ustanovení a dále smluvní strany si ponechávají právo na vyúčtování náhrady škody.</w:t>
      </w:r>
    </w:p>
    <w:p w:rsidR="005A3271" w:rsidRDefault="005830D8">
      <w:pPr>
        <w:pStyle w:val="Zkladntext1"/>
        <w:framePr w:w="9053" w:h="2622" w:hRule="exact" w:wrap="around" w:vAnchor="page" w:hAnchor="page" w:x="1150" w:y="2794"/>
        <w:numPr>
          <w:ilvl w:val="0"/>
          <w:numId w:val="15"/>
        </w:numPr>
        <w:shd w:val="clear" w:color="auto" w:fill="auto"/>
        <w:spacing w:line="341" w:lineRule="exact"/>
        <w:ind w:left="300" w:right="20" w:hanging="280"/>
        <w:jc w:val="both"/>
      </w:pPr>
      <w:r>
        <w:t xml:space="preserve"> Změny a doplňky v této smlouvě se činí písemně, a to formou dodatku ke smlouvě. Lhůta na přijetí změn je pro obě strany dohodnuta do </w:t>
      </w:r>
      <w:proofErr w:type="gramStart"/>
      <w:r>
        <w:t>5ti</w:t>
      </w:r>
      <w:proofErr w:type="gramEnd"/>
      <w:r>
        <w:t xml:space="preserve"> dnů ode dne přijetí uvedeného</w:t>
      </w:r>
    </w:p>
    <w:p w:rsidR="005A3271" w:rsidRDefault="005830D8">
      <w:pPr>
        <w:pStyle w:val="Zkladntext1"/>
        <w:framePr w:w="9053" w:h="3978" w:hRule="exact" w:wrap="around" w:vAnchor="page" w:hAnchor="page" w:x="1150" w:y="5891"/>
        <w:numPr>
          <w:ilvl w:val="0"/>
          <w:numId w:val="15"/>
        </w:numPr>
        <w:shd w:val="clear" w:color="auto" w:fill="auto"/>
        <w:spacing w:after="124" w:line="341" w:lineRule="exact"/>
        <w:ind w:left="300" w:right="20" w:hanging="280"/>
        <w:jc w:val="both"/>
      </w:pPr>
      <w:r>
        <w:t xml:space="preserve"> Pokud není v této smlouvě uvedeno jinak, řídí se právní vztahy smluvních stran občanským zákoníkem.</w:t>
      </w:r>
    </w:p>
    <w:p w:rsidR="005A3271" w:rsidRDefault="005830D8">
      <w:pPr>
        <w:pStyle w:val="Zkladntext1"/>
        <w:framePr w:w="9053" w:h="3978" w:hRule="exact" w:wrap="around" w:vAnchor="page" w:hAnchor="page" w:x="1150" w:y="5891"/>
        <w:numPr>
          <w:ilvl w:val="0"/>
          <w:numId w:val="15"/>
        </w:numPr>
        <w:shd w:val="clear" w:color="auto" w:fill="auto"/>
        <w:spacing w:line="336" w:lineRule="exact"/>
        <w:ind w:left="300" w:right="20" w:hanging="280"/>
        <w:jc w:val="both"/>
      </w:pPr>
      <w:r>
        <w:t xml:space="preserve"> Pro případ, že se na uzavřenou smlouvu vztahuje povinnost uveřejnění prostřednictvím registru smluv dle zákona č. 340/2015 </w:t>
      </w:r>
      <w:r>
        <w:t>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</w:t>
      </w:r>
      <w:r>
        <w:t xml:space="preserve"> objednatel. V tomto případě smlouva nabývá platnosti ke dni podpisu poslední smluvní strany a účinnosti k datu zveřejnění smlouvy v registru smluv dle zákona č. 340/2015 Sb., o registru smluv, podléhá-li smlouva uveřejnění v registru smluv. Strany tímto s</w:t>
      </w:r>
      <w:r>
        <w:t>jednávají, že jejich vzájemná práva a povinnosti se touto smlouvou řídí již od data, kdy bude Smlouva podepsána poslední smluvní stranou.</w:t>
      </w:r>
    </w:p>
    <w:p w:rsidR="005A3271" w:rsidRDefault="005830D8">
      <w:pPr>
        <w:pStyle w:val="Zkladntext1"/>
        <w:framePr w:wrap="around" w:vAnchor="page" w:hAnchor="page" w:x="1150" w:y="5463"/>
        <w:shd w:val="clear" w:color="auto" w:fill="auto"/>
        <w:spacing w:line="190" w:lineRule="exact"/>
        <w:ind w:left="300" w:firstLine="0"/>
      </w:pPr>
      <w:r>
        <w:t>návrhu.</w:t>
      </w:r>
    </w:p>
    <w:p w:rsidR="005A3271" w:rsidRDefault="005830D8">
      <w:pPr>
        <w:pStyle w:val="Zkladntext1"/>
        <w:framePr w:wrap="around" w:vAnchor="page" w:hAnchor="page" w:x="1131" w:y="10402"/>
        <w:shd w:val="clear" w:color="auto" w:fill="auto"/>
        <w:spacing w:line="190" w:lineRule="exact"/>
        <w:ind w:firstLine="0"/>
      </w:pPr>
      <w:r>
        <w:t>Ve Zlíně dne</w:t>
      </w:r>
    </w:p>
    <w:p w:rsidR="005A3271" w:rsidRDefault="005830D8">
      <w:pPr>
        <w:pStyle w:val="Nadpis20"/>
        <w:framePr w:wrap="around" w:vAnchor="page" w:hAnchor="page" w:x="3382" w:y="10282"/>
        <w:shd w:val="clear" w:color="auto" w:fill="auto"/>
        <w:spacing w:line="240" w:lineRule="exact"/>
      </w:pPr>
      <w:bookmarkStart w:id="4" w:name="bookmark4"/>
      <w:r>
        <w:rPr>
          <w:rStyle w:val="Nadpis212ptTundkovn0ptMtko50"/>
        </w:rPr>
        <w:t>0</w:t>
      </w:r>
      <w:r>
        <w:rPr>
          <w:rStyle w:val="Nadpis2ArialNarrow85ptTundkovn0ptMtko100"/>
        </w:rPr>
        <w:t xml:space="preserve"> </w:t>
      </w:r>
      <w:r>
        <w:rPr>
          <w:rStyle w:val="Nadpis212ptTundkovn0ptMtko50"/>
        </w:rPr>
        <w:t>8</w:t>
      </w:r>
      <w:r>
        <w:rPr>
          <w:rStyle w:val="Nadpis2ArialNarrow85ptTundkovn0ptMtko100"/>
        </w:rPr>
        <w:t xml:space="preserve">. </w:t>
      </w:r>
      <w:r>
        <w:t>OB. 7017</w:t>
      </w:r>
      <w:bookmarkEnd w:id="4"/>
    </w:p>
    <w:p w:rsidR="005A3271" w:rsidRDefault="005830D8" w:rsidP="00BA5544">
      <w:pPr>
        <w:pStyle w:val="Zkladntext1"/>
        <w:framePr w:w="2608" w:h="1814" w:wrap="around" w:vAnchor="page" w:hAnchor="page" w:x="6777" w:y="10303"/>
        <w:shd w:val="clear" w:color="auto" w:fill="auto"/>
        <w:spacing w:line="190" w:lineRule="exact"/>
        <w:ind w:left="100" w:firstLine="0"/>
      </w:pPr>
      <w:r>
        <w:t>V Praze dne</w:t>
      </w:r>
      <w:r w:rsidR="00BA5544">
        <w:t xml:space="preserve"> 14. 8. 2017</w:t>
      </w:r>
    </w:p>
    <w:p w:rsidR="005A3271" w:rsidRDefault="005830D8">
      <w:pPr>
        <w:pStyle w:val="Titulekobrzku20"/>
        <w:framePr w:wrap="around" w:vAnchor="page" w:hAnchor="page" w:x="2010" w:y="10939"/>
        <w:shd w:val="clear" w:color="auto" w:fill="auto"/>
        <w:spacing w:line="190" w:lineRule="exact"/>
      </w:pPr>
      <w:r>
        <w:t>objednatel</w:t>
      </w:r>
    </w:p>
    <w:p w:rsidR="005A3271" w:rsidRDefault="005830D8">
      <w:pPr>
        <w:pStyle w:val="Zkladntext20"/>
        <w:framePr w:wrap="around" w:vAnchor="page" w:hAnchor="page" w:x="6752" w:y="10925"/>
        <w:shd w:val="clear" w:color="auto" w:fill="auto"/>
        <w:spacing w:after="0" w:line="190" w:lineRule="exact"/>
        <w:ind w:left="20"/>
        <w:jc w:val="left"/>
      </w:pPr>
      <w:r>
        <w:t>zhotovitel</w:t>
      </w:r>
    </w:p>
    <w:p w:rsidR="005A3271" w:rsidRPr="00BA5544" w:rsidRDefault="005830D8">
      <w:pPr>
        <w:pStyle w:val="Zkladntext1"/>
        <w:framePr w:wrap="around" w:vAnchor="page" w:hAnchor="page" w:x="6752" w:y="13066"/>
        <w:shd w:val="clear" w:color="auto" w:fill="auto"/>
        <w:spacing w:line="190" w:lineRule="exact"/>
        <w:ind w:left="20" w:firstLine="0"/>
        <w:rPr>
          <w:i/>
        </w:rPr>
      </w:pPr>
      <w:r w:rsidRPr="00BA5544">
        <w:rPr>
          <w:i/>
        </w:rPr>
        <w:t>Ing. Zdeněk Strádal</w:t>
      </w:r>
    </w:p>
    <w:p w:rsidR="00BA5544" w:rsidRDefault="00BA5544" w:rsidP="00BA5544">
      <w:pPr>
        <w:pStyle w:val="Titulekobrzku30"/>
        <w:framePr w:h="2778" w:wrap="around" w:vAnchor="page" w:hAnchor="page" w:x="1135" w:y="13371"/>
        <w:shd w:val="clear" w:color="auto" w:fill="auto"/>
        <w:spacing w:line="520" w:lineRule="exact"/>
      </w:pPr>
      <w:r>
        <w:t xml:space="preserve">MUDr. Radomír </w:t>
      </w:r>
      <w:proofErr w:type="spellStart"/>
      <w:r>
        <w:t>Maráček</w:t>
      </w:r>
      <w:proofErr w:type="spellEnd"/>
      <w:r>
        <w:t>,</w:t>
      </w:r>
    </w:p>
    <w:p w:rsidR="00BA5544" w:rsidRDefault="005830D8" w:rsidP="00BA5544">
      <w:pPr>
        <w:pStyle w:val="Titulekobrzku30"/>
        <w:framePr w:h="2778" w:wrap="around" w:vAnchor="page" w:hAnchor="page" w:x="1135" w:y="13371"/>
        <w:shd w:val="clear" w:color="auto" w:fill="auto"/>
        <w:spacing w:line="520" w:lineRule="exact"/>
        <w:rPr>
          <w:rStyle w:val="Titulekobrzku326ptNekurzvadkovn0pt"/>
        </w:rPr>
      </w:pPr>
      <w:r>
        <w:t>předseda představenstva</w:t>
      </w:r>
      <w:r>
        <w:rPr>
          <w:rStyle w:val="Titulekobrzku326ptNekurzvadkovn0pt"/>
        </w:rPr>
        <w:t xml:space="preserve"> </w:t>
      </w:r>
    </w:p>
    <w:p w:rsidR="00BA5544" w:rsidRDefault="00BA5544" w:rsidP="00BA5544">
      <w:pPr>
        <w:pStyle w:val="Titulekobrzku30"/>
        <w:framePr w:h="2778" w:wrap="around" w:vAnchor="page" w:hAnchor="page" w:x="1135" w:y="13371"/>
        <w:shd w:val="clear" w:color="auto" w:fill="auto"/>
        <w:spacing w:line="520" w:lineRule="exact"/>
      </w:pPr>
      <w:r>
        <w:t>Ing. Vlastimil Vajdák</w:t>
      </w:r>
    </w:p>
    <w:p w:rsidR="005A3271" w:rsidRDefault="005830D8" w:rsidP="00BA5544">
      <w:pPr>
        <w:pStyle w:val="Titulekobrzku30"/>
        <w:framePr w:h="2778" w:wrap="around" w:vAnchor="page" w:hAnchor="page" w:x="1135" w:y="13371"/>
        <w:shd w:val="clear" w:color="auto" w:fill="auto"/>
        <w:spacing w:line="520" w:lineRule="exact"/>
      </w:pPr>
      <w:r>
        <w:t>člen představenstva</w:t>
      </w:r>
    </w:p>
    <w:p w:rsidR="00BA5544" w:rsidRDefault="00BA5544" w:rsidP="00BA5544">
      <w:pPr>
        <w:pStyle w:val="Titulekobrzku30"/>
        <w:framePr w:h="2778" w:wrap="around" w:vAnchor="page" w:hAnchor="page" w:x="1135" w:y="13371"/>
        <w:shd w:val="clear" w:color="auto" w:fill="auto"/>
        <w:spacing w:line="520" w:lineRule="exact"/>
      </w:pPr>
      <w:r>
        <w:t>Krajská nemocnice T. Bati, a. s.</w:t>
      </w:r>
    </w:p>
    <w:p w:rsidR="005A3271" w:rsidRDefault="005830D8">
      <w:pPr>
        <w:pStyle w:val="Zkladntext50"/>
        <w:framePr w:wrap="around" w:vAnchor="page" w:hAnchor="page" w:x="6752" w:y="13603"/>
        <w:shd w:val="clear" w:color="auto" w:fill="auto"/>
        <w:spacing w:before="0" w:line="210" w:lineRule="exact"/>
        <w:ind w:left="20"/>
      </w:pPr>
      <w:r>
        <w:t>jednatel společnosti</w:t>
      </w:r>
    </w:p>
    <w:p w:rsidR="005A3271" w:rsidRPr="00BA5544" w:rsidRDefault="005830D8">
      <w:pPr>
        <w:pStyle w:val="Titulekobrzku40"/>
        <w:framePr w:wrap="around" w:vAnchor="page" w:hAnchor="page" w:x="6795" w:y="14141"/>
        <w:shd w:val="clear" w:color="auto" w:fill="auto"/>
        <w:spacing w:line="190" w:lineRule="exact"/>
        <w:rPr>
          <w:i/>
        </w:rPr>
      </w:pPr>
      <w:r w:rsidRPr="00BA5544">
        <w:rPr>
          <w:i/>
        </w:rPr>
        <w:t xml:space="preserve">CZECH </w:t>
      </w:r>
      <w:proofErr w:type="spellStart"/>
      <w:r w:rsidRPr="00BA5544">
        <w:rPr>
          <w:i/>
        </w:rPr>
        <w:t>Consult</w:t>
      </w:r>
      <w:proofErr w:type="spellEnd"/>
      <w:r w:rsidRPr="00BA5544">
        <w:rPr>
          <w:i/>
        </w:rPr>
        <w:t>, spol. s r. o.</w:t>
      </w:r>
    </w:p>
    <w:p w:rsidR="005A3271" w:rsidRDefault="005830D8">
      <w:pPr>
        <w:pStyle w:val="ZhlavneboZpat30"/>
        <w:framePr w:wrap="around" w:vAnchor="page" w:hAnchor="page" w:x="9046" w:y="15845"/>
        <w:shd w:val="clear" w:color="auto" w:fill="auto"/>
        <w:spacing w:line="90" w:lineRule="exact"/>
        <w:ind w:left="20"/>
      </w:pPr>
      <w:proofErr w:type="gramStart"/>
      <w:r>
        <w:t xml:space="preserve">■ ' . </w:t>
      </w:r>
      <w:r>
        <w:rPr>
          <w:rStyle w:val="ZhlavneboZpat345ptdkovn0pt"/>
        </w:rPr>
        <w:t>01</w:t>
      </w:r>
      <w:proofErr w:type="gramEnd"/>
    </w:p>
    <w:p w:rsidR="005A3271" w:rsidRDefault="005830D8">
      <w:pPr>
        <w:pStyle w:val="ZhlavneboZpat0"/>
        <w:framePr w:wrap="around" w:vAnchor="page" w:hAnchor="page" w:x="10160" w:y="16213"/>
        <w:shd w:val="clear" w:color="auto" w:fill="auto"/>
        <w:spacing w:line="200" w:lineRule="exact"/>
        <w:ind w:left="20"/>
      </w:pPr>
      <w:r>
        <w:t>Str. 6</w:t>
      </w:r>
    </w:p>
    <w:p w:rsidR="005A3271" w:rsidRDefault="005A3271">
      <w:pPr>
        <w:rPr>
          <w:sz w:val="2"/>
          <w:szCs w:val="2"/>
        </w:rPr>
      </w:pPr>
    </w:p>
    <w:sectPr w:rsidR="005A3271" w:rsidSect="005A327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0D8" w:rsidRDefault="005830D8" w:rsidP="005A3271">
      <w:r>
        <w:separator/>
      </w:r>
    </w:p>
  </w:endnote>
  <w:endnote w:type="continuationSeparator" w:id="0">
    <w:p w:rsidR="005830D8" w:rsidRDefault="005830D8" w:rsidP="005A3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0D8" w:rsidRDefault="005830D8"/>
  </w:footnote>
  <w:footnote w:type="continuationSeparator" w:id="0">
    <w:p w:rsidR="005830D8" w:rsidRDefault="005830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D0F"/>
    <w:multiLevelType w:val="multilevel"/>
    <w:tmpl w:val="99C6AF5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D4177"/>
    <w:multiLevelType w:val="multilevel"/>
    <w:tmpl w:val="58762F50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E3471"/>
    <w:multiLevelType w:val="multilevel"/>
    <w:tmpl w:val="0A6E58F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E04FF"/>
    <w:multiLevelType w:val="multilevel"/>
    <w:tmpl w:val="C3E81764"/>
    <w:lvl w:ilvl="0">
      <w:start w:val="1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9F77C9"/>
    <w:multiLevelType w:val="multilevel"/>
    <w:tmpl w:val="761ECFDA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CE17CA"/>
    <w:multiLevelType w:val="multilevel"/>
    <w:tmpl w:val="C95C784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FD09E7"/>
    <w:multiLevelType w:val="multilevel"/>
    <w:tmpl w:val="1526B132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4C4B4A"/>
    <w:multiLevelType w:val="multilevel"/>
    <w:tmpl w:val="5A90DAE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15491A"/>
    <w:multiLevelType w:val="multilevel"/>
    <w:tmpl w:val="43DA79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8062F6"/>
    <w:multiLevelType w:val="multilevel"/>
    <w:tmpl w:val="83B890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8E10AE"/>
    <w:multiLevelType w:val="multilevel"/>
    <w:tmpl w:val="412C9F52"/>
    <w:lvl w:ilvl="0">
      <w:start w:val="1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8354EF"/>
    <w:multiLevelType w:val="multilevel"/>
    <w:tmpl w:val="22D46B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773C92"/>
    <w:multiLevelType w:val="multilevel"/>
    <w:tmpl w:val="BD923D08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173227"/>
    <w:multiLevelType w:val="multilevel"/>
    <w:tmpl w:val="6DD27E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4D1350"/>
    <w:multiLevelType w:val="multilevel"/>
    <w:tmpl w:val="355A4E4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A3271"/>
    <w:rsid w:val="005830D8"/>
    <w:rsid w:val="005A3271"/>
    <w:rsid w:val="00BA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A327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A3271"/>
    <w:rPr>
      <w:color w:val="000080"/>
      <w:u w:val="single"/>
    </w:rPr>
  </w:style>
  <w:style w:type="character" w:customStyle="1" w:styleId="Zkladntext2">
    <w:name w:val="Základní text (2)_"/>
    <w:basedOn w:val="Standardnpsmoodstavce"/>
    <w:link w:val="Zkladntext20"/>
    <w:rsid w:val="005A3271"/>
    <w:rPr>
      <w:rFonts w:ascii="Calibri" w:eastAsia="Calibri" w:hAnsi="Calibri" w:cs="Calibri"/>
      <w:b/>
      <w:bCs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Zkladntext214ptNetundkovn0pt">
    <w:name w:val="Základní text (2) + 14 pt;Ne tučné;Řádkování 0 pt"/>
    <w:basedOn w:val="Zkladntext2"/>
    <w:rsid w:val="005A3271"/>
    <w:rPr>
      <w:b/>
      <w:bCs/>
      <w:color w:val="000000"/>
      <w:spacing w:val="3"/>
      <w:w w:val="100"/>
      <w:position w:val="0"/>
      <w:sz w:val="28"/>
      <w:szCs w:val="2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A32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sid w:val="005A32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5A327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Zkladntext2Netun">
    <w:name w:val="Základní text (2) + Ne tučné"/>
    <w:basedOn w:val="Zkladntext2"/>
    <w:rsid w:val="005A3271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ZkladntextTun">
    <w:name w:val="Základní text + Tučné"/>
    <w:basedOn w:val="Zkladntext"/>
    <w:rsid w:val="005A3271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A32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5A327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1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5A32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6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sid w:val="005A3271"/>
    <w:rPr>
      <w:rFonts w:ascii="Calibri" w:eastAsia="Calibri" w:hAnsi="Calibri" w:cs="Calibri"/>
      <w:b/>
      <w:bCs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ZkladntextTrebuchetMS85ptTunKurzvadkovn0pt">
    <w:name w:val="Základní text + Trebuchet MS;8;5 pt;Tučné;Kurzíva;Řádkování 0 pt"/>
    <w:basedOn w:val="Zkladntext"/>
    <w:rsid w:val="005A327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A3271"/>
    <w:rPr>
      <w:rFonts w:ascii="Calibri" w:eastAsia="Calibri" w:hAnsi="Calibri" w:cs="Calibri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Nadpis2">
    <w:name w:val="Nadpis #2_"/>
    <w:basedOn w:val="Standardnpsmoodstavce"/>
    <w:link w:val="Nadpis20"/>
    <w:rsid w:val="005A32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"/>
      <w:w w:val="60"/>
      <w:sz w:val="23"/>
      <w:szCs w:val="23"/>
      <w:u w:val="none"/>
    </w:rPr>
  </w:style>
  <w:style w:type="character" w:customStyle="1" w:styleId="Nadpis212ptTundkovn0ptMtko50">
    <w:name w:val="Nadpis #2 + 12 pt;Tučné;Řádkování 0 pt;Měřítko 50%"/>
    <w:basedOn w:val="Nadpis2"/>
    <w:rsid w:val="005A3271"/>
    <w:rPr>
      <w:b/>
      <w:bCs/>
      <w:color w:val="000000"/>
      <w:spacing w:val="0"/>
      <w:w w:val="50"/>
      <w:position w:val="0"/>
      <w:sz w:val="24"/>
      <w:szCs w:val="24"/>
      <w:lang w:val="cs-CZ" w:eastAsia="cs-CZ" w:bidi="cs-CZ"/>
    </w:rPr>
  </w:style>
  <w:style w:type="character" w:customStyle="1" w:styleId="Nadpis2ArialNarrow85ptTundkovn0ptMtko100">
    <w:name w:val="Nadpis #2 + Arial Narrow;8;5 pt;Tučné;Řádkování 0 pt;Měřítko 100%"/>
    <w:basedOn w:val="Nadpis2"/>
    <w:rsid w:val="005A327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5A3271"/>
    <w:rPr>
      <w:rFonts w:ascii="Calibri" w:eastAsia="Calibri" w:hAnsi="Calibri" w:cs="Calibri"/>
      <w:b/>
      <w:bCs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5A3271"/>
    <w:rPr>
      <w:rFonts w:ascii="Calibri" w:eastAsia="Calibri" w:hAnsi="Calibri" w:cs="Calibri"/>
      <w:b w:val="0"/>
      <w:bCs w:val="0"/>
      <w:i/>
      <w:iCs/>
      <w:smallCaps w:val="0"/>
      <w:strike w:val="0"/>
      <w:spacing w:val="7"/>
      <w:sz w:val="21"/>
      <w:szCs w:val="21"/>
      <w:u w:val="none"/>
    </w:rPr>
  </w:style>
  <w:style w:type="character" w:customStyle="1" w:styleId="Titulekobrzku326ptNekurzvadkovn0pt">
    <w:name w:val="Titulek obrázku (3) + 26 pt;Ne kurzíva;Řádkování 0 pt"/>
    <w:basedOn w:val="Titulekobrzku3"/>
    <w:rsid w:val="005A3271"/>
    <w:rPr>
      <w:i/>
      <w:iCs/>
      <w:color w:val="000000"/>
      <w:spacing w:val="0"/>
      <w:w w:val="100"/>
      <w:position w:val="0"/>
      <w:sz w:val="52"/>
      <w:szCs w:val="52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A3271"/>
    <w:rPr>
      <w:rFonts w:ascii="Calibri" w:eastAsia="Calibri" w:hAnsi="Calibri" w:cs="Calibri"/>
      <w:b w:val="0"/>
      <w:bCs w:val="0"/>
      <w:i/>
      <w:iCs/>
      <w:smallCaps w:val="0"/>
      <w:strike w:val="0"/>
      <w:spacing w:val="7"/>
      <w:sz w:val="21"/>
      <w:szCs w:val="21"/>
      <w:u w:val="none"/>
    </w:rPr>
  </w:style>
  <w:style w:type="character" w:customStyle="1" w:styleId="Titulekobrzku4">
    <w:name w:val="Titulek obrázku (4)_"/>
    <w:basedOn w:val="Standardnpsmoodstavce"/>
    <w:link w:val="Titulekobrzku40"/>
    <w:rsid w:val="005A32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5A3271"/>
    <w:rPr>
      <w:color w:val="000000"/>
      <w:w w:val="100"/>
      <w:position w:val="0"/>
      <w:lang w:val="cs-CZ" w:eastAsia="cs-CZ" w:bidi="cs-CZ"/>
    </w:rPr>
  </w:style>
  <w:style w:type="character" w:customStyle="1" w:styleId="Zkladntext28ptNetundkovn0pt">
    <w:name w:val="Základní text (2) + 8 pt;Ne tučné;Řádkování 0 pt"/>
    <w:basedOn w:val="Zkladntext2"/>
    <w:rsid w:val="005A3271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Netundkovn1pt">
    <w:name w:val="Základní text (2) + 8 pt;Ne tučné;Řádkování 1 pt"/>
    <w:basedOn w:val="Zkladntext2"/>
    <w:rsid w:val="005A3271"/>
    <w:rPr>
      <w:b/>
      <w:bCs/>
      <w:color w:val="000000"/>
      <w:spacing w:val="29"/>
      <w:w w:val="100"/>
      <w:position w:val="0"/>
      <w:sz w:val="16"/>
      <w:szCs w:val="16"/>
      <w:lang w:val="cs-CZ" w:eastAsia="cs-CZ" w:bidi="cs-CZ"/>
    </w:rPr>
  </w:style>
  <w:style w:type="character" w:customStyle="1" w:styleId="Zkladntext28ptNetundkovn1pt0">
    <w:name w:val="Základní text (2) + 8 pt;Ne tučné;Řádkování 1 pt"/>
    <w:basedOn w:val="Zkladntext2"/>
    <w:rsid w:val="005A3271"/>
    <w:rPr>
      <w:b/>
      <w:bCs/>
      <w:color w:val="000000"/>
      <w:spacing w:val="29"/>
      <w:w w:val="100"/>
      <w:position w:val="0"/>
      <w:sz w:val="16"/>
      <w:szCs w:val="16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5A32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Titulekobrzku1">
    <w:name w:val="Titulek obrázku"/>
    <w:basedOn w:val="Titulekobrzku"/>
    <w:rsid w:val="005A3271"/>
    <w:rPr>
      <w:color w:val="000000"/>
      <w:w w:val="100"/>
      <w:position w:val="0"/>
      <w:lang w:val="cs-CZ" w:eastAsia="cs-CZ" w:bidi="cs-CZ"/>
    </w:rPr>
  </w:style>
  <w:style w:type="character" w:customStyle="1" w:styleId="Titulekobrzku5">
    <w:name w:val="Titulek obrázku"/>
    <w:basedOn w:val="Titulekobrzku"/>
    <w:rsid w:val="005A3271"/>
    <w:rPr>
      <w:color w:val="000000"/>
      <w:w w:val="100"/>
      <w:position w:val="0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5A32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345ptdkovn0pt">
    <w:name w:val="Záhlaví nebo Zápatí (3) + 4;5 pt;Řádkování 0 pt"/>
    <w:basedOn w:val="ZhlavneboZpat3"/>
    <w:rsid w:val="005A3271"/>
    <w:rPr>
      <w:color w:val="000000"/>
      <w:spacing w:val="7"/>
      <w:w w:val="100"/>
      <w:position w:val="0"/>
      <w:sz w:val="9"/>
      <w:szCs w:val="9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5A3271"/>
    <w:pPr>
      <w:shd w:val="clear" w:color="auto" w:fill="FFFFFF"/>
      <w:spacing w:after="180" w:line="346" w:lineRule="exact"/>
      <w:jc w:val="center"/>
    </w:pPr>
    <w:rPr>
      <w:rFonts w:ascii="Calibri" w:eastAsia="Calibri" w:hAnsi="Calibri" w:cs="Calibri"/>
      <w:b/>
      <w:bCs/>
      <w:spacing w:val="9"/>
      <w:sz w:val="19"/>
      <w:szCs w:val="19"/>
    </w:rPr>
  </w:style>
  <w:style w:type="paragraph" w:customStyle="1" w:styleId="Nadpis10">
    <w:name w:val="Nadpis #1"/>
    <w:basedOn w:val="Normln"/>
    <w:link w:val="Nadpis1"/>
    <w:rsid w:val="005A3271"/>
    <w:pPr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spacing w:val="9"/>
      <w:sz w:val="19"/>
      <w:szCs w:val="19"/>
    </w:rPr>
  </w:style>
  <w:style w:type="paragraph" w:customStyle="1" w:styleId="Zkladntext1">
    <w:name w:val="Základní text1"/>
    <w:basedOn w:val="Normln"/>
    <w:link w:val="Zkladntext"/>
    <w:rsid w:val="005A3271"/>
    <w:pPr>
      <w:shd w:val="clear" w:color="auto" w:fill="FFFFFF"/>
      <w:spacing w:line="451" w:lineRule="exact"/>
      <w:ind w:hanging="360"/>
    </w:pPr>
    <w:rPr>
      <w:rFonts w:ascii="Calibri" w:eastAsia="Calibri" w:hAnsi="Calibri" w:cs="Calibri"/>
      <w:spacing w:val="9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5A3271"/>
    <w:pPr>
      <w:shd w:val="clear" w:color="auto" w:fill="FFFFFF"/>
      <w:spacing w:before="540" w:after="300" w:line="0" w:lineRule="atLeast"/>
    </w:pPr>
    <w:rPr>
      <w:rFonts w:ascii="Trebuchet MS" w:eastAsia="Trebuchet MS" w:hAnsi="Trebuchet MS" w:cs="Trebuchet MS"/>
      <w:b/>
      <w:bCs/>
      <w:spacing w:val="10"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5A3271"/>
    <w:pPr>
      <w:shd w:val="clear" w:color="auto" w:fill="FFFFFF"/>
      <w:spacing w:line="0" w:lineRule="atLeast"/>
    </w:pPr>
    <w:rPr>
      <w:rFonts w:ascii="Calibri" w:eastAsia="Calibri" w:hAnsi="Calibri" w:cs="Calibri"/>
      <w:spacing w:val="5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5A3271"/>
    <w:pPr>
      <w:shd w:val="clear" w:color="auto" w:fill="FFFFFF"/>
      <w:spacing w:after="60" w:line="0" w:lineRule="atLeast"/>
      <w:jc w:val="center"/>
    </w:pPr>
    <w:rPr>
      <w:rFonts w:ascii="Trebuchet MS" w:eastAsia="Trebuchet MS" w:hAnsi="Trebuchet MS" w:cs="Trebuchet MS"/>
      <w:b/>
      <w:bCs/>
      <w:spacing w:val="11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sid w:val="005A3271"/>
    <w:pPr>
      <w:shd w:val="clear" w:color="auto" w:fill="FFFFFF"/>
      <w:spacing w:line="0" w:lineRule="atLeast"/>
    </w:pPr>
    <w:rPr>
      <w:rFonts w:ascii="Calibri" w:eastAsia="Calibri" w:hAnsi="Calibri" w:cs="Calibri"/>
      <w:spacing w:val="-6"/>
      <w:sz w:val="28"/>
      <w:szCs w:val="28"/>
    </w:rPr>
  </w:style>
  <w:style w:type="paragraph" w:customStyle="1" w:styleId="Nadpis40">
    <w:name w:val="Nadpis #4"/>
    <w:basedOn w:val="Normln"/>
    <w:link w:val="Nadpis4"/>
    <w:rsid w:val="005A3271"/>
    <w:pPr>
      <w:shd w:val="clear" w:color="auto" w:fill="FFFFFF"/>
      <w:spacing w:before="300" w:after="300" w:line="0" w:lineRule="atLeast"/>
      <w:outlineLvl w:val="3"/>
    </w:pPr>
    <w:rPr>
      <w:rFonts w:ascii="Calibri" w:eastAsia="Calibri" w:hAnsi="Calibri" w:cs="Calibri"/>
      <w:b/>
      <w:bCs/>
      <w:spacing w:val="9"/>
      <w:sz w:val="19"/>
      <w:szCs w:val="19"/>
    </w:rPr>
  </w:style>
  <w:style w:type="paragraph" w:customStyle="1" w:styleId="Nadpis30">
    <w:name w:val="Nadpis #3"/>
    <w:basedOn w:val="Normln"/>
    <w:link w:val="Nadpis3"/>
    <w:rsid w:val="005A3271"/>
    <w:pPr>
      <w:shd w:val="clear" w:color="auto" w:fill="FFFFFF"/>
      <w:spacing w:before="240" w:line="538" w:lineRule="exact"/>
      <w:jc w:val="center"/>
      <w:outlineLvl w:val="2"/>
    </w:pPr>
    <w:rPr>
      <w:rFonts w:ascii="Calibri" w:eastAsia="Calibri" w:hAnsi="Calibri" w:cs="Calibri"/>
      <w:b/>
      <w:bCs/>
      <w:spacing w:val="9"/>
      <w:sz w:val="23"/>
      <w:szCs w:val="23"/>
    </w:rPr>
  </w:style>
  <w:style w:type="paragraph" w:customStyle="1" w:styleId="Nadpis20">
    <w:name w:val="Nadpis #2"/>
    <w:basedOn w:val="Normln"/>
    <w:link w:val="Nadpis2"/>
    <w:rsid w:val="005A3271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spacing w:val="2"/>
      <w:w w:val="60"/>
      <w:sz w:val="23"/>
      <w:szCs w:val="23"/>
    </w:rPr>
  </w:style>
  <w:style w:type="paragraph" w:customStyle="1" w:styleId="Titulekobrzku20">
    <w:name w:val="Titulek obrázku (2)"/>
    <w:basedOn w:val="Normln"/>
    <w:link w:val="Titulekobrzku2"/>
    <w:rsid w:val="005A327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9"/>
      <w:sz w:val="19"/>
      <w:szCs w:val="19"/>
    </w:rPr>
  </w:style>
  <w:style w:type="paragraph" w:customStyle="1" w:styleId="Titulekobrzku30">
    <w:name w:val="Titulek obrázku (3)"/>
    <w:basedOn w:val="Normln"/>
    <w:link w:val="Titulekobrzku3"/>
    <w:rsid w:val="005A3271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7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5A3271"/>
    <w:pPr>
      <w:shd w:val="clear" w:color="auto" w:fill="FFFFFF"/>
      <w:spacing w:before="360" w:line="0" w:lineRule="atLeast"/>
    </w:pPr>
    <w:rPr>
      <w:rFonts w:ascii="Calibri" w:eastAsia="Calibri" w:hAnsi="Calibri" w:cs="Calibri"/>
      <w:i/>
      <w:iCs/>
      <w:spacing w:val="7"/>
      <w:sz w:val="21"/>
      <w:szCs w:val="21"/>
    </w:rPr>
  </w:style>
  <w:style w:type="paragraph" w:customStyle="1" w:styleId="Titulekobrzku40">
    <w:name w:val="Titulek obrázku (4)"/>
    <w:basedOn w:val="Normln"/>
    <w:link w:val="Titulekobrzku4"/>
    <w:rsid w:val="005A3271"/>
    <w:pPr>
      <w:shd w:val="clear" w:color="auto" w:fill="FFFFFF"/>
      <w:spacing w:line="0" w:lineRule="atLeast"/>
    </w:pPr>
    <w:rPr>
      <w:rFonts w:ascii="Calibri" w:eastAsia="Calibri" w:hAnsi="Calibri" w:cs="Calibri"/>
      <w:spacing w:val="9"/>
      <w:sz w:val="19"/>
      <w:szCs w:val="19"/>
    </w:rPr>
  </w:style>
  <w:style w:type="paragraph" w:customStyle="1" w:styleId="Titulekobrzku0">
    <w:name w:val="Titulek obrázku"/>
    <w:basedOn w:val="Normln"/>
    <w:link w:val="Titulekobrzku"/>
    <w:rsid w:val="005A3271"/>
    <w:pPr>
      <w:shd w:val="clear" w:color="auto" w:fill="FFFFFF"/>
      <w:spacing w:line="158" w:lineRule="exact"/>
      <w:jc w:val="both"/>
    </w:pPr>
    <w:rPr>
      <w:rFonts w:ascii="Calibri" w:eastAsia="Calibri" w:hAnsi="Calibri" w:cs="Calibri"/>
      <w:spacing w:val="-3"/>
      <w:sz w:val="15"/>
      <w:szCs w:val="15"/>
    </w:rPr>
  </w:style>
  <w:style w:type="paragraph" w:customStyle="1" w:styleId="ZhlavneboZpat30">
    <w:name w:val="Záhlaví nebo Zápatí (3)"/>
    <w:basedOn w:val="Normln"/>
    <w:link w:val="ZhlavneboZpat3"/>
    <w:rsid w:val="005A327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1613</Words>
  <Characters>9520</Characters>
  <Application>Microsoft Office Word</Application>
  <DocSecurity>0</DocSecurity>
  <Lines>79</Lines>
  <Paragraphs>22</Paragraphs>
  <ScaleCrop>false</ScaleCrop>
  <Company/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2017-08-15T12:14:00Z</dcterms:created>
  <dcterms:modified xsi:type="dcterms:W3CDTF">2017-08-15T12:22:00Z</dcterms:modified>
</cp:coreProperties>
</file>