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5756F8" w14:textId="51F73536" w:rsidR="008D4BF8" w:rsidRDefault="008D4BF8" w:rsidP="008D4BF8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num" w:pos="360"/>
        </w:tabs>
        <w:spacing w:before="120" w:after="0"/>
        <w:ind w:left="357" w:hanging="357"/>
        <w:jc w:val="center"/>
        <w:rPr>
          <w:rFonts w:ascii="Tahoma" w:hAnsi="Tahoma" w:cs="Tahoma"/>
          <w:b/>
          <w:bCs/>
          <w:sz w:val="22"/>
          <w:szCs w:val="22"/>
        </w:rPr>
      </w:pPr>
      <w:r w:rsidRPr="008D4BF8">
        <w:rPr>
          <w:rFonts w:ascii="Tahoma" w:hAnsi="Tahoma" w:cs="Tahoma"/>
          <w:b/>
          <w:bCs/>
          <w:sz w:val="22"/>
          <w:szCs w:val="22"/>
        </w:rPr>
        <w:t>DODATEK Č. 1 KE SMLOUVĚ O DÍLO</w:t>
      </w:r>
      <w:r>
        <w:rPr>
          <w:rFonts w:ascii="Tahoma" w:hAnsi="Tahoma" w:cs="Tahoma"/>
          <w:b/>
          <w:bCs/>
          <w:sz w:val="22"/>
          <w:szCs w:val="22"/>
        </w:rPr>
        <w:t xml:space="preserve"> č. 100031/2024</w:t>
      </w:r>
    </w:p>
    <w:p w14:paraId="013167C8" w14:textId="77777777" w:rsidR="008D4BF8" w:rsidRPr="008D4BF8" w:rsidRDefault="008D4BF8" w:rsidP="008D4BF8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num" w:pos="360"/>
        </w:tabs>
        <w:spacing w:before="120" w:after="0"/>
        <w:ind w:left="357" w:hanging="357"/>
        <w:jc w:val="center"/>
        <w:rPr>
          <w:rFonts w:ascii="Tahoma" w:hAnsi="Tahoma" w:cs="Tahoma"/>
          <w:b/>
          <w:bCs/>
          <w:sz w:val="22"/>
          <w:szCs w:val="22"/>
        </w:rPr>
      </w:pPr>
    </w:p>
    <w:p w14:paraId="0722E07C" w14:textId="0C202E8A" w:rsidR="008D4BF8" w:rsidRPr="008D4BF8" w:rsidRDefault="008D4BF8" w:rsidP="00703384">
      <w:pPr>
        <w:pStyle w:val="OdstavecSmlouvy"/>
        <w:keepLines w:val="0"/>
        <w:numPr>
          <w:ilvl w:val="0"/>
          <w:numId w:val="4"/>
        </w:numPr>
        <w:tabs>
          <w:tab w:val="clear" w:pos="426"/>
          <w:tab w:val="clear" w:pos="1701"/>
          <w:tab w:val="num" w:pos="360"/>
        </w:tabs>
        <w:spacing w:before="120" w:after="0"/>
        <w:ind w:left="3686"/>
        <w:rPr>
          <w:rFonts w:ascii="Tahoma" w:hAnsi="Tahoma" w:cs="Tahoma"/>
          <w:b/>
          <w:bCs/>
          <w:sz w:val="22"/>
          <w:szCs w:val="22"/>
        </w:rPr>
      </w:pPr>
      <w:r w:rsidRPr="008D4BF8">
        <w:rPr>
          <w:rFonts w:ascii="Tahoma" w:hAnsi="Tahoma" w:cs="Tahoma"/>
          <w:b/>
          <w:bCs/>
          <w:sz w:val="22"/>
          <w:szCs w:val="22"/>
        </w:rPr>
        <w:t>Smluvní strany</w:t>
      </w:r>
    </w:p>
    <w:p w14:paraId="6FA2A2F9" w14:textId="617CA121" w:rsidR="008D4BF8" w:rsidRPr="008D4BF8" w:rsidRDefault="008D4BF8" w:rsidP="008D4BF8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1701"/>
        </w:tabs>
        <w:spacing w:before="120" w:after="0"/>
        <w:rPr>
          <w:rFonts w:ascii="Tahoma" w:hAnsi="Tahoma" w:cs="Tahoma"/>
          <w:b/>
          <w:bCs/>
          <w:sz w:val="22"/>
          <w:szCs w:val="22"/>
        </w:rPr>
      </w:pPr>
      <w:r w:rsidRPr="008D4BF8">
        <w:rPr>
          <w:rFonts w:ascii="Tahoma" w:hAnsi="Tahoma" w:cs="Tahoma"/>
          <w:b/>
          <w:bCs/>
          <w:sz w:val="22"/>
          <w:szCs w:val="22"/>
        </w:rPr>
        <w:t>Správa sportovních a rekreačních zařízení Havířov</w:t>
      </w:r>
    </w:p>
    <w:p w14:paraId="4D530E69" w14:textId="553610C6" w:rsidR="008D4BF8" w:rsidRPr="008D4BF8" w:rsidRDefault="008D4BF8" w:rsidP="008D4BF8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num" w:pos="360"/>
        </w:tabs>
        <w:spacing w:after="0"/>
        <w:ind w:left="357" w:hanging="357"/>
        <w:rPr>
          <w:rFonts w:ascii="Tahoma" w:hAnsi="Tahoma" w:cs="Tahoma"/>
          <w:sz w:val="22"/>
          <w:szCs w:val="22"/>
        </w:rPr>
      </w:pPr>
      <w:r w:rsidRPr="008D4BF8">
        <w:rPr>
          <w:rFonts w:ascii="Tahoma" w:hAnsi="Tahoma" w:cs="Tahoma"/>
          <w:sz w:val="22"/>
          <w:szCs w:val="22"/>
        </w:rPr>
        <w:t>IČO:</w:t>
      </w:r>
      <w:r w:rsidRPr="008D4BF8">
        <w:rPr>
          <w:rFonts w:ascii="Tahoma" w:hAnsi="Tahoma" w:cs="Tahoma"/>
          <w:sz w:val="22"/>
          <w:szCs w:val="22"/>
        </w:rPr>
        <w:tab/>
      </w:r>
      <w:r w:rsidRPr="008D4BF8">
        <w:rPr>
          <w:rFonts w:ascii="Tahoma" w:hAnsi="Tahoma" w:cs="Tahoma"/>
          <w:sz w:val="22"/>
          <w:szCs w:val="22"/>
        </w:rPr>
        <w:tab/>
      </w:r>
      <w:r w:rsidRPr="008D4BF8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8D4BF8">
        <w:rPr>
          <w:rFonts w:ascii="Tahoma" w:hAnsi="Tahoma" w:cs="Tahoma"/>
          <w:sz w:val="22"/>
          <w:szCs w:val="22"/>
        </w:rPr>
        <w:t>00306754</w:t>
      </w:r>
    </w:p>
    <w:p w14:paraId="065CB7FA" w14:textId="162E6FD9" w:rsidR="008D4BF8" w:rsidRPr="008D4BF8" w:rsidRDefault="008D4BF8" w:rsidP="008D4BF8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num" w:pos="360"/>
        </w:tabs>
        <w:spacing w:after="0"/>
        <w:ind w:left="357" w:hanging="357"/>
        <w:rPr>
          <w:rFonts w:ascii="Tahoma" w:hAnsi="Tahoma" w:cs="Tahoma"/>
          <w:sz w:val="22"/>
          <w:szCs w:val="22"/>
        </w:rPr>
      </w:pPr>
      <w:r w:rsidRPr="008D4BF8">
        <w:rPr>
          <w:rFonts w:ascii="Tahoma" w:hAnsi="Tahoma" w:cs="Tahoma"/>
          <w:sz w:val="22"/>
          <w:szCs w:val="22"/>
        </w:rPr>
        <w:t>DIČ:</w:t>
      </w:r>
      <w:r w:rsidRPr="008D4BF8">
        <w:rPr>
          <w:rFonts w:ascii="Tahoma" w:hAnsi="Tahoma" w:cs="Tahoma"/>
          <w:sz w:val="22"/>
          <w:szCs w:val="22"/>
        </w:rPr>
        <w:tab/>
      </w:r>
      <w:r w:rsidRPr="008D4BF8">
        <w:rPr>
          <w:rFonts w:ascii="Tahoma" w:hAnsi="Tahoma" w:cs="Tahoma"/>
          <w:sz w:val="22"/>
          <w:szCs w:val="22"/>
        </w:rPr>
        <w:tab/>
      </w:r>
      <w:r w:rsidRPr="008D4BF8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8D4BF8">
        <w:rPr>
          <w:rFonts w:ascii="Tahoma" w:hAnsi="Tahoma" w:cs="Tahoma"/>
          <w:sz w:val="22"/>
          <w:szCs w:val="22"/>
        </w:rPr>
        <w:t>CZ00306754</w:t>
      </w:r>
    </w:p>
    <w:p w14:paraId="2E0A9F87" w14:textId="0E858B3C" w:rsidR="008D4BF8" w:rsidRPr="008D4BF8" w:rsidRDefault="008D4BF8" w:rsidP="008D4BF8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num" w:pos="360"/>
        </w:tabs>
        <w:spacing w:after="0"/>
        <w:ind w:left="357" w:hanging="357"/>
        <w:rPr>
          <w:rFonts w:ascii="Tahoma" w:hAnsi="Tahoma" w:cs="Tahoma"/>
          <w:sz w:val="22"/>
          <w:szCs w:val="22"/>
        </w:rPr>
      </w:pPr>
      <w:r w:rsidRPr="008D4BF8">
        <w:rPr>
          <w:rFonts w:ascii="Tahoma" w:hAnsi="Tahoma" w:cs="Tahoma"/>
          <w:sz w:val="22"/>
          <w:szCs w:val="22"/>
        </w:rPr>
        <w:t xml:space="preserve">bankovní </w:t>
      </w:r>
      <w:proofErr w:type="gramStart"/>
      <w:r w:rsidRPr="008D4BF8">
        <w:rPr>
          <w:rFonts w:ascii="Tahoma" w:hAnsi="Tahoma" w:cs="Tahoma"/>
          <w:sz w:val="22"/>
          <w:szCs w:val="22"/>
        </w:rPr>
        <w:t xml:space="preserve">spojení:   </w:t>
      </w:r>
      <w:proofErr w:type="gramEnd"/>
      <w:r w:rsidRPr="008D4BF8">
        <w:rPr>
          <w:rFonts w:ascii="Tahoma" w:hAnsi="Tahoma" w:cs="Tahoma"/>
          <w:sz w:val="22"/>
          <w:szCs w:val="22"/>
        </w:rPr>
        <w:t xml:space="preserve">     </w:t>
      </w:r>
      <w:r>
        <w:rPr>
          <w:rFonts w:ascii="Tahoma" w:hAnsi="Tahoma" w:cs="Tahoma"/>
          <w:sz w:val="22"/>
          <w:szCs w:val="22"/>
        </w:rPr>
        <w:tab/>
      </w:r>
      <w:r w:rsidRPr="008D4BF8">
        <w:rPr>
          <w:rFonts w:ascii="Tahoma" w:hAnsi="Tahoma" w:cs="Tahoma"/>
          <w:sz w:val="22"/>
          <w:szCs w:val="22"/>
        </w:rPr>
        <w:t xml:space="preserve">Komerční banka a.s., </w:t>
      </w:r>
      <w:proofErr w:type="spellStart"/>
      <w:r w:rsidRPr="008D4BF8">
        <w:rPr>
          <w:rFonts w:ascii="Tahoma" w:hAnsi="Tahoma" w:cs="Tahoma"/>
          <w:sz w:val="22"/>
          <w:szCs w:val="22"/>
        </w:rPr>
        <w:t>č.ú</w:t>
      </w:r>
      <w:proofErr w:type="spellEnd"/>
      <w:r w:rsidRPr="008D4BF8">
        <w:rPr>
          <w:rFonts w:ascii="Tahoma" w:hAnsi="Tahoma" w:cs="Tahoma"/>
          <w:sz w:val="22"/>
          <w:szCs w:val="22"/>
        </w:rPr>
        <w:t>. 1434791/0100</w:t>
      </w:r>
    </w:p>
    <w:p w14:paraId="6896D03D" w14:textId="343B4780" w:rsidR="008D4BF8" w:rsidRPr="008D4BF8" w:rsidRDefault="008D4BF8" w:rsidP="008D4BF8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num" w:pos="360"/>
        </w:tabs>
        <w:spacing w:after="0"/>
        <w:ind w:left="357" w:hanging="357"/>
        <w:rPr>
          <w:rFonts w:ascii="Tahoma" w:hAnsi="Tahoma" w:cs="Tahoma"/>
          <w:sz w:val="22"/>
          <w:szCs w:val="22"/>
        </w:rPr>
      </w:pPr>
      <w:r w:rsidRPr="008D4BF8">
        <w:rPr>
          <w:rFonts w:ascii="Tahoma" w:hAnsi="Tahoma" w:cs="Tahoma"/>
          <w:sz w:val="22"/>
          <w:szCs w:val="22"/>
        </w:rPr>
        <w:t>společnost zastoupená:</w:t>
      </w:r>
      <w:r>
        <w:rPr>
          <w:rFonts w:ascii="Tahoma" w:hAnsi="Tahoma" w:cs="Tahoma"/>
          <w:sz w:val="22"/>
          <w:szCs w:val="22"/>
        </w:rPr>
        <w:tab/>
      </w:r>
      <w:r w:rsidRPr="008D4BF8">
        <w:rPr>
          <w:rFonts w:ascii="Tahoma" w:hAnsi="Tahoma" w:cs="Tahoma"/>
          <w:sz w:val="22"/>
          <w:szCs w:val="22"/>
        </w:rPr>
        <w:t>PhDr. Mgr. Nazim Afana, LL.M. - ředitel</w:t>
      </w:r>
    </w:p>
    <w:p w14:paraId="7CBF97F6" w14:textId="6132D702" w:rsidR="008D4BF8" w:rsidRPr="008D4BF8" w:rsidRDefault="008D4BF8" w:rsidP="008D4BF8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num" w:pos="360"/>
        </w:tabs>
        <w:spacing w:after="0"/>
        <w:ind w:left="357" w:hanging="357"/>
        <w:rPr>
          <w:rFonts w:ascii="Tahoma" w:hAnsi="Tahoma" w:cs="Tahoma"/>
          <w:sz w:val="22"/>
          <w:szCs w:val="22"/>
        </w:rPr>
      </w:pPr>
      <w:r w:rsidRPr="008D4BF8">
        <w:rPr>
          <w:rFonts w:ascii="Tahoma" w:hAnsi="Tahoma" w:cs="Tahoma"/>
          <w:sz w:val="22"/>
          <w:szCs w:val="22"/>
        </w:rPr>
        <w:t>se sídlem:</w:t>
      </w:r>
      <w:r w:rsidRPr="008D4BF8">
        <w:rPr>
          <w:rFonts w:ascii="Tahoma" w:hAnsi="Tahoma" w:cs="Tahoma"/>
          <w:sz w:val="22"/>
          <w:szCs w:val="22"/>
        </w:rPr>
        <w:tab/>
      </w:r>
      <w:r w:rsidRPr="008D4BF8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8D4BF8">
        <w:rPr>
          <w:rFonts w:ascii="Tahoma" w:hAnsi="Tahoma" w:cs="Tahoma"/>
          <w:sz w:val="22"/>
          <w:szCs w:val="22"/>
        </w:rPr>
        <w:t>Těšínská 1296/</w:t>
      </w:r>
      <w:proofErr w:type="gramStart"/>
      <w:r w:rsidRPr="008D4BF8">
        <w:rPr>
          <w:rFonts w:ascii="Tahoma" w:hAnsi="Tahoma" w:cs="Tahoma"/>
          <w:sz w:val="22"/>
          <w:szCs w:val="22"/>
        </w:rPr>
        <w:t>2a</w:t>
      </w:r>
      <w:proofErr w:type="gramEnd"/>
      <w:r w:rsidRPr="008D4BF8">
        <w:rPr>
          <w:rFonts w:ascii="Tahoma" w:hAnsi="Tahoma" w:cs="Tahoma"/>
          <w:sz w:val="22"/>
          <w:szCs w:val="22"/>
        </w:rPr>
        <w:t>, 736 01 Havířov – Podlesí</w:t>
      </w:r>
    </w:p>
    <w:p w14:paraId="5D35B678" w14:textId="1532E249" w:rsidR="008D4BF8" w:rsidRPr="008D4BF8" w:rsidRDefault="008D4BF8" w:rsidP="008D4BF8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num" w:pos="360"/>
        </w:tabs>
        <w:spacing w:after="0"/>
        <w:ind w:left="357" w:hanging="357"/>
        <w:rPr>
          <w:rFonts w:ascii="Tahoma" w:hAnsi="Tahoma" w:cs="Tahoma"/>
          <w:sz w:val="22"/>
          <w:szCs w:val="22"/>
        </w:rPr>
      </w:pPr>
      <w:r w:rsidRPr="008D4BF8">
        <w:rPr>
          <w:rFonts w:ascii="Tahoma" w:hAnsi="Tahoma" w:cs="Tahoma"/>
          <w:sz w:val="22"/>
          <w:szCs w:val="22"/>
        </w:rPr>
        <w:t>e-mail:</w:t>
      </w:r>
      <w:r w:rsidRPr="008D4BF8">
        <w:rPr>
          <w:rFonts w:ascii="Tahoma" w:hAnsi="Tahoma" w:cs="Tahoma"/>
          <w:sz w:val="22"/>
          <w:szCs w:val="22"/>
        </w:rPr>
        <w:tab/>
      </w:r>
      <w:r w:rsidRPr="008D4BF8">
        <w:rPr>
          <w:rFonts w:ascii="Tahoma" w:hAnsi="Tahoma" w:cs="Tahoma"/>
          <w:sz w:val="22"/>
          <w:szCs w:val="22"/>
        </w:rPr>
        <w:tab/>
      </w:r>
      <w:r w:rsidRPr="008D4BF8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hyperlink r:id="rId5" w:history="1">
        <w:proofErr w:type="spellStart"/>
        <w:r w:rsidR="00350E17">
          <w:rPr>
            <w:rStyle w:val="Hypertextovodkaz"/>
            <w:rFonts w:ascii="Tahoma" w:hAnsi="Tahoma" w:cs="Tahoma"/>
            <w:sz w:val="22"/>
            <w:szCs w:val="22"/>
          </w:rPr>
          <w:t>xxxxxxxxxxx</w:t>
        </w:r>
        <w:proofErr w:type="spellEnd"/>
      </w:hyperlink>
    </w:p>
    <w:p w14:paraId="70A60E68" w14:textId="498C2884" w:rsidR="008D4BF8" w:rsidRPr="008D4BF8" w:rsidRDefault="008D4BF8" w:rsidP="008D4BF8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num" w:pos="360"/>
        </w:tabs>
        <w:spacing w:after="0"/>
        <w:ind w:left="357" w:hanging="357"/>
        <w:rPr>
          <w:rFonts w:ascii="Tahoma" w:hAnsi="Tahoma" w:cs="Tahoma"/>
          <w:sz w:val="22"/>
          <w:szCs w:val="22"/>
        </w:rPr>
      </w:pPr>
      <w:r w:rsidRPr="008D4BF8">
        <w:rPr>
          <w:rFonts w:ascii="Tahoma" w:hAnsi="Tahoma" w:cs="Tahoma"/>
          <w:sz w:val="22"/>
          <w:szCs w:val="22"/>
        </w:rPr>
        <w:t>tel.:</w:t>
      </w:r>
      <w:r w:rsidRPr="008D4BF8">
        <w:rPr>
          <w:rFonts w:ascii="Tahoma" w:hAnsi="Tahoma" w:cs="Tahoma"/>
          <w:sz w:val="22"/>
          <w:szCs w:val="22"/>
        </w:rPr>
        <w:tab/>
      </w:r>
      <w:r w:rsidRPr="008D4BF8">
        <w:rPr>
          <w:rFonts w:ascii="Tahoma" w:hAnsi="Tahoma" w:cs="Tahoma"/>
          <w:sz w:val="22"/>
          <w:szCs w:val="22"/>
        </w:rPr>
        <w:tab/>
      </w:r>
      <w:r w:rsidRPr="008D4BF8">
        <w:rPr>
          <w:rFonts w:ascii="Tahoma" w:hAnsi="Tahoma" w:cs="Tahoma"/>
          <w:sz w:val="22"/>
          <w:szCs w:val="22"/>
        </w:rPr>
        <w:tab/>
      </w:r>
      <w:r w:rsidR="00350E17">
        <w:rPr>
          <w:rFonts w:ascii="Tahoma" w:hAnsi="Tahoma" w:cs="Tahoma"/>
          <w:sz w:val="22"/>
          <w:szCs w:val="22"/>
        </w:rPr>
        <w:t xml:space="preserve">          </w:t>
      </w:r>
      <w:proofErr w:type="spellStart"/>
      <w:r w:rsidR="00350E17">
        <w:rPr>
          <w:rFonts w:ascii="Tahoma" w:hAnsi="Tahoma" w:cs="Tahoma"/>
          <w:sz w:val="22"/>
          <w:szCs w:val="22"/>
        </w:rPr>
        <w:t>xxxxxxxxxxxx</w:t>
      </w:r>
      <w:proofErr w:type="spellEnd"/>
    </w:p>
    <w:p w14:paraId="2D838C71" w14:textId="77777777" w:rsidR="008D4BF8" w:rsidRDefault="008D4BF8" w:rsidP="008D4BF8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num" w:pos="360"/>
        </w:tabs>
        <w:spacing w:after="0"/>
        <w:ind w:left="357" w:hanging="357"/>
        <w:rPr>
          <w:rFonts w:ascii="Tahoma" w:hAnsi="Tahoma" w:cs="Tahoma"/>
          <w:sz w:val="22"/>
          <w:szCs w:val="22"/>
        </w:rPr>
      </w:pPr>
      <w:r w:rsidRPr="008D4BF8">
        <w:rPr>
          <w:rFonts w:ascii="Tahoma" w:hAnsi="Tahoma" w:cs="Tahoma"/>
          <w:sz w:val="22"/>
          <w:szCs w:val="22"/>
        </w:rPr>
        <w:t>(dále jen „</w:t>
      </w:r>
      <w:r w:rsidRPr="008D4BF8">
        <w:rPr>
          <w:rFonts w:ascii="Tahoma" w:hAnsi="Tahoma" w:cs="Tahoma"/>
          <w:b/>
          <w:bCs/>
          <w:sz w:val="22"/>
          <w:szCs w:val="22"/>
        </w:rPr>
        <w:t>objednat</w:t>
      </w:r>
      <w:r w:rsidRPr="008D4BF8">
        <w:rPr>
          <w:rFonts w:ascii="Tahoma" w:hAnsi="Tahoma" w:cs="Tahoma"/>
          <w:sz w:val="22"/>
          <w:szCs w:val="22"/>
        </w:rPr>
        <w:t>el“)</w:t>
      </w:r>
    </w:p>
    <w:p w14:paraId="74C2D58F" w14:textId="77777777" w:rsidR="008D4BF8" w:rsidRPr="008D4BF8" w:rsidRDefault="008D4BF8" w:rsidP="008D4BF8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num" w:pos="360"/>
        </w:tabs>
        <w:spacing w:after="0"/>
        <w:ind w:left="357" w:hanging="357"/>
        <w:rPr>
          <w:rFonts w:ascii="Tahoma" w:hAnsi="Tahoma" w:cs="Tahoma"/>
          <w:sz w:val="22"/>
          <w:szCs w:val="22"/>
        </w:rPr>
      </w:pPr>
    </w:p>
    <w:p w14:paraId="2AAF8AD1" w14:textId="5454509B" w:rsidR="008D4BF8" w:rsidRPr="008D4BF8" w:rsidRDefault="008D4BF8" w:rsidP="008D4BF8">
      <w:pPr>
        <w:pStyle w:val="OdstavecSmlouvy"/>
        <w:keepLines w:val="0"/>
        <w:numPr>
          <w:ilvl w:val="0"/>
          <w:numId w:val="3"/>
        </w:numPr>
        <w:tabs>
          <w:tab w:val="clear" w:pos="426"/>
          <w:tab w:val="clear" w:pos="1701"/>
        </w:tabs>
        <w:spacing w:after="0"/>
        <w:rPr>
          <w:rFonts w:ascii="Tahoma" w:hAnsi="Tahoma" w:cs="Tahoma"/>
          <w:b/>
          <w:bCs/>
          <w:sz w:val="22"/>
          <w:szCs w:val="22"/>
        </w:rPr>
      </w:pPr>
      <w:bookmarkStart w:id="0" w:name="_Hlk179479808"/>
      <w:proofErr w:type="spellStart"/>
      <w:r w:rsidRPr="008D4BF8">
        <w:rPr>
          <w:rFonts w:ascii="Tahoma" w:hAnsi="Tahoma" w:cs="Tahoma"/>
          <w:b/>
          <w:bCs/>
          <w:sz w:val="22"/>
          <w:szCs w:val="22"/>
        </w:rPr>
        <w:t>UTsport</w:t>
      </w:r>
      <w:proofErr w:type="spellEnd"/>
      <w:r w:rsidRPr="008D4BF8">
        <w:rPr>
          <w:rFonts w:ascii="Tahoma" w:hAnsi="Tahoma" w:cs="Tahoma"/>
          <w:b/>
          <w:bCs/>
          <w:sz w:val="22"/>
          <w:szCs w:val="22"/>
        </w:rPr>
        <w:t xml:space="preserve"> s.r.o.</w:t>
      </w:r>
    </w:p>
    <w:p w14:paraId="2B6D3D82" w14:textId="3F92131C" w:rsidR="008D4BF8" w:rsidRPr="008D4BF8" w:rsidRDefault="008D4BF8" w:rsidP="008D4BF8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num" w:pos="360"/>
        </w:tabs>
        <w:spacing w:after="0"/>
        <w:ind w:left="357" w:hanging="357"/>
        <w:rPr>
          <w:rFonts w:ascii="Tahoma" w:hAnsi="Tahoma" w:cs="Tahoma"/>
          <w:sz w:val="22"/>
          <w:szCs w:val="22"/>
        </w:rPr>
      </w:pPr>
      <w:r w:rsidRPr="008D4BF8">
        <w:rPr>
          <w:rFonts w:ascii="Tahoma" w:hAnsi="Tahoma" w:cs="Tahoma"/>
          <w:sz w:val="22"/>
          <w:szCs w:val="22"/>
        </w:rPr>
        <w:t>se sídlem:</w:t>
      </w:r>
      <w:r w:rsidRPr="008D4BF8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8D4BF8">
        <w:rPr>
          <w:rFonts w:ascii="Tahoma" w:hAnsi="Tahoma" w:cs="Tahoma"/>
          <w:sz w:val="22"/>
          <w:szCs w:val="22"/>
        </w:rPr>
        <w:t>Nad lávkou 672/5, Vokovice, 16000 Praha 6</w:t>
      </w:r>
      <w:r w:rsidRPr="008D4BF8">
        <w:rPr>
          <w:rFonts w:ascii="Tahoma" w:hAnsi="Tahoma" w:cs="Tahoma"/>
          <w:sz w:val="22"/>
          <w:szCs w:val="22"/>
        </w:rPr>
        <w:tab/>
      </w:r>
    </w:p>
    <w:p w14:paraId="18DD65F1" w14:textId="67E69E70" w:rsidR="008D4BF8" w:rsidRPr="008D4BF8" w:rsidRDefault="008D4BF8" w:rsidP="008D4BF8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num" w:pos="360"/>
        </w:tabs>
        <w:spacing w:after="0"/>
        <w:ind w:left="357" w:hanging="357"/>
        <w:rPr>
          <w:rFonts w:ascii="Tahoma" w:hAnsi="Tahoma" w:cs="Tahoma"/>
          <w:sz w:val="22"/>
          <w:szCs w:val="22"/>
        </w:rPr>
      </w:pPr>
      <w:r w:rsidRPr="008D4BF8">
        <w:rPr>
          <w:rFonts w:ascii="Tahoma" w:hAnsi="Tahoma" w:cs="Tahoma"/>
          <w:sz w:val="22"/>
          <w:szCs w:val="22"/>
        </w:rPr>
        <w:t>zastoupena:</w:t>
      </w:r>
      <w:r w:rsidRPr="008D4BF8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8D4BF8">
        <w:rPr>
          <w:rFonts w:ascii="Tahoma" w:hAnsi="Tahoma" w:cs="Tahoma"/>
          <w:sz w:val="22"/>
          <w:szCs w:val="22"/>
        </w:rPr>
        <w:t>Dalibor Večerka, jednatel</w:t>
      </w:r>
    </w:p>
    <w:p w14:paraId="009C8D7F" w14:textId="13DA9028" w:rsidR="008D4BF8" w:rsidRPr="008D4BF8" w:rsidRDefault="008D4BF8" w:rsidP="008D4BF8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num" w:pos="360"/>
        </w:tabs>
        <w:spacing w:after="0"/>
        <w:ind w:left="357" w:hanging="357"/>
        <w:rPr>
          <w:rFonts w:ascii="Tahoma" w:hAnsi="Tahoma" w:cs="Tahoma"/>
          <w:sz w:val="22"/>
          <w:szCs w:val="22"/>
        </w:rPr>
      </w:pPr>
      <w:r w:rsidRPr="008D4BF8">
        <w:rPr>
          <w:rFonts w:ascii="Tahoma" w:hAnsi="Tahoma" w:cs="Tahoma"/>
          <w:sz w:val="22"/>
          <w:szCs w:val="22"/>
        </w:rPr>
        <w:t>IČO:</w:t>
      </w:r>
      <w:r w:rsidRPr="008D4BF8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8D4BF8">
        <w:rPr>
          <w:rFonts w:ascii="Tahoma" w:hAnsi="Tahoma" w:cs="Tahoma"/>
          <w:sz w:val="22"/>
          <w:szCs w:val="22"/>
        </w:rPr>
        <w:t>3760359</w:t>
      </w:r>
      <w:r w:rsidRPr="008D4BF8">
        <w:rPr>
          <w:rFonts w:ascii="Tahoma" w:hAnsi="Tahoma" w:cs="Tahoma"/>
          <w:sz w:val="22"/>
          <w:szCs w:val="22"/>
        </w:rPr>
        <w:tab/>
      </w:r>
    </w:p>
    <w:bookmarkEnd w:id="0"/>
    <w:p w14:paraId="10ECE46E" w14:textId="5ABF9CBB" w:rsidR="008D4BF8" w:rsidRPr="008D4BF8" w:rsidRDefault="008D4BF8" w:rsidP="008D4BF8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num" w:pos="360"/>
        </w:tabs>
        <w:spacing w:after="0"/>
        <w:ind w:left="357" w:hanging="357"/>
        <w:rPr>
          <w:rFonts w:ascii="Tahoma" w:hAnsi="Tahoma" w:cs="Tahoma"/>
          <w:sz w:val="22"/>
          <w:szCs w:val="22"/>
        </w:rPr>
      </w:pPr>
      <w:r w:rsidRPr="008D4BF8">
        <w:rPr>
          <w:rFonts w:ascii="Tahoma" w:hAnsi="Tahoma" w:cs="Tahoma"/>
          <w:sz w:val="22"/>
          <w:szCs w:val="22"/>
        </w:rPr>
        <w:t>DIČ:</w:t>
      </w:r>
      <w:r w:rsidRPr="008D4BF8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8D4BF8">
        <w:rPr>
          <w:rFonts w:ascii="Tahoma" w:hAnsi="Tahoma" w:cs="Tahoma"/>
          <w:sz w:val="22"/>
          <w:szCs w:val="22"/>
        </w:rPr>
        <w:t>CZ3760359</w:t>
      </w:r>
      <w:r w:rsidRPr="008D4BF8">
        <w:rPr>
          <w:rFonts w:ascii="Tahoma" w:hAnsi="Tahoma" w:cs="Tahoma"/>
          <w:sz w:val="22"/>
          <w:szCs w:val="22"/>
        </w:rPr>
        <w:tab/>
      </w:r>
    </w:p>
    <w:p w14:paraId="6B0418A4" w14:textId="03EC967E" w:rsidR="008D4BF8" w:rsidRPr="008D4BF8" w:rsidRDefault="008D4BF8" w:rsidP="008D4BF8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num" w:pos="360"/>
        </w:tabs>
        <w:spacing w:after="0"/>
        <w:ind w:left="357" w:hanging="357"/>
        <w:rPr>
          <w:rFonts w:ascii="Tahoma" w:hAnsi="Tahoma" w:cs="Tahoma"/>
          <w:sz w:val="22"/>
          <w:szCs w:val="22"/>
        </w:rPr>
      </w:pPr>
      <w:r w:rsidRPr="008D4BF8">
        <w:rPr>
          <w:rFonts w:ascii="Tahoma" w:hAnsi="Tahoma" w:cs="Tahoma"/>
          <w:sz w:val="22"/>
          <w:szCs w:val="22"/>
        </w:rPr>
        <w:t>bankovní spojení:</w:t>
      </w:r>
      <w:r w:rsidRPr="008D4BF8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8D4BF8">
        <w:rPr>
          <w:rFonts w:ascii="Tahoma" w:hAnsi="Tahoma" w:cs="Tahoma"/>
          <w:sz w:val="22"/>
          <w:szCs w:val="22"/>
        </w:rPr>
        <w:t xml:space="preserve">Česká spořitelna a. s. </w:t>
      </w:r>
    </w:p>
    <w:p w14:paraId="17323844" w14:textId="4DCE9FB3" w:rsidR="008D4BF8" w:rsidRPr="008D4BF8" w:rsidRDefault="008D4BF8" w:rsidP="008D4BF8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num" w:pos="360"/>
        </w:tabs>
        <w:spacing w:after="0"/>
        <w:ind w:left="357" w:hanging="357"/>
        <w:rPr>
          <w:rFonts w:ascii="Tahoma" w:hAnsi="Tahoma" w:cs="Tahoma"/>
          <w:sz w:val="22"/>
          <w:szCs w:val="22"/>
        </w:rPr>
      </w:pPr>
      <w:r w:rsidRPr="008D4BF8">
        <w:rPr>
          <w:rFonts w:ascii="Tahoma" w:hAnsi="Tahoma" w:cs="Tahoma"/>
          <w:sz w:val="22"/>
          <w:szCs w:val="22"/>
        </w:rPr>
        <w:t>číslo účtu:</w:t>
      </w:r>
      <w:r w:rsidRPr="008D4BF8"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>
        <w:rPr>
          <w:rFonts w:ascii="Tahoma" w:hAnsi="Tahoma" w:cs="Tahoma"/>
          <w:sz w:val="22"/>
          <w:szCs w:val="22"/>
        </w:rPr>
        <w:tab/>
      </w:r>
      <w:r w:rsidRPr="008D4BF8">
        <w:rPr>
          <w:rFonts w:ascii="Tahoma" w:hAnsi="Tahoma" w:cs="Tahoma"/>
          <w:sz w:val="22"/>
          <w:szCs w:val="22"/>
        </w:rPr>
        <w:t>3878946359/0800</w:t>
      </w:r>
    </w:p>
    <w:p w14:paraId="7CA53B20" w14:textId="77777777" w:rsidR="008D4BF8" w:rsidRPr="008D4BF8" w:rsidRDefault="008D4BF8" w:rsidP="008D4BF8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num" w:pos="360"/>
        </w:tabs>
        <w:spacing w:after="0"/>
        <w:ind w:left="357" w:hanging="357"/>
        <w:rPr>
          <w:rFonts w:ascii="Tahoma" w:hAnsi="Tahoma" w:cs="Tahoma"/>
          <w:sz w:val="22"/>
          <w:szCs w:val="22"/>
        </w:rPr>
      </w:pPr>
      <w:r w:rsidRPr="008D4BF8">
        <w:rPr>
          <w:rFonts w:ascii="Tahoma" w:hAnsi="Tahoma" w:cs="Tahoma"/>
          <w:sz w:val="22"/>
          <w:szCs w:val="22"/>
        </w:rPr>
        <w:t xml:space="preserve">Zapsána v obchodním rejstříku vedeném Městským soudem v Praze, </w:t>
      </w:r>
      <w:proofErr w:type="spellStart"/>
      <w:r w:rsidRPr="008D4BF8">
        <w:rPr>
          <w:rFonts w:ascii="Tahoma" w:hAnsi="Tahoma" w:cs="Tahoma"/>
          <w:sz w:val="22"/>
          <w:szCs w:val="22"/>
        </w:rPr>
        <w:t>sp</w:t>
      </w:r>
      <w:proofErr w:type="spellEnd"/>
      <w:r w:rsidRPr="008D4BF8">
        <w:rPr>
          <w:rFonts w:ascii="Tahoma" w:hAnsi="Tahoma" w:cs="Tahoma"/>
          <w:sz w:val="22"/>
          <w:szCs w:val="22"/>
        </w:rPr>
        <w:t>. zn. C237361</w:t>
      </w:r>
    </w:p>
    <w:p w14:paraId="7FA8746B" w14:textId="77777777" w:rsidR="008D4BF8" w:rsidRDefault="008D4BF8" w:rsidP="008D4BF8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num" w:pos="360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8D4BF8">
        <w:rPr>
          <w:rFonts w:ascii="Tahoma" w:hAnsi="Tahoma" w:cs="Tahoma"/>
          <w:sz w:val="22"/>
          <w:szCs w:val="22"/>
        </w:rPr>
        <w:t>(dále jen „</w:t>
      </w:r>
      <w:r w:rsidRPr="008D4BF8">
        <w:rPr>
          <w:rFonts w:ascii="Tahoma" w:hAnsi="Tahoma" w:cs="Tahoma"/>
          <w:b/>
          <w:bCs/>
          <w:sz w:val="22"/>
          <w:szCs w:val="22"/>
        </w:rPr>
        <w:t>zhotovitel</w:t>
      </w:r>
      <w:r w:rsidRPr="008D4BF8">
        <w:rPr>
          <w:rFonts w:ascii="Tahoma" w:hAnsi="Tahoma" w:cs="Tahoma"/>
          <w:sz w:val="22"/>
          <w:szCs w:val="22"/>
        </w:rPr>
        <w:t>“)</w:t>
      </w:r>
    </w:p>
    <w:p w14:paraId="2047631D" w14:textId="77777777" w:rsidR="008D4BF8" w:rsidRPr="008D4BF8" w:rsidRDefault="008D4BF8" w:rsidP="008D4BF8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num" w:pos="360"/>
        </w:tabs>
        <w:spacing w:before="120" w:after="0"/>
        <w:rPr>
          <w:rFonts w:ascii="Tahoma" w:hAnsi="Tahoma" w:cs="Tahoma"/>
          <w:sz w:val="22"/>
          <w:szCs w:val="22"/>
        </w:rPr>
      </w:pPr>
    </w:p>
    <w:p w14:paraId="6E549CB9" w14:textId="7C8718B1" w:rsidR="008D4BF8" w:rsidRPr="008D4BF8" w:rsidRDefault="008D4BF8" w:rsidP="008D4BF8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num" w:pos="360"/>
        </w:tabs>
        <w:spacing w:before="120" w:after="0"/>
        <w:jc w:val="center"/>
        <w:rPr>
          <w:rFonts w:ascii="Tahoma" w:hAnsi="Tahoma" w:cs="Tahoma"/>
          <w:b/>
          <w:bCs/>
          <w:sz w:val="22"/>
          <w:szCs w:val="22"/>
        </w:rPr>
      </w:pPr>
      <w:r w:rsidRPr="008D4BF8">
        <w:rPr>
          <w:rFonts w:ascii="Tahoma" w:hAnsi="Tahoma" w:cs="Tahoma"/>
          <w:b/>
          <w:bCs/>
          <w:sz w:val="22"/>
          <w:szCs w:val="22"/>
        </w:rPr>
        <w:t>II. Předmět dodatku</w:t>
      </w:r>
    </w:p>
    <w:p w14:paraId="3F0D493D" w14:textId="65F2E4AB" w:rsidR="008D4BF8" w:rsidRPr="008D4BF8" w:rsidRDefault="008D4BF8" w:rsidP="008D4BF8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num" w:pos="0"/>
        </w:tabs>
        <w:spacing w:before="120" w:after="0"/>
        <w:rPr>
          <w:rFonts w:ascii="Tahoma" w:hAnsi="Tahoma" w:cs="Tahoma"/>
          <w:sz w:val="22"/>
          <w:szCs w:val="22"/>
        </w:rPr>
      </w:pPr>
      <w:r w:rsidRPr="008D4BF8">
        <w:rPr>
          <w:rFonts w:ascii="Tahoma" w:hAnsi="Tahoma" w:cs="Tahoma"/>
          <w:sz w:val="22"/>
          <w:szCs w:val="22"/>
        </w:rPr>
        <w:t>Smluvní strany se dohodly na úpravě termínu dokončení a předání díla, který byl ve smlouvě</w:t>
      </w:r>
      <w:r>
        <w:rPr>
          <w:rFonts w:ascii="Tahoma" w:hAnsi="Tahoma" w:cs="Tahoma"/>
          <w:sz w:val="22"/>
          <w:szCs w:val="22"/>
        </w:rPr>
        <w:t xml:space="preserve"> </w:t>
      </w:r>
      <w:r w:rsidRPr="008D4BF8">
        <w:rPr>
          <w:rFonts w:ascii="Tahoma" w:hAnsi="Tahoma" w:cs="Tahoma"/>
          <w:sz w:val="22"/>
          <w:szCs w:val="22"/>
        </w:rPr>
        <w:t>o dílo stanoven do 150 dní od účinnosti smlouvy tj. 29. 4. 2025. Důvodem je zpoždění v dodávkách materiálu nezaviněné zhotovitelem.</w:t>
      </w:r>
    </w:p>
    <w:p w14:paraId="7BBF6F84" w14:textId="3C23CCE1" w:rsidR="008D4BF8" w:rsidRPr="008D4BF8" w:rsidRDefault="008D4BF8" w:rsidP="00703384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num" w:pos="851"/>
        </w:tabs>
        <w:spacing w:before="120" w:after="0"/>
        <w:ind w:left="709" w:firstLine="142"/>
        <w:jc w:val="center"/>
        <w:rPr>
          <w:rFonts w:ascii="Tahoma" w:hAnsi="Tahoma" w:cs="Tahoma"/>
          <w:b/>
          <w:bCs/>
          <w:sz w:val="22"/>
          <w:szCs w:val="22"/>
        </w:rPr>
      </w:pPr>
      <w:r w:rsidRPr="008D4BF8">
        <w:rPr>
          <w:rFonts w:ascii="Tahoma" w:hAnsi="Tahoma" w:cs="Tahoma"/>
          <w:b/>
          <w:bCs/>
          <w:sz w:val="22"/>
          <w:szCs w:val="22"/>
        </w:rPr>
        <w:t>III. Nové znění termínu plnění</w:t>
      </w:r>
    </w:p>
    <w:p w14:paraId="7A260A4B" w14:textId="77777777" w:rsidR="008D4BF8" w:rsidRPr="008D4BF8" w:rsidRDefault="008D4BF8" w:rsidP="008D4BF8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num" w:pos="360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8D4BF8">
        <w:rPr>
          <w:rFonts w:ascii="Tahoma" w:hAnsi="Tahoma" w:cs="Tahoma"/>
          <w:sz w:val="22"/>
          <w:szCs w:val="22"/>
        </w:rPr>
        <w:t>Nový termín pro dokončení a předání díla je stanoven na 12. 5. 2025.</w:t>
      </w:r>
    </w:p>
    <w:p w14:paraId="2065DC74" w14:textId="330409CC" w:rsidR="008D4BF8" w:rsidRPr="008D4BF8" w:rsidRDefault="008D4BF8" w:rsidP="00703384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num" w:pos="360"/>
        </w:tabs>
        <w:spacing w:before="120" w:after="0"/>
        <w:ind w:left="357" w:firstLine="636"/>
        <w:jc w:val="center"/>
        <w:rPr>
          <w:rFonts w:ascii="Tahoma" w:hAnsi="Tahoma" w:cs="Tahoma"/>
          <w:b/>
          <w:bCs/>
          <w:sz w:val="22"/>
          <w:szCs w:val="22"/>
        </w:rPr>
      </w:pPr>
      <w:r w:rsidRPr="008D4BF8">
        <w:rPr>
          <w:rFonts w:ascii="Tahoma" w:hAnsi="Tahoma" w:cs="Tahoma"/>
          <w:b/>
          <w:bCs/>
          <w:sz w:val="22"/>
          <w:szCs w:val="22"/>
        </w:rPr>
        <w:t>IV. Dohoda o neuplatnění sankcí</w:t>
      </w:r>
    </w:p>
    <w:p w14:paraId="7EC715B2" w14:textId="77777777" w:rsidR="008D4BF8" w:rsidRPr="008D4BF8" w:rsidRDefault="008D4BF8" w:rsidP="008D4BF8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num" w:pos="360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8D4BF8">
        <w:rPr>
          <w:rFonts w:ascii="Tahoma" w:hAnsi="Tahoma" w:cs="Tahoma"/>
          <w:sz w:val="22"/>
          <w:szCs w:val="22"/>
        </w:rPr>
        <w:t>Smluvní strany se zároveň dohodly, že v souvislosti s tímto prodloužením termínu nebudou uplatňovány žádné sankce za prodlení ze strany zhotovitele.</w:t>
      </w:r>
    </w:p>
    <w:p w14:paraId="36983969" w14:textId="3CF89899" w:rsidR="008D4BF8" w:rsidRPr="008D4BF8" w:rsidRDefault="008D4BF8" w:rsidP="00703384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num" w:pos="360"/>
        </w:tabs>
        <w:spacing w:before="120" w:after="0"/>
        <w:ind w:left="357" w:hanging="73"/>
        <w:jc w:val="center"/>
        <w:rPr>
          <w:rFonts w:ascii="Tahoma" w:hAnsi="Tahoma" w:cs="Tahoma"/>
          <w:b/>
          <w:bCs/>
          <w:sz w:val="22"/>
          <w:szCs w:val="22"/>
        </w:rPr>
      </w:pPr>
      <w:r w:rsidRPr="008D4BF8">
        <w:rPr>
          <w:rFonts w:ascii="Tahoma" w:hAnsi="Tahoma" w:cs="Tahoma"/>
          <w:b/>
          <w:bCs/>
          <w:sz w:val="22"/>
          <w:szCs w:val="22"/>
        </w:rPr>
        <w:t>V. Závěrečná ustanovení</w:t>
      </w:r>
    </w:p>
    <w:p w14:paraId="08DF52C8" w14:textId="77777777" w:rsidR="008D4BF8" w:rsidRPr="008D4BF8" w:rsidRDefault="008D4BF8" w:rsidP="008D4BF8">
      <w:pPr>
        <w:pStyle w:val="OdstavecSmlouvy"/>
        <w:keepLines w:val="0"/>
        <w:numPr>
          <w:ilvl w:val="0"/>
          <w:numId w:val="0"/>
        </w:numPr>
        <w:tabs>
          <w:tab w:val="clear" w:pos="426"/>
          <w:tab w:val="clear" w:pos="1701"/>
          <w:tab w:val="num" w:pos="360"/>
        </w:tabs>
        <w:spacing w:before="120" w:after="0"/>
        <w:ind w:left="357" w:hanging="357"/>
        <w:rPr>
          <w:rFonts w:ascii="Tahoma" w:hAnsi="Tahoma" w:cs="Tahoma"/>
          <w:sz w:val="22"/>
          <w:szCs w:val="22"/>
        </w:rPr>
      </w:pPr>
      <w:r w:rsidRPr="008D4BF8">
        <w:rPr>
          <w:rFonts w:ascii="Tahoma" w:hAnsi="Tahoma" w:cs="Tahoma"/>
          <w:sz w:val="22"/>
          <w:szCs w:val="22"/>
        </w:rPr>
        <w:t>Ostatní ustanovení smlouvy o dílo zůstávají tímto dodatkem nedotčena. Tento dodatek nabývá platnosti a účinnosti dnem podpisu oběma smluvními stranami.</w:t>
      </w:r>
    </w:p>
    <w:tbl>
      <w:tblPr>
        <w:tblW w:w="9000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28"/>
        <w:gridCol w:w="1296"/>
        <w:gridCol w:w="4176"/>
      </w:tblGrid>
      <w:tr w:rsidR="008D4BF8" w14:paraId="295E6C41" w14:textId="77777777" w:rsidTr="000E7A62">
        <w:tc>
          <w:tcPr>
            <w:tcW w:w="3528" w:type="dxa"/>
          </w:tcPr>
          <w:p w14:paraId="1E7979AB" w14:textId="77777777" w:rsidR="008D4BF8" w:rsidRDefault="008D4BF8" w:rsidP="000E7A62">
            <w:pPr>
              <w:rPr>
                <w:rFonts w:ascii="Tahoma" w:hAnsi="Tahoma" w:cs="Tahoma"/>
              </w:rPr>
            </w:pPr>
          </w:p>
          <w:p w14:paraId="353D5316" w14:textId="7DBA49D1" w:rsidR="008D4BF8" w:rsidRDefault="00350E17" w:rsidP="000E7A6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25.04.2025</w:t>
            </w:r>
          </w:p>
          <w:p w14:paraId="39646C1B" w14:textId="77777777" w:rsidR="00703384" w:rsidRDefault="00703384" w:rsidP="000E7A62">
            <w:pPr>
              <w:rPr>
                <w:rFonts w:ascii="Tahoma" w:hAnsi="Tahoma" w:cs="Tahoma"/>
              </w:rPr>
            </w:pPr>
          </w:p>
          <w:p w14:paraId="0CA95527" w14:textId="77777777" w:rsidR="008D4BF8" w:rsidRDefault="008D4BF8" w:rsidP="000E7A6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…………………………………….</w:t>
            </w:r>
          </w:p>
          <w:p w14:paraId="57346AB2" w14:textId="77777777" w:rsidR="008D4BF8" w:rsidRDefault="008D4BF8" w:rsidP="000E7A6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za objednatele</w:t>
            </w:r>
          </w:p>
          <w:p w14:paraId="10EE0AFB" w14:textId="77777777" w:rsidR="008D4BF8" w:rsidRDefault="008D4BF8" w:rsidP="000E7A62">
            <w:pPr>
              <w:ind w:left="716" w:hanging="716"/>
              <w:rPr>
                <w:rFonts w:ascii="Tahoma" w:hAnsi="Tahoma" w:cs="Tahoma"/>
              </w:rPr>
            </w:pPr>
          </w:p>
        </w:tc>
        <w:tc>
          <w:tcPr>
            <w:tcW w:w="1296" w:type="dxa"/>
          </w:tcPr>
          <w:p w14:paraId="1727EA45" w14:textId="77777777" w:rsidR="008D4BF8" w:rsidRDefault="008D4BF8" w:rsidP="000E7A62">
            <w:pPr>
              <w:rPr>
                <w:rFonts w:ascii="Tahoma" w:hAnsi="Tahoma" w:cs="Tahoma"/>
              </w:rPr>
            </w:pPr>
          </w:p>
        </w:tc>
        <w:tc>
          <w:tcPr>
            <w:tcW w:w="4176" w:type="dxa"/>
          </w:tcPr>
          <w:p w14:paraId="1CA184D0" w14:textId="77777777" w:rsidR="008D4BF8" w:rsidRDefault="008D4BF8" w:rsidP="000E7A62">
            <w:pPr>
              <w:rPr>
                <w:rFonts w:ascii="Tahoma" w:hAnsi="Tahoma" w:cs="Tahoma"/>
              </w:rPr>
            </w:pPr>
          </w:p>
          <w:p w14:paraId="7B70EA43" w14:textId="3069C267" w:rsidR="008D4BF8" w:rsidRDefault="00350E17" w:rsidP="000E7A6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25.04.2025</w:t>
            </w:r>
          </w:p>
          <w:p w14:paraId="3A5189AD" w14:textId="77777777" w:rsidR="00703384" w:rsidRDefault="00703384" w:rsidP="000E7A62">
            <w:pPr>
              <w:rPr>
                <w:rFonts w:ascii="Tahoma" w:hAnsi="Tahoma" w:cs="Tahoma"/>
              </w:rPr>
            </w:pPr>
          </w:p>
          <w:p w14:paraId="35D81037" w14:textId="77777777" w:rsidR="008D4BF8" w:rsidRDefault="008D4BF8" w:rsidP="000E7A6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……………………………..</w:t>
            </w:r>
          </w:p>
          <w:p w14:paraId="3CF2DBD5" w14:textId="77777777" w:rsidR="008D4BF8" w:rsidRDefault="008D4BF8" w:rsidP="000E7A62">
            <w:pPr>
              <w:rPr>
                <w:rFonts w:ascii="Tahoma" w:hAnsi="Tahoma" w:cs="Tahoma"/>
              </w:rPr>
            </w:pPr>
            <w:r>
              <w:rPr>
                <w:rFonts w:ascii="Tahoma" w:hAnsi="Tahoma" w:cs="Tahoma"/>
              </w:rPr>
              <w:t>za zhotovitele</w:t>
            </w:r>
          </w:p>
          <w:p w14:paraId="4BE849A7" w14:textId="77777777" w:rsidR="008D4BF8" w:rsidRDefault="008D4BF8" w:rsidP="000E7A62">
            <w:pPr>
              <w:rPr>
                <w:rFonts w:ascii="Tahoma" w:hAnsi="Tahoma" w:cs="Tahoma"/>
              </w:rPr>
            </w:pPr>
          </w:p>
        </w:tc>
      </w:tr>
    </w:tbl>
    <w:p w14:paraId="367E3458" w14:textId="77777777" w:rsidR="00BD314C" w:rsidRDefault="00BD314C"/>
    <w:sectPr w:rsidR="00BD314C" w:rsidSect="008D4BF8">
      <w:pgSz w:w="11906" w:h="16838"/>
      <w:pgMar w:top="568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748E5"/>
    <w:multiLevelType w:val="hybridMultilevel"/>
    <w:tmpl w:val="FD682B8E"/>
    <w:lvl w:ilvl="0" w:tplc="F5209802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60" w:hanging="360"/>
      </w:pPr>
    </w:lvl>
    <w:lvl w:ilvl="2" w:tplc="0405001B" w:tentative="1">
      <w:start w:val="1"/>
      <w:numFmt w:val="lowerRoman"/>
      <w:lvlText w:val="%3."/>
      <w:lvlJc w:val="right"/>
      <w:pPr>
        <w:ind w:left="2880" w:hanging="180"/>
      </w:pPr>
    </w:lvl>
    <w:lvl w:ilvl="3" w:tplc="0405000F" w:tentative="1">
      <w:start w:val="1"/>
      <w:numFmt w:val="decimal"/>
      <w:lvlText w:val="%4."/>
      <w:lvlJc w:val="left"/>
      <w:pPr>
        <w:ind w:left="3600" w:hanging="360"/>
      </w:pPr>
    </w:lvl>
    <w:lvl w:ilvl="4" w:tplc="04050019" w:tentative="1">
      <w:start w:val="1"/>
      <w:numFmt w:val="lowerLetter"/>
      <w:lvlText w:val="%5."/>
      <w:lvlJc w:val="left"/>
      <w:pPr>
        <w:ind w:left="4320" w:hanging="360"/>
      </w:pPr>
    </w:lvl>
    <w:lvl w:ilvl="5" w:tplc="0405001B" w:tentative="1">
      <w:start w:val="1"/>
      <w:numFmt w:val="lowerRoman"/>
      <w:lvlText w:val="%6."/>
      <w:lvlJc w:val="right"/>
      <w:pPr>
        <w:ind w:left="5040" w:hanging="180"/>
      </w:pPr>
    </w:lvl>
    <w:lvl w:ilvl="6" w:tplc="0405000F" w:tentative="1">
      <w:start w:val="1"/>
      <w:numFmt w:val="decimal"/>
      <w:lvlText w:val="%7."/>
      <w:lvlJc w:val="left"/>
      <w:pPr>
        <w:ind w:left="5760" w:hanging="360"/>
      </w:pPr>
    </w:lvl>
    <w:lvl w:ilvl="7" w:tplc="04050019" w:tentative="1">
      <w:start w:val="1"/>
      <w:numFmt w:val="lowerLetter"/>
      <w:lvlText w:val="%8."/>
      <w:lvlJc w:val="left"/>
      <w:pPr>
        <w:ind w:left="6480" w:hanging="360"/>
      </w:pPr>
    </w:lvl>
    <w:lvl w:ilvl="8" w:tplc="040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E555D54"/>
    <w:multiLevelType w:val="hybridMultilevel"/>
    <w:tmpl w:val="FD068856"/>
    <w:lvl w:ilvl="0" w:tplc="E14A8E8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DC74E58"/>
    <w:multiLevelType w:val="hybridMultilevel"/>
    <w:tmpl w:val="0548EEB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20B40"/>
    <w:multiLevelType w:val="multilevel"/>
    <w:tmpl w:val="8CDEBA88"/>
    <w:lvl w:ilvl="0">
      <w:start w:val="1"/>
      <w:numFmt w:val="decimal"/>
      <w:pStyle w:val="OdstavecSmlouvy"/>
      <w:lvlText w:val="%1."/>
      <w:lvlJc w:val="left"/>
      <w:pPr>
        <w:tabs>
          <w:tab w:val="num" w:pos="720"/>
        </w:tabs>
        <w:ind w:left="720" w:hanging="360"/>
      </w:pPr>
      <w:rPr>
        <w:b/>
        <w:i w:val="0"/>
      </w:rPr>
    </w:lvl>
    <w:lvl w:ilvl="1">
      <w:start w:val="1"/>
      <w:numFmt w:val="decimal"/>
      <w:isLgl/>
      <w:lvlText w:val="%1.%2."/>
      <w:lvlJc w:val="left"/>
      <w:pPr>
        <w:tabs>
          <w:tab w:val="num" w:pos="720"/>
        </w:tabs>
        <w:ind w:left="720" w:hanging="360"/>
      </w:p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</w:lvl>
    <w:lvl w:ilvl="3">
      <w:start w:val="1"/>
      <w:numFmt w:val="decimal"/>
      <w:isLgl/>
      <w:lvlText w:val="%1.%2.%3.%4."/>
      <w:lvlJc w:val="left"/>
      <w:pPr>
        <w:tabs>
          <w:tab w:val="num" w:pos="1080"/>
        </w:tabs>
        <w:ind w:left="1080" w:hanging="720"/>
      </w:p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</w:lvl>
    <w:lvl w:ilvl="5">
      <w:start w:val="1"/>
      <w:numFmt w:val="decimal"/>
      <w:isLgl/>
      <w:lvlText w:val="%1.%2.%3.%4.%5.%6."/>
      <w:lvlJc w:val="left"/>
      <w:pPr>
        <w:tabs>
          <w:tab w:val="num" w:pos="1440"/>
        </w:tabs>
        <w:ind w:left="1440" w:hanging="1080"/>
      </w:pPr>
    </w:lvl>
    <w:lvl w:ilvl="6">
      <w:start w:val="1"/>
      <w:numFmt w:val="decimal"/>
      <w:isLgl/>
      <w:lvlText w:val="%1.%2.%3.%4.%5.%6.%7."/>
      <w:lvlJc w:val="left"/>
      <w:pPr>
        <w:tabs>
          <w:tab w:val="num" w:pos="1800"/>
        </w:tabs>
        <w:ind w:left="1800" w:hanging="1440"/>
      </w:pPr>
    </w:lvl>
    <w:lvl w:ilvl="7">
      <w:start w:val="1"/>
      <w:numFmt w:val="decimal"/>
      <w:isLgl/>
      <w:lvlText w:val="%1.%2.%3.%4.%5.%6.%7.%8."/>
      <w:lvlJc w:val="left"/>
      <w:pPr>
        <w:tabs>
          <w:tab w:val="num" w:pos="1800"/>
        </w:tabs>
        <w:ind w:left="1800" w:hanging="1440"/>
      </w:pPr>
    </w:lvl>
    <w:lvl w:ilvl="8">
      <w:start w:val="1"/>
      <w:numFmt w:val="decimal"/>
      <w:isLgl/>
      <w:lvlText w:val="%1.%2.%3.%4.%5.%6.%7.%8.%9."/>
      <w:lvlJc w:val="left"/>
      <w:pPr>
        <w:tabs>
          <w:tab w:val="num" w:pos="2160"/>
        </w:tabs>
        <w:ind w:left="2160" w:hanging="1800"/>
      </w:pPr>
    </w:lvl>
  </w:abstractNum>
  <w:num w:numId="1" w16cid:durableId="140653547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940994576">
    <w:abstractNumId w:val="1"/>
  </w:num>
  <w:num w:numId="3" w16cid:durableId="113184735">
    <w:abstractNumId w:val="2"/>
  </w:num>
  <w:num w:numId="4" w16cid:durableId="15359218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4BF8"/>
    <w:rsid w:val="00350E17"/>
    <w:rsid w:val="00557797"/>
    <w:rsid w:val="00703384"/>
    <w:rsid w:val="008D4BF8"/>
    <w:rsid w:val="00B54DF1"/>
    <w:rsid w:val="00BD314C"/>
    <w:rsid w:val="00CF4059"/>
    <w:rsid w:val="00E77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B9BD02"/>
  <w15:chartTrackingRefBased/>
  <w15:docId w15:val="{C7A6EE8A-560A-4FCB-B368-07C85DEEB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8D4BF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8D4BF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dpis3">
    <w:name w:val="heading 3"/>
    <w:basedOn w:val="Normln"/>
    <w:next w:val="Normln"/>
    <w:link w:val="Nadpis3Char"/>
    <w:uiPriority w:val="9"/>
    <w:semiHidden/>
    <w:unhideWhenUsed/>
    <w:qFormat/>
    <w:rsid w:val="008D4BF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8D4BF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8D4BF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8D4BF8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8D4BF8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8D4BF8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8D4BF8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8D4BF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8D4BF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dpis3Char">
    <w:name w:val="Nadpis 3 Char"/>
    <w:basedOn w:val="Standardnpsmoodstavce"/>
    <w:link w:val="Nadpis3"/>
    <w:uiPriority w:val="9"/>
    <w:semiHidden/>
    <w:rsid w:val="008D4BF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8D4BF8"/>
    <w:rPr>
      <w:rFonts w:eastAsiaTheme="majorEastAsia" w:cstheme="majorBidi"/>
      <w:i/>
      <w:iCs/>
      <w:color w:val="0F4761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8D4BF8"/>
    <w:rPr>
      <w:rFonts w:eastAsiaTheme="majorEastAsia" w:cstheme="majorBidi"/>
      <w:color w:val="0F4761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8D4BF8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8D4BF8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8D4BF8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8D4BF8"/>
    <w:rPr>
      <w:rFonts w:eastAsiaTheme="majorEastAsia" w:cstheme="majorBidi"/>
      <w:color w:val="272727" w:themeColor="text1" w:themeTint="D8"/>
    </w:rPr>
  </w:style>
  <w:style w:type="paragraph" w:styleId="Nzev">
    <w:name w:val="Title"/>
    <w:basedOn w:val="Normln"/>
    <w:next w:val="Normln"/>
    <w:link w:val="NzevChar"/>
    <w:uiPriority w:val="10"/>
    <w:qFormat/>
    <w:rsid w:val="008D4BF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uiPriority w:val="10"/>
    <w:rsid w:val="008D4BF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8D4BF8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dpisChar">
    <w:name w:val="Podnadpis Char"/>
    <w:basedOn w:val="Standardnpsmoodstavce"/>
    <w:link w:val="Podnadpis"/>
    <w:uiPriority w:val="11"/>
    <w:rsid w:val="008D4BF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t">
    <w:name w:val="Quote"/>
    <w:basedOn w:val="Normln"/>
    <w:next w:val="Normln"/>
    <w:link w:val="CittChar"/>
    <w:uiPriority w:val="29"/>
    <w:qFormat/>
    <w:rsid w:val="008D4BF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tChar">
    <w:name w:val="Citát Char"/>
    <w:basedOn w:val="Standardnpsmoodstavce"/>
    <w:link w:val="Citt"/>
    <w:uiPriority w:val="29"/>
    <w:rsid w:val="008D4BF8"/>
    <w:rPr>
      <w:i/>
      <w:iCs/>
      <w:color w:val="404040" w:themeColor="text1" w:themeTint="BF"/>
    </w:rPr>
  </w:style>
  <w:style w:type="paragraph" w:styleId="Odstavecseseznamem">
    <w:name w:val="List Paragraph"/>
    <w:basedOn w:val="Normln"/>
    <w:uiPriority w:val="34"/>
    <w:qFormat/>
    <w:rsid w:val="008D4BF8"/>
    <w:pPr>
      <w:ind w:left="720"/>
      <w:contextualSpacing/>
    </w:pPr>
  </w:style>
  <w:style w:type="character" w:styleId="Zdraznnintenzivn">
    <w:name w:val="Intense Emphasis"/>
    <w:basedOn w:val="Standardnpsmoodstavce"/>
    <w:uiPriority w:val="21"/>
    <w:qFormat/>
    <w:rsid w:val="008D4BF8"/>
    <w:rPr>
      <w:i/>
      <w:iCs/>
      <w:color w:val="0F4761" w:themeColor="accent1" w:themeShade="BF"/>
    </w:rPr>
  </w:style>
  <w:style w:type="paragraph" w:styleId="Vrazncitt">
    <w:name w:val="Intense Quote"/>
    <w:basedOn w:val="Normln"/>
    <w:next w:val="Normln"/>
    <w:link w:val="VrazncittChar"/>
    <w:uiPriority w:val="30"/>
    <w:qFormat/>
    <w:rsid w:val="008D4BF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VrazncittChar">
    <w:name w:val="Výrazný citát Char"/>
    <w:basedOn w:val="Standardnpsmoodstavce"/>
    <w:link w:val="Vrazncitt"/>
    <w:uiPriority w:val="30"/>
    <w:rsid w:val="008D4BF8"/>
    <w:rPr>
      <w:i/>
      <w:iCs/>
      <w:color w:val="0F4761" w:themeColor="accent1" w:themeShade="BF"/>
    </w:rPr>
  </w:style>
  <w:style w:type="character" w:styleId="Odkazintenzivn">
    <w:name w:val="Intense Reference"/>
    <w:basedOn w:val="Standardnpsmoodstavce"/>
    <w:uiPriority w:val="32"/>
    <w:qFormat/>
    <w:rsid w:val="008D4BF8"/>
    <w:rPr>
      <w:b/>
      <w:bCs/>
      <w:smallCaps/>
      <w:color w:val="0F4761" w:themeColor="accent1" w:themeShade="BF"/>
      <w:spacing w:val="5"/>
    </w:rPr>
  </w:style>
  <w:style w:type="character" w:styleId="Hypertextovodkaz">
    <w:name w:val="Hyperlink"/>
    <w:basedOn w:val="Standardnpsmoodstavce"/>
    <w:uiPriority w:val="99"/>
    <w:unhideWhenUsed/>
    <w:rsid w:val="008D4BF8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8D4BF8"/>
    <w:rPr>
      <w:color w:val="605E5C"/>
      <w:shd w:val="clear" w:color="auto" w:fill="E1DFDD"/>
    </w:rPr>
  </w:style>
  <w:style w:type="paragraph" w:customStyle="1" w:styleId="OdstavecSmlouvy">
    <w:name w:val="OdstavecSmlouvy"/>
    <w:basedOn w:val="Normln"/>
    <w:qFormat/>
    <w:rsid w:val="008D4BF8"/>
    <w:pPr>
      <w:keepLines/>
      <w:numPr>
        <w:numId w:val="1"/>
      </w:numPr>
      <w:tabs>
        <w:tab w:val="clear" w:pos="720"/>
        <w:tab w:val="num" w:pos="0"/>
        <w:tab w:val="left" w:pos="426"/>
        <w:tab w:val="left" w:pos="1701"/>
      </w:tabs>
      <w:suppressAutoHyphens/>
      <w:spacing w:after="120" w:line="240" w:lineRule="auto"/>
      <w:ind w:left="283" w:hanging="283"/>
      <w:jc w:val="both"/>
    </w:pPr>
    <w:rPr>
      <w:rFonts w:ascii="Times New Roman" w:eastAsia="Times New Roman" w:hAnsi="Times New Roman" w:cs="Times New Roman"/>
      <w:kern w:val="0"/>
      <w:sz w:val="24"/>
      <w:szCs w:val="20"/>
      <w:lang w:eastAsia="cs-CZ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413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25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89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262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info@ssrz.cz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226</Words>
  <Characters>1335</Characters>
  <Application>Microsoft Office Word</Application>
  <DocSecurity>4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 Tenčíková - SSRZ Havířov</dc:creator>
  <cp:keywords/>
  <dc:description/>
  <cp:lastModifiedBy>Kateřina Lusková - SSRZ Havířov</cp:lastModifiedBy>
  <cp:revision>2</cp:revision>
  <dcterms:created xsi:type="dcterms:W3CDTF">2025-04-28T09:15:00Z</dcterms:created>
  <dcterms:modified xsi:type="dcterms:W3CDTF">2025-04-28T09:15:00Z</dcterms:modified>
</cp:coreProperties>
</file>