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3B" w:rsidRPr="000B0280" w:rsidRDefault="00872D89" w:rsidP="000B0280">
      <w:pPr>
        <w:jc w:val="center"/>
        <w:rPr>
          <w:rFonts w:ascii="Arial Narrow" w:hAnsi="Arial Narrow"/>
          <w:b/>
          <w:sz w:val="32"/>
        </w:rPr>
      </w:pPr>
      <w:r w:rsidRPr="000B0280">
        <w:rPr>
          <w:rFonts w:ascii="Arial Narrow" w:hAnsi="Arial Narrow"/>
          <w:b/>
          <w:sz w:val="32"/>
        </w:rPr>
        <w:t>Dodatek č.</w:t>
      </w:r>
      <w:r w:rsidR="00F57478" w:rsidRPr="000B0280">
        <w:rPr>
          <w:rFonts w:ascii="Arial Narrow" w:hAnsi="Arial Narrow"/>
          <w:b/>
          <w:sz w:val="32"/>
        </w:rPr>
        <w:t xml:space="preserve"> </w:t>
      </w:r>
      <w:r w:rsidRPr="000B0280">
        <w:rPr>
          <w:rFonts w:ascii="Arial Narrow" w:hAnsi="Arial Narrow"/>
          <w:b/>
          <w:sz w:val="32"/>
        </w:rPr>
        <w:t>1</w:t>
      </w:r>
    </w:p>
    <w:p w:rsidR="00F57478" w:rsidRPr="000B0280" w:rsidRDefault="00F57478" w:rsidP="000B0280">
      <w:pPr>
        <w:jc w:val="center"/>
        <w:rPr>
          <w:rFonts w:ascii="Arial Narrow" w:hAnsi="Arial Narrow"/>
          <w:b/>
          <w:sz w:val="28"/>
        </w:rPr>
      </w:pPr>
      <w:r w:rsidRPr="000B0280">
        <w:rPr>
          <w:rFonts w:ascii="Arial Narrow" w:hAnsi="Arial Narrow"/>
          <w:b/>
          <w:sz w:val="28"/>
        </w:rPr>
        <w:t>ke smlouvě o dílo ze dne 11. 12. 2024</w:t>
      </w:r>
    </w:p>
    <w:p w:rsidR="00DE70D2" w:rsidRDefault="00DE70D2">
      <w:pPr>
        <w:rPr>
          <w:rFonts w:ascii="Arial Narrow" w:hAnsi="Arial Narrow"/>
        </w:rPr>
      </w:pPr>
    </w:p>
    <w:p w:rsidR="00F57478" w:rsidRPr="00DE70D2" w:rsidRDefault="00DE70D2">
      <w:pPr>
        <w:rPr>
          <w:rFonts w:ascii="Arial Narrow" w:hAnsi="Arial Narrow"/>
          <w:b/>
          <w:sz w:val="24"/>
          <w:u w:val="words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E70D2">
        <w:rPr>
          <w:rFonts w:ascii="Arial Narrow" w:hAnsi="Arial Narrow"/>
          <w:u w:val="words"/>
        </w:rPr>
        <w:t xml:space="preserve">  </w:t>
      </w:r>
      <w:r w:rsidRPr="00DE70D2">
        <w:rPr>
          <w:rFonts w:ascii="Arial Narrow" w:hAnsi="Arial Narrow"/>
          <w:sz w:val="24"/>
          <w:u w:val="words"/>
        </w:rPr>
        <w:t xml:space="preserve">           </w:t>
      </w:r>
      <w:r w:rsidRPr="00DE70D2">
        <w:rPr>
          <w:rFonts w:ascii="Arial Narrow" w:hAnsi="Arial Narrow"/>
          <w:b/>
          <w:sz w:val="24"/>
          <w:u w:val="words"/>
        </w:rPr>
        <w:t>Článek 1.</w:t>
      </w:r>
    </w:p>
    <w:p w:rsidR="00E97564" w:rsidRDefault="00F57478" w:rsidP="00DE70D2">
      <w:pPr>
        <w:rPr>
          <w:rFonts w:ascii="Arial Narrow" w:hAnsi="Arial Narrow"/>
          <w:b/>
          <w:sz w:val="24"/>
        </w:rPr>
      </w:pPr>
      <w:r w:rsidRPr="000B0280">
        <w:rPr>
          <w:rFonts w:ascii="Arial Narrow" w:hAnsi="Arial Narrow"/>
          <w:b/>
          <w:sz w:val="24"/>
        </w:rPr>
        <w:t>1.  Objednatel:</w:t>
      </w:r>
      <w:r w:rsidRPr="000B0280">
        <w:rPr>
          <w:rFonts w:ascii="Arial Narrow" w:hAnsi="Arial Narrow"/>
          <w:b/>
          <w:sz w:val="24"/>
        </w:rPr>
        <w:tab/>
      </w:r>
    </w:p>
    <w:p w:rsidR="00DE70D2" w:rsidRPr="00E97564" w:rsidRDefault="00F57478" w:rsidP="00DE70D2">
      <w:pPr>
        <w:rPr>
          <w:rFonts w:ascii="Arial Narrow" w:hAnsi="Arial Narrow"/>
          <w:b/>
          <w:sz w:val="24"/>
        </w:rPr>
      </w:pPr>
      <w:r w:rsidRPr="000B0280">
        <w:rPr>
          <w:rFonts w:ascii="Arial Narrow" w:hAnsi="Arial Narrow"/>
          <w:b/>
          <w:sz w:val="24"/>
        </w:rPr>
        <w:t>Psychiatrická nemocnice Horní Beřkovice</w:t>
      </w:r>
      <w:r w:rsidRPr="000B0280">
        <w:rPr>
          <w:rFonts w:ascii="Arial Narrow" w:hAnsi="Arial Narrow"/>
          <w:sz w:val="24"/>
        </w:rPr>
        <w:t xml:space="preserve">, Podřipská 1,411 85 Horní Beřkovice, </w:t>
      </w:r>
      <w:r w:rsidRPr="003179F4">
        <w:rPr>
          <w:rFonts w:ascii="Arial Narrow" w:hAnsi="Arial Narrow"/>
          <w:sz w:val="24"/>
          <w:szCs w:val="24"/>
        </w:rPr>
        <w:t>státní příspěvková organizace</w:t>
      </w:r>
      <w:r>
        <w:rPr>
          <w:rFonts w:ascii="Arial Narrow" w:hAnsi="Arial Narrow"/>
          <w:sz w:val="24"/>
          <w:szCs w:val="24"/>
        </w:rPr>
        <w:t xml:space="preserve"> zřízená rozhodnutím ministerstva zdravotnictví</w:t>
      </w:r>
      <w:r w:rsidRPr="003179F4">
        <w:rPr>
          <w:rFonts w:ascii="Arial Narrow" w:hAnsi="Arial Narrow"/>
          <w:sz w:val="24"/>
          <w:szCs w:val="24"/>
        </w:rPr>
        <w:t xml:space="preserve"> – zřizovací listina ze dne 25. 6. 2014,</w:t>
      </w:r>
      <w:r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 xml:space="preserve">čj. MZDR 32618/2014-2/FIN, ve znění </w:t>
      </w:r>
      <w:r>
        <w:rPr>
          <w:rFonts w:ascii="Arial Narrow" w:hAnsi="Arial Narrow"/>
          <w:sz w:val="24"/>
          <w:szCs w:val="24"/>
        </w:rPr>
        <w:t xml:space="preserve">změn provedených Opatřením ministerstva zdravotnictví </w:t>
      </w:r>
      <w:r w:rsidRPr="003179F4">
        <w:rPr>
          <w:rFonts w:ascii="Arial Narrow" w:hAnsi="Arial Narrow"/>
          <w:sz w:val="24"/>
          <w:szCs w:val="24"/>
        </w:rPr>
        <w:t>ze dne 8. 9. 2022,</w:t>
      </w:r>
      <w:r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>č. j. MZDR 24237/2022-1/OPŘ</w:t>
      </w:r>
    </w:p>
    <w:p w:rsidR="00DE70D2" w:rsidRDefault="00F57478" w:rsidP="00DE70D2">
      <w:pPr>
        <w:spacing w:after="0" w:line="240" w:lineRule="auto"/>
        <w:rPr>
          <w:rFonts w:ascii="Arial Narrow" w:hAnsi="Arial Narrow"/>
          <w:sz w:val="24"/>
        </w:rPr>
      </w:pPr>
      <w:r w:rsidRPr="000B0280">
        <w:rPr>
          <w:rFonts w:ascii="Arial Narrow" w:hAnsi="Arial Narrow"/>
          <w:sz w:val="24"/>
        </w:rPr>
        <w:t>IČ:</w:t>
      </w:r>
      <w:r w:rsidRPr="000B0280">
        <w:rPr>
          <w:rFonts w:ascii="Arial Narrow" w:hAnsi="Arial Narrow"/>
          <w:sz w:val="24"/>
        </w:rPr>
        <w:tab/>
      </w:r>
      <w:r w:rsidRPr="000B0280">
        <w:rPr>
          <w:rFonts w:ascii="Arial Narrow" w:hAnsi="Arial Narrow"/>
          <w:sz w:val="24"/>
        </w:rPr>
        <w:tab/>
      </w:r>
      <w:r w:rsidRPr="000B0280">
        <w:rPr>
          <w:rFonts w:ascii="Arial Narrow" w:hAnsi="Arial Narrow"/>
          <w:sz w:val="24"/>
        </w:rPr>
        <w:tab/>
      </w:r>
      <w:r w:rsidRPr="000B0280">
        <w:rPr>
          <w:rFonts w:ascii="Arial Narrow" w:hAnsi="Arial Narrow"/>
          <w:sz w:val="24"/>
        </w:rPr>
        <w:tab/>
        <w:t>00673552,</w:t>
      </w:r>
    </w:p>
    <w:p w:rsidR="00F57478" w:rsidRPr="00DE70D2" w:rsidRDefault="000B0280" w:rsidP="00DE70D2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="00F57478" w:rsidRPr="000B0280">
        <w:rPr>
          <w:rFonts w:ascii="Arial Narrow" w:hAnsi="Arial Narrow"/>
          <w:sz w:val="24"/>
          <w:szCs w:val="24"/>
        </w:rPr>
        <w:t>:</w:t>
      </w:r>
      <w:r w:rsidR="00F57478" w:rsidRPr="000B0280">
        <w:rPr>
          <w:rFonts w:ascii="Arial Narrow" w:hAnsi="Arial Narrow"/>
          <w:sz w:val="24"/>
          <w:szCs w:val="24"/>
        </w:rPr>
        <w:tab/>
      </w:r>
      <w:r w:rsidR="00F57478" w:rsidRPr="000B0280">
        <w:rPr>
          <w:rFonts w:ascii="Arial Narrow" w:hAnsi="Arial Narrow"/>
          <w:sz w:val="24"/>
          <w:szCs w:val="24"/>
        </w:rPr>
        <w:tab/>
      </w:r>
      <w:r w:rsidR="00F57478" w:rsidRPr="000B0280">
        <w:rPr>
          <w:rFonts w:ascii="Arial Narrow" w:hAnsi="Arial Narrow"/>
          <w:sz w:val="24"/>
          <w:szCs w:val="24"/>
        </w:rPr>
        <w:tab/>
        <w:t>MUDr. Jiřím Tomečkem, MBA, ředitelem,</w:t>
      </w:r>
    </w:p>
    <w:p w:rsidR="00F57478" w:rsidRPr="003179F4" w:rsidRDefault="00F57478" w:rsidP="00F57478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_________________________</w:t>
      </w:r>
    </w:p>
    <w:p w:rsidR="00F57478" w:rsidRDefault="00F57478" w:rsidP="00F57478">
      <w:pPr>
        <w:spacing w:after="0" w:line="240" w:lineRule="auto"/>
        <w:rPr>
          <w:rFonts w:ascii="Arial Narrow" w:hAnsi="Arial Narrow"/>
        </w:rPr>
      </w:pPr>
      <w:r w:rsidRPr="003179F4">
        <w:rPr>
          <w:rFonts w:ascii="Arial Narrow" w:hAnsi="Arial Narrow"/>
        </w:rPr>
        <w:t>DIČ:</w:t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  <w:t>CZ00673552,</w:t>
      </w:r>
    </w:p>
    <w:p w:rsidR="00F57478" w:rsidRPr="00F57478" w:rsidRDefault="00F57478" w:rsidP="00F57478">
      <w:pPr>
        <w:spacing w:after="0" w:line="240" w:lineRule="auto"/>
        <w:rPr>
          <w:rFonts w:ascii="Arial Narrow" w:hAnsi="Arial Narrow"/>
        </w:rPr>
      </w:pPr>
      <w:r w:rsidRPr="003179F4">
        <w:rPr>
          <w:rFonts w:ascii="Arial Narrow" w:hAnsi="Arial Narrow"/>
          <w:sz w:val="24"/>
          <w:szCs w:val="24"/>
        </w:rPr>
        <w:t xml:space="preserve">bankovní spojení: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  <w:t>Česká národní banka, č. účtu: 7930171/0710</w:t>
      </w:r>
    </w:p>
    <w:p w:rsidR="00F57478" w:rsidRPr="003179F4" w:rsidRDefault="00F57478" w:rsidP="00F57478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pověřený zaměstnanec: </w:t>
      </w:r>
      <w:r w:rsidRPr="003179F4">
        <w:rPr>
          <w:rFonts w:ascii="Arial Narrow" w:hAnsi="Arial Narrow"/>
          <w:sz w:val="24"/>
          <w:szCs w:val="24"/>
        </w:rPr>
        <w:tab/>
        <w:t>Roman Antoš</w:t>
      </w:r>
    </w:p>
    <w:p w:rsidR="00F57478" w:rsidRPr="003179F4" w:rsidRDefault="00F57478" w:rsidP="00F57478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e-mail: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Style w:val="Hypertextovodkaz"/>
          <w:rFonts w:ascii="Arial Narrow" w:hAnsi="Arial Narrow"/>
          <w:sz w:val="24"/>
          <w:szCs w:val="24"/>
        </w:rPr>
        <w:t>roman.antos@pnhberkovice.cz</w:t>
      </w:r>
    </w:p>
    <w:p w:rsidR="00F57478" w:rsidRPr="003179F4" w:rsidRDefault="00F57478" w:rsidP="00F57478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telefon: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>731 655 568</w:t>
      </w:r>
      <w:r w:rsidRPr="003179F4">
        <w:rPr>
          <w:rFonts w:ascii="Arial Narrow" w:hAnsi="Arial Narrow"/>
          <w:sz w:val="24"/>
          <w:szCs w:val="24"/>
        </w:rPr>
        <w:tab/>
      </w:r>
    </w:p>
    <w:p w:rsidR="00F57478" w:rsidRPr="003179F4" w:rsidRDefault="00F57478" w:rsidP="00F57478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adresa pro doručování faktur:</w:t>
      </w:r>
      <w:r w:rsidRPr="003179F4">
        <w:rPr>
          <w:rFonts w:ascii="Arial Narrow" w:hAnsi="Arial Narrow"/>
          <w:sz w:val="24"/>
          <w:szCs w:val="24"/>
        </w:rPr>
        <w:tab/>
      </w:r>
      <w:hyperlink r:id="rId7" w:history="1">
        <w:r w:rsidRPr="003179F4">
          <w:rPr>
            <w:rStyle w:val="Hypertextovodkaz"/>
            <w:rFonts w:ascii="Arial Narrow" w:hAnsi="Arial Narrow"/>
            <w:sz w:val="24"/>
            <w:szCs w:val="24"/>
          </w:rPr>
          <w:t>fakturace@pnhberkovice.cz</w:t>
        </w:r>
      </w:hyperlink>
    </w:p>
    <w:p w:rsidR="00F57478" w:rsidRPr="003179F4" w:rsidRDefault="00F57478" w:rsidP="00F57478">
      <w:pPr>
        <w:pStyle w:val="Bezmezer"/>
        <w:jc w:val="both"/>
        <w:rPr>
          <w:rFonts w:ascii="Arial Narrow" w:hAnsi="Arial Narrow"/>
          <w:iCs/>
          <w:sz w:val="24"/>
          <w:szCs w:val="24"/>
        </w:rPr>
      </w:pPr>
      <w:r w:rsidRPr="003179F4">
        <w:rPr>
          <w:rFonts w:ascii="Arial Narrow" w:hAnsi="Arial Narrow"/>
          <w:iCs/>
          <w:sz w:val="24"/>
          <w:szCs w:val="24"/>
        </w:rPr>
        <w:t>(dále jen „</w:t>
      </w:r>
      <w:r w:rsidRPr="003179F4">
        <w:rPr>
          <w:rFonts w:ascii="Arial Narrow" w:hAnsi="Arial Narrow"/>
          <w:b/>
          <w:iCs/>
          <w:sz w:val="24"/>
          <w:szCs w:val="24"/>
        </w:rPr>
        <w:t>objednatel</w:t>
      </w:r>
      <w:r w:rsidRPr="003179F4">
        <w:rPr>
          <w:rFonts w:ascii="Arial Narrow" w:hAnsi="Arial Narrow"/>
          <w:iCs/>
          <w:sz w:val="24"/>
          <w:szCs w:val="24"/>
        </w:rPr>
        <w:t>“), na straně jedné</w:t>
      </w:r>
    </w:p>
    <w:p w:rsidR="00F57478" w:rsidRDefault="00F57478" w:rsidP="00F57478">
      <w:pPr>
        <w:ind w:left="284" w:hanging="284"/>
        <w:rPr>
          <w:rFonts w:ascii="Arial Narrow" w:eastAsia="Calibri" w:hAnsi="Arial Narrow"/>
          <w:b/>
        </w:rPr>
      </w:pPr>
    </w:p>
    <w:p w:rsidR="00F57478" w:rsidRPr="003179F4" w:rsidRDefault="00F57478" w:rsidP="00F57478">
      <w:pPr>
        <w:spacing w:after="0" w:line="240" w:lineRule="auto"/>
        <w:rPr>
          <w:rFonts w:ascii="Arial Narrow" w:eastAsia="Calibri" w:hAnsi="Arial Narrow"/>
          <w:b/>
        </w:rPr>
      </w:pPr>
      <w:r w:rsidRPr="003179F4">
        <w:rPr>
          <w:rFonts w:ascii="Arial Narrow" w:eastAsia="Calibri" w:hAnsi="Arial Narrow"/>
          <w:b/>
        </w:rPr>
        <w:t xml:space="preserve">2. Zhotovitel: </w:t>
      </w:r>
    </w:p>
    <w:p w:rsidR="00E97564" w:rsidRDefault="00E97564" w:rsidP="00F57478">
      <w:pPr>
        <w:spacing w:after="0" w:line="240" w:lineRule="auto"/>
        <w:rPr>
          <w:rFonts w:ascii="Arial Narrow" w:eastAsia="Calibri" w:hAnsi="Arial Narrow"/>
          <w:sz w:val="24"/>
        </w:rPr>
      </w:pPr>
    </w:p>
    <w:p w:rsidR="00F57478" w:rsidRPr="00E97564" w:rsidRDefault="00F57478" w:rsidP="00F57478">
      <w:pPr>
        <w:spacing w:after="0" w:line="240" w:lineRule="auto"/>
        <w:rPr>
          <w:rFonts w:ascii="Arial Narrow" w:eastAsia="Calibri" w:hAnsi="Arial Narrow"/>
          <w:b/>
          <w:color w:val="FF0000"/>
          <w:sz w:val="24"/>
        </w:rPr>
      </w:pPr>
      <w:r w:rsidRPr="00E97564">
        <w:rPr>
          <w:rFonts w:ascii="Arial Narrow" w:eastAsia="Calibri" w:hAnsi="Arial Narrow"/>
          <w:b/>
          <w:sz w:val="24"/>
        </w:rPr>
        <w:t>Firma</w:t>
      </w:r>
      <w:r w:rsidR="00795AA2" w:rsidRPr="00E97564">
        <w:rPr>
          <w:rFonts w:ascii="Arial Narrow" w:eastAsia="Calibri" w:hAnsi="Arial Narrow"/>
          <w:b/>
          <w:sz w:val="24"/>
        </w:rPr>
        <w:tab/>
      </w:r>
      <w:r w:rsidR="00795AA2" w:rsidRPr="00E97564">
        <w:rPr>
          <w:rFonts w:ascii="Arial Narrow" w:eastAsia="Calibri" w:hAnsi="Arial Narrow"/>
          <w:b/>
          <w:sz w:val="24"/>
        </w:rPr>
        <w:tab/>
      </w:r>
      <w:r w:rsidR="00795AA2" w:rsidRPr="00E97564">
        <w:rPr>
          <w:rFonts w:ascii="Arial Narrow" w:eastAsia="Calibri" w:hAnsi="Arial Narrow"/>
          <w:b/>
          <w:sz w:val="24"/>
        </w:rPr>
        <w:tab/>
      </w:r>
      <w:r w:rsidR="00795AA2" w:rsidRPr="00E97564">
        <w:rPr>
          <w:rFonts w:ascii="Arial Narrow" w:eastAsia="Calibri" w:hAnsi="Arial Narrow"/>
          <w:b/>
          <w:sz w:val="24"/>
        </w:rPr>
        <w:tab/>
        <w:t xml:space="preserve">Vincenc </w:t>
      </w:r>
      <w:proofErr w:type="spellStart"/>
      <w:r w:rsidR="00795AA2" w:rsidRPr="00E97564">
        <w:rPr>
          <w:rFonts w:ascii="Arial Narrow" w:eastAsia="Calibri" w:hAnsi="Arial Narrow"/>
          <w:b/>
          <w:sz w:val="24"/>
        </w:rPr>
        <w:t>Rozenberg</w:t>
      </w:r>
      <w:proofErr w:type="spellEnd"/>
      <w:r w:rsidRPr="00E97564">
        <w:rPr>
          <w:rFonts w:ascii="Arial Narrow" w:eastAsia="Calibri" w:hAnsi="Arial Narrow"/>
          <w:b/>
          <w:sz w:val="24"/>
        </w:rPr>
        <w:t xml:space="preserve"> 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Sídlo:</w:t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  <w:t>Lidická 529, 411 08 Štětí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IČ:</w:t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  <w:t>64016170</w:t>
      </w:r>
    </w:p>
    <w:p w:rsidR="000B0280" w:rsidRPr="00795AA2" w:rsidRDefault="00F57478" w:rsidP="000B0280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 xml:space="preserve">DIČ: </w:t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0B0280">
        <w:rPr>
          <w:rFonts w:ascii="Arial Narrow" w:eastAsia="Calibri" w:hAnsi="Arial Narrow"/>
          <w:sz w:val="24"/>
        </w:rPr>
        <w:t>CZ 64016170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 xml:space="preserve">Zastoupený: </w:t>
      </w:r>
      <w:r w:rsidR="000B0280">
        <w:rPr>
          <w:rFonts w:ascii="Arial Narrow" w:eastAsia="Calibri" w:hAnsi="Arial Narrow"/>
          <w:sz w:val="24"/>
        </w:rPr>
        <w:tab/>
      </w:r>
      <w:r w:rsidR="000B0280">
        <w:rPr>
          <w:rFonts w:ascii="Arial Narrow" w:eastAsia="Calibri" w:hAnsi="Arial Narrow"/>
          <w:sz w:val="24"/>
        </w:rPr>
        <w:tab/>
      </w:r>
      <w:r w:rsidR="000B0280">
        <w:rPr>
          <w:rFonts w:ascii="Arial Narrow" w:eastAsia="Calibri" w:hAnsi="Arial Narrow"/>
          <w:sz w:val="24"/>
        </w:rPr>
        <w:tab/>
        <w:t xml:space="preserve">Vincenc </w:t>
      </w:r>
      <w:proofErr w:type="spellStart"/>
      <w:r w:rsidR="000B0280">
        <w:rPr>
          <w:rFonts w:ascii="Arial Narrow" w:eastAsia="Calibri" w:hAnsi="Arial Narrow"/>
          <w:sz w:val="24"/>
        </w:rPr>
        <w:t>Rozenberg</w:t>
      </w:r>
      <w:proofErr w:type="spellEnd"/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color w:val="FF0000"/>
          <w:sz w:val="24"/>
        </w:rPr>
      </w:pPr>
      <w:r w:rsidRPr="00795AA2">
        <w:rPr>
          <w:rFonts w:ascii="Arial Narrow" w:eastAsia="Calibri" w:hAnsi="Arial Narrow"/>
          <w:sz w:val="24"/>
        </w:rPr>
        <w:t xml:space="preserve">Bankovní spojení: </w:t>
      </w:r>
      <w:r w:rsidR="000B0280">
        <w:rPr>
          <w:rFonts w:ascii="Arial Narrow" w:eastAsia="Calibri" w:hAnsi="Arial Narrow"/>
          <w:sz w:val="24"/>
        </w:rPr>
        <w:tab/>
      </w:r>
      <w:r w:rsidR="000B0280">
        <w:rPr>
          <w:rFonts w:ascii="Arial Narrow" w:eastAsia="Calibri" w:hAnsi="Arial Narrow"/>
          <w:sz w:val="24"/>
        </w:rPr>
        <w:tab/>
        <w:t>157280573/0600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na straně druhé (dále jen „zhotovitel“)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objednatel a zhotovitel dále také jako „smluvní strany“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nebo jednotlivě jako „smluvní strana“</w:t>
      </w:r>
    </w:p>
    <w:p w:rsidR="00F57478" w:rsidRPr="00130F8D" w:rsidRDefault="00F57478" w:rsidP="00F57478">
      <w:pPr>
        <w:ind w:left="284" w:hanging="284"/>
        <w:rPr>
          <w:rFonts w:ascii="Arial Narrow" w:eastAsia="Calibri" w:hAnsi="Arial Narrow"/>
        </w:rPr>
      </w:pPr>
    </w:p>
    <w:p w:rsidR="00F57478" w:rsidRPr="000B0280" w:rsidRDefault="00F57478" w:rsidP="00F57478">
      <w:pPr>
        <w:jc w:val="both"/>
        <w:rPr>
          <w:rFonts w:ascii="Arial Narrow" w:hAnsi="Arial Narrow"/>
          <w:b/>
          <w:sz w:val="24"/>
        </w:rPr>
      </w:pPr>
      <w:r w:rsidRPr="000B0280">
        <w:rPr>
          <w:rFonts w:ascii="Arial Narrow" w:eastAsia="Calibri" w:hAnsi="Arial Narrow"/>
          <w:sz w:val="24"/>
        </w:rPr>
        <w:t xml:space="preserve">tímto uzavírají </w:t>
      </w:r>
      <w:r w:rsidR="000B0280" w:rsidRPr="000B0280">
        <w:rPr>
          <w:rFonts w:ascii="Arial Narrow" w:eastAsia="Calibri" w:hAnsi="Arial Narrow"/>
          <w:b/>
          <w:sz w:val="24"/>
        </w:rPr>
        <w:t>dodatek č. 1</w:t>
      </w:r>
      <w:r w:rsidR="000B0280" w:rsidRPr="000B0280">
        <w:rPr>
          <w:rFonts w:ascii="Arial Narrow" w:eastAsia="Calibri" w:hAnsi="Arial Narrow"/>
          <w:sz w:val="24"/>
        </w:rPr>
        <w:t xml:space="preserve"> ke smlouvě o dílo ze dne 11. 12. 2024</w:t>
      </w:r>
      <w:r w:rsidRPr="000B0280">
        <w:rPr>
          <w:rFonts w:ascii="Arial Narrow" w:eastAsia="Calibri" w:hAnsi="Arial Narrow"/>
          <w:sz w:val="24"/>
        </w:rPr>
        <w:t>,</w:t>
      </w:r>
      <w:r w:rsidR="000B0280" w:rsidRPr="000B0280">
        <w:rPr>
          <w:rFonts w:ascii="Arial Narrow" w:eastAsia="Calibri" w:hAnsi="Arial Narrow"/>
          <w:sz w:val="24"/>
        </w:rPr>
        <w:t xml:space="preserve"> uzavřené </w:t>
      </w:r>
      <w:r w:rsidRPr="000B0280">
        <w:rPr>
          <w:rFonts w:ascii="Arial Narrow" w:eastAsia="Calibri" w:hAnsi="Arial Narrow"/>
          <w:sz w:val="24"/>
        </w:rPr>
        <w:t xml:space="preserve">jako výsledek zadávacího řízení na realizaci veřejné zakázky malého rozsahu nazvané </w:t>
      </w:r>
      <w:r w:rsidRPr="000B0280">
        <w:rPr>
          <w:rFonts w:ascii="Arial Narrow" w:hAnsi="Arial Narrow"/>
          <w:b/>
          <w:sz w:val="24"/>
        </w:rPr>
        <w:t>„Zhotovení podhledů v dílnách údržby v budově „J“ v PN Horní Beřkovice</w:t>
      </w:r>
      <w:r w:rsidR="00E97564">
        <w:rPr>
          <w:rFonts w:ascii="Arial Narrow" w:hAnsi="Arial Narrow"/>
          <w:b/>
          <w:sz w:val="24"/>
        </w:rPr>
        <w:t>“.</w:t>
      </w:r>
      <w:r w:rsidRPr="000B0280">
        <w:rPr>
          <w:rFonts w:ascii="Arial Narrow" w:hAnsi="Arial Narrow"/>
          <w:b/>
          <w:sz w:val="24"/>
        </w:rPr>
        <w:tab/>
      </w:r>
    </w:p>
    <w:p w:rsidR="00DE70D2" w:rsidRDefault="00DE70D2" w:rsidP="00DE70D2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DE70D2" w:rsidRDefault="00DE70D2" w:rsidP="00DE70D2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DE70D2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2.</w:t>
      </w:r>
    </w:p>
    <w:p w:rsidR="00E97564" w:rsidRPr="00DE70D2" w:rsidRDefault="00E97564" w:rsidP="00DE70D2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DE70D2" w:rsidRPr="00DE70D2" w:rsidRDefault="00DE70D2" w:rsidP="00DE70D2">
      <w:pPr>
        <w:widowControl w:val="0"/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1. Smluvní strany konstatují, že v průběhu realizace díla bylo zjištěno, že skutečný rozsah některých prováděných prací je větší než rozsah prací uvedený ve výkazu výměr, tvořícím součást zadávací </w:t>
      </w: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lastRenderedPageBreak/>
        <w:t xml:space="preserve">dokumentace; nezbytnost realizace těchto prací je dána potřebou dokončit dílo (dále také „vícepráce“). Nutnost a rozsah nutných víceprací jsou zdokumentovány ve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stavebním deník</w:t>
      </w:r>
      <w:r w:rsidR="00426B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u,</w:t>
      </w: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stavebním rozpočtu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(dále jen „stavební rozpočet“) a změnovém list</w:t>
      </w:r>
      <w:r w:rsidR="00426B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u </w:t>
      </w:r>
      <w:proofErr w:type="gramStart"/>
      <w:r w:rsidR="00426B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č.1 ze</w:t>
      </w:r>
      <w:proofErr w:type="gramEnd"/>
      <w:r w:rsidR="00426B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dne 8. 3. 2025,</w:t>
      </w:r>
      <w:r w:rsid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který je přílohou tohoto dodatku.</w:t>
      </w: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Zároveň nebyly některé práce realizovány (dále také „ </w:t>
      </w:r>
      <w:proofErr w:type="spellStart"/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méněpráce</w:t>
      </w:r>
      <w:proofErr w:type="spellEnd"/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“).</w:t>
      </w:r>
    </w:p>
    <w:p w:rsidR="00DE70D2" w:rsidRPr="00DE70D2" w:rsidRDefault="00DE70D2" w:rsidP="00DE70D2">
      <w:pPr>
        <w:widowControl w:val="0"/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DE70D2" w:rsidRPr="00DE70D2" w:rsidRDefault="00DE70D2" w:rsidP="00DE70D2">
      <w:pPr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2. Smluvní cena za dodatečné stavební práce po odečtení hodnoty </w:t>
      </w:r>
      <w:proofErr w:type="spellStart"/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méněprací</w:t>
      </w:r>
      <w:proofErr w:type="spellEnd"/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činí </w:t>
      </w:r>
      <w:r w:rsidRPr="00DE70D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celkem</w:t>
      </w:r>
      <w:r w:rsid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189 408,97 Kč</w:t>
      </w:r>
      <w:r w:rsidRPr="00DE70D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bez DPH.</w:t>
      </w: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:rsidR="00E97564" w:rsidRPr="00426B4A" w:rsidRDefault="00E97564" w:rsidP="00426B4A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3.</w:t>
      </w:r>
    </w:p>
    <w:p w:rsidR="00426B4A" w:rsidRDefault="00426B4A" w:rsidP="00E97564">
      <w:pPr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E97564" w:rsidRPr="00E97564" w:rsidRDefault="00E97564" w:rsidP="00E97564">
      <w:pPr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 ohledem na výše uvedené se mění článek III. „Cena díla“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v bodu 1. </w:t>
      </w: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takto:  </w:t>
      </w:r>
    </w:p>
    <w:p w:rsidR="00E97564" w:rsidRPr="00E97564" w:rsidRDefault="00E97564" w:rsidP="00E97564">
      <w:pPr>
        <w:spacing w:after="0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>„ Celková ce</w:t>
      </w:r>
      <w:r w:rsidRPr="00426B4A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na díla byla dohodnuta ve výši </w:t>
      </w:r>
      <w:proofErr w:type="gramStart"/>
      <w:r w:rsidRPr="00426B4A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1 565 102,54 </w:t>
      </w:r>
      <w:r w:rsidRPr="00E97564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 Kč</w:t>
      </w:r>
      <w:proofErr w:type="gramEnd"/>
      <w:r w:rsidRPr="00E97564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 bez DPH“. </w:t>
      </w:r>
    </w:p>
    <w:p w:rsidR="00E97564" w:rsidRPr="00E97564" w:rsidRDefault="00E97564" w:rsidP="00E97564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u w:val="words"/>
          <w:lang w:eastAsia="cs-CZ"/>
        </w:rPr>
      </w:pPr>
    </w:p>
    <w:p w:rsidR="00426B4A" w:rsidRPr="00E97564" w:rsidRDefault="00E97564" w:rsidP="00426B4A">
      <w:pPr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           Článek 4.</w:t>
      </w:r>
    </w:p>
    <w:p w:rsidR="00E97564" w:rsidRPr="00E97564" w:rsidRDefault="00E97564" w:rsidP="00426B4A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E97564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E97564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E97564" w:rsidRPr="00E97564" w:rsidRDefault="00E97564" w:rsidP="00E97564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</w:p>
    <w:p w:rsidR="00E97564" w:rsidRPr="00E97564" w:rsidRDefault="00E97564" w:rsidP="00E97564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</w:t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</w:t>
      </w:r>
    </w:p>
    <w:p w:rsidR="00E97564" w:rsidRPr="00E97564" w:rsidRDefault="00E97564" w:rsidP="00E97564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      </w:t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5.</w:t>
      </w:r>
    </w:p>
    <w:p w:rsidR="00E97564" w:rsidRPr="00E97564" w:rsidRDefault="00E97564" w:rsidP="00E97564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E97564" w:rsidRPr="00E97564" w:rsidRDefault="00E97564" w:rsidP="00E9756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:rsidR="00E97564" w:rsidRPr="00E97564" w:rsidRDefault="00E97564" w:rsidP="00E9756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E97564" w:rsidRPr="00E97564" w:rsidRDefault="00E97564" w:rsidP="00E9756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:rsidR="00426B4A" w:rsidRDefault="00426B4A" w:rsidP="00426B4A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</w:pPr>
    </w:p>
    <w:p w:rsidR="00426B4A" w:rsidRDefault="00426B4A" w:rsidP="00426B4A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426B4A" w:rsidP="00426B4A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8D5D0A">
        <w:rPr>
          <w:rFonts w:ascii="Arial Narrow" w:eastAsia="Times New Roman" w:hAnsi="Arial Narrow" w:cs="Times New Roman"/>
          <w:sz w:val="24"/>
          <w:szCs w:val="24"/>
          <w:lang w:eastAsia="cs-CZ"/>
        </w:rPr>
        <w:t>V Horních Beřkovicích, dne 27</w:t>
      </w:r>
      <w:bookmarkStart w:id="0" w:name="_GoBack"/>
      <w:bookmarkEnd w:id="0"/>
      <w:r w:rsidR="008D5D0A">
        <w:rPr>
          <w:rFonts w:ascii="Arial Narrow" w:eastAsia="Times New Roman" w:hAnsi="Arial Narrow" w:cs="Times New Roman"/>
          <w:sz w:val="24"/>
          <w:szCs w:val="24"/>
          <w:lang w:eastAsia="cs-CZ"/>
        </w:rPr>
        <w:t>. 3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. 2025</w:t>
      </w:r>
      <w:r w:rsidR="00E97564" w:rsidRPr="00E9756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</w:t>
      </w: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9756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</w:pPr>
      <w:r w:rsidRPr="00E97564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                 Objednatel:                                                                              Zhotovitel:</w:t>
      </w: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Psychiatrická nemocnice Horní </w:t>
      </w:r>
      <w:proofErr w:type="gramStart"/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Beřkovice                            </w:t>
      </w:r>
      <w:r w:rsidR="00426B4A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</w:t>
      </w:r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</w:t>
      </w:r>
      <w:r w:rsidR="00426B4A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="00426B4A" w:rsidRPr="00E97564">
        <w:rPr>
          <w:rFonts w:ascii="Arial Narrow" w:eastAsia="Calibri" w:hAnsi="Arial Narrow"/>
          <w:b/>
          <w:sz w:val="24"/>
        </w:rPr>
        <w:t>Vincenc</w:t>
      </w:r>
      <w:proofErr w:type="gramEnd"/>
      <w:r w:rsidR="00426B4A" w:rsidRPr="00E97564">
        <w:rPr>
          <w:rFonts w:ascii="Arial Narrow" w:eastAsia="Calibri" w:hAnsi="Arial Narrow"/>
          <w:b/>
          <w:sz w:val="24"/>
        </w:rPr>
        <w:t xml:space="preserve"> </w:t>
      </w:r>
      <w:proofErr w:type="spellStart"/>
      <w:r w:rsidR="00426B4A" w:rsidRPr="00E97564">
        <w:rPr>
          <w:rFonts w:ascii="Arial Narrow" w:eastAsia="Calibri" w:hAnsi="Arial Narrow"/>
          <w:b/>
          <w:sz w:val="24"/>
        </w:rPr>
        <w:t>Rozenberg</w:t>
      </w:r>
      <w:proofErr w:type="spellEnd"/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         </w:t>
      </w:r>
    </w:p>
    <w:p w:rsidR="00E97564" w:rsidRPr="00E97564" w:rsidRDefault="00E97564" w:rsidP="00E97564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E97564">
        <w:rPr>
          <w:rFonts w:ascii="Arial Narrow" w:eastAsia="Times New Roman" w:hAnsi="Arial Narrow" w:cs="Times New Roman"/>
          <w:sz w:val="24"/>
          <w:lang w:eastAsia="cs-CZ"/>
        </w:rPr>
        <w:t xml:space="preserve">          MUDr. Jiří Tomeček, MBA                                                               </w:t>
      </w:r>
    </w:p>
    <w:p w:rsidR="00E97564" w:rsidRPr="00E97564" w:rsidRDefault="00E97564" w:rsidP="00E97564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E97564"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ředitel</w:t>
      </w:r>
      <w:r w:rsidRPr="00E97564"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 </w:t>
      </w:r>
    </w:p>
    <w:p w:rsidR="00A05EC7" w:rsidRPr="00E97564" w:rsidRDefault="00A05EC7" w:rsidP="00A05EC7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>
        <w:rPr>
          <w:rFonts w:ascii="Arial Narrow" w:eastAsia="Times New Roman" w:hAnsi="Arial Narrow" w:cs="Times New Roman"/>
          <w:sz w:val="24"/>
          <w:lang w:eastAsia="cs-CZ"/>
        </w:rPr>
        <w:t xml:space="preserve">          (podepsáno, orazítkováno)                                                     (podepsáno, orazítkováno)</w:t>
      </w:r>
      <w:r w:rsidRPr="00E97564">
        <w:rPr>
          <w:rFonts w:ascii="Arial Narrow" w:eastAsia="Times New Roman" w:hAnsi="Arial Narrow" w:cs="Times New Roman"/>
          <w:sz w:val="24"/>
          <w:lang w:eastAsia="cs-CZ"/>
        </w:rPr>
        <w:tab/>
      </w:r>
    </w:p>
    <w:p w:rsidR="00A05EC7" w:rsidRPr="00E97564" w:rsidRDefault="00A05EC7" w:rsidP="00A05EC7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61EE5" w:rsidRDefault="00061EE5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61EE5" w:rsidRDefault="00061EE5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Pr="00E97564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Přílohy: změnový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cs-CZ"/>
        </w:rPr>
        <w:t>list č</w:t>
      </w:r>
      <w:r w:rsidR="00061EE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1  ze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dne 8. 3. 2025</w:t>
      </w:r>
    </w:p>
    <w:p w:rsidR="00426B4A" w:rsidRPr="00E97564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57478" w:rsidRPr="00F57478" w:rsidRDefault="00F57478">
      <w:pPr>
        <w:rPr>
          <w:rFonts w:ascii="Arial Narrow" w:hAnsi="Arial Narrow"/>
        </w:rPr>
      </w:pPr>
    </w:p>
    <w:sectPr w:rsidR="00F57478" w:rsidRPr="00F574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64" w:rsidRDefault="00E97564" w:rsidP="00E97564">
      <w:pPr>
        <w:spacing w:after="0" w:line="240" w:lineRule="auto"/>
      </w:pPr>
      <w:r>
        <w:separator/>
      </w:r>
    </w:p>
  </w:endnote>
  <w:endnote w:type="continuationSeparator" w:id="0">
    <w:p w:rsidR="00E97564" w:rsidRDefault="00E97564" w:rsidP="00E9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40295"/>
      <w:docPartObj>
        <w:docPartGallery w:val="Page Numbers (Bottom of Page)"/>
        <w:docPartUnique/>
      </w:docPartObj>
    </w:sdtPr>
    <w:sdtEndPr/>
    <w:sdtContent>
      <w:p w:rsidR="00E97564" w:rsidRDefault="00E9756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D0A">
          <w:rPr>
            <w:noProof/>
          </w:rPr>
          <w:t>2</w:t>
        </w:r>
        <w:r>
          <w:fldChar w:fldCharType="end"/>
        </w:r>
      </w:p>
    </w:sdtContent>
  </w:sdt>
  <w:p w:rsidR="00E97564" w:rsidRDefault="00E975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64" w:rsidRDefault="00E97564" w:rsidP="00E97564">
      <w:pPr>
        <w:spacing w:after="0" w:line="240" w:lineRule="auto"/>
      </w:pPr>
      <w:r>
        <w:separator/>
      </w:r>
    </w:p>
  </w:footnote>
  <w:footnote w:type="continuationSeparator" w:id="0">
    <w:p w:rsidR="00E97564" w:rsidRDefault="00E97564" w:rsidP="00E97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9"/>
    <w:rsid w:val="00061EE5"/>
    <w:rsid w:val="000B0280"/>
    <w:rsid w:val="00426B4A"/>
    <w:rsid w:val="00795AA2"/>
    <w:rsid w:val="00872D89"/>
    <w:rsid w:val="008D5D0A"/>
    <w:rsid w:val="00A05EC7"/>
    <w:rsid w:val="00DE70D2"/>
    <w:rsid w:val="00E97564"/>
    <w:rsid w:val="00F57478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747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F574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F57478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F5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74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574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4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564"/>
  </w:style>
  <w:style w:type="paragraph" w:styleId="Zpat">
    <w:name w:val="footer"/>
    <w:basedOn w:val="Normln"/>
    <w:link w:val="ZpatChar"/>
    <w:uiPriority w:val="99"/>
    <w:unhideWhenUsed/>
    <w:rsid w:val="00E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747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F574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F57478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F5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74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574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4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564"/>
  </w:style>
  <w:style w:type="paragraph" w:styleId="Zpat">
    <w:name w:val="footer"/>
    <w:basedOn w:val="Normln"/>
    <w:link w:val="ZpatChar"/>
    <w:uiPriority w:val="99"/>
    <w:unhideWhenUsed/>
    <w:rsid w:val="00E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3</cp:revision>
  <cp:lastPrinted>2025-04-25T11:34:00Z</cp:lastPrinted>
  <dcterms:created xsi:type="dcterms:W3CDTF">2025-04-25T11:41:00Z</dcterms:created>
  <dcterms:modified xsi:type="dcterms:W3CDTF">2025-04-28T08:24:00Z</dcterms:modified>
</cp:coreProperties>
</file>