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SMLOUVA O SPOLUPR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en-US"/>
        </w:rPr>
        <w:t xml:space="preserve">CI </w:t>
      </w:r>
    </w:p>
    <w:p>
      <w:pPr>
        <w:pStyle w:val="Normal.0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II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96/2025</w:t>
      </w:r>
    </w:p>
    <w:p>
      <w:pPr>
        <w:pStyle w:val="Normal.0"/>
        <w:spacing w:after="0"/>
      </w:pP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strany: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Muzeum m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sta Brna,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sp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vkov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organizace</w:t>
      </w:r>
    </w:p>
    <w:p>
      <w:pPr>
        <w:pStyle w:val="List Paragraph"/>
        <w:spacing w:after="0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:00101427</w:t>
      </w:r>
    </w:p>
    <w:p>
      <w:pPr>
        <w:pStyle w:val="List Paragraph"/>
        <w:spacing w:after="0"/>
      </w:pPr>
      <w:r>
        <w:rPr>
          <w:rtl w:val="0"/>
        </w:rPr>
        <w:t>DI</w:t>
      </w:r>
      <w:r>
        <w:rPr>
          <w:rtl w:val="0"/>
        </w:rPr>
        <w:t>Č</w:t>
      </w:r>
      <w:r>
        <w:rPr>
          <w:rtl w:val="0"/>
        </w:rPr>
        <w:t>: CZ00101427</w:t>
      </w:r>
    </w:p>
    <w:p>
      <w:pPr>
        <w:pStyle w:val="List Paragraph"/>
        <w:spacing w:after="0"/>
      </w:pPr>
      <w:r>
        <w:rPr>
          <w:rtl w:val="0"/>
          <w:lang w:val="it-IT"/>
        </w:rPr>
        <w:t>Se s</w:t>
      </w:r>
      <w:r>
        <w:rPr>
          <w:rtl w:val="0"/>
        </w:rPr>
        <w:t>í</w:t>
      </w:r>
      <w:r>
        <w:rPr>
          <w:rtl w:val="0"/>
        </w:rPr>
        <w:t xml:space="preserve">dlem: </w:t>
      </w:r>
      <w:r>
        <w:rPr>
          <w:rtl w:val="0"/>
        </w:rPr>
        <w:t>Š</w:t>
      </w:r>
      <w:r>
        <w:rPr>
          <w:rtl w:val="0"/>
        </w:rPr>
        <w:t>pilberk 210/1, 662 24 Brno</w:t>
      </w:r>
    </w:p>
    <w:p>
      <w:pPr>
        <w:pStyle w:val="List Paragraph"/>
        <w:spacing w:after="0"/>
      </w:pPr>
      <w:r>
        <w:rPr>
          <w:rtl w:val="0"/>
        </w:rPr>
        <w:t>Zapsan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obchodn</w:t>
      </w:r>
      <w:r>
        <w:rPr>
          <w:rtl w:val="0"/>
        </w:rPr>
        <w:t>í</w:t>
      </w:r>
      <w:r>
        <w:rPr>
          <w:rtl w:val="0"/>
          <w:lang w:val="da-DK"/>
        </w:rPr>
        <w:t>m rejst</w:t>
      </w:r>
      <w:r>
        <w:rPr>
          <w:rtl w:val="0"/>
        </w:rPr>
        <w:t>ří</w:t>
      </w:r>
      <w:r>
        <w:rPr>
          <w:rtl w:val="0"/>
        </w:rPr>
        <w:t>ku u Krajsk</w:t>
      </w:r>
      <w:r>
        <w:rPr>
          <w:rtl w:val="0"/>
          <w:lang w:val="fr-FR"/>
        </w:rPr>
        <w:t>é</w:t>
      </w:r>
      <w:r>
        <w:rPr>
          <w:rtl w:val="0"/>
        </w:rPr>
        <w:t>ho soudu v</w:t>
      </w:r>
      <w:r>
        <w:rPr>
          <w:rtl w:val="0"/>
        </w:rPr>
        <w:t> </w:t>
      </w:r>
      <w:r>
        <w:rPr>
          <w:rtl w:val="0"/>
        </w:rPr>
        <w:t>Brn</w:t>
      </w:r>
      <w:r>
        <w:rPr>
          <w:rtl w:val="0"/>
        </w:rPr>
        <w:t>ě</w:t>
      </w:r>
      <w:r>
        <w:rPr>
          <w:rtl w:val="0"/>
        </w:rPr>
        <w:t>, odd</w:t>
      </w:r>
      <w:r>
        <w:rPr>
          <w:rtl w:val="0"/>
        </w:rPr>
        <w:t>í</w:t>
      </w:r>
      <w:r>
        <w:rPr>
          <w:rtl w:val="0"/>
          <w:lang w:val="nl-NL"/>
        </w:rPr>
        <w:t>l Pr, vlo</w:t>
      </w:r>
      <w:r>
        <w:rPr>
          <w:rtl w:val="0"/>
        </w:rPr>
        <w:t>ž</w:t>
      </w:r>
      <w:r>
        <w:rPr>
          <w:rtl w:val="0"/>
        </w:rPr>
        <w:t>ka 34</w:t>
      </w:r>
    </w:p>
    <w:p>
      <w:pPr>
        <w:pStyle w:val="List Paragraph"/>
        <w:spacing w:after="0"/>
      </w:pPr>
      <w:r>
        <w:rPr>
          <w:rtl w:val="0"/>
        </w:rPr>
        <w:t>Zastoupen</w:t>
      </w:r>
      <w:r>
        <w:rPr>
          <w:rtl w:val="0"/>
        </w:rPr>
        <w:t xml:space="preserve">á </w:t>
      </w:r>
      <w:r>
        <w:rPr>
          <w:rtl w:val="0"/>
        </w:rPr>
        <w:t>panem: Mgr. Zbyn</w:t>
      </w:r>
      <w:r>
        <w:rPr>
          <w:rtl w:val="0"/>
        </w:rPr>
        <w:t>ě</w:t>
      </w:r>
      <w:r>
        <w:rPr>
          <w:rtl w:val="0"/>
        </w:rPr>
        <w:t xml:space="preserve">k </w:t>
      </w:r>
      <w:r>
        <w:rPr>
          <w:rtl w:val="0"/>
        </w:rPr>
        <w:t>Š</w:t>
      </w:r>
      <w:r>
        <w:rPr>
          <w:rtl w:val="0"/>
          <w:lang w:val="it-IT"/>
        </w:rPr>
        <w:t xml:space="preserve">olc, </w:t>
      </w:r>
      <w:r>
        <w:rPr>
          <w:rtl w:val="0"/>
        </w:rPr>
        <w:t>ř</w:t>
      </w:r>
      <w:r>
        <w:rPr>
          <w:rtl w:val="0"/>
        </w:rPr>
        <w:t>editelem</w:t>
      </w:r>
    </w:p>
    <w:p>
      <w:pPr>
        <w:pStyle w:val="List Paragraph"/>
        <w:spacing w:after="0"/>
      </w:pPr>
      <w:r>
        <w:rPr>
          <w:rtl w:val="0"/>
        </w:rPr>
        <w:t>Bankovn</w:t>
      </w:r>
      <w:r>
        <w:rPr>
          <w:rtl w:val="0"/>
        </w:rPr>
        <w:t xml:space="preserve">í </w:t>
      </w:r>
      <w:r>
        <w:rPr>
          <w:rtl w:val="0"/>
        </w:rPr>
        <w:t>spojen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rtl w:val="0"/>
        </w:rPr>
        <w:t>xxx</w:t>
      </w:r>
    </w:p>
    <w:p>
      <w:pPr>
        <w:pStyle w:val="List Paragraph"/>
        <w:spacing w:after="0"/>
      </w:pPr>
      <w:r>
        <w:rPr>
          <w:rtl w:val="0"/>
        </w:rPr>
        <w:t>(d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Muzeum</w:t>
      </w:r>
      <w:r>
        <w:rPr>
          <w:b w:val="1"/>
          <w:bCs w:val="1"/>
          <w:rtl w:val="1"/>
          <w:lang w:val="ar-SA" w:bidi="ar-SA"/>
        </w:rPr>
        <w:t>“</w:t>
      </w:r>
      <w:r>
        <w:rPr>
          <w:rtl w:val="0"/>
        </w:rPr>
        <w:t>)</w:t>
      </w:r>
    </w:p>
    <w:p>
      <w:pPr>
        <w:pStyle w:val="Normal.0"/>
        <w:spacing w:after="0"/>
      </w:pPr>
      <w:r>
        <w:rPr>
          <w:rtl w:val="0"/>
        </w:rPr>
        <w:t>a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Acaballado, z.s.</w:t>
      </w:r>
    </w:p>
    <w:p>
      <w:pPr>
        <w:pStyle w:val="List Paragraph"/>
      </w:pPr>
      <w:r>
        <w:rPr>
          <w:rtl w:val="0"/>
          <w:lang w:val="de-DE"/>
        </w:rPr>
        <w:t>Kope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11</w:t>
      </w:r>
    </w:p>
    <w:p>
      <w:pPr>
        <w:pStyle w:val="List Paragraph"/>
      </w:pPr>
      <w:r>
        <w:rPr>
          <w:rtl w:val="0"/>
        </w:rPr>
        <w:t>602 00 Brno</w:t>
      </w:r>
    </w:p>
    <w:p>
      <w:pPr>
        <w:pStyle w:val="List Paragraph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: 22611657</w:t>
      </w:r>
    </w:p>
    <w:p>
      <w:pPr>
        <w:pStyle w:val="List Paragraph"/>
        <w:spacing w:after="0"/>
      </w:pPr>
      <w:r>
        <w:rPr>
          <w:rtl w:val="0"/>
        </w:rPr>
        <w:t>Zapsan</w:t>
      </w:r>
      <w:r>
        <w:rPr>
          <w:rtl w:val="0"/>
        </w:rPr>
        <w:t xml:space="preserve">á </w:t>
      </w:r>
      <w:r>
        <w:rPr>
          <w:rtl w:val="0"/>
        </w:rPr>
        <w:t>u Krajsk</w:t>
      </w:r>
      <w:r>
        <w:rPr>
          <w:rtl w:val="0"/>
          <w:lang w:val="fr-FR"/>
        </w:rPr>
        <w:t>é</w:t>
      </w:r>
      <w:r>
        <w:rPr>
          <w:rtl w:val="0"/>
        </w:rPr>
        <w:t>ho soudu v</w:t>
      </w:r>
      <w:r>
        <w:rPr>
          <w:rtl w:val="0"/>
        </w:rPr>
        <w:t> </w:t>
      </w:r>
      <w:r>
        <w:rPr>
          <w:rtl w:val="0"/>
        </w:rPr>
        <w:t>Brn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 65678/KSBR</w:t>
      </w:r>
    </w:p>
    <w:p>
      <w:pPr>
        <w:pStyle w:val="List Paragraph"/>
        <w:spacing w:after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Zastoupen</w:t>
      </w:r>
      <w:r>
        <w:rPr>
          <w:rtl w:val="0"/>
        </w:rPr>
        <w:t>á</w:t>
      </w:r>
      <w:r>
        <w:rPr>
          <w:rtl w:val="0"/>
        </w:rPr>
        <w:t>: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Ivanem Vystr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ilem, jednatelem</w:t>
      </w:r>
    </w:p>
    <w:p>
      <w:pPr>
        <w:pStyle w:val="List Paragraph"/>
        <w:spacing w:after="0"/>
      </w:pPr>
      <w:r>
        <w:rPr>
          <w:rtl w:val="0"/>
        </w:rPr>
        <w:t>Bankovn</w:t>
      </w:r>
      <w:r>
        <w:rPr>
          <w:rtl w:val="0"/>
        </w:rPr>
        <w:t xml:space="preserve">í </w:t>
      </w:r>
      <w:r>
        <w:rPr>
          <w:rtl w:val="0"/>
        </w:rPr>
        <w:t>spojen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rtl w:val="0"/>
        </w:rPr>
        <w:t>xxx</w:t>
      </w:r>
    </w:p>
    <w:p>
      <w:pPr>
        <w:pStyle w:val="List Paragraph"/>
        <w:spacing w:after="0"/>
        <w:rPr>
          <w:b w:val="1"/>
          <w:bCs w:val="1"/>
        </w:rPr>
      </w:pPr>
      <w:r>
        <w:rPr>
          <w:rtl w:val="0"/>
        </w:rPr>
        <w:t>(d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b w:val="1"/>
          <w:bCs w:val="1"/>
          <w:rtl w:val="0"/>
          <w:lang w:val="de-DE"/>
        </w:rPr>
        <w:t>Partner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</w:rPr>
        <w:t>)</w:t>
      </w:r>
    </w:p>
    <w:p>
      <w:pPr>
        <w:pStyle w:val="List Paragraph"/>
        <w:spacing w:after="0"/>
      </w:pPr>
    </w:p>
    <w:p>
      <w:pPr>
        <w:pStyle w:val="Normal.0"/>
        <w:spacing w:after="0"/>
      </w:pPr>
      <w:r>
        <w:rPr>
          <w:rtl w:val="0"/>
        </w:rPr>
        <w:t>uzav</w:t>
      </w:r>
      <w:r>
        <w:rPr>
          <w:rtl w:val="0"/>
        </w:rPr>
        <w:t>í</w:t>
      </w:r>
      <w:r>
        <w:rPr>
          <w:rtl w:val="0"/>
        </w:rPr>
        <w:t>raj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mto spolu n</w:t>
      </w:r>
      <w:r>
        <w:rPr>
          <w:rtl w:val="0"/>
        </w:rPr>
        <w:t>íž</w:t>
      </w:r>
      <w:r>
        <w:rPr>
          <w:rtl w:val="0"/>
        </w:rPr>
        <w:t>e uveden</w:t>
      </w:r>
      <w:r>
        <w:rPr>
          <w:rtl w:val="0"/>
          <w:lang w:val="fr-FR"/>
        </w:rPr>
        <w:t>é</w:t>
      </w:r>
      <w:r>
        <w:rPr>
          <w:rtl w:val="0"/>
        </w:rPr>
        <w:t>ho dne, m</w:t>
      </w:r>
      <w:r>
        <w:rPr>
          <w:rtl w:val="0"/>
        </w:rPr>
        <w:t>ě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ce a roku ve smyslu ustanoven</w:t>
      </w:r>
      <w:r>
        <w:rPr>
          <w:rtl w:val="0"/>
        </w:rPr>
        <w:t xml:space="preserve">í § </w:t>
      </w:r>
      <w:r>
        <w:rPr>
          <w:rtl w:val="0"/>
        </w:rPr>
        <w:t>1746 odst. 2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89/2012 Sb., ob</w:t>
      </w:r>
      <w:r>
        <w:rPr>
          <w:rtl w:val="0"/>
        </w:rPr>
        <w:t>č</w:t>
      </w:r>
      <w:r>
        <w:rPr>
          <w:rtl w:val="0"/>
          <w:lang w:val="da-DK"/>
        </w:rPr>
        <w:t>ansk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k, ve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pozd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edpis</w:t>
      </w:r>
      <w:r>
        <w:rPr>
          <w:rtl w:val="0"/>
        </w:rPr>
        <w:t>ů</w:t>
      </w:r>
      <w:r>
        <w:rPr>
          <w:rtl w:val="0"/>
          <w:lang w:val="it-IT"/>
        </w:rPr>
        <w:t xml:space="preserve">, tuto </w:t>
      </w:r>
    </w:p>
    <w:p>
      <w:pPr>
        <w:pStyle w:val="Normal.0"/>
        <w:spacing w:after="0"/>
      </w:pPr>
    </w:p>
    <w:p>
      <w:pPr>
        <w:pStyle w:val="Normal.0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Smlouvu o spolupr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ci</w:t>
      </w:r>
    </w:p>
    <w:p>
      <w:pPr>
        <w:pStyle w:val="Normal.0"/>
        <w:spacing w:after="0"/>
        <w:jc w:val="center"/>
      </w:pPr>
    </w:p>
    <w:p>
      <w:pPr>
        <w:pStyle w:val="Normal.0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I.</w:t>
      </w:r>
    </w:p>
    <w:p>
      <w:pPr>
        <w:pStyle w:val="Normal.0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edm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 smlouvy</w:t>
      </w:r>
    </w:p>
    <w:p>
      <w:pPr>
        <w:pStyle w:val="Normal.0"/>
        <w:spacing w:after="0"/>
      </w:pPr>
      <w:r>
        <w:rPr>
          <w:rtl w:val="0"/>
        </w:rPr>
        <w:t>Muzeum se t</w:t>
      </w:r>
      <w:r>
        <w:rPr>
          <w:rtl w:val="0"/>
        </w:rPr>
        <w:t>í</w:t>
      </w:r>
      <w:r>
        <w:rPr>
          <w:rtl w:val="0"/>
        </w:rPr>
        <w:t>mto zavazuje v</w:t>
      </w:r>
      <w:r>
        <w:rPr>
          <w:rtl w:val="0"/>
        </w:rPr>
        <w:t> </w:t>
      </w:r>
      <w:r>
        <w:rPr>
          <w:rtl w:val="0"/>
        </w:rPr>
        <w:t>n</w:t>
      </w:r>
      <w:r>
        <w:rPr>
          <w:rtl w:val="0"/>
        </w:rPr>
        <w:t>íž</w:t>
      </w:r>
      <w:r>
        <w:rPr>
          <w:rtl w:val="0"/>
        </w:rPr>
        <w:t>e specifikovan</w:t>
      </w:r>
      <w:r>
        <w:rPr>
          <w:rtl w:val="0"/>
          <w:lang w:val="fr-FR"/>
        </w:rPr>
        <w:t>é</w:t>
      </w:r>
      <w:r>
        <w:rPr>
          <w:rtl w:val="0"/>
        </w:rPr>
        <w:t xml:space="preserve">m rozsahu poskytnout pro Partnera poskytnou prostory Hradu a pevnosti </w:t>
      </w:r>
      <w:r>
        <w:rPr>
          <w:rtl w:val="0"/>
        </w:rPr>
        <w:t>Š</w:t>
      </w:r>
      <w:r>
        <w:rPr>
          <w:rtl w:val="0"/>
        </w:rPr>
        <w:t xml:space="preserve">pilberk za </w:t>
      </w:r>
      <w:r>
        <w:rPr>
          <w:rtl w:val="0"/>
        </w:rPr>
        <w:t>úč</w:t>
      </w:r>
      <w:r>
        <w:rPr>
          <w:rtl w:val="0"/>
        </w:rPr>
        <w:t>elem po</w:t>
      </w:r>
      <w:r>
        <w:rPr>
          <w:rtl w:val="0"/>
        </w:rPr>
        <w:t>řá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vzpom</w:t>
      </w:r>
      <w:r>
        <w:rPr>
          <w:rtl w:val="0"/>
        </w:rPr>
        <w:t>í</w:t>
      </w:r>
      <w:r>
        <w:rPr>
          <w:rtl w:val="0"/>
        </w:rPr>
        <w:t>nkov</w:t>
      </w:r>
      <w:r>
        <w:rPr>
          <w:rtl w:val="0"/>
          <w:lang w:val="fr-FR"/>
        </w:rPr>
        <w:t xml:space="preserve">é </w:t>
      </w:r>
      <w:r>
        <w:rPr>
          <w:rtl w:val="0"/>
        </w:rPr>
        <w:t>akce k</w:t>
      </w:r>
      <w:r>
        <w:rPr>
          <w:rtl w:val="0"/>
        </w:rPr>
        <w:t> </w:t>
      </w:r>
      <w:r>
        <w:rPr>
          <w:rtl w:val="0"/>
          <w:lang w:val="en-US"/>
        </w:rPr>
        <w:t>80t</w:t>
      </w:r>
      <w:r>
        <w:rPr>
          <w:rtl w:val="0"/>
          <w:lang w:val="fr-FR"/>
        </w:rPr>
        <w:t>é</w:t>
      </w:r>
      <w:r>
        <w:rPr>
          <w:rtl w:val="0"/>
        </w:rPr>
        <w:t>mu v</w:t>
      </w:r>
      <w:r>
        <w:rPr>
          <w:rtl w:val="0"/>
        </w:rPr>
        <w:t>ý</w:t>
      </w:r>
      <w:r>
        <w:rPr>
          <w:rtl w:val="0"/>
        </w:rPr>
        <w:t>ro</w:t>
      </w:r>
      <w:r>
        <w:rPr>
          <w:rtl w:val="0"/>
        </w:rPr>
        <w:t xml:space="preserve">čí </w:t>
      </w:r>
      <w:r>
        <w:rPr>
          <w:rtl w:val="0"/>
        </w:rPr>
        <w:t>osvobozen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sta Brna pod n</w:t>
      </w:r>
      <w:r>
        <w:rPr>
          <w:rtl w:val="0"/>
        </w:rPr>
        <w:t>á</w:t>
      </w:r>
      <w:r>
        <w:rPr>
          <w:rtl w:val="0"/>
        </w:rPr>
        <w:t xml:space="preserve">zvem </w:t>
      </w:r>
      <w:r>
        <w:rPr>
          <w:rtl w:val="0"/>
        </w:rPr>
        <w:t>„</w:t>
      </w:r>
      <w:r>
        <w:rPr>
          <w:rtl w:val="0"/>
          <w:lang w:val="it-IT"/>
        </w:rPr>
        <w:t>Brno 1945</w:t>
      </w:r>
      <w:r>
        <w:rPr>
          <w:rtl w:val="0"/>
          <w:lang w:val="de-DE"/>
        </w:rPr>
        <w:t xml:space="preserve">“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rozsahu dle smlouvy n</w:t>
      </w:r>
      <w:r>
        <w:rPr>
          <w:rtl w:val="0"/>
        </w:rPr>
        <w:t>íž</w:t>
      </w:r>
      <w:r>
        <w:rPr>
          <w:rtl w:val="0"/>
        </w:rPr>
        <w:t>e. Partner se zavazuje tuto akci uspo</w:t>
      </w:r>
      <w:r>
        <w:rPr>
          <w:rtl w:val="0"/>
        </w:rPr>
        <w:t>řá</w:t>
      </w:r>
      <w:r>
        <w:rPr>
          <w:rtl w:val="0"/>
          <w:lang w:val="nl-NL"/>
        </w:rPr>
        <w:t>dat v</w:t>
      </w:r>
      <w:r>
        <w:rPr>
          <w:rtl w:val="0"/>
        </w:rPr>
        <w:t> </w:t>
      </w:r>
      <w:r>
        <w:rPr>
          <w:rtl w:val="0"/>
        </w:rPr>
        <w:t>rozsahu dle smlouvy n</w:t>
      </w:r>
      <w:r>
        <w:rPr>
          <w:rtl w:val="0"/>
        </w:rPr>
        <w:t>íž</w:t>
      </w:r>
      <w:r>
        <w:rPr>
          <w:rtl w:val="0"/>
          <w:lang w:val="it-IT"/>
        </w:rPr>
        <w:t xml:space="preserve">e. </w:t>
      </w:r>
    </w:p>
    <w:p>
      <w:pPr>
        <w:pStyle w:val="Normal.0"/>
        <w:spacing w:after="0"/>
        <w:jc w:val="center"/>
      </w:pPr>
    </w:p>
    <w:p>
      <w:pPr>
        <w:pStyle w:val="Normal.0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II.</w:t>
      </w:r>
    </w:p>
    <w:p>
      <w:pPr>
        <w:pStyle w:val="Normal.0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Specifikace pln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</w:p>
    <w:p>
      <w:pPr>
        <w:pStyle w:val="List Paragraph"/>
        <w:numPr>
          <w:ilvl w:val="0"/>
          <w:numId w:val="4"/>
        </w:numPr>
        <w:spacing w:after="0"/>
      </w:pPr>
      <w:r>
        <w:rPr>
          <w:rtl w:val="0"/>
        </w:rPr>
        <w:t xml:space="preserve">Muzeum se po dobu </w:t>
      </w:r>
      <w:r>
        <w:rPr>
          <w:rtl w:val="0"/>
        </w:rPr>
        <w:t>úč</w:t>
      </w:r>
      <w:r>
        <w:rPr>
          <w:rtl w:val="0"/>
        </w:rPr>
        <w:t>innosti t</w:t>
      </w:r>
      <w:r>
        <w:rPr>
          <w:rtl w:val="0"/>
          <w:lang w:val="fr-FR"/>
        </w:rPr>
        <w:t>é</w:t>
      </w:r>
      <w:r>
        <w:rPr>
          <w:rtl w:val="0"/>
        </w:rPr>
        <w:t>to smlouvy zavazuje poskytnout Partnerovi 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Normal.0"/>
        <w:numPr>
          <w:ilvl w:val="1"/>
          <w:numId w:val="4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Poskytnut</w:t>
      </w:r>
      <w:r>
        <w:rPr>
          <w:rtl w:val="0"/>
        </w:rPr>
        <w:t xml:space="preserve">í </w:t>
      </w:r>
      <w:r>
        <w:rPr>
          <w:rtl w:val="0"/>
        </w:rPr>
        <w:t>prostor a z</w:t>
      </w:r>
      <w:r>
        <w:rPr>
          <w:rtl w:val="0"/>
        </w:rPr>
        <w:t>á</w:t>
      </w:r>
      <w:r>
        <w:rPr>
          <w:rtl w:val="0"/>
        </w:rPr>
        <w:t>zem</w:t>
      </w:r>
      <w:r>
        <w:rPr>
          <w:rtl w:val="0"/>
        </w:rPr>
        <w:t>í</w:t>
      </w:r>
      <w:r>
        <w:rPr>
          <w:rtl w:val="0"/>
        </w:rPr>
        <w:t>, a to od p</w:t>
      </w:r>
      <w:r>
        <w:rPr>
          <w:rtl w:val="0"/>
        </w:rPr>
        <w:t>á</w:t>
      </w:r>
      <w:r>
        <w:rPr>
          <w:rtl w:val="0"/>
        </w:rPr>
        <w:t>tku 25. 4. 2025 od 17:00 do ned</w:t>
      </w:r>
      <w:r>
        <w:rPr>
          <w:rtl w:val="0"/>
        </w:rPr>
        <w:t>ě</w:t>
      </w:r>
      <w:r>
        <w:rPr>
          <w:rtl w:val="0"/>
        </w:rPr>
        <w:t>le 27. 4. 2025 do 13:00, dle specifikace 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  <w:lang w:val="nl-NL"/>
        </w:rPr>
        <w:t>loze 1</w:t>
      </w:r>
    </w:p>
    <w:p>
      <w:pPr>
        <w:pStyle w:val="Normal.0"/>
        <w:numPr>
          <w:ilvl w:val="1"/>
          <w:numId w:val="4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 vstupn</w:t>
      </w:r>
      <w:r>
        <w:rPr>
          <w:rtl w:val="0"/>
          <w:lang w:val="fr-FR"/>
        </w:rPr>
        <w:t>é</w:t>
      </w:r>
      <w:r>
        <w:rPr>
          <w:rtl w:val="0"/>
        </w:rPr>
        <w:t>ho ve v</w:t>
      </w:r>
      <w:r>
        <w:rPr>
          <w:rtl w:val="0"/>
        </w:rPr>
        <w:t>š</w:t>
      </w:r>
      <w:r>
        <w:rPr>
          <w:rtl w:val="0"/>
          <w:lang w:val="de-DE"/>
        </w:rPr>
        <w:t>i 150 K</w:t>
      </w:r>
      <w:r>
        <w:rPr>
          <w:rtl w:val="0"/>
        </w:rPr>
        <w:t xml:space="preserve">č </w:t>
      </w:r>
      <w:r>
        <w:rPr>
          <w:rtl w:val="0"/>
        </w:rPr>
        <w:t xml:space="preserve">/ osoba </w:t>
      </w:r>
      <w:r>
        <w:rPr>
          <w:rtl w:val="0"/>
        </w:rPr>
        <w:t xml:space="preserve">– </w:t>
      </w:r>
      <w:r>
        <w:rPr>
          <w:rtl w:val="0"/>
        </w:rPr>
        <w:t>na pokladn</w:t>
      </w:r>
      <w:r>
        <w:rPr>
          <w:rtl w:val="0"/>
        </w:rPr>
        <w:t xml:space="preserve">ě </w:t>
      </w:r>
      <w:r>
        <w:rPr>
          <w:rtl w:val="0"/>
        </w:rPr>
        <w:t>vstup do kasemat a u br</w:t>
      </w:r>
      <w:r>
        <w:rPr>
          <w:rtl w:val="0"/>
        </w:rPr>
        <w:t>á</w:t>
      </w:r>
      <w:r>
        <w:rPr>
          <w:rtl w:val="0"/>
        </w:rPr>
        <w:t>ny Gorazdova</w:t>
      </w:r>
    </w:p>
    <w:p>
      <w:pPr>
        <w:pStyle w:val="Normal.0"/>
        <w:numPr>
          <w:ilvl w:val="1"/>
          <w:numId w:val="4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by pot</w:t>
      </w:r>
      <w:r>
        <w:rPr>
          <w:rtl w:val="0"/>
        </w:rPr>
        <w:t>ř</w:t>
      </w:r>
      <w:r>
        <w:rPr>
          <w:rtl w:val="0"/>
        </w:rPr>
        <w:t>ebn</w:t>
      </w:r>
      <w:r>
        <w:rPr>
          <w:rtl w:val="0"/>
        </w:rPr>
        <w:t>ý</w:t>
      </w:r>
      <w:r>
        <w:rPr>
          <w:rtl w:val="0"/>
        </w:rPr>
        <w:t>ch technik</w:t>
      </w:r>
      <w:r>
        <w:rPr>
          <w:rtl w:val="0"/>
        </w:rPr>
        <w:t xml:space="preserve">ů </w:t>
      </w:r>
      <w:r>
        <w:rPr>
          <w:rtl w:val="0"/>
        </w:rPr>
        <w:t xml:space="preserve">a </w:t>
      </w:r>
      <w:r>
        <w:rPr>
          <w:rtl w:val="0"/>
        </w:rPr>
        <w:t>ú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by pro kon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akce</w:t>
      </w:r>
    </w:p>
    <w:p>
      <w:pPr>
        <w:pStyle w:val="Normal.0"/>
        <w:numPr>
          <w:ilvl w:val="1"/>
          <w:numId w:val="4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Propagaci akce dle b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 xml:space="preserve">ch standartu MuMB </w:t>
      </w:r>
    </w:p>
    <w:p>
      <w:pPr>
        <w:pStyle w:val="Normal.0"/>
        <w:spacing w:after="0"/>
      </w:pPr>
    </w:p>
    <w:p>
      <w:pPr>
        <w:pStyle w:val="List Paragraph"/>
        <w:numPr>
          <w:ilvl w:val="0"/>
          <w:numId w:val="4"/>
        </w:numPr>
        <w:spacing w:after="0"/>
      </w:pPr>
      <w:r>
        <w:rPr>
          <w:rtl w:val="0"/>
        </w:rPr>
        <w:t>Partner se zavazuje poskytnout Muzeu 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Normal.0"/>
        <w:spacing w:after="0"/>
      </w:pP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Statick</w:t>
      </w:r>
      <w:r>
        <w:rPr>
          <w:rtl w:val="0"/>
          <w:lang w:val="fr-FR"/>
        </w:rPr>
        <w:t xml:space="preserve">é </w:t>
      </w:r>
      <w:r>
        <w:rPr>
          <w:rtl w:val="0"/>
        </w:rPr>
        <w:t>uk</w:t>
      </w:r>
      <w:r>
        <w:rPr>
          <w:rtl w:val="0"/>
        </w:rPr>
        <w:t>á</w:t>
      </w:r>
      <w:r>
        <w:rPr>
          <w:rtl w:val="0"/>
        </w:rPr>
        <w:t>zky historick</w:t>
      </w:r>
      <w:r>
        <w:rPr>
          <w:rtl w:val="0"/>
          <w:lang w:val="fr-FR"/>
        </w:rPr>
        <w:t xml:space="preserve">é </w:t>
      </w:r>
      <w:r>
        <w:rPr>
          <w:rtl w:val="0"/>
        </w:rPr>
        <w:t>techniky /Tank, st</w:t>
      </w:r>
      <w:r>
        <w:rPr>
          <w:rtl w:val="0"/>
        </w:rPr>
        <w:t>í</w:t>
      </w:r>
      <w:r>
        <w:rPr>
          <w:rtl w:val="0"/>
        </w:rPr>
        <w:t>ha</w:t>
      </w:r>
      <w:r>
        <w:rPr>
          <w:rtl w:val="0"/>
        </w:rPr>
        <w:t xml:space="preserve">č </w:t>
      </w:r>
      <w:r>
        <w:rPr>
          <w:rtl w:val="0"/>
          <w:lang w:val="da-DK"/>
        </w:rPr>
        <w:t>tank</w:t>
      </w:r>
      <w:r>
        <w:rPr>
          <w:rtl w:val="0"/>
        </w:rPr>
        <w:t>ů</w:t>
      </w:r>
      <w:r>
        <w:rPr>
          <w:rtl w:val="0"/>
        </w:rPr>
        <w:t>, obrn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transport</w:t>
      </w:r>
      <w:r>
        <w:rPr>
          <w:rtl w:val="0"/>
          <w:lang w:val="fr-FR"/>
        </w:rPr>
        <w:t>é</w:t>
      </w:r>
      <w:r>
        <w:rPr>
          <w:rtl w:val="0"/>
        </w:rPr>
        <w:t>ry, historick</w:t>
      </w:r>
      <w:r>
        <w:rPr>
          <w:rtl w:val="0"/>
        </w:rPr>
        <w:t xml:space="preserve">á </w:t>
      </w:r>
      <w:r>
        <w:rPr>
          <w:rtl w:val="0"/>
        </w:rPr>
        <w:t>vozidla, historick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motorky apod </w:t>
      </w:r>
      <w:r>
        <w:rPr>
          <w:rtl w:val="0"/>
        </w:rPr>
        <w:t xml:space="preserve">– 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et okolo 50 ks / v</w:t>
      </w:r>
      <w:r>
        <w:rPr>
          <w:rtl w:val="0"/>
        </w:rPr>
        <w:t> </w:t>
      </w:r>
      <w:r>
        <w:rPr>
          <w:rtl w:val="0"/>
        </w:rPr>
        <w:t>sobotu 26. 4. 2025 od 10:00 do 18:00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Vojensk</w:t>
      </w:r>
      <w:r>
        <w:rPr>
          <w:rtl w:val="0"/>
        </w:rPr>
        <w:t xml:space="preserve">á 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  <w:lang w:val="de-DE"/>
        </w:rPr>
        <w:t>ch arm</w:t>
      </w:r>
      <w:r>
        <w:rPr>
          <w:rtl w:val="0"/>
        </w:rPr>
        <w:t>á</w:t>
      </w:r>
      <w:r>
        <w:rPr>
          <w:rtl w:val="0"/>
        </w:rPr>
        <w:t>d (Stany, dobov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ty, drobn</w:t>
      </w:r>
      <w:r>
        <w:rPr>
          <w:rtl w:val="0"/>
        </w:rPr>
        <w:t xml:space="preserve">á </w:t>
      </w:r>
      <w:r>
        <w:rPr>
          <w:rtl w:val="0"/>
        </w:rPr>
        <w:t>historick</w:t>
      </w:r>
      <w:r>
        <w:rPr>
          <w:rtl w:val="0"/>
        </w:rPr>
        <w:t xml:space="preserve">á </w:t>
      </w:r>
      <w:r>
        <w:rPr>
          <w:rtl w:val="0"/>
        </w:rPr>
        <w:t>technika)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Kulturn</w:t>
      </w:r>
      <w:r>
        <w:rPr>
          <w:rtl w:val="0"/>
        </w:rPr>
        <w:t xml:space="preserve">í </w:t>
      </w:r>
      <w:r>
        <w:rPr>
          <w:rtl w:val="0"/>
          <w:lang w:val="pt-PT"/>
        </w:rPr>
        <w:t>program v</w:t>
      </w:r>
      <w:r>
        <w:rPr>
          <w:rtl w:val="0"/>
        </w:rPr>
        <w:t> </w:t>
      </w:r>
      <w:r>
        <w:rPr>
          <w:rtl w:val="0"/>
        </w:rPr>
        <w:t>rozsahu v</w:t>
      </w:r>
      <w:r>
        <w:rPr>
          <w:rtl w:val="0"/>
        </w:rPr>
        <w:t> </w:t>
      </w:r>
      <w:r>
        <w:rPr>
          <w:rtl w:val="0"/>
        </w:rPr>
        <w:t>sobotu 26. 4. 2025 od 11:00 do 18:00 na hlavn</w:t>
      </w:r>
      <w:r>
        <w:rPr>
          <w:rtl w:val="0"/>
        </w:rPr>
        <w:t>í</w:t>
      </w:r>
      <w:r>
        <w:rPr>
          <w:rtl w:val="0"/>
        </w:rPr>
        <w:t>m n</w:t>
      </w:r>
      <w:r>
        <w:rPr>
          <w:rtl w:val="0"/>
        </w:rPr>
        <w:t>á</w:t>
      </w:r>
      <w:r>
        <w:rPr>
          <w:rtl w:val="0"/>
          <w:lang w:val="nl-NL"/>
        </w:rPr>
        <w:t>dvo</w:t>
      </w:r>
      <w:r>
        <w:rPr>
          <w:rtl w:val="0"/>
        </w:rPr>
        <w:t xml:space="preserve">ří </w:t>
      </w:r>
      <w:r>
        <w:rPr>
          <w:rtl w:val="0"/>
        </w:rPr>
        <w:t>hradu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Ve</w:t>
      </w:r>
      <w:r>
        <w:rPr>
          <w:rtl w:val="0"/>
        </w:rPr>
        <w:t>č</w:t>
      </w:r>
      <w:r>
        <w:rPr>
          <w:rtl w:val="0"/>
        </w:rPr>
        <w:t>ern</w:t>
      </w:r>
      <w:r>
        <w:rPr>
          <w:rtl w:val="0"/>
        </w:rPr>
        <w:t xml:space="preserve">í </w:t>
      </w:r>
      <w:r>
        <w:rPr>
          <w:rtl w:val="0"/>
          <w:lang w:val="it-IT"/>
        </w:rPr>
        <w:t>multimedi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 xml:space="preserve">í </w:t>
      </w:r>
      <w:r>
        <w:rPr>
          <w:rtl w:val="0"/>
        </w:rPr>
        <w:t>Brno ve st</w:t>
      </w:r>
      <w:r>
        <w:rPr>
          <w:rtl w:val="0"/>
        </w:rPr>
        <w:t>í</w:t>
      </w:r>
      <w:r>
        <w:rPr>
          <w:rtl w:val="0"/>
        </w:rPr>
        <w:t>nu v</w:t>
      </w:r>
      <w:r>
        <w:rPr>
          <w:rtl w:val="0"/>
        </w:rPr>
        <w:t>á</w:t>
      </w:r>
      <w:r>
        <w:rPr>
          <w:rtl w:val="0"/>
        </w:rPr>
        <w:t>lky v rozsahu od 20:00 do 21:30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propagaci akce v m</w:t>
      </w:r>
      <w:r>
        <w:rPr>
          <w:rtl w:val="0"/>
          <w:lang w:val="fr-FR"/>
        </w:rPr>
        <w:t>é</w:t>
      </w:r>
      <w:r>
        <w:rPr>
          <w:rtl w:val="0"/>
        </w:rPr>
        <w:t>di</w:t>
      </w:r>
      <w:r>
        <w:rPr>
          <w:rtl w:val="0"/>
        </w:rPr>
        <w:t>í</w:t>
      </w:r>
      <w:r>
        <w:rPr>
          <w:rtl w:val="0"/>
        </w:rPr>
        <w:t>ch a na reklamn</w:t>
      </w:r>
      <w:r>
        <w:rPr>
          <w:rtl w:val="0"/>
        </w:rPr>
        <w:t>í</w:t>
      </w:r>
      <w:r>
        <w:rPr>
          <w:rtl w:val="0"/>
        </w:rPr>
        <w:t>ch ploch</w:t>
      </w:r>
      <w:r>
        <w:rPr>
          <w:rtl w:val="0"/>
        </w:rPr>
        <w:t>á</w:t>
      </w:r>
      <w:r>
        <w:rPr>
          <w:rtl w:val="0"/>
        </w:rPr>
        <w:t>ch v Brn</w:t>
      </w:r>
      <w:r>
        <w:rPr>
          <w:rtl w:val="0"/>
        </w:rPr>
        <w:t>ě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Uv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partnera ve v</w:t>
      </w:r>
      <w:r>
        <w:rPr>
          <w:rtl w:val="0"/>
        </w:rPr>
        <w:t>š</w:t>
      </w:r>
      <w:r>
        <w:rPr>
          <w:rtl w:val="0"/>
        </w:rPr>
        <w:t>ech periodik</w:t>
      </w:r>
      <w:r>
        <w:rPr>
          <w:rtl w:val="0"/>
        </w:rPr>
        <w:t>á</w:t>
      </w:r>
      <w:r>
        <w:rPr>
          <w:rtl w:val="0"/>
        </w:rPr>
        <w:t>ch</w:t>
      </w:r>
      <w:r>
        <w:rPr>
          <w:rtl w:val="0"/>
        </w:rPr>
        <w:t> 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Poji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cel</w:t>
      </w:r>
      <w:r>
        <w:rPr>
          <w:rtl w:val="0"/>
          <w:lang w:val="fr-FR"/>
        </w:rPr>
        <w:t xml:space="preserve">é </w:t>
      </w:r>
      <w:r>
        <w:rPr>
          <w:rtl w:val="0"/>
        </w:rPr>
        <w:t>akce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echna pot</w:t>
      </w:r>
      <w:r>
        <w:rPr>
          <w:rtl w:val="0"/>
        </w:rPr>
        <w:t>ř</w:t>
      </w:r>
      <w:r>
        <w:rPr>
          <w:rtl w:val="0"/>
        </w:rPr>
        <w:t>ebn</w:t>
      </w:r>
      <w:r>
        <w:rPr>
          <w:rtl w:val="0"/>
        </w:rPr>
        <w:t xml:space="preserve">á </w:t>
      </w:r>
      <w:r>
        <w:rPr>
          <w:rtl w:val="0"/>
        </w:rPr>
        <w:t>povolen</w:t>
      </w:r>
      <w:r>
        <w:rPr>
          <w:rtl w:val="0"/>
        </w:rPr>
        <w:t xml:space="preserve">í </w:t>
      </w:r>
      <w:r>
        <w:rPr>
          <w:rtl w:val="0"/>
        </w:rPr>
        <w:t>a z</w:t>
      </w:r>
      <w:r>
        <w:rPr>
          <w:rtl w:val="0"/>
        </w:rPr>
        <w:t>á</w:t>
      </w:r>
      <w:r>
        <w:rPr>
          <w:rtl w:val="0"/>
        </w:rPr>
        <w:t>bory</w:t>
      </w:r>
    </w:p>
    <w:p>
      <w:pPr>
        <w:pStyle w:val="Normal.0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ostatn</w:t>
      </w:r>
      <w:r>
        <w:rPr>
          <w:rtl w:val="0"/>
        </w:rPr>
        <w:t xml:space="preserve">í </w:t>
      </w:r>
      <w:r>
        <w:rPr>
          <w:rtl w:val="0"/>
        </w:rPr>
        <w:t>pot</w:t>
      </w:r>
      <w:r>
        <w:rPr>
          <w:rtl w:val="0"/>
        </w:rPr>
        <w:t>ř</w:t>
      </w:r>
      <w:r>
        <w:rPr>
          <w:rtl w:val="0"/>
        </w:rPr>
        <w:t>ebnou sou</w:t>
      </w:r>
      <w:r>
        <w:rPr>
          <w:rtl w:val="0"/>
        </w:rPr>
        <w:t>č</w:t>
      </w:r>
      <w:r>
        <w:rPr>
          <w:rtl w:val="0"/>
        </w:rPr>
        <w:t>innost</w:t>
      </w:r>
    </w:p>
    <w:p>
      <w:pPr>
        <w:pStyle w:val="Normal.0"/>
        <w:spacing w:after="0" w:line="240" w:lineRule="auto"/>
      </w:pP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strana poskytuje sv</w:t>
      </w:r>
      <w:r>
        <w:rPr>
          <w:rtl w:val="0"/>
          <w:lang w:val="fr-FR"/>
        </w:rPr>
        <w:t xml:space="preserve">é </w:t>
      </w:r>
      <w:r>
        <w:rPr>
          <w:rtl w:val="0"/>
        </w:rPr>
        <w:t>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ve sv</w:t>
      </w:r>
      <w:r>
        <w:rPr>
          <w:rtl w:val="0"/>
          <w:lang w:val="fr-FR"/>
        </w:rPr>
        <w:t xml:space="preserve">é </w:t>
      </w:r>
      <w:r>
        <w:rPr>
          <w:rtl w:val="0"/>
        </w:rPr>
        <w:t>re</w:t>
      </w:r>
      <w:r>
        <w:rPr>
          <w:rtl w:val="0"/>
        </w:rPr>
        <w:t>ž</w:t>
      </w:r>
      <w:r>
        <w:rPr>
          <w:rtl w:val="0"/>
        </w:rPr>
        <w:t>ii a na svoje n</w:t>
      </w:r>
      <w:r>
        <w:rPr>
          <w:rtl w:val="0"/>
        </w:rPr>
        <w:t>á</w:t>
      </w:r>
      <w:r>
        <w:rPr>
          <w:rtl w:val="0"/>
        </w:rPr>
        <w:t xml:space="preserve">klady. 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tl w:val="0"/>
        </w:rPr>
      </w:pPr>
      <w:r>
        <w:rPr>
          <w:rtl w:val="0"/>
        </w:rPr>
        <w:t>Program Partnera neomez</w:t>
      </w:r>
      <w:r>
        <w:rPr>
          <w:rtl w:val="0"/>
        </w:rPr>
        <w:t xml:space="preserve">í </w:t>
      </w:r>
      <w:r>
        <w:rPr>
          <w:rtl w:val="0"/>
        </w:rPr>
        <w:t>provoz Muzea mimo prostor kasemat a jejich prohl</w:t>
      </w:r>
      <w:r>
        <w:rPr>
          <w:rtl w:val="0"/>
        </w:rPr>
        <w:t>í</w:t>
      </w:r>
      <w:r>
        <w:rPr>
          <w:rtl w:val="0"/>
        </w:rPr>
        <w:t>dkov</w:t>
      </w:r>
      <w:r>
        <w:rPr>
          <w:rtl w:val="0"/>
          <w:lang w:val="fr-FR"/>
        </w:rPr>
        <w:t>é</w:t>
      </w:r>
      <w:r>
        <w:rPr>
          <w:rtl w:val="0"/>
        </w:rPr>
        <w:t>ho okruhu. Muzeu uprav</w:t>
      </w:r>
      <w:r>
        <w:rPr>
          <w:rtl w:val="0"/>
        </w:rPr>
        <w:t xml:space="preserve">í </w:t>
      </w:r>
      <w:r>
        <w:rPr>
          <w:rtl w:val="0"/>
        </w:rPr>
        <w:t>provoz tak, aby nedo</w:t>
      </w:r>
      <w:r>
        <w:rPr>
          <w:rtl w:val="0"/>
        </w:rPr>
        <w:t>š</w:t>
      </w:r>
      <w:r>
        <w:rPr>
          <w:rtl w:val="0"/>
        </w:rPr>
        <w:t>lo k</w:t>
      </w:r>
      <w:r>
        <w:rPr>
          <w:rtl w:val="0"/>
        </w:rPr>
        <w:t> </w:t>
      </w:r>
      <w:r>
        <w:rPr>
          <w:rtl w:val="0"/>
        </w:rPr>
        <w:t>programov</w:t>
      </w:r>
      <w:r>
        <w:rPr>
          <w:rtl w:val="0"/>
          <w:lang w:val="fr-FR"/>
        </w:rPr>
        <w:t xml:space="preserve">é </w:t>
      </w:r>
      <w:r>
        <w:rPr>
          <w:rtl w:val="0"/>
        </w:rPr>
        <w:t>a provozn</w:t>
      </w:r>
      <w:r>
        <w:rPr>
          <w:rtl w:val="0"/>
        </w:rPr>
        <w:t xml:space="preserve">í </w:t>
      </w:r>
      <w:r>
        <w:rPr>
          <w:rtl w:val="0"/>
        </w:rPr>
        <w:t>kolizi s</w:t>
      </w:r>
      <w:r>
        <w:rPr>
          <w:rtl w:val="0"/>
        </w:rPr>
        <w:t> </w:t>
      </w:r>
      <w:r>
        <w:rPr>
          <w:rtl w:val="0"/>
        </w:rPr>
        <w:t xml:space="preserve">programem Partnera. </w:t>
      </w:r>
    </w:p>
    <w:p>
      <w:pPr>
        <w:pStyle w:val="Normal.0"/>
        <w:spacing w:after="0"/>
      </w:pPr>
    </w:p>
    <w:p>
      <w:pPr>
        <w:pStyle w:val="Normal.0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III.</w:t>
      </w:r>
    </w:p>
    <w:p>
      <w:pPr>
        <w:pStyle w:val="Normal.0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Vstupn</w:t>
      </w:r>
      <w:r>
        <w:rPr>
          <w:b w:val="1"/>
          <w:bCs w:val="1"/>
          <w:rtl w:val="0"/>
          <w:lang w:val="fr-FR"/>
        </w:rPr>
        <w:t>é</w:t>
      </w:r>
    </w:p>
    <w:p>
      <w:pPr>
        <w:pStyle w:val="List Paragraph"/>
        <w:numPr>
          <w:ilvl w:val="0"/>
          <w:numId w:val="9"/>
        </w:numPr>
        <w:spacing w:after="0"/>
      </w:pPr>
      <w:r>
        <w:rPr>
          <w:rtl w:val="0"/>
        </w:rPr>
        <w:t>Muzeum zajist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 vstupn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do are</w:t>
      </w:r>
      <w:r>
        <w:rPr>
          <w:rtl w:val="0"/>
        </w:rPr>
        <w:t>á</w:t>
      </w:r>
      <w:r>
        <w:rPr>
          <w:rtl w:val="0"/>
        </w:rPr>
        <w:t>lu hradu v</w:t>
      </w:r>
      <w:r>
        <w:rPr>
          <w:rtl w:val="0"/>
        </w:rPr>
        <w:t> </w:t>
      </w:r>
      <w:r>
        <w:rPr>
          <w:rtl w:val="0"/>
        </w:rPr>
        <w:t xml:space="preserve">sobotu 26. 4. 2025 od 9.30 do 18.00 na vstupech </w:t>
      </w:r>
      <w:r>
        <w:rPr>
          <w:rtl w:val="0"/>
        </w:rPr>
        <w:t xml:space="preserve">– </w:t>
      </w:r>
      <w:r>
        <w:rPr>
          <w:rtl w:val="0"/>
        </w:rPr>
        <w:t>pokladna kasematy a br</w:t>
      </w:r>
      <w:r>
        <w:rPr>
          <w:rtl w:val="0"/>
        </w:rPr>
        <w:t>á</w:t>
      </w:r>
      <w:r>
        <w:rPr>
          <w:rtl w:val="0"/>
        </w:rPr>
        <w:t>na Gorazdova (vstup p</w:t>
      </w:r>
      <w:r>
        <w:rPr>
          <w:rtl w:val="0"/>
        </w:rPr>
        <w:t>ř</w:t>
      </w:r>
      <w:r>
        <w:rPr>
          <w:rtl w:val="0"/>
          <w:lang w:val="en-US"/>
        </w:rPr>
        <w:t>es tun</w:t>
      </w:r>
      <w:r>
        <w:rPr>
          <w:rtl w:val="0"/>
        </w:rPr>
        <w:t>ý</w:t>
      </w:r>
      <w:r>
        <w:rPr>
          <w:rtl w:val="0"/>
        </w:rPr>
        <w:t>lek bude uzav</w:t>
      </w:r>
      <w:r>
        <w:rPr>
          <w:rtl w:val="0"/>
        </w:rPr>
        <w:t>ř</w:t>
      </w:r>
      <w:r>
        <w:rPr>
          <w:rtl w:val="0"/>
          <w:lang w:val="de-DE"/>
        </w:rPr>
        <w:t>en)</w:t>
      </w:r>
    </w:p>
    <w:p>
      <w:pPr>
        <w:pStyle w:val="List Paragraph"/>
        <w:numPr>
          <w:ilvl w:val="0"/>
          <w:numId w:val="9"/>
        </w:numPr>
        <w:spacing w:after="0"/>
      </w:pPr>
      <w:r>
        <w:rPr>
          <w:rtl w:val="0"/>
        </w:rPr>
        <w:t>Vstupn</w:t>
      </w:r>
      <w:r>
        <w:rPr>
          <w:rtl w:val="0"/>
          <w:lang w:val="fr-FR"/>
        </w:rPr>
        <w:t xml:space="preserve">é </w:t>
      </w:r>
      <w:r>
        <w:rPr>
          <w:rtl w:val="0"/>
        </w:rPr>
        <w:t>bude vyb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no ve v</w:t>
      </w:r>
      <w:r>
        <w:rPr>
          <w:rtl w:val="0"/>
        </w:rPr>
        <w:t>ýš</w:t>
      </w:r>
      <w:r>
        <w:rPr>
          <w:rtl w:val="0"/>
          <w:lang w:val="de-DE"/>
        </w:rPr>
        <w:t>i 150 K</w:t>
      </w:r>
      <w:r>
        <w:rPr>
          <w:rtl w:val="0"/>
        </w:rPr>
        <w:t xml:space="preserve">č </w:t>
      </w:r>
      <w:r>
        <w:rPr>
          <w:rtl w:val="0"/>
        </w:rPr>
        <w:t>/ osoba stra</w:t>
      </w:r>
      <w:r>
        <w:rPr>
          <w:rtl w:val="0"/>
        </w:rPr>
        <w:t xml:space="preserve">ší </w:t>
      </w:r>
      <w:r>
        <w:rPr>
          <w:rtl w:val="0"/>
        </w:rPr>
        <w:t>6 let</w:t>
      </w:r>
    </w:p>
    <w:p>
      <w:pPr>
        <w:pStyle w:val="List Paragraph"/>
        <w:numPr>
          <w:ilvl w:val="0"/>
          <w:numId w:val="9"/>
        </w:numPr>
        <w:spacing w:after="0"/>
      </w:pPr>
      <w:r>
        <w:rPr>
          <w:rtl w:val="0"/>
        </w:rPr>
        <w:t>Partner obdr</w:t>
      </w:r>
      <w:r>
        <w:rPr>
          <w:rtl w:val="0"/>
        </w:rPr>
        <w:t xml:space="preserve">ží </w:t>
      </w:r>
      <w:r>
        <w:rPr>
          <w:rtl w:val="0"/>
        </w:rPr>
        <w:t>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vy</w:t>
      </w:r>
      <w:r>
        <w:rPr>
          <w:rtl w:val="0"/>
        </w:rPr>
        <w:t>úč</w:t>
      </w:r>
      <w:r>
        <w:rPr>
          <w:rtl w:val="0"/>
        </w:rPr>
        <w:t>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 </w:t>
      </w:r>
      <w:r>
        <w:rPr>
          <w:rtl w:val="0"/>
        </w:rPr>
        <w:t>prodejn</w:t>
      </w:r>
      <w:r>
        <w:rPr>
          <w:rtl w:val="0"/>
        </w:rPr>
        <w:t>í</w:t>
      </w:r>
      <w:r>
        <w:rPr>
          <w:rtl w:val="0"/>
        </w:rPr>
        <w:t>ho syst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mu BrnoID pod</w:t>
      </w:r>
      <w:r>
        <w:rPr>
          <w:rtl w:val="0"/>
        </w:rPr>
        <w:t>í</w:t>
      </w:r>
      <w:r>
        <w:rPr>
          <w:rtl w:val="0"/>
          <w:lang w:val="it-IT"/>
        </w:rPr>
        <w:t>l 135 K</w:t>
      </w:r>
      <w:r>
        <w:rPr>
          <w:rtl w:val="0"/>
        </w:rPr>
        <w:t xml:space="preserve">č </w:t>
      </w:r>
      <w:r>
        <w:rPr>
          <w:rtl w:val="0"/>
        </w:rPr>
        <w:t>z</w:t>
      </w:r>
      <w:r>
        <w:rPr>
          <w:rtl w:val="0"/>
        </w:rPr>
        <w:t> 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vstupenky. </w:t>
      </w:r>
    </w:p>
    <w:p>
      <w:pPr>
        <w:pStyle w:val="List Paragraph"/>
        <w:numPr>
          <w:ilvl w:val="0"/>
          <w:numId w:val="9"/>
        </w:numPr>
        <w:spacing w:after="0"/>
      </w:pPr>
      <w:r>
        <w:rPr>
          <w:rtl w:val="0"/>
        </w:rPr>
        <w:t>Vy</w:t>
      </w:r>
      <w:r>
        <w:rPr>
          <w:rtl w:val="0"/>
        </w:rPr>
        <w:t>úč</w:t>
      </w:r>
      <w:r>
        <w:rPr>
          <w:rtl w:val="0"/>
        </w:rPr>
        <w:t>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bude vypracov</w:t>
      </w:r>
      <w:r>
        <w:rPr>
          <w:rtl w:val="0"/>
        </w:rPr>
        <w:t>á</w:t>
      </w:r>
      <w:r>
        <w:rPr>
          <w:rtl w:val="0"/>
        </w:rPr>
        <w:t>no do 5 pracovn</w:t>
      </w:r>
      <w:r>
        <w:rPr>
          <w:rtl w:val="0"/>
        </w:rPr>
        <w:t>í</w:t>
      </w:r>
      <w:r>
        <w:rPr>
          <w:rtl w:val="0"/>
        </w:rPr>
        <w:t>ch dn</w:t>
      </w:r>
      <w:r>
        <w:rPr>
          <w:rtl w:val="0"/>
        </w:rPr>
        <w:t xml:space="preserve">ů </w:t>
      </w:r>
      <w:r>
        <w:rPr>
          <w:rtl w:val="0"/>
        </w:rPr>
        <w:t>od skon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 xml:space="preserve">akce. </w:t>
      </w:r>
    </w:p>
    <w:p>
      <w:pPr>
        <w:pStyle w:val="List Paragraph"/>
        <w:numPr>
          <w:ilvl w:val="0"/>
          <w:numId w:val="9"/>
        </w:numPr>
        <w:spacing w:after="0"/>
      </w:pPr>
      <w:r>
        <w:rPr>
          <w:rtl w:val="0"/>
        </w:rPr>
        <w:t>Pod</w:t>
      </w:r>
      <w:r>
        <w:rPr>
          <w:rtl w:val="0"/>
        </w:rPr>
        <w:t>í</w:t>
      </w:r>
      <w:r>
        <w:rPr>
          <w:rtl w:val="0"/>
        </w:rPr>
        <w:t>l Partnera bude uhrazena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vystaven</w:t>
      </w:r>
      <w:r>
        <w:rPr>
          <w:rtl w:val="0"/>
        </w:rPr>
        <w:t xml:space="preserve">í </w:t>
      </w:r>
      <w:r>
        <w:rPr>
          <w:rtl w:val="0"/>
        </w:rPr>
        <w:t>faktury s</w:t>
      </w:r>
      <w:r>
        <w:rPr>
          <w:rtl w:val="0"/>
        </w:rPr>
        <w:t> </w:t>
      </w:r>
      <w:r>
        <w:rPr>
          <w:rtl w:val="0"/>
          <w:lang w:val="de-DE"/>
        </w:rPr>
        <w:t>14denn</w:t>
      </w:r>
      <w:r>
        <w:rPr>
          <w:rtl w:val="0"/>
        </w:rPr>
        <w:t xml:space="preserve">í </w:t>
      </w:r>
      <w:r>
        <w:rPr>
          <w:rtl w:val="0"/>
        </w:rPr>
        <w:t>splatnost</w:t>
      </w:r>
      <w:r>
        <w:rPr>
          <w:rtl w:val="0"/>
        </w:rPr>
        <w:t xml:space="preserve">í </w:t>
      </w:r>
      <w:r>
        <w:rPr>
          <w:rtl w:val="0"/>
        </w:rPr>
        <w:t>po schv</w:t>
      </w:r>
      <w:r>
        <w:rPr>
          <w:rtl w:val="0"/>
        </w:rPr>
        <w:t>á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vy</w:t>
      </w:r>
      <w:r>
        <w:rPr>
          <w:rtl w:val="0"/>
        </w:rPr>
        <w:t>úč</w:t>
      </w:r>
      <w:r>
        <w:rPr>
          <w:rtl w:val="0"/>
        </w:rPr>
        <w:t>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List Paragraph"/>
        <w:spacing w:after="0"/>
      </w:pPr>
    </w:p>
    <w:p>
      <w:pPr>
        <w:pStyle w:val="Normal.0"/>
        <w:spacing w:after="0"/>
        <w:ind w:left="72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IV.</w:t>
      </w:r>
    </w:p>
    <w:p>
      <w:pPr>
        <w:pStyle w:val="Normal.0"/>
        <w:spacing w:after="0"/>
        <w:ind w:left="72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Doba trv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smlouvy</w:t>
      </w:r>
    </w:p>
    <w:p>
      <w:pPr>
        <w:pStyle w:val="List Paragraph"/>
        <w:numPr>
          <w:ilvl w:val="0"/>
          <w:numId w:val="11"/>
        </w:numPr>
        <w:spacing w:after="0"/>
      </w:pPr>
      <w:r>
        <w:rPr>
          <w:rtl w:val="0"/>
        </w:rPr>
        <w:t>Tato smlouva se uzav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 xml:space="preserve">á </w:t>
      </w:r>
      <w:r>
        <w:rPr>
          <w:rtl w:val="0"/>
        </w:rPr>
        <w:t>na dobu ur</w:t>
      </w:r>
      <w:r>
        <w:rPr>
          <w:rtl w:val="0"/>
        </w:rPr>
        <w:t>č</w:t>
      </w:r>
      <w:r>
        <w:rPr>
          <w:rtl w:val="0"/>
          <w:lang w:val="pt-PT"/>
        </w:rPr>
        <w:t>itou do 30. 4. 2025</w:t>
      </w:r>
    </w:p>
    <w:p>
      <w:pPr>
        <w:pStyle w:val="List Paragraph"/>
        <w:numPr>
          <w:ilvl w:val="0"/>
          <w:numId w:val="11"/>
        </w:numPr>
        <w:spacing w:after="0"/>
      </w:pPr>
      <w:r>
        <w:rPr>
          <w:rtl w:val="0"/>
        </w:rPr>
        <w:t>Tuto smlouvu je mo</w:t>
      </w:r>
      <w:r>
        <w:rPr>
          <w:rtl w:val="0"/>
        </w:rPr>
        <w:t>ž</w:t>
      </w:r>
      <w:r>
        <w:rPr>
          <w:rtl w:val="0"/>
          <w:lang w:val="it-IT"/>
        </w:rPr>
        <w:t>no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č</w:t>
      </w:r>
      <w:r>
        <w:rPr>
          <w:rtl w:val="0"/>
        </w:rPr>
        <w:t>asn</w:t>
      </w:r>
      <w:r>
        <w:rPr>
          <w:rtl w:val="0"/>
        </w:rPr>
        <w:t xml:space="preserve">ě </w:t>
      </w:r>
      <w:r>
        <w:rPr>
          <w:rtl w:val="0"/>
        </w:rPr>
        <w:t>ukon</w:t>
      </w:r>
      <w:r>
        <w:rPr>
          <w:rtl w:val="0"/>
        </w:rPr>
        <w:t>č</w:t>
      </w:r>
      <w:r>
        <w:rPr>
          <w:rtl w:val="0"/>
        </w:rPr>
        <w:t>it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vz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 xml:space="preserve">é </w:t>
      </w:r>
      <w:r>
        <w:rPr>
          <w:rtl w:val="0"/>
        </w:rPr>
        <w:t>dohody obou smluvn</w:t>
      </w:r>
      <w:r>
        <w:rPr>
          <w:rtl w:val="0"/>
        </w:rPr>
        <w:t>í</w:t>
      </w:r>
      <w:r>
        <w:rPr>
          <w:rtl w:val="0"/>
        </w:rPr>
        <w:t>ch stran 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form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Normal.0"/>
        <w:spacing w:after="0"/>
        <w:ind w:left="720" w:firstLine="0"/>
        <w:jc w:val="center"/>
        <w:rPr>
          <w:b w:val="1"/>
          <w:bCs w:val="1"/>
        </w:rPr>
      </w:pPr>
    </w:p>
    <w:p>
      <w:pPr>
        <w:pStyle w:val="Normal.0"/>
        <w:spacing w:after="0"/>
        <w:ind w:left="72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VI.</w:t>
      </w:r>
    </w:p>
    <w:p>
      <w:pPr>
        <w:pStyle w:val="Normal.0"/>
        <w:spacing w:after="0"/>
        <w:ind w:left="72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re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ustanoven</w:t>
      </w:r>
      <w:r>
        <w:rPr>
          <w:b w:val="1"/>
          <w:bCs w:val="1"/>
          <w:rtl w:val="0"/>
        </w:rPr>
        <w:t>í</w:t>
      </w:r>
    </w:p>
    <w:p>
      <w:pPr>
        <w:pStyle w:val="List Paragraph"/>
        <w:numPr>
          <w:ilvl w:val="0"/>
          <w:numId w:val="13"/>
        </w:numPr>
        <w:spacing w:after="0"/>
      </w:pPr>
      <w:r>
        <w:rPr>
          <w:rtl w:val="0"/>
        </w:rPr>
        <w:t>Smluvn</w:t>
      </w:r>
      <w:r>
        <w:rPr>
          <w:rtl w:val="0"/>
        </w:rPr>
        <w:t xml:space="preserve">í </w:t>
      </w:r>
      <w:r>
        <w:rPr>
          <w:rtl w:val="0"/>
        </w:rPr>
        <w:t>strany prohla</w:t>
      </w:r>
      <w:r>
        <w:rPr>
          <w:rtl w:val="0"/>
        </w:rPr>
        <w:t>š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 xml:space="preserve">e si tuto smlouvu </w:t>
      </w:r>
      <w:r>
        <w:rPr>
          <w:rtl w:val="0"/>
        </w:rPr>
        <w:t>řá</w:t>
      </w:r>
      <w:r>
        <w:rPr>
          <w:rtl w:val="0"/>
        </w:rPr>
        <w:t>dn</w:t>
      </w:r>
      <w:r>
        <w:rPr>
          <w:rtl w:val="0"/>
        </w:rPr>
        <w:t xml:space="preserve">ě </w:t>
      </w:r>
      <w:r>
        <w:rPr>
          <w:rtl w:val="0"/>
        </w:rPr>
        <w:t>a pozorn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č</w:t>
      </w:r>
      <w:r>
        <w:rPr>
          <w:rtl w:val="0"/>
          <w:lang w:val="en-US"/>
        </w:rPr>
        <w:t>etly, s</w:t>
      </w:r>
      <w:r>
        <w:rPr>
          <w:rtl w:val="0"/>
        </w:rPr>
        <w:t> </w:t>
      </w:r>
      <w:r>
        <w:rPr>
          <w:rtl w:val="0"/>
        </w:rPr>
        <w:t>jej</w:t>
      </w:r>
      <w:r>
        <w:rPr>
          <w:rtl w:val="0"/>
        </w:rPr>
        <w:t>í</w:t>
      </w:r>
      <w:r>
        <w:rPr>
          <w:rtl w:val="0"/>
        </w:rPr>
        <w:t>m obsahem souhlas</w:t>
      </w:r>
      <w:r>
        <w:rPr>
          <w:rtl w:val="0"/>
        </w:rPr>
        <w:t xml:space="preserve">í </w:t>
      </w:r>
      <w:r>
        <w:rPr>
          <w:rtl w:val="0"/>
        </w:rPr>
        <w:t>a neshled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í </w:t>
      </w:r>
      <w:r>
        <w:rPr>
          <w:rtl w:val="0"/>
        </w:rPr>
        <w:t>jak</w:t>
      </w:r>
      <w:r>
        <w:rPr>
          <w:rtl w:val="0"/>
          <w:lang w:val="fr-FR"/>
        </w:rPr>
        <w:t>é</w:t>
      </w:r>
      <w:r>
        <w:rPr>
          <w:rtl w:val="0"/>
        </w:rPr>
        <w:t>koliv d</w:t>
      </w:r>
      <w:r>
        <w:rPr>
          <w:rtl w:val="0"/>
        </w:rPr>
        <w:t>ů</w:t>
      </w:r>
      <w:r>
        <w:rPr>
          <w:rtl w:val="0"/>
        </w:rPr>
        <w:t>vody vylu</w:t>
      </w:r>
      <w:r>
        <w:rPr>
          <w:rtl w:val="0"/>
        </w:rPr>
        <w:t>č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jim tuto smlouvu uzav</w:t>
      </w:r>
      <w:r>
        <w:rPr>
          <w:rtl w:val="0"/>
        </w:rPr>
        <w:t>ří</w:t>
      </w:r>
      <w:r>
        <w:rPr>
          <w:rtl w:val="0"/>
        </w:rPr>
        <w:t>t.</w:t>
      </w:r>
    </w:p>
    <w:p>
      <w:pPr>
        <w:pStyle w:val="List Paragraph"/>
        <w:numPr>
          <w:ilvl w:val="0"/>
          <w:numId w:val="13"/>
        </w:numPr>
        <w:spacing w:after="0"/>
      </w:pPr>
      <w:r>
        <w:rPr>
          <w:rtl w:val="0"/>
        </w:rPr>
        <w:t>Podpisem t</w:t>
      </w:r>
      <w:r>
        <w:rPr>
          <w:rtl w:val="0"/>
          <w:lang w:val="fr-FR"/>
        </w:rPr>
        <w:t>é</w:t>
      </w:r>
      <w:r>
        <w:rPr>
          <w:rtl w:val="0"/>
        </w:rPr>
        <w:t>to smlouvy bere n</w:t>
      </w:r>
      <w:r>
        <w:rPr>
          <w:rtl w:val="0"/>
        </w:rPr>
        <w:t>á</w:t>
      </w:r>
      <w:r>
        <w:rPr>
          <w:rtl w:val="0"/>
        </w:rPr>
        <w:t>jemce na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pronaj</w:t>
      </w:r>
      <w:r>
        <w:rPr>
          <w:rtl w:val="0"/>
        </w:rPr>
        <w:t>í</w:t>
      </w:r>
      <w:r>
        <w:rPr>
          <w:rtl w:val="0"/>
        </w:rPr>
        <w:t>matel je povinn</w:t>
      </w:r>
      <w:r>
        <w:rPr>
          <w:rtl w:val="0"/>
        </w:rPr>
        <w:t>ý</w:t>
      </w:r>
      <w:r>
        <w:rPr>
          <w:rtl w:val="0"/>
        </w:rPr>
        <w:t>m subjektem dle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</w:t>
      </w:r>
      <w:r>
        <w:rPr>
          <w:rtl w:val="0"/>
          <w:lang w:val="fr-FR"/>
        </w:rPr>
        <w:t> </w:t>
      </w:r>
      <w:r>
        <w:rPr>
          <w:rtl w:val="0"/>
        </w:rPr>
        <w:t>106/1999 Sb. a d</w:t>
      </w:r>
      <w:r>
        <w:rPr>
          <w:rtl w:val="0"/>
        </w:rPr>
        <w:t>á</w:t>
      </w:r>
      <w:r>
        <w:rPr>
          <w:rtl w:val="0"/>
        </w:rPr>
        <w:t xml:space="preserve">le, </w:t>
      </w:r>
      <w:r>
        <w:rPr>
          <w:rtl w:val="0"/>
        </w:rPr>
        <w:t>ž</w:t>
      </w:r>
      <w:r>
        <w:rPr>
          <w:rtl w:val="0"/>
        </w:rPr>
        <w:t xml:space="preserve">e je osobou dle ust. </w:t>
      </w:r>
      <w:r>
        <w:rPr>
          <w:rtl w:val="0"/>
        </w:rPr>
        <w:t xml:space="preserve">§ </w:t>
      </w:r>
      <w:r>
        <w:rPr>
          <w:rtl w:val="0"/>
        </w:rPr>
        <w:t>2, odst. 1, p</w:t>
      </w:r>
      <w:r>
        <w:rPr>
          <w:rtl w:val="0"/>
        </w:rPr>
        <w:t>í</w:t>
      </w:r>
      <w:r>
        <w:rPr>
          <w:rtl w:val="0"/>
          <w:lang w:val="it-IT"/>
        </w:rPr>
        <w:t>smeno g) z</w:t>
      </w:r>
      <w:r>
        <w:rPr>
          <w:rtl w:val="0"/>
        </w:rPr>
        <w:t>á</w:t>
      </w:r>
      <w:r>
        <w:rPr>
          <w:rtl w:val="0"/>
        </w:rPr>
        <w:t>kona 340/2015 Sb. Smluvn</w:t>
      </w:r>
      <w:r>
        <w:rPr>
          <w:rtl w:val="0"/>
        </w:rPr>
        <w:t xml:space="preserve">í </w:t>
      </w:r>
      <w:r>
        <w:rPr>
          <w:rtl w:val="0"/>
        </w:rPr>
        <w:t xml:space="preserve">strany se dohodly, </w:t>
      </w:r>
      <w:r>
        <w:rPr>
          <w:rtl w:val="0"/>
        </w:rPr>
        <w:t>ž</w:t>
      </w:r>
      <w:r>
        <w:rPr>
          <w:rtl w:val="0"/>
        </w:rPr>
        <w:t>e pronaj</w:t>
      </w:r>
      <w:r>
        <w:rPr>
          <w:rtl w:val="0"/>
        </w:rPr>
        <w:t>í</w:t>
      </w:r>
      <w:r>
        <w:rPr>
          <w:rtl w:val="0"/>
        </w:rPr>
        <w:t>matel je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bez dal</w:t>
      </w:r>
      <w:r>
        <w:rPr>
          <w:rtl w:val="0"/>
        </w:rPr>
        <w:t>ší</w:t>
      </w:r>
      <w:r>
        <w:rPr>
          <w:rtl w:val="0"/>
        </w:rPr>
        <w:t>ho zve</w:t>
      </w:r>
      <w:r>
        <w:rPr>
          <w:rtl w:val="0"/>
        </w:rPr>
        <w:t>ř</w:t>
      </w:r>
      <w:r>
        <w:rPr>
          <w:rtl w:val="0"/>
        </w:rPr>
        <w:t>ejnit obsah cel</w:t>
      </w:r>
      <w:r>
        <w:rPr>
          <w:rtl w:val="0"/>
          <w:lang w:val="fr-FR"/>
        </w:rPr>
        <w:t xml:space="preserve">é </w:t>
      </w:r>
      <w:r>
        <w:rPr>
          <w:rtl w:val="0"/>
        </w:rPr>
        <w:t>smlouvy, a to prost</w:t>
      </w:r>
      <w:r>
        <w:rPr>
          <w:rtl w:val="0"/>
        </w:rPr>
        <w:t>ř</w:t>
      </w:r>
      <w:r>
        <w:rPr>
          <w:rtl w:val="0"/>
        </w:rPr>
        <w:t>ednictv</w:t>
      </w:r>
      <w:r>
        <w:rPr>
          <w:rtl w:val="0"/>
        </w:rPr>
        <w:t>í</w:t>
      </w:r>
      <w:r>
        <w:rPr>
          <w:rtl w:val="0"/>
        </w:rPr>
        <w:t>m registru smluv dle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340/2015 Sb., tak jin</w:t>
      </w:r>
      <w:r>
        <w:rPr>
          <w:rtl w:val="0"/>
        </w:rPr>
        <w:t>ý</w:t>
      </w:r>
      <w:r>
        <w:rPr>
          <w:rtl w:val="0"/>
        </w:rPr>
        <w:t>m zp</w:t>
      </w:r>
      <w:r>
        <w:rPr>
          <w:rtl w:val="0"/>
        </w:rPr>
        <w:t>ů</w:t>
      </w:r>
      <w:r>
        <w:rPr>
          <w:rtl w:val="0"/>
        </w:rPr>
        <w:t>sobem. Smluvn</w:t>
      </w:r>
      <w:r>
        <w:rPr>
          <w:rtl w:val="0"/>
        </w:rPr>
        <w:t xml:space="preserve">í </w:t>
      </w:r>
      <w:r>
        <w:rPr>
          <w:rtl w:val="0"/>
        </w:rPr>
        <w:t>strany v</w:t>
      </w:r>
      <w:r>
        <w:rPr>
          <w:rtl w:val="0"/>
        </w:rPr>
        <w:t>ý</w:t>
      </w:r>
      <w:r>
        <w:rPr>
          <w:rtl w:val="0"/>
        </w:rPr>
        <w:t>slovn</w:t>
      </w:r>
      <w:r>
        <w:rPr>
          <w:rtl w:val="0"/>
        </w:rPr>
        <w:t xml:space="preserve">ě </w:t>
      </w:r>
      <w:r>
        <w:rPr>
          <w:rtl w:val="0"/>
          <w:lang w:val="fr-FR"/>
        </w:rPr>
        <w:t>uv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 xml:space="preserve">e tato smlouva neobsahuje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  <w:lang w:val="fr-FR"/>
        </w:rPr>
        <w:t xml:space="preserve">é </w:t>
      </w:r>
      <w:r>
        <w:rPr>
          <w:rtl w:val="0"/>
        </w:rPr>
        <w:t>jejich obchodn</w:t>
      </w:r>
      <w:r>
        <w:rPr>
          <w:rtl w:val="0"/>
        </w:rPr>
        <w:t xml:space="preserve">í </w:t>
      </w:r>
      <w:r>
        <w:rPr>
          <w:rtl w:val="0"/>
        </w:rPr>
        <w:t>tajemstv</w:t>
      </w:r>
      <w:r>
        <w:rPr>
          <w:rtl w:val="0"/>
        </w:rPr>
        <w:t>í</w:t>
      </w:r>
      <w:r>
        <w:rPr>
          <w:rtl w:val="0"/>
        </w:rPr>
        <w:t>, ani jin</w:t>
      </w:r>
      <w:r>
        <w:rPr>
          <w:rtl w:val="0"/>
          <w:lang w:val="fr-FR"/>
        </w:rPr>
        <w:t xml:space="preserve">é </w:t>
      </w:r>
      <w:r>
        <w:rPr>
          <w:rtl w:val="0"/>
        </w:rPr>
        <w:t>informace, kter</w:t>
      </w:r>
      <w:r>
        <w:rPr>
          <w:rtl w:val="0"/>
          <w:lang w:val="fr-FR"/>
        </w:rPr>
        <w:t xml:space="preserve">é </w:t>
      </w:r>
      <w:r>
        <w:rPr>
          <w:rtl w:val="0"/>
        </w:rPr>
        <w:t>by nemohly b</w:t>
      </w:r>
      <w:r>
        <w:rPr>
          <w:rtl w:val="0"/>
        </w:rPr>
        <w:t>ý</w:t>
      </w:r>
      <w:r>
        <w:rPr>
          <w:rtl w:val="0"/>
        </w:rPr>
        <w:t>t zve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>ě</w:t>
      </w:r>
      <w:r>
        <w:rPr>
          <w:rtl w:val="0"/>
        </w:rPr>
        <w:t xml:space="preserve">ny </w:t>
      </w:r>
      <w:r>
        <w:rPr>
          <w:rtl w:val="0"/>
        </w:rPr>
        <w:t>č</w:t>
      </w:r>
      <w:r>
        <w:rPr>
          <w:rtl w:val="0"/>
        </w:rPr>
        <w:t>i poskytnuty dle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106/1999 Sb. Za shora uveden</w:t>
      </w:r>
      <w:r>
        <w:rPr>
          <w:rtl w:val="0"/>
        </w:rPr>
        <w:t xml:space="preserve">á </w:t>
      </w:r>
      <w:r>
        <w:rPr>
          <w:rtl w:val="0"/>
        </w:rPr>
        <w:t>ujedn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 č</w:t>
      </w:r>
      <w:r>
        <w:rPr>
          <w:rtl w:val="0"/>
        </w:rPr>
        <w:t>i postup dle t</w:t>
      </w:r>
      <w:r>
        <w:rPr>
          <w:rtl w:val="0"/>
        </w:rPr>
        <w:t>ě</w:t>
      </w:r>
      <w:r>
        <w:rPr>
          <w:rtl w:val="0"/>
        </w:rPr>
        <w:t>chto ujedn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si nebudou smluvn</w:t>
      </w:r>
      <w:r>
        <w:rPr>
          <w:rtl w:val="0"/>
        </w:rPr>
        <w:t xml:space="preserve">í </w:t>
      </w:r>
      <w:r>
        <w:rPr>
          <w:rtl w:val="0"/>
        </w:rPr>
        <w:t xml:space="preserve">strany nic platit ani jinak nahrazovat </w:t>
      </w:r>
      <w:r>
        <w:rPr>
          <w:rtl w:val="0"/>
        </w:rPr>
        <w:t>č</w:t>
      </w:r>
      <w:r>
        <w:rPr>
          <w:rtl w:val="0"/>
        </w:rPr>
        <w:t>i poskytovat. Tato ujedn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ů</w:t>
      </w:r>
      <w:r>
        <w:rPr>
          <w:rtl w:val="0"/>
        </w:rPr>
        <w:t>st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í </w:t>
      </w:r>
      <w:r>
        <w:rPr>
          <w:rtl w:val="0"/>
        </w:rPr>
        <w:t>zachov</w:t>
      </w:r>
      <w:r>
        <w:rPr>
          <w:rtl w:val="0"/>
        </w:rPr>
        <w:t>á</w:t>
      </w:r>
      <w:r>
        <w:rPr>
          <w:rtl w:val="0"/>
        </w:rPr>
        <w:t>na i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niku t</w:t>
      </w:r>
      <w:r>
        <w:rPr>
          <w:rtl w:val="0"/>
          <w:lang w:val="fr-FR"/>
        </w:rPr>
        <w:t>é</w:t>
      </w:r>
      <w:r>
        <w:rPr>
          <w:rtl w:val="0"/>
        </w:rPr>
        <w:t xml:space="preserve">to smlouvy, </w:t>
      </w:r>
      <w:r>
        <w:rPr>
          <w:rtl w:val="0"/>
        </w:rPr>
        <w:t>č</w:t>
      </w:r>
      <w:r>
        <w:rPr>
          <w:rtl w:val="0"/>
        </w:rPr>
        <w:t>i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jej</w:t>
      </w:r>
      <w:r>
        <w:rPr>
          <w:rtl w:val="0"/>
        </w:rPr>
        <w:t xml:space="preserve">í </w:t>
      </w:r>
      <w:r>
        <w:rPr>
          <w:rtl w:val="0"/>
        </w:rPr>
        <w:t>neplatnosti, nebo</w:t>
      </w:r>
      <w:r>
        <w:rPr>
          <w:rtl w:val="0"/>
        </w:rPr>
        <w:t xml:space="preserve">ť </w:t>
      </w:r>
      <w:r>
        <w:rPr>
          <w:rtl w:val="0"/>
        </w:rPr>
        <w:t>podle v</w:t>
      </w:r>
      <w:r>
        <w:rPr>
          <w:rtl w:val="0"/>
        </w:rPr>
        <w:t>ů</w:t>
      </w:r>
      <w:r>
        <w:rPr>
          <w:rtl w:val="0"/>
        </w:rPr>
        <w:t>le smluvn</w:t>
      </w:r>
      <w:r>
        <w:rPr>
          <w:rtl w:val="0"/>
        </w:rPr>
        <w:t>í</w:t>
      </w:r>
      <w:r>
        <w:rPr>
          <w:rtl w:val="0"/>
        </w:rPr>
        <w:t>ch stran maj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ů</w:t>
      </w:r>
      <w:r>
        <w:rPr>
          <w:rtl w:val="0"/>
        </w:rPr>
        <w:t>stat platn</w:t>
      </w:r>
      <w:r>
        <w:rPr>
          <w:rtl w:val="0"/>
        </w:rPr>
        <w:t>ý</w:t>
      </w:r>
      <w:r>
        <w:rPr>
          <w:rtl w:val="0"/>
        </w:rPr>
        <w:t xml:space="preserve">mi a </w:t>
      </w:r>
      <w:r>
        <w:rPr>
          <w:rtl w:val="0"/>
        </w:rPr>
        <w:t>úč</w:t>
      </w:r>
      <w:r>
        <w:rPr>
          <w:rtl w:val="0"/>
        </w:rPr>
        <w:t>inn</w:t>
      </w:r>
      <w:r>
        <w:rPr>
          <w:rtl w:val="0"/>
        </w:rPr>
        <w:t>ý</w:t>
      </w:r>
      <w:r>
        <w:rPr>
          <w:rtl w:val="0"/>
        </w:rPr>
        <w:t>mi bez ohledu na smlouvu samotnou. Pronaj</w:t>
      </w:r>
      <w:r>
        <w:rPr>
          <w:rtl w:val="0"/>
        </w:rPr>
        <w:t>í</w:t>
      </w:r>
      <w:r>
        <w:rPr>
          <w:rtl w:val="0"/>
        </w:rPr>
        <w:t>matel si vyhrazuje kone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vo rozhodnout, kter</w:t>
      </w:r>
      <w:r>
        <w:rPr>
          <w:rtl w:val="0"/>
          <w:lang w:val="fr-FR"/>
        </w:rPr>
        <w:t xml:space="preserve">é </w:t>
      </w:r>
      <w:r>
        <w:rPr>
          <w:rtl w:val="0"/>
        </w:rPr>
        <w:t>informace budou zve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>ě</w:t>
      </w:r>
      <w:r>
        <w:rPr>
          <w:rtl w:val="0"/>
        </w:rPr>
        <w:t>ny.</w:t>
      </w:r>
      <w:r>
        <w:rPr>
          <w:rtl w:val="0"/>
        </w:rPr>
        <w:t> </w:t>
      </w:r>
    </w:p>
    <w:p>
      <w:pPr>
        <w:pStyle w:val="List Paragraph"/>
        <w:numPr>
          <w:ilvl w:val="0"/>
          <w:numId w:val="13"/>
        </w:numPr>
        <w:spacing w:after="0"/>
      </w:pPr>
      <w:r>
        <w:rPr>
          <w:rtl w:val="0"/>
        </w:rPr>
        <w:t>Smlouva je vyhotovena ve dvou stejnopisech, z</w:t>
      </w:r>
      <w:r>
        <w:rPr>
          <w:rtl w:val="0"/>
        </w:rPr>
        <w:t> </w:t>
      </w:r>
      <w:r>
        <w:rPr>
          <w:rtl w:val="0"/>
          <w:lang w:val="de-DE"/>
        </w:rPr>
        <w:t>nich</w:t>
      </w:r>
      <w:r>
        <w:rPr>
          <w:rtl w:val="0"/>
        </w:rPr>
        <w:t xml:space="preserve">ž 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platnost origin</w:t>
      </w:r>
      <w:r>
        <w:rPr>
          <w:rtl w:val="0"/>
        </w:rPr>
        <w:t>á</w:t>
      </w:r>
      <w:r>
        <w:rPr>
          <w:rtl w:val="0"/>
        </w:rPr>
        <w:t>lu, a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ze smluvn</w:t>
      </w:r>
      <w:r>
        <w:rPr>
          <w:rtl w:val="0"/>
        </w:rPr>
        <w:t>í</w:t>
      </w:r>
      <w:r>
        <w:rPr>
          <w:rtl w:val="0"/>
        </w:rPr>
        <w:t>ch stran obdr</w:t>
      </w:r>
      <w:r>
        <w:rPr>
          <w:rtl w:val="0"/>
        </w:rPr>
        <w:t xml:space="preserve">ží </w:t>
      </w:r>
      <w:r>
        <w:rPr>
          <w:rtl w:val="0"/>
        </w:rPr>
        <w:t>jedno vyhotoven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13"/>
        </w:numPr>
        <w:spacing w:after="0"/>
      </w:pPr>
      <w:r>
        <w:rPr>
          <w:rtl w:val="0"/>
        </w:rPr>
        <w:t>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  <w:lang w:val="fr-FR"/>
        </w:rPr>
        <w:t xml:space="preserve">é </w:t>
      </w:r>
      <w:r>
        <w:rPr>
          <w:rtl w:val="0"/>
        </w:rPr>
        <w:t>zm</w:t>
      </w:r>
      <w:r>
        <w:rPr>
          <w:rtl w:val="0"/>
        </w:rPr>
        <w:t>ě</w:t>
      </w:r>
      <w:r>
        <w:rPr>
          <w:rtl w:val="0"/>
        </w:rPr>
        <w:t>ny a dopln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 xml:space="preserve">to smlouvy lze </w:t>
      </w:r>
      <w:r>
        <w:rPr>
          <w:rtl w:val="0"/>
        </w:rPr>
        <w:t>č</w:t>
      </w:r>
      <w:r>
        <w:rPr>
          <w:rtl w:val="0"/>
        </w:rPr>
        <w:t>init pouze 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form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13"/>
        </w:numPr>
        <w:spacing w:after="0"/>
      </w:pPr>
      <w:r>
        <w:rPr>
          <w:rtl w:val="0"/>
        </w:rPr>
        <w:t>Smlouva nab</w:t>
      </w:r>
      <w:r>
        <w:rPr>
          <w:rtl w:val="0"/>
        </w:rPr>
        <w:t>ý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 xml:space="preserve">platnosti a </w:t>
      </w:r>
      <w:r>
        <w:rPr>
          <w:rtl w:val="0"/>
        </w:rPr>
        <w:t>úč</w:t>
      </w:r>
      <w:r>
        <w:rPr>
          <w:rtl w:val="0"/>
        </w:rPr>
        <w:t>innosti dnem podpisu smluvn</w:t>
      </w:r>
      <w:r>
        <w:rPr>
          <w:rtl w:val="0"/>
        </w:rPr>
        <w:t>í</w:t>
      </w:r>
      <w:r>
        <w:rPr>
          <w:rtl w:val="0"/>
        </w:rPr>
        <w:t>ch stran.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Brn</w:t>
      </w:r>
      <w:r>
        <w:rPr>
          <w:rtl w:val="0"/>
        </w:rPr>
        <w:t xml:space="preserve">ě </w:t>
      </w:r>
      <w:r>
        <w:rPr>
          <w:rtl w:val="0"/>
        </w:rPr>
        <w:t>dne 23. 4. 2025</w:t>
      </w:r>
    </w:p>
    <w:p>
      <w:pPr>
        <w:pStyle w:val="Normal.0"/>
        <w:spacing w:after="0"/>
      </w:pPr>
    </w:p>
    <w:p>
      <w:pPr>
        <w:pStyle w:val="Normal.0"/>
        <w:spacing w:after="0"/>
        <w:ind w:left="708" w:hanging="358"/>
      </w:pPr>
      <w:r>
        <w:rPr>
          <w:rtl w:val="0"/>
          <w:lang w:val="en-US"/>
        </w:rPr>
        <w:t>----------------------------------------------</w:t>
        <w:tab/>
        <w:tab/>
        <w:tab/>
        <w:tab/>
        <w:t xml:space="preserve">      --------------------------------------------</w:t>
      </w:r>
      <w:r>
        <w:rPr>
          <w:b w:val="1"/>
          <w:bCs w:val="1"/>
          <w:rtl w:val="0"/>
        </w:rPr>
        <w:t>Muzeum m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  <w:lang w:val="it-IT"/>
        </w:rPr>
        <w:t>sta Brna, p.o.</w:t>
      </w:r>
      <w:r>
        <w:tab/>
        <w:tab/>
        <w:tab/>
      </w:r>
      <w:r>
        <w:rPr>
          <w:b w:val="1"/>
          <w:bCs w:val="1"/>
          <w:rtl w:val="0"/>
          <w:lang w:val="es-ES_tradnl"/>
        </w:rPr>
        <w:t xml:space="preserve">                    </w:t>
        <w:tab/>
        <w:t xml:space="preserve">    Acaballado, z.s.</w:t>
      </w:r>
    </w:p>
    <w:p>
      <w:pPr>
        <w:pStyle w:val="Normal.0"/>
        <w:spacing w:after="0"/>
        <w:ind w:left="708" w:firstLine="0"/>
      </w:pPr>
      <w:r>
        <w:rPr>
          <w:rtl w:val="0"/>
        </w:rPr>
        <w:t>Mgr. Zbyn</w:t>
      </w:r>
      <w:r>
        <w:rPr>
          <w:rtl w:val="0"/>
        </w:rPr>
        <w:t>ě</w:t>
      </w:r>
      <w:r>
        <w:rPr>
          <w:rtl w:val="0"/>
        </w:rPr>
        <w:t xml:space="preserve">k </w:t>
      </w:r>
      <w:r>
        <w:rPr>
          <w:rtl w:val="0"/>
        </w:rPr>
        <w:t>Š</w:t>
      </w:r>
      <w:r>
        <w:rPr>
          <w:rtl w:val="0"/>
          <w:lang w:val="it-IT"/>
        </w:rPr>
        <w:t xml:space="preserve">olc, </w:t>
      </w:r>
      <w:r>
        <w:rPr>
          <w:rtl w:val="0"/>
        </w:rPr>
        <w:t>ř</w:t>
      </w:r>
      <w:r>
        <w:rPr>
          <w:rtl w:val="0"/>
        </w:rPr>
        <w:t>editel                                                                            Ivan Vystr</w:t>
      </w:r>
      <w:r>
        <w:rPr>
          <w:rtl w:val="0"/>
        </w:rPr>
        <w:t>č</w:t>
      </w:r>
      <w:r>
        <w:rPr>
          <w:rtl w:val="0"/>
        </w:rPr>
        <w:t>il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tl w:val="0"/>
      </w:rPr>
      <w:tab/>
      <w:tab/>
      <w:t xml:space="preserve">  </w:t>
    </w:r>
    <w:r>
      <w:rPr>
        <w:rFonts w:ascii="Arial" w:hAnsi="Arial"/>
        <w:b w:val="1"/>
        <w:bCs w:val="1"/>
        <w:outline w:val="0"/>
        <w:color w:val="000000"/>
        <w:sz w:val="18"/>
        <w:szCs w:val="18"/>
        <w:u w:color="000000"/>
        <w:shd w:val="clear" w:color="auto" w:fill="ffffff"/>
        <w:rtl w:val="0"/>
        <w14:textFill>
          <w14:solidFill>
            <w14:srgbClr w14:val="000000"/>
          </w14:solidFill>
        </w14:textFill>
      </w:rPr>
      <w:t>MuMB-01075/2025/BBa</w: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lowerLetter"/>
      <w:suff w:val="tab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tabs>
          <w:tab w:val="left" w:pos="106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tabs>
          <w:tab w:val="left" w:pos="106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6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tabs>
          <w:tab w:val="left" w:pos="106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tabs>
          <w:tab w:val="left" w:pos="10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6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tabs>
          <w:tab w:val="left" w:pos="106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decimal"/>
      <w:suff w:val="tab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6"/>
  </w:abstractNum>
  <w:abstractNum w:abstractNumId="11">
    <w:multiLevelType w:val="hybridMultilevel"/>
    <w:styleLink w:val="Importovaný styl 6"/>
    <w:lvl w:ilvl="0">
      <w:start w:val="1"/>
      <w:numFmt w:val="decimal"/>
      <w:suff w:val="tab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3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8"/>
      </w:numPr>
    </w:pPr>
  </w:style>
  <w:style w:type="numbering" w:styleId="Importovaný styl 5">
    <w:name w:val="Importovaný styl 5"/>
    <w:pPr>
      <w:numPr>
        <w:numId w:val="10"/>
      </w:numPr>
    </w:pPr>
  </w:style>
  <w:style w:type="numbering" w:styleId="Importovaný styl 6">
    <w:name w:val="Importovaný styl 6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