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1039" w14:textId="77777777" w:rsidR="00085F48" w:rsidRDefault="00085F48" w:rsidP="003C75EE">
      <w:pPr>
        <w:spacing w:after="0" w:line="240" w:lineRule="auto"/>
        <w:jc w:val="center"/>
        <w:rPr>
          <w:rFonts w:ascii="Arial" w:eastAsia="Times New Roman" w:hAnsi="Arial" w:cs="Arial"/>
          <w:b/>
          <w:sz w:val="24"/>
          <w:szCs w:val="24"/>
          <w:lang w:eastAsia="cs-CZ"/>
        </w:rPr>
      </w:pPr>
    </w:p>
    <w:p w14:paraId="25B3E280" w14:textId="577CFC15" w:rsidR="003C75EE" w:rsidRPr="003C75EE" w:rsidRDefault="003C75EE" w:rsidP="003C75EE">
      <w:pPr>
        <w:spacing w:after="0" w:line="240" w:lineRule="auto"/>
        <w:jc w:val="center"/>
        <w:rPr>
          <w:rFonts w:ascii="Arial" w:eastAsia="Times New Roman" w:hAnsi="Arial" w:cs="Arial"/>
          <w:b/>
          <w:sz w:val="24"/>
          <w:szCs w:val="24"/>
          <w:lang w:eastAsia="cs-CZ"/>
        </w:rPr>
      </w:pPr>
      <w:r w:rsidRPr="003C75EE">
        <w:rPr>
          <w:rFonts w:ascii="Arial" w:eastAsia="Times New Roman" w:hAnsi="Arial" w:cs="Arial"/>
          <w:b/>
          <w:sz w:val="24"/>
          <w:szCs w:val="24"/>
          <w:lang w:eastAsia="cs-CZ"/>
        </w:rPr>
        <w:t xml:space="preserve">SMLOUVA O </w:t>
      </w:r>
      <w:r w:rsidR="00A251BD">
        <w:rPr>
          <w:rFonts w:ascii="Arial" w:eastAsia="Times New Roman" w:hAnsi="Arial" w:cs="Arial"/>
          <w:b/>
          <w:sz w:val="24"/>
          <w:szCs w:val="24"/>
          <w:lang w:eastAsia="cs-CZ"/>
        </w:rPr>
        <w:t>DÍLO</w:t>
      </w:r>
    </w:p>
    <w:p w14:paraId="0105044C" w14:textId="21CBD92D" w:rsidR="003C75EE" w:rsidRPr="003C75EE" w:rsidRDefault="003C75EE" w:rsidP="003C75EE">
      <w:pPr>
        <w:spacing w:after="0" w:line="240" w:lineRule="auto"/>
        <w:jc w:val="center"/>
        <w:rPr>
          <w:rFonts w:ascii="Arial" w:eastAsia="Times New Roman" w:hAnsi="Arial" w:cs="Arial"/>
          <w:b/>
          <w:sz w:val="24"/>
          <w:szCs w:val="24"/>
          <w:lang w:eastAsia="cs-CZ"/>
        </w:rPr>
      </w:pPr>
      <w:r w:rsidRPr="003C75EE">
        <w:rPr>
          <w:rFonts w:ascii="Arial" w:eastAsia="Times New Roman" w:hAnsi="Arial" w:cs="Arial"/>
          <w:b/>
          <w:sz w:val="24"/>
          <w:szCs w:val="24"/>
          <w:lang w:eastAsia="cs-CZ"/>
        </w:rPr>
        <w:t>SD/202</w:t>
      </w:r>
      <w:r w:rsidR="00F84C95">
        <w:rPr>
          <w:rFonts w:ascii="Arial" w:eastAsia="Times New Roman" w:hAnsi="Arial" w:cs="Arial"/>
          <w:b/>
          <w:sz w:val="24"/>
          <w:szCs w:val="24"/>
          <w:lang w:eastAsia="cs-CZ"/>
        </w:rPr>
        <w:t>5</w:t>
      </w:r>
      <w:r w:rsidRPr="003C75EE">
        <w:rPr>
          <w:rFonts w:ascii="Arial" w:eastAsia="Times New Roman" w:hAnsi="Arial" w:cs="Arial"/>
          <w:b/>
          <w:sz w:val="24"/>
          <w:szCs w:val="24"/>
          <w:lang w:eastAsia="cs-CZ"/>
        </w:rPr>
        <w:t>/</w:t>
      </w:r>
      <w:r w:rsidR="006313FF">
        <w:rPr>
          <w:rFonts w:ascii="Arial" w:eastAsia="Times New Roman" w:hAnsi="Arial" w:cs="Arial"/>
          <w:b/>
          <w:sz w:val="24"/>
          <w:szCs w:val="24"/>
          <w:lang w:eastAsia="cs-CZ"/>
        </w:rPr>
        <w:t>0382</w:t>
      </w:r>
    </w:p>
    <w:p w14:paraId="38828923" w14:textId="77777777" w:rsidR="003C75EE" w:rsidRPr="00E9531C" w:rsidRDefault="003C75EE" w:rsidP="003C75EE">
      <w:pPr>
        <w:spacing w:after="0" w:line="240" w:lineRule="auto"/>
        <w:jc w:val="center"/>
        <w:rPr>
          <w:rFonts w:ascii="Arial" w:eastAsia="Times New Roman" w:hAnsi="Arial" w:cs="Arial"/>
          <w:bCs/>
          <w:sz w:val="20"/>
          <w:szCs w:val="20"/>
          <w:lang w:eastAsia="cs-CZ"/>
        </w:rPr>
      </w:pPr>
    </w:p>
    <w:p w14:paraId="02D3E008" w14:textId="77777777" w:rsidR="003C75EE" w:rsidRPr="003C75EE" w:rsidRDefault="003C75EE" w:rsidP="003C75EE">
      <w:pPr>
        <w:spacing w:after="0" w:line="240" w:lineRule="auto"/>
        <w:jc w:val="both"/>
        <w:rPr>
          <w:rFonts w:ascii="Arial" w:eastAsia="Times New Roman" w:hAnsi="Arial" w:cs="Arial"/>
          <w:b/>
          <w:sz w:val="20"/>
          <w:szCs w:val="20"/>
          <w:lang w:eastAsia="cs-CZ"/>
        </w:rPr>
      </w:pPr>
    </w:p>
    <w:p w14:paraId="012D8606" w14:textId="77777777" w:rsidR="00D53784" w:rsidRPr="003C75EE" w:rsidRDefault="00D53784" w:rsidP="00D53784">
      <w:pPr>
        <w:tabs>
          <w:tab w:val="left" w:pos="4962"/>
        </w:tabs>
        <w:spacing w:after="0" w:line="240" w:lineRule="auto"/>
        <w:jc w:val="both"/>
        <w:rPr>
          <w:rFonts w:ascii="Arial" w:eastAsia="Times New Roman" w:hAnsi="Arial" w:cs="Arial"/>
          <w:b/>
          <w:sz w:val="20"/>
          <w:szCs w:val="20"/>
          <w:lang w:eastAsia="cs-CZ"/>
        </w:rPr>
      </w:pPr>
      <w:r w:rsidRPr="003C75EE">
        <w:rPr>
          <w:rFonts w:ascii="Arial" w:eastAsia="Times New Roman" w:hAnsi="Arial" w:cs="Arial"/>
          <w:b/>
          <w:sz w:val="20"/>
          <w:szCs w:val="20"/>
          <w:lang w:eastAsia="cs-CZ"/>
        </w:rPr>
        <w:t>Objednatel</w:t>
      </w:r>
      <w:r w:rsidRPr="003C75EE">
        <w:rPr>
          <w:rFonts w:ascii="Arial" w:eastAsia="Times New Roman" w:hAnsi="Arial" w:cs="Arial"/>
          <w:b/>
          <w:sz w:val="20"/>
          <w:szCs w:val="20"/>
          <w:lang w:eastAsia="cs-CZ"/>
        </w:rPr>
        <w:tab/>
      </w:r>
      <w:r>
        <w:rPr>
          <w:rFonts w:ascii="Arial" w:eastAsia="Times New Roman" w:hAnsi="Arial" w:cs="Arial"/>
          <w:b/>
          <w:sz w:val="20"/>
          <w:szCs w:val="20"/>
          <w:lang w:eastAsia="cs-CZ"/>
        </w:rPr>
        <w:t>Zhotovitel</w:t>
      </w:r>
    </w:p>
    <w:p w14:paraId="4A7B415C" w14:textId="11467CB0" w:rsidR="00D53784" w:rsidRPr="003C75EE" w:rsidRDefault="00D53784" w:rsidP="00D53784">
      <w:pPr>
        <w:tabs>
          <w:tab w:val="left" w:pos="4962"/>
        </w:tabs>
        <w:spacing w:after="0" w:line="240" w:lineRule="auto"/>
        <w:ind w:left="4956" w:right="-569" w:hanging="4956"/>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Statutární město Jablonec nad Nisou</w:t>
      </w:r>
      <w:r w:rsidRPr="003C75EE">
        <w:rPr>
          <w:rFonts w:ascii="Arial" w:eastAsia="Times New Roman" w:hAnsi="Arial" w:cs="Arial"/>
          <w:sz w:val="20"/>
          <w:szCs w:val="20"/>
          <w:lang w:eastAsia="cs-CZ"/>
        </w:rPr>
        <w:tab/>
      </w:r>
      <w:r w:rsidRPr="003C75EE">
        <w:rPr>
          <w:rFonts w:ascii="Arial" w:eastAsia="Times New Roman" w:hAnsi="Arial" w:cs="Arial"/>
          <w:sz w:val="20"/>
          <w:szCs w:val="20"/>
          <w:lang w:eastAsia="cs-CZ"/>
        </w:rPr>
        <w:tab/>
        <w:t xml:space="preserve">Název firmy: </w:t>
      </w:r>
      <w:r w:rsidR="00FC344B">
        <w:rPr>
          <w:rFonts w:ascii="Arial" w:eastAsia="Times New Roman" w:hAnsi="Arial" w:cs="Arial"/>
          <w:sz w:val="20"/>
          <w:szCs w:val="20"/>
          <w:lang w:eastAsia="cs-CZ"/>
        </w:rPr>
        <w:t>František Ulrich</w:t>
      </w:r>
    </w:p>
    <w:p w14:paraId="75875491" w14:textId="2957444D" w:rsidR="00D53784" w:rsidRPr="003C75EE" w:rsidRDefault="00D53784" w:rsidP="00D53784">
      <w:pPr>
        <w:tabs>
          <w:tab w:val="left" w:pos="4962"/>
        </w:tabs>
        <w:spacing w:after="0" w:line="240" w:lineRule="auto"/>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Mírové náměstí 19</w:t>
      </w:r>
      <w:r w:rsidRPr="003C75EE">
        <w:rPr>
          <w:rFonts w:ascii="Arial" w:eastAsia="Times New Roman" w:hAnsi="Arial" w:cs="Arial"/>
          <w:sz w:val="20"/>
          <w:szCs w:val="20"/>
          <w:lang w:eastAsia="cs-CZ"/>
        </w:rPr>
        <w:tab/>
        <w:t xml:space="preserve">adresa: </w:t>
      </w:r>
      <w:r w:rsidR="00FC344B">
        <w:rPr>
          <w:rFonts w:ascii="Arial" w:eastAsia="Times New Roman" w:hAnsi="Arial" w:cs="Arial"/>
          <w:sz w:val="20"/>
          <w:szCs w:val="20"/>
          <w:lang w:eastAsia="cs-CZ"/>
        </w:rPr>
        <w:t>Huť 42</w:t>
      </w:r>
    </w:p>
    <w:p w14:paraId="63C4246D" w14:textId="04670ED9" w:rsidR="00D53784" w:rsidRPr="003C75EE" w:rsidRDefault="00D53784" w:rsidP="00D53784">
      <w:pPr>
        <w:tabs>
          <w:tab w:val="left" w:pos="4962"/>
        </w:tabs>
        <w:spacing w:after="0" w:line="240" w:lineRule="auto"/>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Jablonec nad Nisou</w:t>
      </w:r>
      <w:r w:rsidRPr="003C75EE">
        <w:rPr>
          <w:rFonts w:ascii="Arial" w:eastAsia="Times New Roman" w:hAnsi="Arial" w:cs="Arial"/>
          <w:sz w:val="20"/>
          <w:szCs w:val="20"/>
          <w:lang w:eastAsia="cs-CZ"/>
        </w:rPr>
        <w:tab/>
      </w:r>
      <w:proofErr w:type="gramStart"/>
      <w:r w:rsidR="00FC344B">
        <w:rPr>
          <w:rFonts w:ascii="Arial" w:eastAsia="Times New Roman" w:hAnsi="Arial" w:cs="Arial"/>
          <w:sz w:val="20"/>
          <w:szCs w:val="20"/>
          <w:lang w:eastAsia="cs-CZ"/>
        </w:rPr>
        <w:t>Pěnčín - Huť</w:t>
      </w:r>
      <w:proofErr w:type="gramEnd"/>
    </w:p>
    <w:p w14:paraId="76B65D36" w14:textId="5EA28268" w:rsidR="00D53784" w:rsidRPr="003C75EE" w:rsidRDefault="00D53784" w:rsidP="00D53784">
      <w:pPr>
        <w:tabs>
          <w:tab w:val="left" w:pos="4962"/>
        </w:tabs>
        <w:spacing w:after="0" w:line="240" w:lineRule="auto"/>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PSČ 466 01</w:t>
      </w:r>
      <w:r w:rsidRPr="003C75EE">
        <w:rPr>
          <w:rFonts w:ascii="Arial" w:eastAsia="Times New Roman" w:hAnsi="Arial" w:cs="Arial"/>
          <w:sz w:val="20"/>
          <w:szCs w:val="20"/>
          <w:lang w:eastAsia="cs-CZ"/>
        </w:rPr>
        <w:tab/>
        <w:t xml:space="preserve">PSČ  </w:t>
      </w:r>
      <w:r w:rsidR="00FC344B">
        <w:rPr>
          <w:rFonts w:ascii="Arial" w:eastAsia="Times New Roman" w:hAnsi="Arial" w:cs="Arial"/>
          <w:sz w:val="20"/>
          <w:szCs w:val="20"/>
          <w:lang w:eastAsia="cs-CZ"/>
        </w:rPr>
        <w:t>468 26</w:t>
      </w:r>
    </w:p>
    <w:p w14:paraId="4D22C4DF" w14:textId="1A49EA68" w:rsidR="00D53784" w:rsidRPr="003C75EE" w:rsidRDefault="00D53784" w:rsidP="00D53784">
      <w:pPr>
        <w:tabs>
          <w:tab w:val="left" w:pos="4962"/>
        </w:tabs>
        <w:spacing w:after="0" w:line="240" w:lineRule="auto"/>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IČ</w:t>
      </w:r>
      <w:r>
        <w:rPr>
          <w:rFonts w:ascii="Arial" w:eastAsia="Times New Roman" w:hAnsi="Arial" w:cs="Arial"/>
          <w:sz w:val="20"/>
          <w:szCs w:val="20"/>
          <w:lang w:eastAsia="cs-CZ"/>
        </w:rPr>
        <w:t>O</w:t>
      </w:r>
      <w:r w:rsidRPr="003C75EE">
        <w:rPr>
          <w:rFonts w:ascii="Arial" w:eastAsia="Times New Roman" w:hAnsi="Arial" w:cs="Arial"/>
          <w:sz w:val="20"/>
          <w:szCs w:val="20"/>
          <w:lang w:eastAsia="cs-CZ"/>
        </w:rPr>
        <w:t>: 00262340</w:t>
      </w:r>
      <w:r w:rsidRPr="003C75EE">
        <w:rPr>
          <w:rFonts w:ascii="Arial" w:eastAsia="Times New Roman" w:hAnsi="Arial" w:cs="Arial"/>
          <w:sz w:val="20"/>
          <w:szCs w:val="20"/>
          <w:lang w:eastAsia="cs-CZ"/>
        </w:rPr>
        <w:tab/>
        <w:t>IČ</w:t>
      </w:r>
      <w:r>
        <w:rPr>
          <w:rFonts w:ascii="Arial" w:eastAsia="Times New Roman" w:hAnsi="Arial" w:cs="Arial"/>
          <w:sz w:val="20"/>
          <w:szCs w:val="20"/>
          <w:lang w:eastAsia="cs-CZ"/>
        </w:rPr>
        <w:t>O</w:t>
      </w:r>
      <w:r w:rsidRPr="003C75EE">
        <w:rPr>
          <w:rFonts w:ascii="Arial" w:eastAsia="Times New Roman" w:hAnsi="Arial" w:cs="Arial"/>
          <w:sz w:val="20"/>
          <w:szCs w:val="20"/>
          <w:lang w:eastAsia="cs-CZ"/>
        </w:rPr>
        <w:t xml:space="preserve">: </w:t>
      </w:r>
      <w:r w:rsidR="00FC344B">
        <w:rPr>
          <w:rFonts w:ascii="Arial" w:eastAsia="Times New Roman" w:hAnsi="Arial" w:cs="Arial"/>
          <w:sz w:val="20"/>
          <w:szCs w:val="20"/>
          <w:lang w:eastAsia="cs-CZ"/>
        </w:rPr>
        <w:t>73825867</w:t>
      </w:r>
    </w:p>
    <w:p w14:paraId="49E77A59" w14:textId="5F662749" w:rsidR="00D53784" w:rsidRPr="003C75EE" w:rsidRDefault="00D53784" w:rsidP="00D53784">
      <w:pPr>
        <w:tabs>
          <w:tab w:val="left" w:pos="4962"/>
        </w:tabs>
        <w:spacing w:after="0" w:line="240" w:lineRule="auto"/>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DIČ: CZ00262340</w:t>
      </w:r>
      <w:r w:rsidRPr="003C75EE">
        <w:rPr>
          <w:rFonts w:ascii="Arial" w:eastAsia="Times New Roman" w:hAnsi="Arial" w:cs="Arial"/>
          <w:sz w:val="20"/>
          <w:szCs w:val="20"/>
          <w:lang w:eastAsia="cs-CZ"/>
        </w:rPr>
        <w:tab/>
        <w:t xml:space="preserve">DIČ: </w:t>
      </w:r>
      <w:r w:rsidR="00773964">
        <w:rPr>
          <w:rFonts w:ascii="Arial" w:eastAsia="Times New Roman" w:hAnsi="Arial" w:cs="Arial"/>
          <w:sz w:val="20"/>
          <w:szCs w:val="20"/>
          <w:lang w:eastAsia="cs-CZ"/>
        </w:rPr>
        <w:t>CZ</w:t>
      </w:r>
      <w:r w:rsidR="00FC344B">
        <w:rPr>
          <w:rFonts w:ascii="Arial" w:eastAsia="Times New Roman" w:hAnsi="Arial" w:cs="Arial"/>
          <w:sz w:val="20"/>
          <w:szCs w:val="20"/>
          <w:lang w:eastAsia="cs-CZ"/>
        </w:rPr>
        <w:t>7901302519</w:t>
      </w:r>
    </w:p>
    <w:p w14:paraId="504D9248" w14:textId="0BA52742" w:rsidR="00D53784" w:rsidRPr="003C75EE" w:rsidRDefault="00D53784" w:rsidP="00D53784">
      <w:pPr>
        <w:tabs>
          <w:tab w:val="left" w:pos="4962"/>
        </w:tabs>
        <w:spacing w:after="0" w:line="240" w:lineRule="auto"/>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číslo účtu: 121451/0100</w:t>
      </w:r>
      <w:r w:rsidRPr="003C75EE">
        <w:rPr>
          <w:rFonts w:ascii="Arial" w:eastAsia="Times New Roman" w:hAnsi="Arial" w:cs="Arial"/>
          <w:sz w:val="20"/>
          <w:szCs w:val="20"/>
          <w:lang w:eastAsia="cs-CZ"/>
        </w:rPr>
        <w:tab/>
        <w:t>kontaktní osoba:</w:t>
      </w:r>
      <w:r>
        <w:rPr>
          <w:rFonts w:ascii="Arial" w:eastAsia="Times New Roman" w:hAnsi="Arial" w:cs="Arial"/>
          <w:sz w:val="20"/>
          <w:szCs w:val="20"/>
          <w:lang w:eastAsia="cs-CZ"/>
        </w:rPr>
        <w:t xml:space="preserve"> </w:t>
      </w:r>
      <w:r w:rsidR="00FC344B">
        <w:rPr>
          <w:rFonts w:ascii="Arial" w:eastAsia="Times New Roman" w:hAnsi="Arial" w:cs="Arial"/>
          <w:sz w:val="20"/>
          <w:szCs w:val="20"/>
          <w:lang w:eastAsia="cs-CZ"/>
        </w:rPr>
        <w:t>František Ulrich</w:t>
      </w:r>
    </w:p>
    <w:p w14:paraId="4AF1A7DA" w14:textId="292313F9" w:rsidR="00D53784" w:rsidRPr="003C75EE" w:rsidRDefault="00D53784" w:rsidP="00D53784">
      <w:pPr>
        <w:spacing w:after="0" w:line="240" w:lineRule="auto"/>
        <w:rPr>
          <w:rFonts w:ascii="Times New Roman" w:eastAsia="Times New Roman" w:hAnsi="Times New Roman" w:cs="Times New Roman"/>
          <w:sz w:val="20"/>
          <w:szCs w:val="20"/>
          <w:lang w:eastAsia="cs-CZ"/>
        </w:rPr>
      </w:pPr>
      <w:r w:rsidRPr="003C75EE">
        <w:rPr>
          <w:rFonts w:ascii="Arial" w:eastAsia="Times New Roman" w:hAnsi="Arial" w:cs="Arial"/>
          <w:sz w:val="20"/>
          <w:szCs w:val="20"/>
          <w:lang w:eastAsia="cs-CZ"/>
        </w:rPr>
        <w:t xml:space="preserve">bankovní ústav: KB Jablonec nad Nisou </w:t>
      </w:r>
      <w:r w:rsidRPr="003C75EE">
        <w:rPr>
          <w:rFonts w:ascii="Arial" w:eastAsia="Times New Roman" w:hAnsi="Arial" w:cs="Arial"/>
          <w:sz w:val="20"/>
          <w:szCs w:val="20"/>
          <w:lang w:eastAsia="cs-CZ"/>
        </w:rPr>
        <w:tab/>
      </w:r>
      <w:r w:rsidRPr="003C75EE">
        <w:rPr>
          <w:rFonts w:ascii="Arial" w:eastAsia="Times New Roman" w:hAnsi="Arial" w:cs="Arial"/>
          <w:sz w:val="20"/>
          <w:szCs w:val="20"/>
          <w:lang w:eastAsia="cs-CZ"/>
        </w:rPr>
        <w:tab/>
        <w:t xml:space="preserve">tel.: </w:t>
      </w:r>
      <w:r w:rsidR="00773964">
        <w:rPr>
          <w:rFonts w:ascii="Arial" w:eastAsia="Times New Roman" w:hAnsi="Arial" w:cs="Arial"/>
          <w:sz w:val="20"/>
          <w:szCs w:val="20"/>
          <w:lang w:eastAsia="cs-CZ"/>
        </w:rPr>
        <w:t>+420</w:t>
      </w:r>
      <w:r w:rsidR="00FC344B">
        <w:rPr>
          <w:rFonts w:ascii="Arial" w:eastAsia="Times New Roman" w:hAnsi="Arial" w:cs="Arial"/>
          <w:sz w:val="20"/>
          <w:szCs w:val="20"/>
          <w:lang w:eastAsia="cs-CZ"/>
        </w:rPr>
        <w:t> 606 789 340</w:t>
      </w:r>
    </w:p>
    <w:p w14:paraId="66681F57" w14:textId="3A7B2192" w:rsidR="00C4694D" w:rsidRPr="00C13AB3" w:rsidRDefault="00D53784" w:rsidP="00D53784">
      <w:pPr>
        <w:tabs>
          <w:tab w:val="left" w:pos="4962"/>
        </w:tabs>
        <w:spacing w:after="0" w:line="240" w:lineRule="auto"/>
        <w:jc w:val="both"/>
      </w:pPr>
      <w:r w:rsidRPr="003C75EE">
        <w:rPr>
          <w:rFonts w:ascii="Arial" w:eastAsia="Times New Roman" w:hAnsi="Arial" w:cs="Arial"/>
          <w:sz w:val="20"/>
          <w:szCs w:val="20"/>
          <w:lang w:eastAsia="cs-CZ"/>
        </w:rPr>
        <w:t xml:space="preserve">kontaktní osoba: Bc. Eva Peukertová </w:t>
      </w:r>
      <w:r w:rsidRPr="003C75EE">
        <w:rPr>
          <w:rFonts w:ascii="Arial" w:eastAsia="Times New Roman" w:hAnsi="Arial" w:cs="Arial"/>
          <w:sz w:val="20"/>
          <w:szCs w:val="20"/>
          <w:lang w:eastAsia="cs-CZ"/>
        </w:rPr>
        <w:tab/>
        <w:t>e-mail:</w:t>
      </w:r>
      <w:r w:rsidR="00A251BD">
        <w:rPr>
          <w:rFonts w:ascii="Arial" w:eastAsia="Times New Roman" w:hAnsi="Arial" w:cs="Arial"/>
          <w:sz w:val="20"/>
          <w:szCs w:val="20"/>
          <w:lang w:eastAsia="cs-CZ"/>
        </w:rPr>
        <w:t xml:space="preserve"> </w:t>
      </w:r>
      <w:hyperlink r:id="rId10" w:history="1">
        <w:r w:rsidR="00FC344B" w:rsidRPr="00103649">
          <w:rPr>
            <w:rStyle w:val="Hypertextovodkaz"/>
          </w:rPr>
          <w:t>azet.info@seznam.cz</w:t>
        </w:r>
      </w:hyperlink>
      <w:r w:rsidR="00FC344B">
        <w:t xml:space="preserve"> </w:t>
      </w:r>
      <w:hyperlink r:id="rId11" w:history="1"/>
    </w:p>
    <w:p w14:paraId="14BE820F" w14:textId="77777777" w:rsidR="00D53784" w:rsidRPr="003C75EE" w:rsidRDefault="00D53784" w:rsidP="00D53784">
      <w:pPr>
        <w:tabs>
          <w:tab w:val="left" w:pos="4962"/>
        </w:tabs>
        <w:spacing w:after="0" w:line="240" w:lineRule="auto"/>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tel.: 483 357 311, 724 758 777</w:t>
      </w:r>
      <w:r w:rsidRPr="003C75EE">
        <w:rPr>
          <w:rFonts w:ascii="Arial" w:eastAsia="Times New Roman" w:hAnsi="Arial" w:cs="Arial"/>
          <w:sz w:val="20"/>
          <w:szCs w:val="20"/>
          <w:lang w:eastAsia="cs-CZ"/>
        </w:rPr>
        <w:tab/>
      </w:r>
    </w:p>
    <w:p w14:paraId="6B9028F4" w14:textId="77777777" w:rsidR="00D53784" w:rsidRPr="005B1725" w:rsidRDefault="00D53784" w:rsidP="00D53784">
      <w:pPr>
        <w:tabs>
          <w:tab w:val="left" w:pos="4962"/>
        </w:tabs>
        <w:spacing w:after="0" w:line="240" w:lineRule="auto"/>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 xml:space="preserve">e-mail: </w:t>
      </w:r>
      <w:hyperlink r:id="rId12" w:history="1">
        <w:r w:rsidRPr="003C75EE">
          <w:rPr>
            <w:rFonts w:ascii="Arial" w:eastAsia="Times New Roman" w:hAnsi="Arial" w:cs="Arial"/>
            <w:color w:val="0000FF"/>
            <w:sz w:val="20"/>
            <w:szCs w:val="20"/>
            <w:u w:val="single"/>
            <w:lang w:eastAsia="cs-CZ"/>
          </w:rPr>
          <w:t>peukertova@mestojablonec.cz</w:t>
        </w:r>
      </w:hyperlink>
    </w:p>
    <w:p w14:paraId="76432CAA" w14:textId="77777777" w:rsidR="00A251BD" w:rsidRPr="003C75EE" w:rsidRDefault="00A251BD" w:rsidP="003C75EE">
      <w:pPr>
        <w:tabs>
          <w:tab w:val="left" w:pos="4962"/>
        </w:tabs>
        <w:spacing w:after="0" w:line="240" w:lineRule="auto"/>
        <w:jc w:val="both"/>
        <w:rPr>
          <w:rFonts w:ascii="Arial" w:eastAsia="Times New Roman" w:hAnsi="Arial" w:cs="Arial"/>
          <w:sz w:val="20"/>
          <w:szCs w:val="20"/>
          <w:lang w:eastAsia="cs-CZ"/>
        </w:rPr>
      </w:pPr>
    </w:p>
    <w:p w14:paraId="3F2721DF" w14:textId="77777777" w:rsidR="003C75EE" w:rsidRPr="003C75EE" w:rsidRDefault="003C75EE" w:rsidP="003C75EE">
      <w:pPr>
        <w:spacing w:after="0" w:line="240" w:lineRule="auto"/>
        <w:jc w:val="center"/>
        <w:rPr>
          <w:rFonts w:ascii="Arial" w:eastAsia="Times New Roman" w:hAnsi="Arial" w:cs="Arial"/>
          <w:b/>
          <w:bCs/>
          <w:sz w:val="20"/>
          <w:szCs w:val="20"/>
          <w:lang w:eastAsia="cs-CZ"/>
        </w:rPr>
      </w:pPr>
      <w:r w:rsidRPr="003C75EE">
        <w:rPr>
          <w:rFonts w:ascii="Arial" w:eastAsia="Times New Roman" w:hAnsi="Arial" w:cs="Arial"/>
          <w:b/>
          <w:bCs/>
          <w:sz w:val="20"/>
          <w:szCs w:val="20"/>
          <w:lang w:eastAsia="cs-CZ"/>
        </w:rPr>
        <w:t>I.</w:t>
      </w:r>
    </w:p>
    <w:p w14:paraId="5B4B4226" w14:textId="77777777" w:rsidR="003C75EE" w:rsidRPr="003C75EE" w:rsidRDefault="003C75EE" w:rsidP="00ED01F3">
      <w:pPr>
        <w:spacing w:after="120" w:line="240" w:lineRule="auto"/>
        <w:jc w:val="center"/>
        <w:rPr>
          <w:rFonts w:ascii="Arial" w:eastAsia="Times New Roman" w:hAnsi="Arial" w:cs="Arial"/>
          <w:sz w:val="20"/>
          <w:szCs w:val="20"/>
          <w:lang w:eastAsia="cs-CZ"/>
        </w:rPr>
      </w:pPr>
      <w:r w:rsidRPr="003C75EE">
        <w:rPr>
          <w:rFonts w:ascii="Arial" w:eastAsia="Times New Roman" w:hAnsi="Arial" w:cs="Arial"/>
          <w:b/>
          <w:sz w:val="20"/>
          <w:szCs w:val="20"/>
          <w:shd w:val="clear" w:color="auto" w:fill="E6E6E6"/>
          <w:lang w:eastAsia="cs-CZ"/>
        </w:rPr>
        <w:t>Předmět smlouvy</w:t>
      </w:r>
      <w:r w:rsidRPr="003C75EE">
        <w:rPr>
          <w:rFonts w:ascii="Arial" w:eastAsia="Times New Roman" w:hAnsi="Arial" w:cs="Arial"/>
          <w:sz w:val="20"/>
          <w:szCs w:val="20"/>
          <w:lang w:eastAsia="cs-CZ"/>
        </w:rPr>
        <w:t>:</w:t>
      </w:r>
    </w:p>
    <w:p w14:paraId="74BC4F6E" w14:textId="77777777" w:rsidR="006313FF" w:rsidRPr="00122E8A" w:rsidRDefault="00FC344B" w:rsidP="00122E8A">
      <w:pPr>
        <w:pStyle w:val="Odstavecseseznamem"/>
        <w:numPr>
          <w:ilvl w:val="0"/>
          <w:numId w:val="7"/>
        </w:numPr>
        <w:spacing w:after="120" w:line="240" w:lineRule="auto"/>
        <w:ind w:left="425" w:hanging="425"/>
        <w:contextualSpacing w:val="0"/>
        <w:jc w:val="both"/>
        <w:rPr>
          <w:rFonts w:ascii="Arial" w:eastAsia="Times New Roman" w:hAnsi="Arial" w:cs="Arial"/>
          <w:bCs/>
          <w:sz w:val="20"/>
          <w:szCs w:val="20"/>
          <w:lang w:eastAsia="cs-CZ"/>
        </w:rPr>
      </w:pPr>
      <w:r w:rsidRPr="00122E8A">
        <w:rPr>
          <w:rFonts w:ascii="Arial" w:eastAsia="Times New Roman" w:hAnsi="Arial" w:cs="Arial"/>
          <w:bCs/>
          <w:sz w:val="20"/>
          <w:szCs w:val="20"/>
          <w:lang w:eastAsia="cs-CZ"/>
        </w:rPr>
        <w:t xml:space="preserve">Dodání stínících rolet včetně montáže do kanceláří č. 138, </w:t>
      </w:r>
      <w:r w:rsidR="006313FF" w:rsidRPr="00122E8A">
        <w:rPr>
          <w:rFonts w:ascii="Arial" w:eastAsia="Times New Roman" w:hAnsi="Arial" w:cs="Arial"/>
          <w:bCs/>
          <w:sz w:val="20"/>
          <w:szCs w:val="20"/>
          <w:lang w:eastAsia="cs-CZ"/>
        </w:rPr>
        <w:t xml:space="preserve">139, 213, </w:t>
      </w:r>
      <w:r w:rsidRPr="00122E8A">
        <w:rPr>
          <w:rFonts w:ascii="Arial" w:eastAsia="Times New Roman" w:hAnsi="Arial" w:cs="Arial"/>
          <w:bCs/>
          <w:sz w:val="20"/>
          <w:szCs w:val="20"/>
          <w:lang w:eastAsia="cs-CZ"/>
        </w:rPr>
        <w:t>23</w:t>
      </w:r>
      <w:r w:rsidR="006313FF" w:rsidRPr="00122E8A">
        <w:rPr>
          <w:rFonts w:ascii="Arial" w:eastAsia="Times New Roman" w:hAnsi="Arial" w:cs="Arial"/>
          <w:bCs/>
          <w:sz w:val="20"/>
          <w:szCs w:val="20"/>
          <w:lang w:eastAsia="cs-CZ"/>
        </w:rPr>
        <w:t>8</w:t>
      </w:r>
      <w:r w:rsidRPr="00122E8A">
        <w:rPr>
          <w:rFonts w:ascii="Arial" w:eastAsia="Times New Roman" w:hAnsi="Arial" w:cs="Arial"/>
          <w:bCs/>
          <w:sz w:val="20"/>
          <w:szCs w:val="20"/>
          <w:lang w:eastAsia="cs-CZ"/>
        </w:rPr>
        <w:t xml:space="preserve">, 310 </w:t>
      </w:r>
      <w:r w:rsidR="002171F5" w:rsidRPr="00122E8A">
        <w:rPr>
          <w:rFonts w:ascii="Arial" w:eastAsia="Times New Roman" w:hAnsi="Arial" w:cs="Arial"/>
          <w:bCs/>
          <w:sz w:val="20"/>
          <w:szCs w:val="20"/>
          <w:lang w:eastAsia="cs-CZ"/>
        </w:rPr>
        <w:t xml:space="preserve">a </w:t>
      </w:r>
      <w:r w:rsidR="006313FF" w:rsidRPr="00122E8A">
        <w:rPr>
          <w:rFonts w:ascii="Arial" w:eastAsia="Times New Roman" w:hAnsi="Arial" w:cs="Arial"/>
          <w:bCs/>
          <w:sz w:val="20"/>
          <w:szCs w:val="20"/>
          <w:lang w:eastAsia="cs-CZ"/>
        </w:rPr>
        <w:t>do obřadní síně.</w:t>
      </w:r>
    </w:p>
    <w:p w14:paraId="707BFD5D" w14:textId="6922001A" w:rsidR="002171F5" w:rsidRPr="00122E8A" w:rsidRDefault="006313FF" w:rsidP="00122E8A">
      <w:pPr>
        <w:pStyle w:val="Odstavecseseznamem"/>
        <w:numPr>
          <w:ilvl w:val="0"/>
          <w:numId w:val="7"/>
        </w:numPr>
        <w:spacing w:after="120" w:line="240" w:lineRule="auto"/>
        <w:ind w:left="425" w:hanging="425"/>
        <w:contextualSpacing w:val="0"/>
        <w:jc w:val="both"/>
        <w:rPr>
          <w:rFonts w:ascii="Arial" w:eastAsia="Times New Roman" w:hAnsi="Arial" w:cs="Arial"/>
          <w:sz w:val="20"/>
          <w:szCs w:val="20"/>
          <w:lang w:eastAsia="cs-CZ"/>
        </w:rPr>
      </w:pPr>
      <w:r w:rsidRPr="00122E8A">
        <w:rPr>
          <w:rFonts w:ascii="Arial" w:eastAsia="Times New Roman" w:hAnsi="Arial" w:cs="Arial"/>
          <w:bCs/>
          <w:sz w:val="20"/>
          <w:szCs w:val="20"/>
          <w:lang w:eastAsia="cs-CZ"/>
        </w:rPr>
        <w:t xml:space="preserve">Dodání stínících vertikálních žaluzií </w:t>
      </w:r>
      <w:r w:rsidR="00FC344B" w:rsidRPr="00122E8A">
        <w:rPr>
          <w:rFonts w:ascii="Arial" w:eastAsia="Times New Roman" w:hAnsi="Arial" w:cs="Arial"/>
          <w:bCs/>
          <w:sz w:val="20"/>
          <w:szCs w:val="20"/>
          <w:lang w:eastAsia="cs-CZ"/>
        </w:rPr>
        <w:t xml:space="preserve">v </w:t>
      </w:r>
      <w:r w:rsidRPr="00122E8A">
        <w:rPr>
          <w:rFonts w:ascii="Arial" w:eastAsia="Times New Roman" w:hAnsi="Arial" w:cs="Arial"/>
          <w:bCs/>
          <w:sz w:val="20"/>
          <w:szCs w:val="20"/>
          <w:lang w:eastAsia="cs-CZ"/>
        </w:rPr>
        <w:t>informačním</w:t>
      </w:r>
      <w:r w:rsidR="00FC344B" w:rsidRPr="00122E8A">
        <w:rPr>
          <w:rFonts w:ascii="Arial" w:eastAsia="Times New Roman" w:hAnsi="Arial" w:cs="Arial"/>
          <w:bCs/>
          <w:sz w:val="20"/>
          <w:szCs w:val="20"/>
          <w:lang w:eastAsia="cs-CZ"/>
        </w:rPr>
        <w:t xml:space="preserve"> středisku</w:t>
      </w:r>
      <w:r w:rsidR="00032A12" w:rsidRPr="00122E8A">
        <w:rPr>
          <w:rFonts w:ascii="Arial" w:eastAsia="Times New Roman" w:hAnsi="Arial" w:cs="Arial"/>
          <w:bCs/>
          <w:sz w:val="20"/>
          <w:szCs w:val="20"/>
          <w:lang w:eastAsia="cs-CZ"/>
        </w:rPr>
        <w:t xml:space="preserve"> </w:t>
      </w:r>
      <w:r w:rsidRPr="00122E8A">
        <w:rPr>
          <w:rFonts w:ascii="Arial" w:eastAsia="Times New Roman" w:hAnsi="Arial" w:cs="Arial"/>
          <w:bCs/>
          <w:sz w:val="20"/>
          <w:szCs w:val="20"/>
          <w:lang w:eastAsia="cs-CZ"/>
        </w:rPr>
        <w:t xml:space="preserve">magistrátu, kanceláři č. 445 a č.138 vše v budově radnice </w:t>
      </w:r>
      <w:r w:rsidR="00A10089" w:rsidRPr="00122E8A">
        <w:rPr>
          <w:rFonts w:ascii="Arial" w:eastAsia="Times New Roman" w:hAnsi="Arial" w:cs="Arial"/>
          <w:bCs/>
          <w:sz w:val="20"/>
          <w:szCs w:val="20"/>
          <w:lang w:eastAsia="cs-CZ"/>
        </w:rPr>
        <w:t>adrese</w:t>
      </w:r>
      <w:r w:rsidR="00A10089" w:rsidRPr="00122E8A">
        <w:rPr>
          <w:rFonts w:ascii="Arial" w:eastAsia="Times New Roman" w:hAnsi="Arial" w:cs="Arial"/>
          <w:sz w:val="20"/>
          <w:szCs w:val="20"/>
          <w:lang w:eastAsia="cs-CZ"/>
        </w:rPr>
        <w:t xml:space="preserve"> Mírové náměstí 3100/19, Jablonec nad Nisou, 466 01.</w:t>
      </w:r>
    </w:p>
    <w:p w14:paraId="22628F5F" w14:textId="71C0E432" w:rsidR="004A5FF1" w:rsidRPr="003C75EE" w:rsidRDefault="002171F5" w:rsidP="00054844">
      <w:pPr>
        <w:spacing w:before="120" w:after="0" w:line="240" w:lineRule="auto"/>
        <w:ind w:left="142" w:hanging="142"/>
        <w:rPr>
          <w:rFonts w:ascii="Arial" w:eastAsia="Times New Roman" w:hAnsi="Arial" w:cs="Arial"/>
          <w:sz w:val="20"/>
          <w:szCs w:val="20"/>
          <w:lang w:eastAsia="cs-CZ"/>
        </w:rPr>
      </w:pPr>
      <w:r>
        <w:rPr>
          <w:rFonts w:ascii="Arial" w:eastAsia="Times New Roman" w:hAnsi="Arial" w:cs="Arial"/>
          <w:sz w:val="20"/>
          <w:szCs w:val="20"/>
          <w:lang w:eastAsia="cs-CZ"/>
        </w:rPr>
        <w:t>Bližší specifikace</w:t>
      </w:r>
      <w:r w:rsidR="004A5FF1" w:rsidRPr="002C26B1">
        <w:rPr>
          <w:rFonts w:ascii="Arial" w:eastAsia="Times New Roman" w:hAnsi="Arial" w:cs="Arial"/>
          <w:sz w:val="20"/>
          <w:szCs w:val="20"/>
          <w:lang w:eastAsia="cs-CZ"/>
        </w:rPr>
        <w:t xml:space="preserve"> </w:t>
      </w:r>
      <w:r w:rsidR="002C26B1" w:rsidRPr="002C26B1">
        <w:rPr>
          <w:rFonts w:ascii="Arial" w:eastAsia="Times New Roman" w:hAnsi="Arial" w:cs="Arial"/>
          <w:sz w:val="20"/>
          <w:szCs w:val="20"/>
          <w:lang w:eastAsia="cs-CZ"/>
        </w:rPr>
        <w:t xml:space="preserve">dle </w:t>
      </w:r>
      <w:r w:rsidR="004A5FF1" w:rsidRPr="002C26B1">
        <w:rPr>
          <w:rFonts w:ascii="Arial" w:eastAsia="Times New Roman" w:hAnsi="Arial" w:cs="Arial"/>
          <w:sz w:val="20"/>
          <w:szCs w:val="20"/>
          <w:lang w:eastAsia="cs-CZ"/>
        </w:rPr>
        <w:t>cenov</w:t>
      </w:r>
      <w:r w:rsidR="00F133D5">
        <w:rPr>
          <w:rFonts w:ascii="Arial" w:eastAsia="Times New Roman" w:hAnsi="Arial" w:cs="Arial"/>
          <w:sz w:val="20"/>
          <w:szCs w:val="20"/>
          <w:lang w:eastAsia="cs-CZ"/>
        </w:rPr>
        <w:t>é</w:t>
      </w:r>
      <w:r w:rsidR="004A5FF1" w:rsidRPr="002C26B1">
        <w:rPr>
          <w:rFonts w:ascii="Arial" w:eastAsia="Times New Roman" w:hAnsi="Arial" w:cs="Arial"/>
          <w:sz w:val="20"/>
          <w:szCs w:val="20"/>
          <w:lang w:eastAsia="cs-CZ"/>
        </w:rPr>
        <w:t xml:space="preserve"> nabídk</w:t>
      </w:r>
      <w:r w:rsidR="00F133D5">
        <w:rPr>
          <w:rFonts w:ascii="Arial" w:eastAsia="Times New Roman" w:hAnsi="Arial" w:cs="Arial"/>
          <w:sz w:val="20"/>
          <w:szCs w:val="20"/>
          <w:lang w:eastAsia="cs-CZ"/>
        </w:rPr>
        <w:t>y</w:t>
      </w:r>
      <w:r w:rsidR="004A5FF1" w:rsidRPr="002C26B1">
        <w:rPr>
          <w:rFonts w:ascii="Arial" w:eastAsia="Times New Roman" w:hAnsi="Arial" w:cs="Arial"/>
          <w:sz w:val="20"/>
          <w:szCs w:val="20"/>
          <w:lang w:eastAsia="cs-CZ"/>
        </w:rPr>
        <w:t>, která j</w:t>
      </w:r>
      <w:r w:rsidR="00F133D5">
        <w:rPr>
          <w:rFonts w:ascii="Arial" w:eastAsia="Times New Roman" w:hAnsi="Arial" w:cs="Arial"/>
          <w:sz w:val="20"/>
          <w:szCs w:val="20"/>
          <w:lang w:eastAsia="cs-CZ"/>
        </w:rPr>
        <w:t>e</w:t>
      </w:r>
      <w:r w:rsidR="004A5FF1" w:rsidRPr="002C26B1">
        <w:rPr>
          <w:rFonts w:ascii="Arial" w:eastAsia="Times New Roman" w:hAnsi="Arial" w:cs="Arial"/>
          <w:sz w:val="20"/>
          <w:szCs w:val="20"/>
          <w:lang w:eastAsia="cs-CZ"/>
        </w:rPr>
        <w:t xml:space="preserve"> příloh</w:t>
      </w:r>
      <w:r w:rsidR="00F133D5">
        <w:rPr>
          <w:rFonts w:ascii="Arial" w:eastAsia="Times New Roman" w:hAnsi="Arial" w:cs="Arial"/>
          <w:sz w:val="20"/>
          <w:szCs w:val="20"/>
          <w:lang w:eastAsia="cs-CZ"/>
        </w:rPr>
        <w:t>ou</w:t>
      </w:r>
      <w:r w:rsidR="004A5FF1" w:rsidRPr="002C26B1">
        <w:rPr>
          <w:rFonts w:ascii="Arial" w:eastAsia="Times New Roman" w:hAnsi="Arial" w:cs="Arial"/>
          <w:sz w:val="20"/>
          <w:szCs w:val="20"/>
          <w:lang w:eastAsia="cs-CZ"/>
        </w:rPr>
        <w:t xml:space="preserve"> č.1</w:t>
      </w:r>
      <w:r w:rsidR="00A251BD" w:rsidRPr="002C26B1">
        <w:rPr>
          <w:rFonts w:ascii="Arial" w:eastAsia="Times New Roman" w:hAnsi="Arial" w:cs="Arial"/>
          <w:sz w:val="20"/>
          <w:szCs w:val="20"/>
          <w:lang w:eastAsia="cs-CZ"/>
        </w:rPr>
        <w:t xml:space="preserve"> s</w:t>
      </w:r>
      <w:r w:rsidR="004A5FF1" w:rsidRPr="002C26B1">
        <w:rPr>
          <w:rFonts w:ascii="Arial" w:eastAsia="Times New Roman" w:hAnsi="Arial" w:cs="Arial"/>
          <w:sz w:val="20"/>
          <w:szCs w:val="20"/>
          <w:lang w:eastAsia="cs-CZ"/>
        </w:rPr>
        <w:t>mlouvy</w:t>
      </w:r>
      <w:r w:rsidR="009B1D43">
        <w:rPr>
          <w:rFonts w:ascii="Arial" w:eastAsia="Times New Roman" w:hAnsi="Arial" w:cs="Arial"/>
          <w:sz w:val="20"/>
          <w:szCs w:val="20"/>
          <w:lang w:eastAsia="cs-CZ"/>
        </w:rPr>
        <w:t>.</w:t>
      </w:r>
    </w:p>
    <w:p w14:paraId="526F7957" w14:textId="77777777" w:rsidR="003C75EE" w:rsidRPr="003C75EE" w:rsidRDefault="003C75EE" w:rsidP="003C75EE">
      <w:pPr>
        <w:spacing w:after="0" w:line="240" w:lineRule="auto"/>
        <w:jc w:val="center"/>
        <w:rPr>
          <w:rFonts w:ascii="Arial" w:eastAsia="Times New Roman" w:hAnsi="Arial" w:cs="Arial"/>
          <w:sz w:val="20"/>
          <w:szCs w:val="20"/>
          <w:lang w:eastAsia="cs-CZ"/>
        </w:rPr>
      </w:pPr>
    </w:p>
    <w:p w14:paraId="1A4E655A" w14:textId="77777777" w:rsidR="003C75EE" w:rsidRPr="003C75EE" w:rsidRDefault="003C75EE" w:rsidP="003C75EE">
      <w:pPr>
        <w:spacing w:after="0" w:line="240" w:lineRule="auto"/>
        <w:jc w:val="center"/>
        <w:rPr>
          <w:rFonts w:ascii="Arial" w:eastAsia="Times New Roman" w:hAnsi="Arial" w:cs="Arial"/>
          <w:b/>
          <w:bCs/>
          <w:sz w:val="20"/>
          <w:szCs w:val="20"/>
          <w:lang w:eastAsia="cs-CZ"/>
        </w:rPr>
      </w:pPr>
      <w:r w:rsidRPr="003C75EE">
        <w:rPr>
          <w:rFonts w:ascii="Arial" w:eastAsia="Times New Roman" w:hAnsi="Arial" w:cs="Arial"/>
          <w:b/>
          <w:bCs/>
          <w:sz w:val="20"/>
          <w:szCs w:val="20"/>
          <w:lang w:eastAsia="cs-CZ"/>
        </w:rPr>
        <w:t>II.</w:t>
      </w:r>
    </w:p>
    <w:p w14:paraId="4C92F8A0" w14:textId="77777777" w:rsidR="003C75EE" w:rsidRPr="003C75EE" w:rsidRDefault="003C75EE" w:rsidP="00ED01F3">
      <w:pPr>
        <w:spacing w:after="120" w:line="240" w:lineRule="auto"/>
        <w:jc w:val="center"/>
        <w:rPr>
          <w:rFonts w:ascii="Arial" w:eastAsia="Times New Roman" w:hAnsi="Arial" w:cs="Arial"/>
          <w:b/>
          <w:sz w:val="20"/>
          <w:szCs w:val="20"/>
          <w:shd w:val="clear" w:color="auto" w:fill="E6E6E6"/>
          <w:lang w:eastAsia="cs-CZ"/>
        </w:rPr>
      </w:pPr>
      <w:r w:rsidRPr="003C75EE">
        <w:rPr>
          <w:rFonts w:ascii="Arial" w:eastAsia="Times New Roman" w:hAnsi="Arial" w:cs="Arial"/>
          <w:b/>
          <w:sz w:val="20"/>
          <w:szCs w:val="20"/>
          <w:shd w:val="clear" w:color="auto" w:fill="E6E6E6"/>
          <w:lang w:eastAsia="cs-CZ"/>
        </w:rPr>
        <w:t>Termín plnění</w:t>
      </w:r>
    </w:p>
    <w:p w14:paraId="448810ED" w14:textId="4E3072B0" w:rsidR="003C75EE" w:rsidRDefault="00DF1E1E" w:rsidP="00DF1E1E">
      <w:pPr>
        <w:spacing w:after="0" w:line="240" w:lineRule="auto"/>
        <w:jc w:val="both"/>
        <w:rPr>
          <w:rFonts w:ascii="Arial" w:eastAsia="Times New Roman" w:hAnsi="Arial" w:cs="Arial"/>
          <w:sz w:val="20"/>
          <w:szCs w:val="20"/>
          <w:lang w:eastAsia="cs-CZ"/>
        </w:rPr>
      </w:pPr>
      <w:r w:rsidRPr="003C75EE">
        <w:rPr>
          <w:rFonts w:ascii="Arial" w:eastAsia="Times New Roman" w:hAnsi="Arial" w:cs="Arial"/>
          <w:sz w:val="20"/>
          <w:szCs w:val="20"/>
          <w:lang w:eastAsia="cs-CZ"/>
        </w:rPr>
        <w:t xml:space="preserve">Dílo bude dokončeno do </w:t>
      </w:r>
      <w:r w:rsidR="00032A12">
        <w:rPr>
          <w:rFonts w:ascii="Arial" w:eastAsia="Times New Roman" w:hAnsi="Arial" w:cs="Arial"/>
          <w:b/>
          <w:bCs/>
          <w:sz w:val="20"/>
          <w:szCs w:val="20"/>
          <w:lang w:eastAsia="cs-CZ"/>
        </w:rPr>
        <w:t>30</w:t>
      </w:r>
      <w:r w:rsidR="009B1D43" w:rsidRPr="009B1D43">
        <w:rPr>
          <w:rFonts w:ascii="Arial" w:eastAsia="Times New Roman" w:hAnsi="Arial" w:cs="Arial"/>
          <w:b/>
          <w:bCs/>
          <w:sz w:val="20"/>
          <w:szCs w:val="20"/>
          <w:lang w:eastAsia="cs-CZ"/>
        </w:rPr>
        <w:t>.</w:t>
      </w:r>
      <w:r w:rsidR="002171F5">
        <w:rPr>
          <w:rFonts w:ascii="Arial" w:eastAsia="Times New Roman" w:hAnsi="Arial" w:cs="Arial"/>
          <w:b/>
          <w:bCs/>
          <w:sz w:val="20"/>
          <w:szCs w:val="20"/>
          <w:lang w:eastAsia="cs-CZ"/>
        </w:rPr>
        <w:t xml:space="preserve"> </w:t>
      </w:r>
      <w:r w:rsidR="00032A12">
        <w:rPr>
          <w:rFonts w:ascii="Arial" w:eastAsia="Times New Roman" w:hAnsi="Arial" w:cs="Arial"/>
          <w:b/>
          <w:bCs/>
          <w:sz w:val="20"/>
          <w:szCs w:val="20"/>
          <w:lang w:eastAsia="cs-CZ"/>
        </w:rPr>
        <w:t>4</w:t>
      </w:r>
      <w:r w:rsidR="009B1D43" w:rsidRPr="009B1D43">
        <w:rPr>
          <w:rFonts w:ascii="Arial" w:eastAsia="Times New Roman" w:hAnsi="Arial" w:cs="Arial"/>
          <w:b/>
          <w:bCs/>
          <w:sz w:val="20"/>
          <w:szCs w:val="20"/>
          <w:lang w:eastAsia="cs-CZ"/>
        </w:rPr>
        <w:t>.</w:t>
      </w:r>
      <w:r w:rsidR="002171F5">
        <w:rPr>
          <w:rFonts w:ascii="Arial" w:eastAsia="Times New Roman" w:hAnsi="Arial" w:cs="Arial"/>
          <w:b/>
          <w:bCs/>
          <w:sz w:val="20"/>
          <w:szCs w:val="20"/>
          <w:lang w:eastAsia="cs-CZ"/>
        </w:rPr>
        <w:t xml:space="preserve"> </w:t>
      </w:r>
      <w:r w:rsidR="009B1D43" w:rsidRPr="009B1D43">
        <w:rPr>
          <w:rFonts w:ascii="Arial" w:eastAsia="Times New Roman" w:hAnsi="Arial" w:cs="Arial"/>
          <w:b/>
          <w:bCs/>
          <w:sz w:val="20"/>
          <w:szCs w:val="20"/>
          <w:lang w:eastAsia="cs-CZ"/>
        </w:rPr>
        <w:t>2025</w:t>
      </w:r>
      <w:r w:rsidR="009B1D43">
        <w:rPr>
          <w:rFonts w:ascii="Arial" w:eastAsia="Times New Roman" w:hAnsi="Arial" w:cs="Arial"/>
          <w:sz w:val="20"/>
          <w:szCs w:val="20"/>
          <w:lang w:eastAsia="cs-CZ"/>
        </w:rPr>
        <w:t xml:space="preserve"> </w:t>
      </w:r>
      <w:r w:rsidR="00877A3B">
        <w:rPr>
          <w:rFonts w:ascii="Arial" w:eastAsia="Times New Roman" w:hAnsi="Arial" w:cs="Arial"/>
          <w:sz w:val="20"/>
          <w:szCs w:val="20"/>
          <w:lang w:eastAsia="cs-CZ"/>
        </w:rPr>
        <w:t xml:space="preserve">včetně. Práce budou </w:t>
      </w:r>
      <w:r>
        <w:rPr>
          <w:rFonts w:ascii="Arial" w:eastAsia="Times New Roman" w:hAnsi="Arial" w:cs="Arial"/>
          <w:sz w:val="20"/>
          <w:szCs w:val="20"/>
          <w:lang w:eastAsia="cs-CZ"/>
        </w:rPr>
        <w:t xml:space="preserve">probíhat vždy </w:t>
      </w:r>
      <w:r w:rsidRPr="003C75EE">
        <w:rPr>
          <w:rFonts w:ascii="Arial" w:eastAsia="Times New Roman" w:hAnsi="Arial" w:cs="Arial"/>
          <w:sz w:val="20"/>
          <w:szCs w:val="20"/>
          <w:lang w:eastAsia="cs-CZ"/>
        </w:rPr>
        <w:t>po</w:t>
      </w:r>
      <w:r w:rsidR="00877A3B">
        <w:rPr>
          <w:rFonts w:ascii="Arial" w:eastAsia="Times New Roman" w:hAnsi="Arial" w:cs="Arial"/>
          <w:sz w:val="20"/>
          <w:szCs w:val="20"/>
          <w:lang w:eastAsia="cs-CZ"/>
        </w:rPr>
        <w:t xml:space="preserve"> předchozí</w:t>
      </w:r>
      <w:r w:rsidRPr="003C75EE">
        <w:rPr>
          <w:rFonts w:ascii="Arial" w:eastAsia="Times New Roman" w:hAnsi="Arial" w:cs="Arial"/>
          <w:sz w:val="20"/>
          <w:szCs w:val="20"/>
          <w:lang w:eastAsia="cs-CZ"/>
        </w:rPr>
        <w:t xml:space="preserve"> dohodě se správcem budov MMJN, vedoucí oddělení vnitřní správy</w:t>
      </w:r>
      <w:r w:rsidR="00877A3B">
        <w:rPr>
          <w:rFonts w:ascii="Arial" w:eastAsia="Times New Roman" w:hAnsi="Arial" w:cs="Arial"/>
          <w:sz w:val="20"/>
          <w:szCs w:val="20"/>
          <w:lang w:eastAsia="cs-CZ"/>
        </w:rPr>
        <w:t xml:space="preserve"> či jejím zástupcem</w:t>
      </w:r>
      <w:r w:rsidRPr="003C75EE">
        <w:rPr>
          <w:rFonts w:ascii="Arial" w:eastAsia="Times New Roman" w:hAnsi="Arial" w:cs="Arial"/>
          <w:sz w:val="20"/>
          <w:szCs w:val="20"/>
          <w:lang w:eastAsia="cs-CZ"/>
        </w:rPr>
        <w:t>.</w:t>
      </w:r>
    </w:p>
    <w:p w14:paraId="289E09E3" w14:textId="77777777" w:rsidR="00DF1E1E" w:rsidRPr="003C75EE" w:rsidRDefault="00DF1E1E" w:rsidP="00DF1E1E">
      <w:pPr>
        <w:spacing w:after="0" w:line="240" w:lineRule="auto"/>
        <w:jc w:val="both"/>
        <w:rPr>
          <w:rFonts w:ascii="Arial" w:eastAsia="Times New Roman" w:hAnsi="Arial" w:cs="Arial"/>
          <w:sz w:val="20"/>
          <w:szCs w:val="20"/>
          <w:lang w:eastAsia="cs-CZ"/>
        </w:rPr>
      </w:pPr>
    </w:p>
    <w:p w14:paraId="32FE2A1E" w14:textId="77777777" w:rsidR="003C75EE" w:rsidRPr="005D1D2E" w:rsidRDefault="003C75EE" w:rsidP="003C75EE">
      <w:pPr>
        <w:spacing w:after="0" w:line="240" w:lineRule="auto"/>
        <w:jc w:val="center"/>
        <w:rPr>
          <w:rFonts w:ascii="Arial" w:eastAsia="Times New Roman" w:hAnsi="Arial" w:cs="Arial"/>
          <w:b/>
          <w:bCs/>
          <w:sz w:val="20"/>
          <w:szCs w:val="20"/>
          <w:lang w:eastAsia="cs-CZ"/>
        </w:rPr>
      </w:pPr>
      <w:r w:rsidRPr="005D1D2E">
        <w:rPr>
          <w:rFonts w:ascii="Arial" w:eastAsia="Times New Roman" w:hAnsi="Arial" w:cs="Arial"/>
          <w:b/>
          <w:bCs/>
          <w:sz w:val="20"/>
          <w:szCs w:val="20"/>
          <w:lang w:eastAsia="cs-CZ"/>
        </w:rPr>
        <w:t>III.</w:t>
      </w:r>
    </w:p>
    <w:p w14:paraId="5BA28874" w14:textId="77777777" w:rsidR="003C75EE" w:rsidRPr="005D1D2E" w:rsidRDefault="003C75EE" w:rsidP="00ED01F3">
      <w:pPr>
        <w:spacing w:after="120" w:line="240" w:lineRule="auto"/>
        <w:jc w:val="center"/>
        <w:rPr>
          <w:rFonts w:ascii="Arial" w:eastAsia="Times New Roman" w:hAnsi="Arial" w:cs="Arial"/>
          <w:b/>
          <w:sz w:val="20"/>
          <w:szCs w:val="20"/>
          <w:shd w:val="clear" w:color="auto" w:fill="E6E6E6"/>
          <w:lang w:eastAsia="cs-CZ"/>
        </w:rPr>
      </w:pPr>
      <w:r w:rsidRPr="005D1D2E">
        <w:rPr>
          <w:rFonts w:ascii="Arial" w:eastAsia="Times New Roman" w:hAnsi="Arial" w:cs="Arial"/>
          <w:b/>
          <w:sz w:val="20"/>
          <w:szCs w:val="20"/>
          <w:shd w:val="clear" w:color="auto" w:fill="E6E6E6"/>
          <w:lang w:eastAsia="cs-CZ"/>
        </w:rPr>
        <w:t>Cena a platební podmínky</w:t>
      </w:r>
    </w:p>
    <w:p w14:paraId="5DA3A6F2" w14:textId="70D778AA" w:rsidR="003C75EE" w:rsidRPr="0069370F" w:rsidRDefault="003C75EE" w:rsidP="003C75EE">
      <w:pPr>
        <w:numPr>
          <w:ilvl w:val="0"/>
          <w:numId w:val="1"/>
        </w:numPr>
        <w:spacing w:after="0" w:line="240" w:lineRule="auto"/>
        <w:ind w:hanging="720"/>
        <w:contextualSpacing/>
        <w:jc w:val="both"/>
        <w:rPr>
          <w:rFonts w:ascii="Arial" w:eastAsia="Times New Roman" w:hAnsi="Arial" w:cs="Arial"/>
          <w:sz w:val="20"/>
          <w:szCs w:val="20"/>
          <w:lang w:eastAsia="cs-CZ"/>
        </w:rPr>
      </w:pPr>
      <w:r w:rsidRPr="005D1D2E">
        <w:rPr>
          <w:rFonts w:ascii="Arial" w:eastAsia="Times New Roman" w:hAnsi="Arial" w:cs="Arial"/>
          <w:sz w:val="20"/>
          <w:szCs w:val="20"/>
          <w:lang w:eastAsia="cs-CZ"/>
        </w:rPr>
        <w:t xml:space="preserve">cena </w:t>
      </w:r>
      <w:r w:rsidR="003E505D" w:rsidRPr="005D1D2E">
        <w:rPr>
          <w:rFonts w:ascii="Arial" w:eastAsia="Times New Roman" w:hAnsi="Arial" w:cs="Arial"/>
          <w:sz w:val="20"/>
          <w:szCs w:val="20"/>
          <w:lang w:eastAsia="cs-CZ"/>
        </w:rPr>
        <w:t xml:space="preserve">za předmět </w:t>
      </w:r>
      <w:r w:rsidR="003E505D" w:rsidRPr="0069370F">
        <w:rPr>
          <w:rFonts w:ascii="Arial" w:eastAsia="Times New Roman" w:hAnsi="Arial" w:cs="Arial"/>
          <w:sz w:val="20"/>
          <w:szCs w:val="20"/>
          <w:lang w:eastAsia="cs-CZ"/>
        </w:rPr>
        <w:t>plnění</w:t>
      </w:r>
      <w:r w:rsidRPr="0069370F">
        <w:rPr>
          <w:rFonts w:ascii="Arial" w:eastAsia="Times New Roman" w:hAnsi="Arial" w:cs="Arial"/>
          <w:sz w:val="20"/>
          <w:szCs w:val="20"/>
          <w:lang w:eastAsia="cs-CZ"/>
        </w:rPr>
        <w:t xml:space="preserve"> činí:</w:t>
      </w:r>
    </w:p>
    <w:p w14:paraId="3CB82CF1" w14:textId="21A72147" w:rsidR="00B41BD6" w:rsidRPr="00104B10" w:rsidRDefault="00FC344B" w:rsidP="006313FF">
      <w:pPr>
        <w:spacing w:before="120" w:after="0" w:line="240" w:lineRule="auto"/>
        <w:ind w:left="709"/>
        <w:rPr>
          <w:rFonts w:ascii="Arial" w:eastAsia="Times New Roman" w:hAnsi="Arial" w:cs="Arial"/>
          <w:b/>
          <w:bCs/>
          <w:sz w:val="20"/>
          <w:szCs w:val="20"/>
          <w:lang w:eastAsia="cs-CZ"/>
        </w:rPr>
      </w:pPr>
      <w:r>
        <w:rPr>
          <w:rFonts w:ascii="Arial" w:eastAsia="Times New Roman" w:hAnsi="Arial" w:cs="Arial"/>
          <w:b/>
          <w:bCs/>
          <w:sz w:val="20"/>
          <w:szCs w:val="20"/>
          <w:lang w:eastAsia="cs-CZ"/>
        </w:rPr>
        <w:t>74 914</w:t>
      </w:r>
      <w:r w:rsidR="00DF1E1E" w:rsidRPr="00104B10">
        <w:rPr>
          <w:rFonts w:ascii="Arial" w:eastAsia="Times New Roman" w:hAnsi="Arial" w:cs="Arial"/>
          <w:b/>
          <w:bCs/>
          <w:sz w:val="20"/>
          <w:szCs w:val="20"/>
          <w:lang w:eastAsia="cs-CZ"/>
        </w:rPr>
        <w:t>,00</w:t>
      </w:r>
      <w:r w:rsidR="006313FF">
        <w:rPr>
          <w:rFonts w:ascii="Arial" w:eastAsia="Times New Roman" w:hAnsi="Arial" w:cs="Arial"/>
          <w:b/>
          <w:bCs/>
          <w:sz w:val="20"/>
          <w:szCs w:val="20"/>
          <w:lang w:eastAsia="cs-CZ"/>
        </w:rPr>
        <w:tab/>
      </w:r>
      <w:r w:rsidR="00B41BD6" w:rsidRPr="00104B10">
        <w:rPr>
          <w:rFonts w:ascii="Arial" w:eastAsia="Times New Roman" w:hAnsi="Arial" w:cs="Arial"/>
          <w:b/>
          <w:bCs/>
          <w:sz w:val="20"/>
          <w:szCs w:val="20"/>
          <w:lang w:eastAsia="cs-CZ"/>
        </w:rPr>
        <w:t>Kč bez DPH</w:t>
      </w:r>
    </w:p>
    <w:p w14:paraId="6A4877D0" w14:textId="59C69914" w:rsidR="003C75EE" w:rsidRPr="002171F5" w:rsidRDefault="00FC344B" w:rsidP="006313FF">
      <w:pPr>
        <w:spacing w:before="120" w:after="0" w:line="240" w:lineRule="auto"/>
        <w:ind w:left="709"/>
        <w:rPr>
          <w:rFonts w:ascii="Arial" w:eastAsia="Times New Roman" w:hAnsi="Arial" w:cs="Arial"/>
          <w:b/>
          <w:bCs/>
          <w:sz w:val="20"/>
          <w:szCs w:val="20"/>
          <w:u w:val="single"/>
          <w:lang w:eastAsia="cs-CZ"/>
        </w:rPr>
      </w:pPr>
      <w:r>
        <w:rPr>
          <w:rFonts w:ascii="Arial" w:eastAsia="Times New Roman" w:hAnsi="Arial" w:cs="Arial"/>
          <w:b/>
          <w:bCs/>
          <w:sz w:val="20"/>
          <w:szCs w:val="20"/>
          <w:lang w:eastAsia="cs-CZ"/>
        </w:rPr>
        <w:t>90 645,94</w:t>
      </w:r>
      <w:r w:rsidR="006313FF">
        <w:rPr>
          <w:rFonts w:ascii="Arial" w:eastAsia="Times New Roman" w:hAnsi="Arial" w:cs="Arial"/>
          <w:b/>
          <w:bCs/>
          <w:sz w:val="20"/>
          <w:szCs w:val="20"/>
          <w:lang w:eastAsia="cs-CZ"/>
        </w:rPr>
        <w:tab/>
      </w:r>
      <w:r w:rsidR="003C75EE" w:rsidRPr="002171F5">
        <w:rPr>
          <w:rFonts w:ascii="Arial" w:eastAsia="Times New Roman" w:hAnsi="Arial" w:cs="Arial"/>
          <w:b/>
          <w:bCs/>
          <w:sz w:val="20"/>
          <w:szCs w:val="20"/>
          <w:lang w:eastAsia="cs-CZ"/>
        </w:rPr>
        <w:t>Kč včetně DPH</w:t>
      </w:r>
    </w:p>
    <w:p w14:paraId="792967F6" w14:textId="2DBB6ACE" w:rsidR="003C75EE" w:rsidRDefault="003C75EE" w:rsidP="00F133D5">
      <w:pPr>
        <w:spacing w:before="120" w:after="0" w:line="240" w:lineRule="auto"/>
        <w:ind w:left="709"/>
        <w:rPr>
          <w:rFonts w:ascii="Arial" w:eastAsia="Times New Roman" w:hAnsi="Arial" w:cs="Arial"/>
          <w:b/>
          <w:bCs/>
          <w:sz w:val="20"/>
          <w:szCs w:val="20"/>
          <w:lang w:eastAsia="cs-CZ"/>
        </w:rPr>
      </w:pPr>
      <w:r w:rsidRPr="00ED01F3">
        <w:rPr>
          <w:rFonts w:ascii="Arial" w:eastAsia="Times New Roman" w:hAnsi="Arial" w:cs="Arial"/>
          <w:b/>
          <w:bCs/>
          <w:sz w:val="20"/>
          <w:szCs w:val="20"/>
          <w:lang w:eastAsia="cs-CZ"/>
        </w:rPr>
        <w:t>S</w:t>
      </w:r>
      <w:r w:rsidRPr="00F133D5">
        <w:rPr>
          <w:rFonts w:ascii="Arial" w:eastAsia="Times New Roman" w:hAnsi="Arial" w:cs="Arial"/>
          <w:b/>
          <w:bCs/>
          <w:sz w:val="20"/>
          <w:szCs w:val="20"/>
          <w:lang w:eastAsia="cs-CZ"/>
        </w:rPr>
        <w:t xml:space="preserve">lovy: </w:t>
      </w:r>
      <w:r w:rsidR="00FC344B" w:rsidRPr="00FC344B">
        <w:rPr>
          <w:rFonts w:ascii="Arial" w:eastAsia="Times New Roman" w:hAnsi="Arial" w:cs="Arial"/>
          <w:b/>
          <w:bCs/>
          <w:sz w:val="20"/>
          <w:szCs w:val="20"/>
          <w:lang w:eastAsia="cs-CZ"/>
        </w:rPr>
        <w:t>devadesát tisíc šest set čtyřicet pět korun českých devadesát čtyři haléřů</w:t>
      </w:r>
      <w:r w:rsidR="002171F5">
        <w:rPr>
          <w:rFonts w:ascii="Arial" w:eastAsia="Times New Roman" w:hAnsi="Arial" w:cs="Arial"/>
          <w:b/>
          <w:bCs/>
          <w:sz w:val="20"/>
          <w:szCs w:val="20"/>
          <w:lang w:eastAsia="cs-CZ"/>
        </w:rPr>
        <w:t xml:space="preserve"> včetně </w:t>
      </w:r>
      <w:r w:rsidRPr="005D1D2E">
        <w:rPr>
          <w:rFonts w:ascii="Arial" w:eastAsia="Times New Roman" w:hAnsi="Arial" w:cs="Arial"/>
          <w:b/>
          <w:bCs/>
          <w:sz w:val="20"/>
          <w:szCs w:val="20"/>
          <w:lang w:eastAsia="cs-CZ"/>
        </w:rPr>
        <w:t>DPH</w:t>
      </w:r>
    </w:p>
    <w:p w14:paraId="6CD78F2A" w14:textId="77777777" w:rsidR="003C75EE" w:rsidRPr="005D1D2E" w:rsidRDefault="003C75EE" w:rsidP="003C75EE">
      <w:pPr>
        <w:spacing w:after="0" w:line="240" w:lineRule="auto"/>
        <w:jc w:val="both"/>
        <w:rPr>
          <w:rFonts w:ascii="Arial" w:eastAsia="Times New Roman" w:hAnsi="Arial" w:cs="Arial"/>
          <w:sz w:val="20"/>
          <w:szCs w:val="20"/>
          <w:lang w:eastAsia="cs-CZ"/>
        </w:rPr>
      </w:pPr>
    </w:p>
    <w:p w14:paraId="249C206A" w14:textId="77777777" w:rsidR="003C75EE" w:rsidRPr="005D1D2E" w:rsidRDefault="003C75EE" w:rsidP="003C75EE">
      <w:pPr>
        <w:numPr>
          <w:ilvl w:val="0"/>
          <w:numId w:val="1"/>
        </w:numPr>
        <w:spacing w:after="0" w:line="240" w:lineRule="auto"/>
        <w:ind w:hanging="720"/>
        <w:contextualSpacing/>
        <w:jc w:val="both"/>
        <w:rPr>
          <w:rFonts w:ascii="Arial" w:eastAsia="Times New Roman" w:hAnsi="Arial" w:cs="Arial"/>
          <w:sz w:val="20"/>
          <w:szCs w:val="20"/>
          <w:lang w:eastAsia="cs-CZ"/>
        </w:rPr>
      </w:pPr>
      <w:r w:rsidRPr="005D1D2E">
        <w:rPr>
          <w:rFonts w:ascii="Arial" w:eastAsia="Times New Roman" w:hAnsi="Arial" w:cs="Arial"/>
          <w:sz w:val="20"/>
          <w:szCs w:val="20"/>
          <w:lang w:eastAsia="cs-CZ"/>
        </w:rPr>
        <w:t>ustanovení o splatnosti</w:t>
      </w:r>
    </w:p>
    <w:p w14:paraId="4D455B2F" w14:textId="5C17D4CE" w:rsidR="00DB27FA" w:rsidRDefault="00F647E9" w:rsidP="00762706">
      <w:pPr>
        <w:numPr>
          <w:ilvl w:val="0"/>
          <w:numId w:val="2"/>
        </w:numPr>
        <w:spacing w:before="120" w:after="120" w:line="240" w:lineRule="auto"/>
        <w:ind w:left="714" w:hanging="357"/>
        <w:jc w:val="both"/>
        <w:rPr>
          <w:rFonts w:ascii="Arial" w:eastAsia="Times New Roman" w:hAnsi="Arial" w:cs="Arial"/>
          <w:sz w:val="20"/>
          <w:szCs w:val="20"/>
          <w:lang w:eastAsia="cs-CZ"/>
        </w:rPr>
      </w:pPr>
      <w:r w:rsidRPr="00F647E9">
        <w:rPr>
          <w:rFonts w:ascii="Arial" w:eastAsia="Times New Roman" w:hAnsi="Arial" w:cs="Arial"/>
          <w:sz w:val="20"/>
          <w:szCs w:val="20"/>
          <w:lang w:eastAsia="cs-CZ"/>
        </w:rPr>
        <w:t>Splatnost faktury (bez ohledu na datum uvedený na faktuře) je 30 dní ode dne, kdy byla doručena na podatelnu MMJN (prostřednictvím datové schránky wufbr2a nebo na epodatelna@mestojablonec.cz).</w:t>
      </w:r>
    </w:p>
    <w:p w14:paraId="0F2D68BD" w14:textId="77777777" w:rsidR="00762706" w:rsidRDefault="00762706" w:rsidP="00DB27FA">
      <w:pPr>
        <w:spacing w:before="120" w:after="120" w:line="240" w:lineRule="auto"/>
        <w:ind w:left="357"/>
        <w:jc w:val="both"/>
        <w:rPr>
          <w:rFonts w:ascii="Arial" w:eastAsia="Times New Roman" w:hAnsi="Arial" w:cs="Arial"/>
          <w:sz w:val="20"/>
          <w:szCs w:val="20"/>
          <w:lang w:eastAsia="cs-CZ"/>
        </w:rPr>
      </w:pPr>
    </w:p>
    <w:p w14:paraId="409C7854" w14:textId="77777777" w:rsidR="00122E8A" w:rsidRDefault="00B41BD6" w:rsidP="00122E8A">
      <w:pPr>
        <w:numPr>
          <w:ilvl w:val="0"/>
          <w:numId w:val="1"/>
        </w:numPr>
        <w:spacing w:after="0" w:line="240" w:lineRule="auto"/>
        <w:ind w:hanging="720"/>
        <w:contextualSpacing/>
        <w:jc w:val="both"/>
        <w:rPr>
          <w:rFonts w:ascii="Arial" w:eastAsia="Times New Roman" w:hAnsi="Arial" w:cs="Arial"/>
          <w:sz w:val="20"/>
          <w:szCs w:val="20"/>
          <w:lang w:eastAsia="cs-CZ"/>
        </w:rPr>
      </w:pPr>
      <w:r w:rsidRPr="00C1242B">
        <w:rPr>
          <w:rFonts w:ascii="Arial" w:eastAsia="Times New Roman" w:hAnsi="Arial" w:cs="Arial"/>
          <w:sz w:val="20"/>
          <w:szCs w:val="20"/>
          <w:lang w:eastAsia="cs-CZ"/>
        </w:rPr>
        <w:t xml:space="preserve">Dílčí fakturace </w:t>
      </w:r>
      <w:r w:rsidR="00006045" w:rsidRPr="00C1242B">
        <w:rPr>
          <w:rFonts w:ascii="Arial" w:eastAsia="Times New Roman" w:hAnsi="Arial" w:cs="Arial"/>
          <w:sz w:val="20"/>
          <w:szCs w:val="20"/>
          <w:lang w:eastAsia="cs-CZ"/>
        </w:rPr>
        <w:t>bude</w:t>
      </w:r>
      <w:r w:rsidRPr="00C1242B">
        <w:rPr>
          <w:rFonts w:ascii="Arial" w:eastAsia="Times New Roman" w:hAnsi="Arial" w:cs="Arial"/>
          <w:sz w:val="20"/>
          <w:szCs w:val="20"/>
          <w:lang w:eastAsia="cs-CZ"/>
        </w:rPr>
        <w:t xml:space="preserve"> umožněna. Zhotovitel nepožaduje zaplacení zálohy na materiál.</w:t>
      </w:r>
    </w:p>
    <w:p w14:paraId="00594905" w14:textId="77777777" w:rsidR="00122E8A" w:rsidRDefault="00122E8A">
      <w:pPr>
        <w:rPr>
          <w:rFonts w:ascii="Arial" w:eastAsia="Times New Roman" w:hAnsi="Arial" w:cs="Arial"/>
          <w:sz w:val="20"/>
          <w:szCs w:val="20"/>
          <w:lang w:eastAsia="cs-CZ"/>
        </w:rPr>
      </w:pPr>
      <w:r>
        <w:rPr>
          <w:rFonts w:ascii="Arial" w:eastAsia="Times New Roman" w:hAnsi="Arial" w:cs="Arial"/>
          <w:sz w:val="20"/>
          <w:szCs w:val="20"/>
          <w:lang w:eastAsia="cs-CZ"/>
        </w:rPr>
        <w:br w:type="page"/>
      </w:r>
    </w:p>
    <w:p w14:paraId="7664482D" w14:textId="77777777" w:rsidR="00E33141" w:rsidRDefault="00E33141" w:rsidP="00E33141">
      <w:pPr>
        <w:spacing w:after="0" w:line="240" w:lineRule="auto"/>
        <w:contextualSpacing/>
        <w:jc w:val="center"/>
        <w:rPr>
          <w:rFonts w:ascii="Arial" w:eastAsia="Times New Roman" w:hAnsi="Arial" w:cs="Arial"/>
          <w:b/>
          <w:bCs/>
          <w:sz w:val="20"/>
          <w:szCs w:val="20"/>
          <w:lang w:eastAsia="cs-CZ"/>
        </w:rPr>
      </w:pPr>
    </w:p>
    <w:p w14:paraId="15CDFC51" w14:textId="77777777" w:rsidR="00E33141" w:rsidRDefault="00E33141" w:rsidP="00E33141">
      <w:pPr>
        <w:spacing w:after="0" w:line="240" w:lineRule="auto"/>
        <w:contextualSpacing/>
        <w:jc w:val="center"/>
        <w:rPr>
          <w:rFonts w:ascii="Arial" w:eastAsia="Times New Roman" w:hAnsi="Arial" w:cs="Arial"/>
          <w:b/>
          <w:bCs/>
          <w:sz w:val="20"/>
          <w:szCs w:val="20"/>
          <w:lang w:eastAsia="cs-CZ"/>
        </w:rPr>
      </w:pPr>
    </w:p>
    <w:p w14:paraId="726E89A4" w14:textId="0031E940" w:rsidR="003C75EE" w:rsidRPr="005D1D2E" w:rsidRDefault="003C75EE" w:rsidP="00E33141">
      <w:pPr>
        <w:spacing w:after="0" w:line="240" w:lineRule="auto"/>
        <w:contextualSpacing/>
        <w:jc w:val="center"/>
        <w:rPr>
          <w:rFonts w:ascii="Arial" w:eastAsia="Times New Roman" w:hAnsi="Arial" w:cs="Arial"/>
          <w:b/>
          <w:bCs/>
          <w:sz w:val="20"/>
          <w:szCs w:val="20"/>
          <w:lang w:eastAsia="cs-CZ"/>
        </w:rPr>
      </w:pPr>
      <w:r w:rsidRPr="005D1D2E">
        <w:rPr>
          <w:rFonts w:ascii="Arial" w:eastAsia="Times New Roman" w:hAnsi="Arial" w:cs="Arial"/>
          <w:b/>
          <w:bCs/>
          <w:sz w:val="20"/>
          <w:szCs w:val="20"/>
          <w:lang w:eastAsia="cs-CZ"/>
        </w:rPr>
        <w:t>IV.</w:t>
      </w:r>
    </w:p>
    <w:p w14:paraId="15A3593C" w14:textId="22BFD965" w:rsidR="003C75EE" w:rsidRPr="00ED01F3" w:rsidRDefault="003C75EE" w:rsidP="00ED01F3">
      <w:pPr>
        <w:spacing w:after="120" w:line="240" w:lineRule="auto"/>
        <w:jc w:val="center"/>
        <w:rPr>
          <w:rFonts w:ascii="Arial" w:eastAsia="Times New Roman" w:hAnsi="Arial" w:cs="Arial"/>
          <w:b/>
          <w:sz w:val="20"/>
          <w:szCs w:val="20"/>
          <w:shd w:val="clear" w:color="auto" w:fill="E6E6E6"/>
          <w:lang w:eastAsia="cs-CZ"/>
        </w:rPr>
      </w:pPr>
      <w:r w:rsidRPr="00ED01F3">
        <w:rPr>
          <w:rFonts w:ascii="Arial" w:eastAsia="Times New Roman" w:hAnsi="Arial" w:cs="Arial"/>
          <w:b/>
          <w:sz w:val="20"/>
          <w:szCs w:val="20"/>
          <w:shd w:val="clear" w:color="auto" w:fill="E6E6E6"/>
          <w:lang w:eastAsia="cs-CZ"/>
        </w:rPr>
        <w:t xml:space="preserve">Záruční </w:t>
      </w:r>
      <w:r w:rsidR="003E505D" w:rsidRPr="00ED01F3">
        <w:rPr>
          <w:rFonts w:ascii="Arial" w:eastAsia="Times New Roman" w:hAnsi="Arial" w:cs="Arial"/>
          <w:b/>
          <w:sz w:val="20"/>
          <w:szCs w:val="20"/>
          <w:shd w:val="clear" w:color="auto" w:fill="E6E6E6"/>
          <w:lang w:eastAsia="cs-CZ"/>
        </w:rPr>
        <w:t>doba</w:t>
      </w:r>
    </w:p>
    <w:p w14:paraId="1D0E7906" w14:textId="28B9F843" w:rsidR="003E505D" w:rsidRDefault="003E505D" w:rsidP="003E505D">
      <w:pPr>
        <w:spacing w:after="0" w:line="360" w:lineRule="auto"/>
        <w:ind w:left="425"/>
        <w:jc w:val="both"/>
        <w:rPr>
          <w:rFonts w:ascii="Arial" w:eastAsia="Times New Roman" w:hAnsi="Arial" w:cs="Arial"/>
          <w:sz w:val="20"/>
          <w:szCs w:val="20"/>
          <w:lang w:eastAsia="cs-CZ"/>
        </w:rPr>
      </w:pPr>
      <w:r w:rsidRPr="005D1D2E">
        <w:rPr>
          <w:rFonts w:ascii="Arial" w:eastAsia="Times New Roman" w:hAnsi="Arial" w:cs="Arial"/>
          <w:sz w:val="20"/>
          <w:szCs w:val="20"/>
          <w:lang w:eastAsia="cs-CZ"/>
        </w:rPr>
        <w:t>K dodávanému zboží poskytuje dodavatel záruční dobu v délce 24 měsíců.</w:t>
      </w:r>
    </w:p>
    <w:p w14:paraId="687B287A" w14:textId="77777777" w:rsidR="00740F45" w:rsidRPr="00740F45" w:rsidRDefault="00740F45" w:rsidP="00740F45">
      <w:pPr>
        <w:spacing w:after="0" w:line="360" w:lineRule="auto"/>
        <w:ind w:left="425"/>
        <w:jc w:val="both"/>
        <w:rPr>
          <w:rFonts w:ascii="Arial" w:eastAsia="Times New Roman" w:hAnsi="Arial" w:cs="Arial"/>
          <w:sz w:val="20"/>
          <w:szCs w:val="20"/>
          <w:lang w:eastAsia="cs-CZ"/>
        </w:rPr>
      </w:pPr>
      <w:r w:rsidRPr="00740F45">
        <w:rPr>
          <w:rFonts w:ascii="Arial" w:eastAsia="Times New Roman" w:hAnsi="Arial" w:cs="Arial"/>
          <w:sz w:val="20"/>
          <w:szCs w:val="20"/>
          <w:lang w:eastAsia="cs-CZ"/>
        </w:rPr>
        <w:t xml:space="preserve">K provedenému dílu poskytuje zhotovitel záruční dobu v délce 60 měsíců. </w:t>
      </w:r>
    </w:p>
    <w:p w14:paraId="6EA2829C" w14:textId="77777777" w:rsidR="003C75EE" w:rsidRPr="005D1D2E" w:rsidRDefault="003C75EE" w:rsidP="003C75EE">
      <w:pPr>
        <w:spacing w:after="0" w:line="240" w:lineRule="auto"/>
        <w:jc w:val="center"/>
        <w:rPr>
          <w:rFonts w:ascii="Arial" w:eastAsia="Times New Roman" w:hAnsi="Arial" w:cs="Arial"/>
          <w:b/>
          <w:sz w:val="20"/>
          <w:szCs w:val="20"/>
          <w:shd w:val="clear" w:color="auto" w:fill="E6E6E6"/>
          <w:lang w:eastAsia="cs-CZ"/>
        </w:rPr>
      </w:pPr>
    </w:p>
    <w:p w14:paraId="6B799E65" w14:textId="77777777" w:rsidR="003C75EE" w:rsidRPr="005D1D2E" w:rsidRDefault="003C75EE" w:rsidP="003C75EE">
      <w:pPr>
        <w:spacing w:after="0" w:line="240" w:lineRule="auto"/>
        <w:jc w:val="center"/>
        <w:rPr>
          <w:rFonts w:ascii="Arial" w:eastAsia="Times New Roman" w:hAnsi="Arial" w:cs="Arial"/>
          <w:b/>
          <w:bCs/>
          <w:sz w:val="20"/>
          <w:szCs w:val="20"/>
          <w:lang w:eastAsia="cs-CZ"/>
        </w:rPr>
      </w:pPr>
      <w:r w:rsidRPr="005D1D2E">
        <w:rPr>
          <w:rFonts w:ascii="Arial" w:eastAsia="Times New Roman" w:hAnsi="Arial" w:cs="Arial"/>
          <w:b/>
          <w:bCs/>
          <w:sz w:val="20"/>
          <w:szCs w:val="20"/>
          <w:lang w:eastAsia="cs-CZ"/>
        </w:rPr>
        <w:t>V.</w:t>
      </w:r>
    </w:p>
    <w:p w14:paraId="1AAF9F13" w14:textId="77777777" w:rsidR="00B41BD6" w:rsidRPr="005D1D2E" w:rsidRDefault="00B41BD6" w:rsidP="00ED01F3">
      <w:pPr>
        <w:spacing w:after="120" w:line="240" w:lineRule="auto"/>
        <w:jc w:val="center"/>
        <w:rPr>
          <w:rFonts w:ascii="Arial" w:eastAsia="Times New Roman" w:hAnsi="Arial" w:cs="Arial"/>
          <w:b/>
          <w:sz w:val="20"/>
          <w:szCs w:val="20"/>
          <w:shd w:val="clear" w:color="auto" w:fill="E6E6E6"/>
          <w:lang w:eastAsia="cs-CZ"/>
        </w:rPr>
      </w:pPr>
      <w:r w:rsidRPr="005D1D2E">
        <w:rPr>
          <w:rFonts w:ascii="Arial" w:eastAsia="Times New Roman" w:hAnsi="Arial" w:cs="Arial"/>
          <w:b/>
          <w:sz w:val="20"/>
          <w:szCs w:val="20"/>
          <w:shd w:val="clear" w:color="auto" w:fill="E6E6E6"/>
          <w:lang w:eastAsia="cs-CZ"/>
        </w:rPr>
        <w:t>Závěrečná ustanovení</w:t>
      </w:r>
    </w:p>
    <w:p w14:paraId="7B06E554" w14:textId="77777777" w:rsidR="00B41BD6" w:rsidRPr="00006045" w:rsidRDefault="00B41BD6" w:rsidP="00B41BD6">
      <w:pPr>
        <w:numPr>
          <w:ilvl w:val="0"/>
          <w:numId w:val="3"/>
        </w:numPr>
        <w:spacing w:after="120" w:line="240" w:lineRule="auto"/>
        <w:ind w:left="425" w:hanging="425"/>
        <w:jc w:val="both"/>
        <w:rPr>
          <w:rFonts w:ascii="Arial" w:eastAsia="Times New Roman" w:hAnsi="Arial" w:cs="Arial"/>
          <w:sz w:val="20"/>
          <w:szCs w:val="20"/>
          <w:lang w:eastAsia="cs-CZ"/>
        </w:rPr>
      </w:pPr>
      <w:r w:rsidRPr="00006045">
        <w:rPr>
          <w:rFonts w:ascii="Arial" w:eastAsia="Times New Roman" w:hAnsi="Arial" w:cs="Arial"/>
          <w:sz w:val="20"/>
          <w:szCs w:val="20"/>
          <w:u w:val="single"/>
          <w:lang w:eastAsia="cs-CZ"/>
        </w:rPr>
        <w:t xml:space="preserve">Budova radnice není vybavena nákladním výtahem. </w:t>
      </w:r>
      <w:r w:rsidRPr="00006045">
        <w:rPr>
          <w:rFonts w:ascii="Arial" w:eastAsia="Times New Roman" w:hAnsi="Arial" w:cs="Arial"/>
          <w:sz w:val="20"/>
          <w:szCs w:val="20"/>
          <w:lang w:eastAsia="cs-CZ"/>
        </w:rPr>
        <w:t>Zhotovitel se zavazuje, že v rámci dodávky nebude k transportu materiálu využívat osobního výtahu, či výtahu páternoster.</w:t>
      </w:r>
    </w:p>
    <w:p w14:paraId="5298B7E8" w14:textId="77777777" w:rsidR="00B41BD6" w:rsidRDefault="00B41BD6" w:rsidP="00B41BD6">
      <w:pPr>
        <w:numPr>
          <w:ilvl w:val="0"/>
          <w:numId w:val="3"/>
        </w:numPr>
        <w:spacing w:after="120" w:line="240" w:lineRule="auto"/>
        <w:ind w:left="425" w:hanging="425"/>
        <w:jc w:val="both"/>
        <w:rPr>
          <w:rFonts w:ascii="Arial" w:eastAsia="Times New Roman" w:hAnsi="Arial" w:cs="Arial"/>
          <w:sz w:val="20"/>
          <w:szCs w:val="20"/>
          <w:lang w:eastAsia="cs-CZ"/>
        </w:rPr>
      </w:pPr>
      <w:r w:rsidRPr="005D1D2E">
        <w:rPr>
          <w:rFonts w:ascii="Arial" w:eastAsia="Times New Roman" w:hAnsi="Arial" w:cs="Arial"/>
          <w:sz w:val="20"/>
          <w:szCs w:val="20"/>
          <w:lang w:eastAsia="cs-CZ"/>
        </w:rPr>
        <w:t>Vztahy dle této smlouvy se řídí zák. č. 89/2012 Sb., občanský zákoník.</w:t>
      </w:r>
    </w:p>
    <w:p w14:paraId="47D42ACE" w14:textId="77777777" w:rsidR="00B41BD6" w:rsidRPr="005D1D2E" w:rsidRDefault="00B41BD6" w:rsidP="00B41BD6">
      <w:pPr>
        <w:numPr>
          <w:ilvl w:val="0"/>
          <w:numId w:val="3"/>
        </w:numPr>
        <w:spacing w:after="120" w:line="240" w:lineRule="auto"/>
        <w:ind w:left="425" w:hanging="425"/>
        <w:jc w:val="both"/>
        <w:rPr>
          <w:rFonts w:ascii="Arial" w:eastAsia="Times New Roman" w:hAnsi="Arial" w:cs="Arial"/>
          <w:sz w:val="20"/>
          <w:szCs w:val="20"/>
          <w:lang w:eastAsia="cs-CZ"/>
        </w:rPr>
      </w:pPr>
      <w:r>
        <w:rPr>
          <w:rFonts w:ascii="Arial" w:hAnsi="Arial" w:cs="Arial"/>
          <w:spacing w:val="4"/>
          <w:sz w:val="20"/>
          <w:szCs w:val="20"/>
        </w:rPr>
        <w:t>Smluvní strany se dohodly, že smluvní pokuta za nedodržení závazku dle článku II. Termín plnění této smlouvy ze strany zhotovitele činí 0,25 %</w:t>
      </w:r>
      <w:r>
        <w:rPr>
          <w:rFonts w:ascii="Arial" w:hAnsi="Arial" w:cs="Arial"/>
          <w:sz w:val="20"/>
          <w:szCs w:val="20"/>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317AED6A" w14:textId="77777777" w:rsidR="00B41BD6" w:rsidRPr="005D1D2E" w:rsidRDefault="00B41BD6" w:rsidP="00B41BD6">
      <w:pPr>
        <w:numPr>
          <w:ilvl w:val="0"/>
          <w:numId w:val="3"/>
        </w:numPr>
        <w:spacing w:after="120" w:line="240" w:lineRule="auto"/>
        <w:ind w:left="425" w:hanging="425"/>
        <w:jc w:val="both"/>
        <w:rPr>
          <w:rFonts w:ascii="Arial" w:eastAsia="Times New Roman" w:hAnsi="Arial" w:cs="Arial"/>
          <w:sz w:val="20"/>
          <w:szCs w:val="20"/>
          <w:lang w:eastAsia="cs-CZ"/>
        </w:rPr>
      </w:pPr>
      <w:r w:rsidRPr="005D1D2E">
        <w:rPr>
          <w:rFonts w:ascii="Arial" w:eastAsia="Times New Roman" w:hAnsi="Arial" w:cs="Arial"/>
          <w:sz w:val="20"/>
          <w:szCs w:val="20"/>
          <w:lang w:eastAsia="cs-CZ"/>
        </w:rPr>
        <w:t>Tuto smlouvu lze měnit či doplňovat pouze písemnými dodatky podepsanými oběma stranami.</w:t>
      </w:r>
    </w:p>
    <w:p w14:paraId="53F2C769" w14:textId="77777777" w:rsidR="00B41BD6" w:rsidRDefault="00B41BD6" w:rsidP="00B41BD6">
      <w:pPr>
        <w:numPr>
          <w:ilvl w:val="0"/>
          <w:numId w:val="3"/>
        </w:numPr>
        <w:spacing w:after="120" w:line="240" w:lineRule="auto"/>
        <w:ind w:left="425" w:hanging="425"/>
        <w:jc w:val="both"/>
        <w:rPr>
          <w:rFonts w:ascii="Arial" w:eastAsia="Times New Roman" w:hAnsi="Arial" w:cs="Arial"/>
          <w:sz w:val="20"/>
          <w:szCs w:val="20"/>
          <w:lang w:eastAsia="cs-CZ"/>
        </w:rPr>
      </w:pPr>
      <w:r w:rsidRPr="005D1D2E">
        <w:rPr>
          <w:rFonts w:ascii="Arial" w:eastAsia="Times New Roman" w:hAnsi="Arial" w:cs="Arial"/>
          <w:sz w:val="20"/>
          <w:szCs w:val="20"/>
          <w:lang w:eastAsia="cs-CZ"/>
        </w:rPr>
        <w:t>Tato smlouva bude uveřejněna v souladu se zák. č. 340/2015 Sb., o registru smluv. Obě smluvní strany prohlašují, že skutečnosti uvedené v této smlouvě nejsou obchodním tajemstvím a lze je zveřejnit stanoveným způsobem bez omezení či zvláštních podmínek.</w:t>
      </w:r>
    </w:p>
    <w:p w14:paraId="43C2E09C" w14:textId="2ADE35F5" w:rsidR="00F133D5" w:rsidRPr="00F133D5" w:rsidRDefault="00F133D5" w:rsidP="00F133D5">
      <w:pPr>
        <w:numPr>
          <w:ilvl w:val="0"/>
          <w:numId w:val="3"/>
        </w:numPr>
        <w:spacing w:after="120" w:line="240" w:lineRule="auto"/>
        <w:ind w:left="425" w:hanging="425"/>
        <w:jc w:val="both"/>
        <w:rPr>
          <w:rFonts w:ascii="Arial" w:eastAsia="Times New Roman" w:hAnsi="Arial" w:cs="Arial"/>
          <w:sz w:val="20"/>
          <w:szCs w:val="20"/>
          <w:lang w:eastAsia="cs-CZ"/>
        </w:rPr>
      </w:pPr>
      <w:r w:rsidRPr="00DF2720">
        <w:rPr>
          <w:rFonts w:ascii="Arial" w:eastAsia="Times New Roman" w:hAnsi="Arial" w:cs="Arial"/>
          <w:sz w:val="20"/>
          <w:szCs w:val="20"/>
          <w:lang w:eastAsia="cs-CZ"/>
        </w:rPr>
        <w:t xml:space="preserve">Tato smlouva je podepsaná vlastnoručně nebo elektronicky. Je-li smlouva podepsaná vlastnoručně, je vyhotovena v počtu </w:t>
      </w:r>
      <w:r>
        <w:rPr>
          <w:rFonts w:ascii="Arial" w:eastAsia="Times New Roman" w:hAnsi="Arial" w:cs="Arial"/>
          <w:sz w:val="20"/>
          <w:szCs w:val="20"/>
          <w:lang w:eastAsia="cs-CZ"/>
        </w:rPr>
        <w:t>dvou</w:t>
      </w:r>
      <w:r w:rsidRPr="00DF2720">
        <w:rPr>
          <w:rFonts w:ascii="Arial" w:eastAsia="Times New Roman" w:hAnsi="Arial" w:cs="Arial"/>
          <w:sz w:val="20"/>
          <w:szCs w:val="20"/>
          <w:lang w:eastAsia="cs-CZ"/>
        </w:rPr>
        <w:t xml:space="preserve"> stejnopisů, kdy každá ze smluvních stran obdrží po </w:t>
      </w:r>
      <w:r>
        <w:rPr>
          <w:rFonts w:ascii="Arial" w:eastAsia="Times New Roman" w:hAnsi="Arial" w:cs="Arial"/>
          <w:sz w:val="20"/>
          <w:szCs w:val="20"/>
          <w:lang w:eastAsia="cs-CZ"/>
        </w:rPr>
        <w:t>jednom</w:t>
      </w:r>
      <w:r w:rsidRPr="00DF2720">
        <w:rPr>
          <w:rFonts w:ascii="Arial" w:eastAsia="Times New Roman" w:hAnsi="Arial" w:cs="Arial"/>
          <w:sz w:val="20"/>
          <w:szCs w:val="20"/>
          <w:lang w:eastAsia="cs-CZ"/>
        </w:rPr>
        <w:t xml:space="preserve"> vyhotovení. Je-li smlouva podepsána elektronicky, je podepsána pomocí elektronického podpisu založeného na kvalifikovaném certifikátu vydaném akreditovaným poskytovatelem certifikačních služeb.</w:t>
      </w:r>
    </w:p>
    <w:p w14:paraId="44B7D534" w14:textId="77777777" w:rsidR="00CA4939" w:rsidRPr="005D1D2E" w:rsidRDefault="00CA4939" w:rsidP="00CA4939">
      <w:pPr>
        <w:spacing w:after="0" w:line="240" w:lineRule="auto"/>
        <w:jc w:val="both"/>
        <w:rPr>
          <w:rFonts w:ascii="Arial" w:eastAsia="Times New Roman" w:hAnsi="Arial" w:cs="Arial"/>
          <w:sz w:val="20"/>
          <w:szCs w:val="20"/>
          <w:lang w:eastAsia="cs-CZ"/>
        </w:rPr>
      </w:pPr>
    </w:p>
    <w:p w14:paraId="5B7B038E" w14:textId="77777777" w:rsidR="00CA4939" w:rsidRPr="005D1D2E" w:rsidRDefault="00CA4939" w:rsidP="00CA4939">
      <w:pPr>
        <w:spacing w:after="0" w:line="240" w:lineRule="auto"/>
        <w:jc w:val="both"/>
        <w:rPr>
          <w:rFonts w:ascii="Arial" w:eastAsia="Times New Roman" w:hAnsi="Arial" w:cs="Arial"/>
          <w:sz w:val="20"/>
          <w:szCs w:val="20"/>
          <w:lang w:eastAsia="cs-CZ"/>
        </w:rPr>
      </w:pPr>
    </w:p>
    <w:p w14:paraId="19444C5C" w14:textId="4EBEBFED" w:rsidR="00CA4939" w:rsidRPr="005D1D2E" w:rsidRDefault="00CA4939" w:rsidP="00E9531C">
      <w:pPr>
        <w:tabs>
          <w:tab w:val="left" w:pos="4962"/>
        </w:tabs>
        <w:spacing w:after="0" w:line="240" w:lineRule="auto"/>
        <w:jc w:val="both"/>
        <w:rPr>
          <w:rFonts w:ascii="Arial" w:eastAsia="Times New Roman" w:hAnsi="Arial" w:cs="Arial"/>
          <w:iCs/>
          <w:sz w:val="20"/>
          <w:szCs w:val="20"/>
          <w:lang w:eastAsia="cs-CZ"/>
        </w:rPr>
      </w:pPr>
      <w:r w:rsidRPr="005D1D2E">
        <w:rPr>
          <w:rFonts w:ascii="Arial" w:eastAsia="Times New Roman" w:hAnsi="Arial" w:cs="Arial"/>
          <w:iCs/>
          <w:sz w:val="20"/>
          <w:szCs w:val="20"/>
          <w:lang w:eastAsia="cs-CZ"/>
        </w:rPr>
        <w:t>V Jablonci nad Nisou dne:</w:t>
      </w:r>
      <w:r w:rsidR="00E9531C">
        <w:rPr>
          <w:rFonts w:ascii="Arial" w:eastAsia="Times New Roman" w:hAnsi="Arial" w:cs="Arial"/>
          <w:iCs/>
          <w:sz w:val="20"/>
          <w:szCs w:val="20"/>
          <w:lang w:eastAsia="cs-CZ"/>
        </w:rPr>
        <w:t xml:space="preserve"> </w:t>
      </w:r>
      <w:r w:rsidR="00BA1E01">
        <w:rPr>
          <w:rFonts w:ascii="Arial" w:eastAsia="Times New Roman" w:hAnsi="Arial" w:cs="Arial"/>
          <w:iCs/>
          <w:sz w:val="20"/>
          <w:szCs w:val="20"/>
          <w:lang w:eastAsia="cs-CZ"/>
        </w:rPr>
        <w:t>………</w:t>
      </w:r>
      <w:proofErr w:type="gramStart"/>
      <w:r w:rsidR="00BA1E01">
        <w:rPr>
          <w:rFonts w:ascii="Arial" w:eastAsia="Times New Roman" w:hAnsi="Arial" w:cs="Arial"/>
          <w:iCs/>
          <w:sz w:val="20"/>
          <w:szCs w:val="20"/>
          <w:lang w:eastAsia="cs-CZ"/>
        </w:rPr>
        <w:t>…….</w:t>
      </w:r>
      <w:proofErr w:type="gramEnd"/>
      <w:r w:rsidR="00BA1E01">
        <w:rPr>
          <w:rFonts w:ascii="Arial" w:eastAsia="Times New Roman" w:hAnsi="Arial" w:cs="Arial"/>
          <w:iCs/>
          <w:sz w:val="20"/>
          <w:szCs w:val="20"/>
          <w:lang w:eastAsia="cs-CZ"/>
        </w:rPr>
        <w:t>.</w:t>
      </w:r>
      <w:r w:rsidR="00F04CB0">
        <w:rPr>
          <w:rFonts w:ascii="Arial" w:eastAsia="Times New Roman" w:hAnsi="Arial" w:cs="Arial"/>
          <w:iCs/>
          <w:sz w:val="20"/>
          <w:szCs w:val="20"/>
          <w:lang w:eastAsia="cs-CZ"/>
        </w:rPr>
        <w:t>2025</w:t>
      </w:r>
      <w:r w:rsidRPr="005D1D2E">
        <w:rPr>
          <w:rFonts w:ascii="Arial" w:eastAsia="Times New Roman" w:hAnsi="Arial" w:cs="Arial"/>
          <w:iCs/>
          <w:sz w:val="20"/>
          <w:szCs w:val="20"/>
          <w:lang w:eastAsia="cs-CZ"/>
        </w:rPr>
        <w:tab/>
        <w:t>V Jablonci nad Nisou dne:</w:t>
      </w:r>
      <w:r w:rsidR="00BA1E01">
        <w:rPr>
          <w:rFonts w:ascii="Arial" w:eastAsia="Times New Roman" w:hAnsi="Arial" w:cs="Arial"/>
          <w:iCs/>
          <w:sz w:val="20"/>
          <w:szCs w:val="20"/>
          <w:lang w:eastAsia="cs-CZ"/>
        </w:rPr>
        <w:t xml:space="preserve"> ……………</w:t>
      </w:r>
      <w:r w:rsidR="00364F34">
        <w:rPr>
          <w:rFonts w:ascii="Arial" w:eastAsia="Times New Roman" w:hAnsi="Arial" w:cs="Arial"/>
          <w:iCs/>
          <w:sz w:val="20"/>
          <w:szCs w:val="20"/>
          <w:lang w:eastAsia="cs-CZ"/>
        </w:rPr>
        <w:t>202</w:t>
      </w:r>
      <w:r w:rsidR="00C4694D">
        <w:rPr>
          <w:rFonts w:ascii="Arial" w:eastAsia="Times New Roman" w:hAnsi="Arial" w:cs="Arial"/>
          <w:iCs/>
          <w:sz w:val="20"/>
          <w:szCs w:val="20"/>
          <w:lang w:eastAsia="cs-CZ"/>
        </w:rPr>
        <w:t>5</w:t>
      </w:r>
    </w:p>
    <w:p w14:paraId="2BB9D3BE" w14:textId="77777777" w:rsidR="00CA4939" w:rsidRPr="00E9531C" w:rsidRDefault="00CA4939" w:rsidP="00CA4939">
      <w:pPr>
        <w:tabs>
          <w:tab w:val="center" w:pos="6804"/>
        </w:tabs>
        <w:spacing w:after="0" w:line="240" w:lineRule="auto"/>
        <w:jc w:val="both"/>
        <w:rPr>
          <w:rFonts w:ascii="Arial" w:eastAsia="Times New Roman" w:hAnsi="Arial" w:cs="Arial"/>
          <w:sz w:val="20"/>
          <w:szCs w:val="20"/>
          <w:lang w:eastAsia="cs-CZ"/>
        </w:rPr>
      </w:pPr>
    </w:p>
    <w:p w14:paraId="12FCE2B6" w14:textId="0B194CF6" w:rsidR="00CA4939" w:rsidRPr="005D1D2E" w:rsidRDefault="00CA4939" w:rsidP="00BA1E01">
      <w:pPr>
        <w:tabs>
          <w:tab w:val="left" w:pos="4962"/>
        </w:tabs>
        <w:spacing w:after="0" w:line="240" w:lineRule="auto"/>
        <w:rPr>
          <w:rFonts w:ascii="Arial" w:eastAsia="Times New Roman" w:hAnsi="Arial" w:cs="Arial"/>
          <w:sz w:val="20"/>
          <w:szCs w:val="20"/>
          <w:lang w:eastAsia="cs-CZ"/>
        </w:rPr>
      </w:pPr>
      <w:r w:rsidRPr="005D1D2E">
        <w:rPr>
          <w:rFonts w:ascii="Arial" w:eastAsia="Times New Roman" w:hAnsi="Arial" w:cs="Arial"/>
          <w:sz w:val="20"/>
          <w:szCs w:val="20"/>
          <w:lang w:eastAsia="cs-CZ"/>
        </w:rPr>
        <w:t>za objednatele</w:t>
      </w:r>
      <w:r w:rsidR="004F4CF6">
        <w:rPr>
          <w:rFonts w:ascii="Arial" w:eastAsia="Times New Roman" w:hAnsi="Arial" w:cs="Arial"/>
          <w:sz w:val="20"/>
          <w:szCs w:val="20"/>
          <w:lang w:eastAsia="cs-CZ"/>
        </w:rPr>
        <w:tab/>
      </w:r>
      <w:r w:rsidRPr="005D1D2E">
        <w:rPr>
          <w:rFonts w:ascii="Arial" w:eastAsia="Times New Roman" w:hAnsi="Arial" w:cs="Arial"/>
          <w:sz w:val="20"/>
          <w:szCs w:val="20"/>
          <w:lang w:eastAsia="cs-CZ"/>
        </w:rPr>
        <w:t xml:space="preserve">za </w:t>
      </w:r>
      <w:r>
        <w:rPr>
          <w:rFonts w:ascii="Arial" w:eastAsia="Times New Roman" w:hAnsi="Arial" w:cs="Arial"/>
          <w:sz w:val="20"/>
          <w:szCs w:val="20"/>
          <w:lang w:eastAsia="cs-CZ"/>
        </w:rPr>
        <w:t>zhotovitele</w:t>
      </w:r>
    </w:p>
    <w:p w14:paraId="0A922CEC" w14:textId="77777777" w:rsidR="00CA4939" w:rsidRPr="005D1D2E" w:rsidRDefault="00CA4939" w:rsidP="00CA4939">
      <w:pPr>
        <w:spacing w:after="0" w:line="240" w:lineRule="auto"/>
        <w:rPr>
          <w:rFonts w:ascii="Arial" w:eastAsia="Times New Roman" w:hAnsi="Arial" w:cs="Arial"/>
          <w:sz w:val="20"/>
          <w:szCs w:val="20"/>
          <w:lang w:eastAsia="cs-CZ"/>
        </w:rPr>
      </w:pPr>
    </w:p>
    <w:p w14:paraId="24D2142E" w14:textId="77777777" w:rsidR="00CA4939" w:rsidRDefault="00CA4939" w:rsidP="00CA4939">
      <w:pPr>
        <w:spacing w:after="0" w:line="240" w:lineRule="auto"/>
        <w:rPr>
          <w:rFonts w:ascii="Arial" w:eastAsia="Times New Roman" w:hAnsi="Arial" w:cs="Arial"/>
          <w:sz w:val="20"/>
          <w:szCs w:val="20"/>
          <w:lang w:eastAsia="cs-CZ"/>
        </w:rPr>
      </w:pPr>
    </w:p>
    <w:p w14:paraId="4B60421B" w14:textId="77777777" w:rsidR="00CA4939" w:rsidRPr="005D1D2E" w:rsidRDefault="00CA4939" w:rsidP="00CA4939">
      <w:pPr>
        <w:spacing w:after="0" w:line="240" w:lineRule="auto"/>
        <w:rPr>
          <w:rFonts w:ascii="Arial" w:eastAsia="Times New Roman" w:hAnsi="Arial" w:cs="Arial"/>
          <w:sz w:val="20"/>
          <w:szCs w:val="20"/>
          <w:lang w:eastAsia="cs-CZ"/>
        </w:rPr>
      </w:pPr>
    </w:p>
    <w:p w14:paraId="46D4D083" w14:textId="05EA725C" w:rsidR="00CA4939" w:rsidRPr="005D1D2E" w:rsidRDefault="00CA4939" w:rsidP="004F4CF6">
      <w:pPr>
        <w:spacing w:after="0" w:line="240" w:lineRule="auto"/>
        <w:rPr>
          <w:rFonts w:ascii="Arial" w:eastAsia="Times New Roman" w:hAnsi="Arial" w:cs="Arial"/>
          <w:sz w:val="20"/>
          <w:szCs w:val="20"/>
          <w:lang w:eastAsia="cs-CZ"/>
        </w:rPr>
      </w:pPr>
      <w:r w:rsidRPr="005D1D2E">
        <w:rPr>
          <w:rFonts w:ascii="Arial" w:eastAsia="Times New Roman" w:hAnsi="Arial" w:cs="Arial"/>
          <w:sz w:val="20"/>
          <w:szCs w:val="20"/>
          <w:lang w:eastAsia="cs-CZ"/>
        </w:rPr>
        <w:t>………………………………………..</w:t>
      </w:r>
      <w:r w:rsidRPr="005D1D2E">
        <w:rPr>
          <w:rFonts w:ascii="Arial" w:eastAsia="Times New Roman" w:hAnsi="Arial" w:cs="Arial"/>
          <w:sz w:val="20"/>
          <w:szCs w:val="20"/>
          <w:lang w:eastAsia="cs-CZ"/>
        </w:rPr>
        <w:tab/>
      </w:r>
      <w:r w:rsidR="004F4CF6">
        <w:rPr>
          <w:rFonts w:ascii="Arial" w:eastAsia="Times New Roman" w:hAnsi="Arial" w:cs="Arial"/>
          <w:sz w:val="20"/>
          <w:szCs w:val="20"/>
          <w:lang w:eastAsia="cs-CZ"/>
        </w:rPr>
        <w:tab/>
      </w:r>
      <w:r w:rsidR="004F4CF6">
        <w:rPr>
          <w:rFonts w:ascii="Arial" w:eastAsia="Times New Roman" w:hAnsi="Arial" w:cs="Arial"/>
          <w:sz w:val="20"/>
          <w:szCs w:val="20"/>
          <w:lang w:eastAsia="cs-CZ"/>
        </w:rPr>
        <w:tab/>
      </w:r>
      <w:r w:rsidRPr="005D1D2E">
        <w:rPr>
          <w:rFonts w:ascii="Arial" w:eastAsia="Times New Roman" w:hAnsi="Arial" w:cs="Arial"/>
          <w:sz w:val="20"/>
          <w:szCs w:val="20"/>
          <w:lang w:eastAsia="cs-CZ"/>
        </w:rPr>
        <w:t>……………………………………………</w:t>
      </w:r>
    </w:p>
    <w:p w14:paraId="6D500F19" w14:textId="6B5E11FC" w:rsidR="00CA4939" w:rsidRDefault="00CA4939" w:rsidP="004F4CF6">
      <w:pPr>
        <w:spacing w:after="0" w:line="240" w:lineRule="auto"/>
        <w:rPr>
          <w:rFonts w:ascii="Arial" w:eastAsia="Times New Roman" w:hAnsi="Arial" w:cs="Arial"/>
          <w:sz w:val="20"/>
          <w:szCs w:val="20"/>
          <w:lang w:eastAsia="cs-CZ"/>
        </w:rPr>
      </w:pPr>
      <w:bookmarkStart w:id="0" w:name="_Hlk190171247"/>
      <w:r w:rsidRPr="005D1D2E">
        <w:rPr>
          <w:rFonts w:ascii="Arial" w:eastAsia="Times New Roman" w:hAnsi="Arial" w:cs="Arial"/>
          <w:sz w:val="20"/>
          <w:szCs w:val="20"/>
          <w:lang w:eastAsia="cs-CZ"/>
        </w:rPr>
        <w:t xml:space="preserve">Bc. </w:t>
      </w:r>
      <w:bookmarkEnd w:id="0"/>
      <w:r w:rsidR="00F04CB0">
        <w:rPr>
          <w:rFonts w:ascii="Arial" w:eastAsia="Times New Roman" w:hAnsi="Arial" w:cs="Arial"/>
          <w:sz w:val="20"/>
          <w:szCs w:val="20"/>
          <w:lang w:eastAsia="cs-CZ"/>
        </w:rPr>
        <w:t>Eva Peukertová</w:t>
      </w:r>
      <w:r w:rsidR="004F4CF6">
        <w:rPr>
          <w:rFonts w:ascii="Arial" w:eastAsia="Times New Roman" w:hAnsi="Arial" w:cs="Arial"/>
          <w:sz w:val="20"/>
          <w:szCs w:val="20"/>
          <w:lang w:eastAsia="cs-CZ"/>
        </w:rPr>
        <w:tab/>
      </w:r>
      <w:r w:rsidR="004F4CF6">
        <w:rPr>
          <w:rFonts w:ascii="Arial" w:eastAsia="Times New Roman" w:hAnsi="Arial" w:cs="Arial"/>
          <w:sz w:val="20"/>
          <w:szCs w:val="20"/>
          <w:lang w:eastAsia="cs-CZ"/>
        </w:rPr>
        <w:tab/>
      </w:r>
      <w:r w:rsidR="004F4CF6">
        <w:rPr>
          <w:rFonts w:ascii="Arial" w:eastAsia="Times New Roman" w:hAnsi="Arial" w:cs="Arial"/>
          <w:sz w:val="20"/>
          <w:szCs w:val="20"/>
          <w:lang w:eastAsia="cs-CZ"/>
        </w:rPr>
        <w:tab/>
      </w:r>
      <w:r w:rsidR="004F4CF6">
        <w:rPr>
          <w:rFonts w:ascii="Arial" w:eastAsia="Times New Roman" w:hAnsi="Arial" w:cs="Arial"/>
          <w:sz w:val="20"/>
          <w:szCs w:val="20"/>
          <w:lang w:eastAsia="cs-CZ"/>
        </w:rPr>
        <w:tab/>
      </w:r>
      <w:r w:rsidR="004F4CF6">
        <w:rPr>
          <w:rFonts w:ascii="Arial" w:eastAsia="Times New Roman" w:hAnsi="Arial" w:cs="Arial"/>
          <w:sz w:val="20"/>
          <w:szCs w:val="20"/>
          <w:lang w:eastAsia="cs-CZ"/>
        </w:rPr>
        <w:tab/>
      </w:r>
      <w:r w:rsidR="002F24DC">
        <w:rPr>
          <w:rFonts w:ascii="Arial" w:eastAsia="Times New Roman" w:hAnsi="Arial" w:cs="Arial"/>
          <w:sz w:val="20"/>
          <w:szCs w:val="20"/>
          <w:lang w:eastAsia="cs-CZ"/>
        </w:rPr>
        <w:t>František Ulrich</w:t>
      </w:r>
    </w:p>
    <w:p w14:paraId="3360264C" w14:textId="3F533FF2" w:rsidR="00CA4939" w:rsidRPr="003C75EE" w:rsidRDefault="004F4CF6" w:rsidP="004F4CF6">
      <w:pPr>
        <w:spacing w:after="0" w:line="240" w:lineRule="auto"/>
        <w:rPr>
          <w:rFonts w:ascii="Arial" w:eastAsia="Times New Roman" w:hAnsi="Arial" w:cs="Arial"/>
          <w:sz w:val="20"/>
          <w:szCs w:val="20"/>
          <w:lang w:eastAsia="cs-CZ"/>
        </w:rPr>
      </w:pPr>
      <w:bookmarkStart w:id="1" w:name="_Hlk190171165"/>
      <w:r>
        <w:rPr>
          <w:rFonts w:ascii="Arial" w:eastAsia="Times New Roman" w:hAnsi="Arial" w:cs="Arial"/>
          <w:sz w:val="20"/>
          <w:szCs w:val="20"/>
          <w:lang w:eastAsia="cs-CZ"/>
        </w:rPr>
        <w:t>v</w:t>
      </w:r>
      <w:r w:rsidR="00CA4939" w:rsidRPr="005D1D2E">
        <w:rPr>
          <w:rFonts w:ascii="Arial" w:eastAsia="Times New Roman" w:hAnsi="Arial" w:cs="Arial"/>
          <w:sz w:val="20"/>
          <w:szCs w:val="20"/>
          <w:lang w:eastAsia="cs-CZ"/>
        </w:rPr>
        <w:t xml:space="preserve">edoucí oddělení </w:t>
      </w:r>
      <w:r w:rsidR="00F04CB0">
        <w:rPr>
          <w:rFonts w:ascii="Arial" w:eastAsia="Times New Roman" w:hAnsi="Arial" w:cs="Arial"/>
          <w:sz w:val="20"/>
          <w:szCs w:val="20"/>
          <w:lang w:eastAsia="cs-CZ"/>
        </w:rPr>
        <w:t>vnitřní správy</w:t>
      </w:r>
      <w:r w:rsidR="00EE3B00">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EE3B00">
        <w:rPr>
          <w:rFonts w:ascii="Arial" w:eastAsia="Times New Roman" w:hAnsi="Arial" w:cs="Arial"/>
          <w:sz w:val="20"/>
          <w:szCs w:val="20"/>
          <w:lang w:eastAsia="cs-CZ"/>
        </w:rPr>
        <w:br/>
      </w:r>
    </w:p>
    <w:bookmarkEnd w:id="1"/>
    <w:p w14:paraId="0AAA00F6" w14:textId="77777777" w:rsidR="00CA4939" w:rsidRPr="003C75EE" w:rsidRDefault="00CA4939" w:rsidP="00CA4939">
      <w:pPr>
        <w:spacing w:after="0" w:line="240" w:lineRule="auto"/>
        <w:rPr>
          <w:rFonts w:ascii="Arial" w:eastAsia="Times New Roman" w:hAnsi="Arial" w:cs="Arial"/>
          <w:sz w:val="20"/>
          <w:szCs w:val="20"/>
          <w:lang w:eastAsia="cs-CZ"/>
        </w:rPr>
      </w:pPr>
    </w:p>
    <w:p w14:paraId="3B168879" w14:textId="77777777" w:rsidR="00CA4939" w:rsidRPr="003C75EE" w:rsidRDefault="00CA4939" w:rsidP="00CA4939">
      <w:pPr>
        <w:spacing w:after="0" w:line="240" w:lineRule="auto"/>
        <w:rPr>
          <w:rFonts w:ascii="Arial" w:eastAsia="Times New Roman" w:hAnsi="Arial" w:cs="Arial"/>
          <w:sz w:val="20"/>
          <w:szCs w:val="20"/>
          <w:lang w:eastAsia="cs-CZ"/>
        </w:rPr>
      </w:pPr>
    </w:p>
    <w:p w14:paraId="6A7E7075" w14:textId="77777777" w:rsidR="00CA4939" w:rsidRPr="003C75EE" w:rsidRDefault="00CA4939" w:rsidP="00CA4939">
      <w:pPr>
        <w:spacing w:after="0" w:line="240" w:lineRule="auto"/>
        <w:rPr>
          <w:rFonts w:ascii="Arial" w:eastAsia="Times New Roman" w:hAnsi="Arial" w:cs="Arial"/>
          <w:sz w:val="20"/>
          <w:szCs w:val="20"/>
          <w:lang w:eastAsia="cs-CZ"/>
        </w:rPr>
      </w:pPr>
    </w:p>
    <w:p w14:paraId="0FAD24EE" w14:textId="77777777" w:rsidR="00CA4939" w:rsidRPr="003C75EE" w:rsidRDefault="00CA4939" w:rsidP="00CA4939">
      <w:pPr>
        <w:spacing w:after="0" w:line="240" w:lineRule="auto"/>
        <w:rPr>
          <w:rFonts w:ascii="Arial" w:eastAsia="Times New Roman" w:hAnsi="Arial" w:cs="Arial"/>
          <w:sz w:val="20"/>
          <w:szCs w:val="20"/>
          <w:lang w:eastAsia="cs-CZ"/>
        </w:rPr>
      </w:pPr>
      <w:r w:rsidRPr="003C75EE">
        <w:rPr>
          <w:rFonts w:ascii="Arial" w:eastAsia="Times New Roman" w:hAnsi="Arial" w:cs="Arial"/>
          <w:sz w:val="20"/>
          <w:szCs w:val="20"/>
          <w:lang w:eastAsia="cs-CZ"/>
        </w:rPr>
        <w:t>…………………………………………</w:t>
      </w:r>
    </w:p>
    <w:p w14:paraId="006E6B92" w14:textId="77777777" w:rsidR="00CA4939" w:rsidRPr="003C75EE" w:rsidRDefault="00CA4939" w:rsidP="00CA493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Ing. Martina Vacková</w:t>
      </w:r>
    </w:p>
    <w:p w14:paraId="6EA89D74" w14:textId="487B8D40" w:rsidR="00CA4939" w:rsidRPr="003C75EE" w:rsidRDefault="004F4CF6" w:rsidP="00DB27FA">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v</w:t>
      </w:r>
      <w:r w:rsidR="00CA4939" w:rsidRPr="003C75EE">
        <w:rPr>
          <w:rFonts w:ascii="Arial" w:eastAsia="Times New Roman" w:hAnsi="Arial" w:cs="Arial"/>
          <w:sz w:val="20"/>
          <w:szCs w:val="20"/>
          <w:lang w:eastAsia="cs-CZ"/>
        </w:rPr>
        <w:t>edoucí odboru kancelář tajemníka</w:t>
      </w:r>
      <w:r w:rsidR="00DB27FA">
        <w:rPr>
          <w:rFonts w:ascii="Arial" w:eastAsia="Times New Roman" w:hAnsi="Arial" w:cs="Arial"/>
          <w:sz w:val="20"/>
          <w:szCs w:val="20"/>
          <w:lang w:eastAsia="cs-CZ"/>
        </w:rPr>
        <w:tab/>
      </w:r>
      <w:r w:rsidR="00DB27FA">
        <w:rPr>
          <w:rFonts w:ascii="Arial" w:eastAsia="Times New Roman" w:hAnsi="Arial" w:cs="Arial"/>
          <w:sz w:val="20"/>
          <w:szCs w:val="20"/>
          <w:lang w:eastAsia="cs-CZ"/>
        </w:rPr>
        <w:tab/>
      </w:r>
      <w:r w:rsidR="00DB27FA">
        <w:rPr>
          <w:rFonts w:ascii="Arial" w:eastAsia="Times New Roman" w:hAnsi="Arial" w:cs="Arial"/>
          <w:sz w:val="20"/>
          <w:szCs w:val="20"/>
          <w:lang w:eastAsia="cs-CZ"/>
        </w:rPr>
        <w:tab/>
      </w:r>
      <w:r w:rsidR="00CA4939" w:rsidRPr="003C75EE">
        <w:rPr>
          <w:rFonts w:ascii="Arial" w:eastAsia="Times New Roman" w:hAnsi="Arial" w:cs="Arial"/>
          <w:sz w:val="20"/>
          <w:szCs w:val="20"/>
          <w:lang w:eastAsia="cs-CZ"/>
        </w:rPr>
        <w:t>………………</w:t>
      </w:r>
      <w:r w:rsidR="00CA4939">
        <w:rPr>
          <w:rFonts w:ascii="Arial" w:eastAsia="Times New Roman" w:hAnsi="Arial" w:cs="Arial"/>
          <w:sz w:val="20"/>
          <w:szCs w:val="20"/>
          <w:lang w:eastAsia="cs-CZ"/>
        </w:rPr>
        <w:t>……………</w:t>
      </w:r>
      <w:proofErr w:type="gramStart"/>
      <w:r w:rsidR="00CA4939">
        <w:rPr>
          <w:rFonts w:ascii="Arial" w:eastAsia="Times New Roman" w:hAnsi="Arial" w:cs="Arial"/>
          <w:sz w:val="20"/>
          <w:szCs w:val="20"/>
          <w:lang w:eastAsia="cs-CZ"/>
        </w:rPr>
        <w:t>…….</w:t>
      </w:r>
      <w:proofErr w:type="gramEnd"/>
      <w:r w:rsidR="00CA4939">
        <w:rPr>
          <w:rFonts w:ascii="Arial" w:eastAsia="Times New Roman" w:hAnsi="Arial" w:cs="Arial"/>
          <w:sz w:val="20"/>
          <w:szCs w:val="20"/>
          <w:lang w:eastAsia="cs-CZ"/>
        </w:rPr>
        <w:t>.</w:t>
      </w:r>
      <w:r w:rsidR="00CA4939" w:rsidRPr="003C75EE">
        <w:rPr>
          <w:rFonts w:ascii="Arial" w:eastAsia="Times New Roman" w:hAnsi="Arial" w:cs="Arial"/>
          <w:sz w:val="20"/>
          <w:szCs w:val="20"/>
          <w:lang w:eastAsia="cs-CZ"/>
        </w:rPr>
        <w:t>……….</w:t>
      </w:r>
    </w:p>
    <w:p w14:paraId="55AD674C" w14:textId="62CFD4BC" w:rsidR="00CA4939" w:rsidRPr="003C75EE" w:rsidRDefault="00DB27FA" w:rsidP="00DB27FA">
      <w:pPr>
        <w:spacing w:after="0" w:line="240" w:lineRule="auto"/>
        <w:ind w:right="-711"/>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z</w:t>
      </w:r>
      <w:r w:rsidR="00CA4939" w:rsidRPr="003C75EE">
        <w:rPr>
          <w:rFonts w:ascii="Arial" w:eastAsia="Times New Roman" w:hAnsi="Arial" w:cs="Arial"/>
          <w:sz w:val="20"/>
          <w:szCs w:val="20"/>
          <w:lang w:eastAsia="cs-CZ"/>
        </w:rPr>
        <w:t xml:space="preserve">a věcnou správnost </w:t>
      </w:r>
      <w:r w:rsidR="004A0CD4">
        <w:rPr>
          <w:rFonts w:ascii="Arial" w:eastAsia="Times New Roman" w:hAnsi="Arial" w:cs="Arial"/>
          <w:sz w:val="20"/>
          <w:szCs w:val="20"/>
          <w:lang w:eastAsia="cs-CZ"/>
        </w:rPr>
        <w:t>Eva Peukertová</w:t>
      </w:r>
    </w:p>
    <w:p w14:paraId="7860A7B2" w14:textId="29D96097" w:rsidR="00CA4939" w:rsidRPr="003C75EE" w:rsidRDefault="00CA4939" w:rsidP="00DB27FA">
      <w:pPr>
        <w:spacing w:after="0" w:line="240" w:lineRule="auto"/>
        <w:rPr>
          <w:rFonts w:ascii="Arial" w:eastAsia="Times New Roman" w:hAnsi="Arial" w:cs="Arial"/>
          <w:sz w:val="20"/>
          <w:szCs w:val="20"/>
          <w:lang w:eastAsia="cs-CZ"/>
        </w:rPr>
      </w:pPr>
      <w:r w:rsidRPr="003C75EE">
        <w:rPr>
          <w:rFonts w:ascii="Arial" w:eastAsia="Times New Roman" w:hAnsi="Arial" w:cs="Arial"/>
          <w:sz w:val="20"/>
          <w:szCs w:val="20"/>
          <w:lang w:eastAsia="cs-CZ"/>
        </w:rPr>
        <w:tab/>
      </w:r>
      <w:r w:rsidR="00DB27FA">
        <w:rPr>
          <w:rFonts w:ascii="Arial" w:eastAsia="Times New Roman" w:hAnsi="Arial" w:cs="Arial"/>
          <w:sz w:val="20"/>
          <w:szCs w:val="20"/>
          <w:lang w:eastAsia="cs-CZ"/>
        </w:rPr>
        <w:tab/>
      </w:r>
      <w:r w:rsidR="00DB27FA">
        <w:rPr>
          <w:rFonts w:ascii="Arial" w:eastAsia="Times New Roman" w:hAnsi="Arial" w:cs="Arial"/>
          <w:sz w:val="20"/>
          <w:szCs w:val="20"/>
          <w:lang w:eastAsia="cs-CZ"/>
        </w:rPr>
        <w:tab/>
      </w:r>
      <w:r w:rsidR="00DB27FA">
        <w:rPr>
          <w:rFonts w:ascii="Arial" w:eastAsia="Times New Roman" w:hAnsi="Arial" w:cs="Arial"/>
          <w:sz w:val="20"/>
          <w:szCs w:val="20"/>
          <w:lang w:eastAsia="cs-CZ"/>
        </w:rPr>
        <w:tab/>
      </w:r>
      <w:r w:rsidR="00DB27FA">
        <w:rPr>
          <w:rFonts w:ascii="Arial" w:eastAsia="Times New Roman" w:hAnsi="Arial" w:cs="Arial"/>
          <w:sz w:val="20"/>
          <w:szCs w:val="20"/>
          <w:lang w:eastAsia="cs-CZ"/>
        </w:rPr>
        <w:tab/>
      </w:r>
      <w:r w:rsidR="00DB27FA">
        <w:rPr>
          <w:rFonts w:ascii="Arial" w:eastAsia="Times New Roman" w:hAnsi="Arial" w:cs="Arial"/>
          <w:sz w:val="20"/>
          <w:szCs w:val="20"/>
          <w:lang w:eastAsia="cs-CZ"/>
        </w:rPr>
        <w:tab/>
      </w:r>
      <w:r w:rsidR="00DB27FA">
        <w:rPr>
          <w:rFonts w:ascii="Arial" w:eastAsia="Times New Roman" w:hAnsi="Arial" w:cs="Arial"/>
          <w:sz w:val="20"/>
          <w:szCs w:val="20"/>
          <w:lang w:eastAsia="cs-CZ"/>
        </w:rPr>
        <w:tab/>
      </w:r>
      <w:r w:rsidR="004A0CD4">
        <w:rPr>
          <w:rFonts w:ascii="Arial" w:eastAsia="Times New Roman" w:hAnsi="Arial" w:cs="Arial"/>
          <w:sz w:val="20"/>
          <w:szCs w:val="20"/>
          <w:lang w:eastAsia="cs-CZ"/>
        </w:rPr>
        <w:t>vedoucí</w:t>
      </w:r>
      <w:r w:rsidRPr="003C75EE">
        <w:rPr>
          <w:rFonts w:ascii="Arial" w:eastAsia="Times New Roman" w:hAnsi="Arial" w:cs="Arial"/>
          <w:sz w:val="20"/>
          <w:szCs w:val="20"/>
          <w:lang w:eastAsia="cs-CZ"/>
        </w:rPr>
        <w:t xml:space="preserve"> oddělení vnitřní správy</w:t>
      </w:r>
    </w:p>
    <w:p w14:paraId="2F0E56BE" w14:textId="77777777" w:rsidR="00CA4939" w:rsidRPr="003C75EE" w:rsidRDefault="00CA4939" w:rsidP="00CA4939">
      <w:pPr>
        <w:spacing w:after="0" w:line="240" w:lineRule="auto"/>
        <w:rPr>
          <w:rFonts w:ascii="Arial" w:eastAsia="Times New Roman" w:hAnsi="Arial" w:cs="Arial"/>
          <w:sz w:val="20"/>
          <w:szCs w:val="20"/>
          <w:lang w:eastAsia="cs-CZ"/>
        </w:rPr>
      </w:pPr>
    </w:p>
    <w:p w14:paraId="0AE5FF52" w14:textId="77777777" w:rsidR="002C26B1" w:rsidRDefault="002C26B1" w:rsidP="002C26B1">
      <w:pPr>
        <w:spacing w:after="0" w:line="240" w:lineRule="auto"/>
        <w:rPr>
          <w:rFonts w:ascii="Arial" w:eastAsia="Times New Roman" w:hAnsi="Arial" w:cs="Arial"/>
          <w:sz w:val="20"/>
          <w:szCs w:val="20"/>
          <w:lang w:eastAsia="cs-CZ"/>
        </w:rPr>
      </w:pPr>
    </w:p>
    <w:p w14:paraId="38A7D171" w14:textId="77777777" w:rsidR="00DB27FA" w:rsidRPr="00DB27FA" w:rsidRDefault="00DB27FA" w:rsidP="002C26B1">
      <w:pPr>
        <w:spacing w:after="0" w:line="240" w:lineRule="auto"/>
        <w:rPr>
          <w:rFonts w:ascii="Arial" w:eastAsia="Times New Roman" w:hAnsi="Arial" w:cs="Arial"/>
          <w:sz w:val="20"/>
          <w:szCs w:val="20"/>
          <w:lang w:eastAsia="cs-CZ"/>
        </w:rPr>
      </w:pPr>
    </w:p>
    <w:p w14:paraId="67C46F16" w14:textId="77777777" w:rsidR="00DB27FA" w:rsidRDefault="00DB27FA" w:rsidP="00DB27FA">
      <w:pPr>
        <w:spacing w:after="0" w:line="240" w:lineRule="auto"/>
        <w:rPr>
          <w:rFonts w:ascii="Arial" w:eastAsia="Times New Roman" w:hAnsi="Arial" w:cs="Arial"/>
          <w:sz w:val="20"/>
          <w:szCs w:val="20"/>
          <w:lang w:eastAsia="cs-CZ"/>
        </w:rPr>
      </w:pPr>
    </w:p>
    <w:p w14:paraId="2296E556" w14:textId="0E1465AF" w:rsidR="002C26B1" w:rsidRPr="00DB27FA" w:rsidRDefault="002C26B1" w:rsidP="00DB27FA">
      <w:pPr>
        <w:spacing w:after="0" w:line="240" w:lineRule="auto"/>
        <w:rPr>
          <w:rFonts w:ascii="Arial" w:eastAsia="Times New Roman" w:hAnsi="Arial" w:cs="Arial"/>
          <w:sz w:val="20"/>
          <w:szCs w:val="20"/>
          <w:u w:val="single"/>
          <w:lang w:eastAsia="cs-CZ"/>
        </w:rPr>
      </w:pPr>
      <w:r w:rsidRPr="00DB27FA">
        <w:rPr>
          <w:rFonts w:ascii="Arial" w:eastAsia="Times New Roman" w:hAnsi="Arial" w:cs="Arial"/>
          <w:sz w:val="20"/>
          <w:szCs w:val="20"/>
          <w:lang w:eastAsia="cs-CZ"/>
        </w:rPr>
        <w:t xml:space="preserve">Příloha č. </w:t>
      </w:r>
      <w:r w:rsidR="00DB27FA" w:rsidRPr="00DB27FA">
        <w:rPr>
          <w:rFonts w:ascii="Arial" w:eastAsia="Times New Roman" w:hAnsi="Arial" w:cs="Arial"/>
          <w:sz w:val="20"/>
          <w:szCs w:val="20"/>
          <w:lang w:eastAsia="cs-CZ"/>
        </w:rPr>
        <w:t>1</w:t>
      </w:r>
      <w:r w:rsidR="00DB27FA" w:rsidRPr="00DB27FA">
        <w:rPr>
          <w:rFonts w:ascii="Arial" w:eastAsia="Times New Roman" w:hAnsi="Arial" w:cs="Arial"/>
          <w:sz w:val="20"/>
          <w:szCs w:val="20"/>
          <w:lang w:eastAsia="cs-CZ"/>
        </w:rPr>
        <w:tab/>
      </w:r>
      <w:r w:rsidRPr="00DB27FA">
        <w:rPr>
          <w:rFonts w:ascii="Arial" w:eastAsia="Times New Roman" w:hAnsi="Arial" w:cs="Arial"/>
          <w:sz w:val="20"/>
          <w:szCs w:val="20"/>
          <w:lang w:eastAsia="cs-CZ"/>
        </w:rPr>
        <w:t xml:space="preserve">Cenová nabídka </w:t>
      </w:r>
      <w:r w:rsidR="004F4CF6" w:rsidRPr="00DB27FA">
        <w:rPr>
          <w:rFonts w:ascii="Arial" w:eastAsia="Times New Roman" w:hAnsi="Arial" w:cs="Arial"/>
          <w:sz w:val="20"/>
          <w:szCs w:val="20"/>
          <w:lang w:eastAsia="cs-CZ"/>
        </w:rPr>
        <w:t xml:space="preserve">zhotovitele </w:t>
      </w:r>
      <w:r w:rsidR="00FC344B">
        <w:rPr>
          <w:rFonts w:ascii="Arial" w:eastAsia="Times New Roman" w:hAnsi="Arial" w:cs="Arial"/>
          <w:sz w:val="20"/>
          <w:szCs w:val="20"/>
          <w:lang w:eastAsia="cs-CZ"/>
        </w:rPr>
        <w:t>č. 033/2025/3</w:t>
      </w:r>
    </w:p>
    <w:sectPr w:rsidR="002C26B1" w:rsidRPr="00DB27FA" w:rsidSect="00E941EC">
      <w:headerReference w:type="default" r:id="rId13"/>
      <w:footerReference w:type="default" r:id="rId14"/>
      <w:headerReference w:type="first" r:id="rId15"/>
      <w:footerReference w:type="first" r:id="rId16"/>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A0C0" w14:textId="77777777" w:rsidR="00632616" w:rsidRDefault="00632616" w:rsidP="004E1371">
      <w:pPr>
        <w:spacing w:after="0" w:line="240" w:lineRule="auto"/>
      </w:pPr>
      <w:r>
        <w:separator/>
      </w:r>
    </w:p>
  </w:endnote>
  <w:endnote w:type="continuationSeparator" w:id="0">
    <w:p w14:paraId="118F71FB" w14:textId="77777777" w:rsidR="00632616" w:rsidRDefault="00632616" w:rsidP="004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83197"/>
      <w:docPartObj>
        <w:docPartGallery w:val="Page Numbers (Bottom of Page)"/>
        <w:docPartUnique/>
      </w:docPartObj>
    </w:sdtPr>
    <w:sdtEndPr/>
    <w:sdtContent>
      <w:sdt>
        <w:sdtPr>
          <w:id w:val="-1769616900"/>
          <w:docPartObj>
            <w:docPartGallery w:val="Page Numbers (Top of Page)"/>
            <w:docPartUnique/>
          </w:docPartObj>
        </w:sdtPr>
        <w:sdtEndPr/>
        <w:sdtContent>
          <w:p w14:paraId="6E1E5693" w14:textId="77777777" w:rsidR="00053CE5" w:rsidRPr="004E1371" w:rsidRDefault="00053CE5" w:rsidP="00053CE5">
            <w:pPr>
              <w:pStyle w:val="Zpat"/>
              <w:rPr>
                <w:rFonts w:ascii="Arial" w:hAnsi="Arial" w:cs="Arial"/>
                <w:sz w:val="18"/>
                <w:szCs w:val="18"/>
              </w:rPr>
            </w:pPr>
            <w:r>
              <w:rPr>
                <w:rFonts w:ascii="Arial" w:hAnsi="Arial" w:cs="Arial"/>
                <w:sz w:val="18"/>
                <w:szCs w:val="18"/>
              </w:rPr>
              <w:t>statutární město Jablonec nad Nisou</w:t>
            </w:r>
          </w:p>
          <w:p w14:paraId="1CEC2F94" w14:textId="77777777" w:rsidR="00053CE5" w:rsidRPr="004E1371" w:rsidRDefault="00053CE5" w:rsidP="00053CE5">
            <w:pPr>
              <w:pStyle w:val="Zpat"/>
              <w:rPr>
                <w:rFonts w:ascii="Arial" w:hAnsi="Arial" w:cs="Arial"/>
                <w:sz w:val="18"/>
                <w:szCs w:val="18"/>
              </w:rPr>
            </w:pPr>
            <w:r w:rsidRPr="004E1371">
              <w:rPr>
                <w:rFonts w:ascii="Arial" w:hAnsi="Arial" w:cs="Arial"/>
                <w:sz w:val="18"/>
                <w:szCs w:val="18"/>
              </w:rPr>
              <w:t xml:space="preserve">Mírové náměstí </w:t>
            </w:r>
            <w:r>
              <w:rPr>
                <w:rFonts w:ascii="Arial" w:hAnsi="Arial" w:cs="Arial"/>
                <w:sz w:val="18"/>
                <w:szCs w:val="18"/>
              </w:rPr>
              <w:t>3100/</w:t>
            </w:r>
            <w:r w:rsidRPr="004E1371">
              <w:rPr>
                <w:rFonts w:ascii="Arial" w:hAnsi="Arial" w:cs="Arial"/>
                <w:sz w:val="18"/>
                <w:szCs w:val="18"/>
              </w:rPr>
              <w:t>19, 466 01 Jablonec nad Nisou</w:t>
            </w:r>
          </w:p>
          <w:p w14:paraId="2BEA0314" w14:textId="77777777" w:rsidR="00053CE5" w:rsidRPr="004E1371" w:rsidRDefault="00053CE5" w:rsidP="00053CE5">
            <w:pPr>
              <w:pStyle w:val="Zpat"/>
              <w:rPr>
                <w:rFonts w:ascii="Arial" w:hAnsi="Arial" w:cs="Arial"/>
                <w:sz w:val="18"/>
                <w:szCs w:val="18"/>
              </w:rPr>
            </w:pPr>
            <w:r>
              <w:rPr>
                <w:rFonts w:ascii="Arial" w:hAnsi="Arial" w:cs="Arial"/>
                <w:sz w:val="18"/>
                <w:szCs w:val="18"/>
              </w:rPr>
              <w:t>IČO:</w:t>
            </w:r>
            <w:r w:rsidRPr="004E1371">
              <w:rPr>
                <w:rFonts w:ascii="Arial" w:hAnsi="Arial" w:cs="Arial"/>
                <w:sz w:val="18"/>
                <w:szCs w:val="18"/>
              </w:rPr>
              <w:t xml:space="preserve"> 00262340</w:t>
            </w:r>
          </w:p>
          <w:p w14:paraId="4B84E697" w14:textId="3AF23CE4" w:rsidR="00053CE5" w:rsidRDefault="00053CE5" w:rsidP="00053CE5">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p w14:paraId="0ADAB087" w14:textId="208735A9" w:rsidR="003C75EE" w:rsidRPr="00D65C4B" w:rsidRDefault="00E941EC" w:rsidP="00D65C4B">
            <w:pPr>
              <w:pStyle w:val="Zpat"/>
              <w:tabs>
                <w:tab w:val="clear" w:pos="9072"/>
              </w:tabs>
              <w:ind w:right="-284"/>
              <w:jc w:val="right"/>
              <w:rPr>
                <w:rFonts w:ascii="Arial" w:hAnsi="Arial" w:cs="Arial"/>
                <w:sz w:val="18"/>
                <w:szCs w:val="18"/>
              </w:rPr>
            </w:pPr>
            <w:r>
              <w:rPr>
                <w:rFonts w:ascii="Arial" w:hAnsi="Arial" w:cs="Arial"/>
                <w:sz w:val="18"/>
                <w:szCs w:val="18"/>
              </w:rPr>
              <w:t xml:space="preserve"> s</w:t>
            </w:r>
            <w:r w:rsidRPr="00E75FBC">
              <w:rPr>
                <w:rFonts w:ascii="Arial" w:hAnsi="Arial" w:cs="Arial"/>
                <w:sz w:val="18"/>
                <w:szCs w:val="18"/>
              </w:rPr>
              <w:t xml:space="preserve">tránka </w:t>
            </w:r>
            <w:r w:rsidRPr="00E75FBC">
              <w:rPr>
                <w:rFonts w:ascii="Arial" w:hAnsi="Arial" w:cs="Arial"/>
                <w:b/>
                <w:bCs/>
                <w:sz w:val="18"/>
                <w:szCs w:val="18"/>
              </w:rPr>
              <w:fldChar w:fldCharType="begin"/>
            </w:r>
            <w:r w:rsidRPr="00E75FBC">
              <w:rPr>
                <w:rFonts w:ascii="Arial" w:hAnsi="Arial" w:cs="Arial"/>
                <w:b/>
                <w:bCs/>
                <w:sz w:val="18"/>
                <w:szCs w:val="18"/>
              </w:rPr>
              <w:instrText>PAGE</w:instrText>
            </w:r>
            <w:r w:rsidRPr="00E75FBC">
              <w:rPr>
                <w:rFonts w:ascii="Arial" w:hAnsi="Arial" w:cs="Arial"/>
                <w:b/>
                <w:bCs/>
                <w:sz w:val="18"/>
                <w:szCs w:val="18"/>
              </w:rPr>
              <w:fldChar w:fldCharType="separate"/>
            </w:r>
            <w:r>
              <w:rPr>
                <w:rFonts w:ascii="Arial" w:hAnsi="Arial" w:cs="Arial"/>
                <w:b/>
                <w:bCs/>
                <w:sz w:val="18"/>
                <w:szCs w:val="18"/>
              </w:rPr>
              <w:t>1</w:t>
            </w:r>
            <w:r w:rsidRPr="00E75FBC">
              <w:rPr>
                <w:rFonts w:ascii="Arial" w:hAnsi="Arial" w:cs="Arial"/>
                <w:b/>
                <w:bCs/>
                <w:sz w:val="18"/>
                <w:szCs w:val="18"/>
              </w:rPr>
              <w:fldChar w:fldCharType="end"/>
            </w:r>
            <w:r w:rsidRPr="00E75FBC">
              <w:rPr>
                <w:rFonts w:ascii="Arial" w:hAnsi="Arial" w:cs="Arial"/>
                <w:sz w:val="18"/>
                <w:szCs w:val="18"/>
              </w:rPr>
              <w:t xml:space="preserve"> z </w:t>
            </w:r>
            <w:r w:rsidRPr="00E75FBC">
              <w:rPr>
                <w:rFonts w:ascii="Arial" w:hAnsi="Arial" w:cs="Arial"/>
                <w:b/>
                <w:bCs/>
                <w:sz w:val="18"/>
                <w:szCs w:val="18"/>
              </w:rPr>
              <w:fldChar w:fldCharType="begin"/>
            </w:r>
            <w:r w:rsidRPr="00E75FBC">
              <w:rPr>
                <w:rFonts w:ascii="Arial" w:hAnsi="Arial" w:cs="Arial"/>
                <w:b/>
                <w:bCs/>
                <w:sz w:val="18"/>
                <w:szCs w:val="18"/>
              </w:rPr>
              <w:instrText>NUMPAGES</w:instrText>
            </w:r>
            <w:r w:rsidRPr="00E75FBC">
              <w:rPr>
                <w:rFonts w:ascii="Arial" w:hAnsi="Arial" w:cs="Arial"/>
                <w:b/>
                <w:bCs/>
                <w:sz w:val="18"/>
                <w:szCs w:val="18"/>
              </w:rPr>
              <w:fldChar w:fldCharType="separate"/>
            </w:r>
            <w:r>
              <w:rPr>
                <w:rFonts w:ascii="Arial" w:hAnsi="Arial" w:cs="Arial"/>
                <w:b/>
                <w:bCs/>
                <w:sz w:val="18"/>
                <w:szCs w:val="18"/>
              </w:rPr>
              <w:t>2</w:t>
            </w:r>
            <w:r w:rsidRPr="00E75FBC">
              <w:rPr>
                <w:rFonts w:ascii="Arial" w:hAnsi="Arial" w:cs="Arial"/>
                <w:b/>
                <w:bCs/>
                <w:sz w:val="18"/>
                <w:szCs w:val="18"/>
              </w:rPr>
              <w:fldChar w:fldCharType="end"/>
            </w:r>
          </w:p>
        </w:sdtContent>
      </w:sdt>
    </w:sdtContent>
  </w:sdt>
  <w:p w14:paraId="75598419" w14:textId="6136B56B" w:rsidR="004E1371" w:rsidRDefault="004E1371" w:rsidP="004E13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14C979E6" w:rsidR="004E1371" w:rsidRPr="004E1371" w:rsidRDefault="00C37CD1"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40FEC003" w:rsidR="004E1371" w:rsidRPr="004E1371" w:rsidRDefault="00C624E2"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1770" w14:textId="77777777" w:rsidR="00632616" w:rsidRDefault="00632616" w:rsidP="004E1371">
      <w:pPr>
        <w:spacing w:after="0" w:line="240" w:lineRule="auto"/>
      </w:pPr>
      <w:r>
        <w:separator/>
      </w:r>
    </w:p>
  </w:footnote>
  <w:footnote w:type="continuationSeparator" w:id="0">
    <w:p w14:paraId="43CEF9DA" w14:textId="77777777" w:rsidR="00632616" w:rsidRDefault="00632616" w:rsidP="004E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13E2" w14:textId="56EE1367" w:rsidR="00C61C7A" w:rsidRDefault="00053CE5">
    <w:pPr>
      <w:pStyle w:val="Zhlav"/>
    </w:pPr>
    <w:r>
      <w:rPr>
        <w:rFonts w:ascii="Arial" w:hAnsi="Arial" w:cs="Arial"/>
        <w:noProof/>
      </w:rPr>
      <w:drawing>
        <wp:inline distT="0" distB="0" distL="0" distR="0" wp14:anchorId="066B3F79" wp14:editId="191326E8">
          <wp:extent cx="5760720" cy="7207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750DA3A5" w:rsidR="004E1371" w:rsidRDefault="00D04A3A">
    <w:pPr>
      <w:pStyle w:val="Zhlav"/>
      <w:rPr>
        <w:rFonts w:ascii="Arial" w:hAnsi="Arial" w:cs="Arial"/>
      </w:rPr>
    </w:pPr>
    <w:r>
      <w:rPr>
        <w:rFonts w:ascii="Arial" w:hAnsi="Arial" w:cs="Arial"/>
        <w:noProof/>
      </w:rPr>
      <w:drawing>
        <wp:inline distT="0" distB="0" distL="0" distR="0" wp14:anchorId="274BF33E" wp14:editId="2F5DEF84">
          <wp:extent cx="5760720" cy="720725"/>
          <wp:effectExtent l="0" t="0" r="0" b="3175"/>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D40AC"/>
    <w:multiLevelType w:val="hybridMultilevel"/>
    <w:tmpl w:val="C5EA28D2"/>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B13E6E"/>
    <w:multiLevelType w:val="hybridMultilevel"/>
    <w:tmpl w:val="8CAC2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CD14FC"/>
    <w:multiLevelType w:val="hybridMultilevel"/>
    <w:tmpl w:val="DE16A1DA"/>
    <w:lvl w:ilvl="0" w:tplc="F956F1E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74CE5710"/>
    <w:multiLevelType w:val="hybridMultilevel"/>
    <w:tmpl w:val="9CB8AA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37587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7920874">
    <w:abstractNumId w:val="2"/>
  </w:num>
  <w:num w:numId="3" w16cid:durableId="514459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7374689">
    <w:abstractNumId w:val="3"/>
  </w:num>
  <w:num w:numId="5" w16cid:durableId="1351646539">
    <w:abstractNumId w:val="5"/>
  </w:num>
  <w:num w:numId="6" w16cid:durableId="2036035415">
    <w:abstractNumId w:val="1"/>
  </w:num>
  <w:num w:numId="7" w16cid:durableId="122371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06045"/>
    <w:rsid w:val="00015AC8"/>
    <w:rsid w:val="0001759B"/>
    <w:rsid w:val="00025F3B"/>
    <w:rsid w:val="00032A12"/>
    <w:rsid w:val="0004714E"/>
    <w:rsid w:val="00053CE5"/>
    <w:rsid w:val="00054844"/>
    <w:rsid w:val="000736E4"/>
    <w:rsid w:val="00085F48"/>
    <w:rsid w:val="000C50DA"/>
    <w:rsid w:val="000F119B"/>
    <w:rsid w:val="000F4044"/>
    <w:rsid w:val="00101709"/>
    <w:rsid w:val="00104B10"/>
    <w:rsid w:val="0010757C"/>
    <w:rsid w:val="00122E8A"/>
    <w:rsid w:val="00173EF7"/>
    <w:rsid w:val="001B2136"/>
    <w:rsid w:val="001D2EAE"/>
    <w:rsid w:val="001E0517"/>
    <w:rsid w:val="002171F5"/>
    <w:rsid w:val="00223AE3"/>
    <w:rsid w:val="002920A0"/>
    <w:rsid w:val="002C26B1"/>
    <w:rsid w:val="002D3561"/>
    <w:rsid w:val="002D3E62"/>
    <w:rsid w:val="002F24DC"/>
    <w:rsid w:val="00360287"/>
    <w:rsid w:val="00364F34"/>
    <w:rsid w:val="003A06F5"/>
    <w:rsid w:val="003A470B"/>
    <w:rsid w:val="003C75EE"/>
    <w:rsid w:val="003E505D"/>
    <w:rsid w:val="003F2CDE"/>
    <w:rsid w:val="00444547"/>
    <w:rsid w:val="004731C0"/>
    <w:rsid w:val="00481D80"/>
    <w:rsid w:val="004A0CD4"/>
    <w:rsid w:val="004A5FF1"/>
    <w:rsid w:val="004C7E40"/>
    <w:rsid w:val="004E1371"/>
    <w:rsid w:val="004F4CF6"/>
    <w:rsid w:val="00501AE4"/>
    <w:rsid w:val="00505928"/>
    <w:rsid w:val="00510C95"/>
    <w:rsid w:val="0051223B"/>
    <w:rsid w:val="005442BC"/>
    <w:rsid w:val="0058359A"/>
    <w:rsid w:val="005B1725"/>
    <w:rsid w:val="005C6C25"/>
    <w:rsid w:val="005D1D2E"/>
    <w:rsid w:val="005F0AE7"/>
    <w:rsid w:val="005F39B1"/>
    <w:rsid w:val="0061690D"/>
    <w:rsid w:val="006313FF"/>
    <w:rsid w:val="00632616"/>
    <w:rsid w:val="0069370F"/>
    <w:rsid w:val="00696E6C"/>
    <w:rsid w:val="006C5016"/>
    <w:rsid w:val="006C6585"/>
    <w:rsid w:val="0070481C"/>
    <w:rsid w:val="00740F45"/>
    <w:rsid w:val="00750BDC"/>
    <w:rsid w:val="00762706"/>
    <w:rsid w:val="00773964"/>
    <w:rsid w:val="00792024"/>
    <w:rsid w:val="007960E6"/>
    <w:rsid w:val="007A6255"/>
    <w:rsid w:val="007C03CB"/>
    <w:rsid w:val="00851A35"/>
    <w:rsid w:val="00877A3B"/>
    <w:rsid w:val="008A4F2F"/>
    <w:rsid w:val="008B42E6"/>
    <w:rsid w:val="008C1EBC"/>
    <w:rsid w:val="008C3A97"/>
    <w:rsid w:val="008F4FA6"/>
    <w:rsid w:val="00901947"/>
    <w:rsid w:val="00950C64"/>
    <w:rsid w:val="00971768"/>
    <w:rsid w:val="009826C3"/>
    <w:rsid w:val="009923B3"/>
    <w:rsid w:val="009B1D43"/>
    <w:rsid w:val="009B5C24"/>
    <w:rsid w:val="009D438C"/>
    <w:rsid w:val="00A10089"/>
    <w:rsid w:val="00A251BD"/>
    <w:rsid w:val="00A95E00"/>
    <w:rsid w:val="00A96665"/>
    <w:rsid w:val="00B23D2D"/>
    <w:rsid w:val="00B41BD6"/>
    <w:rsid w:val="00B876F2"/>
    <w:rsid w:val="00BA1E01"/>
    <w:rsid w:val="00BE648E"/>
    <w:rsid w:val="00BF7D4C"/>
    <w:rsid w:val="00C05D4B"/>
    <w:rsid w:val="00C1242B"/>
    <w:rsid w:val="00C13AB3"/>
    <w:rsid w:val="00C17105"/>
    <w:rsid w:val="00C235DE"/>
    <w:rsid w:val="00C23D48"/>
    <w:rsid w:val="00C37CD1"/>
    <w:rsid w:val="00C4694D"/>
    <w:rsid w:val="00C470CE"/>
    <w:rsid w:val="00C476D1"/>
    <w:rsid w:val="00C61C7A"/>
    <w:rsid w:val="00C624E2"/>
    <w:rsid w:val="00CA4939"/>
    <w:rsid w:val="00CC4454"/>
    <w:rsid w:val="00CC6AB0"/>
    <w:rsid w:val="00CE1D0C"/>
    <w:rsid w:val="00CE7EA7"/>
    <w:rsid w:val="00D04A3A"/>
    <w:rsid w:val="00D1507D"/>
    <w:rsid w:val="00D2040B"/>
    <w:rsid w:val="00D53784"/>
    <w:rsid w:val="00D65C4B"/>
    <w:rsid w:val="00D731DB"/>
    <w:rsid w:val="00D8076E"/>
    <w:rsid w:val="00D84614"/>
    <w:rsid w:val="00DA2C2F"/>
    <w:rsid w:val="00DB27FA"/>
    <w:rsid w:val="00DF1E1E"/>
    <w:rsid w:val="00E0115A"/>
    <w:rsid w:val="00E33141"/>
    <w:rsid w:val="00E605FE"/>
    <w:rsid w:val="00E75FBC"/>
    <w:rsid w:val="00E838E5"/>
    <w:rsid w:val="00E941EC"/>
    <w:rsid w:val="00E9531C"/>
    <w:rsid w:val="00E955CF"/>
    <w:rsid w:val="00EA1407"/>
    <w:rsid w:val="00ED01F3"/>
    <w:rsid w:val="00EE0AF1"/>
    <w:rsid w:val="00EE3B00"/>
    <w:rsid w:val="00EF70DB"/>
    <w:rsid w:val="00F04CB0"/>
    <w:rsid w:val="00F133D5"/>
    <w:rsid w:val="00F20E61"/>
    <w:rsid w:val="00F41F43"/>
    <w:rsid w:val="00F647E9"/>
    <w:rsid w:val="00F66F2B"/>
    <w:rsid w:val="00F71294"/>
    <w:rsid w:val="00F84C95"/>
    <w:rsid w:val="00F93A14"/>
    <w:rsid w:val="00F973CC"/>
    <w:rsid w:val="00FA6785"/>
    <w:rsid w:val="00FC344B"/>
    <w:rsid w:val="00FD7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371"/>
  </w:style>
  <w:style w:type="character" w:styleId="Hypertextovodkaz">
    <w:name w:val="Hyperlink"/>
    <w:basedOn w:val="Standardnpsmoodstavce"/>
    <w:uiPriority w:val="99"/>
    <w:unhideWhenUsed/>
    <w:rsid w:val="00E941EC"/>
    <w:rPr>
      <w:color w:val="0563C1" w:themeColor="hyperlink"/>
      <w:u w:val="single"/>
    </w:rPr>
  </w:style>
  <w:style w:type="character" w:styleId="Nevyeenzmnka">
    <w:name w:val="Unresolved Mention"/>
    <w:basedOn w:val="Standardnpsmoodstavce"/>
    <w:uiPriority w:val="99"/>
    <w:semiHidden/>
    <w:unhideWhenUsed/>
    <w:rsid w:val="00E941EC"/>
    <w:rPr>
      <w:color w:val="605E5C"/>
      <w:shd w:val="clear" w:color="auto" w:fill="E1DFDD"/>
    </w:rPr>
  </w:style>
  <w:style w:type="paragraph" w:styleId="Revize">
    <w:name w:val="Revision"/>
    <w:hidden/>
    <w:uiPriority w:val="99"/>
    <w:semiHidden/>
    <w:rsid w:val="00CC6AB0"/>
    <w:pPr>
      <w:spacing w:after="0" w:line="240" w:lineRule="auto"/>
    </w:pPr>
  </w:style>
  <w:style w:type="character" w:styleId="Sledovanodkaz">
    <w:name w:val="FollowedHyperlink"/>
    <w:basedOn w:val="Standardnpsmoodstavce"/>
    <w:uiPriority w:val="99"/>
    <w:semiHidden/>
    <w:unhideWhenUsed/>
    <w:rsid w:val="00C4694D"/>
    <w:rPr>
      <w:color w:val="954F72" w:themeColor="followedHyperlink"/>
      <w:u w:val="single"/>
    </w:rPr>
  </w:style>
  <w:style w:type="paragraph" w:styleId="Odstavecseseznamem">
    <w:name w:val="List Paragraph"/>
    <w:basedOn w:val="Normln"/>
    <w:uiPriority w:val="34"/>
    <w:qFormat/>
    <w:rsid w:val="00217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743">
      <w:bodyDiv w:val="1"/>
      <w:marLeft w:val="0"/>
      <w:marRight w:val="0"/>
      <w:marTop w:val="0"/>
      <w:marBottom w:val="0"/>
      <w:divBdr>
        <w:top w:val="none" w:sz="0" w:space="0" w:color="auto"/>
        <w:left w:val="none" w:sz="0" w:space="0" w:color="auto"/>
        <w:bottom w:val="none" w:sz="0" w:space="0" w:color="auto"/>
        <w:right w:val="none" w:sz="0" w:space="0" w:color="auto"/>
      </w:divBdr>
    </w:div>
    <w:div w:id="1654287261">
      <w:bodyDiv w:val="1"/>
      <w:marLeft w:val="0"/>
      <w:marRight w:val="0"/>
      <w:marTop w:val="0"/>
      <w:marBottom w:val="0"/>
      <w:divBdr>
        <w:top w:val="none" w:sz="0" w:space="0" w:color="auto"/>
        <w:left w:val="none" w:sz="0" w:space="0" w:color="auto"/>
        <w:bottom w:val="none" w:sz="0" w:space="0" w:color="auto"/>
        <w:right w:val="none" w:sz="0" w:space="0" w:color="auto"/>
      </w:divBdr>
    </w:div>
    <w:div w:id="1914000636">
      <w:bodyDiv w:val="1"/>
      <w:marLeft w:val="0"/>
      <w:marRight w:val="0"/>
      <w:marTop w:val="0"/>
      <w:marBottom w:val="0"/>
      <w:divBdr>
        <w:top w:val="none" w:sz="0" w:space="0" w:color="auto"/>
        <w:left w:val="none" w:sz="0" w:space="0" w:color="auto"/>
        <w:bottom w:val="none" w:sz="0" w:space="0" w:color="auto"/>
        <w:right w:val="none" w:sz="0" w:space="0" w:color="auto"/>
      </w:divBdr>
    </w:div>
    <w:div w:id="21117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ukertova@mestojablonec.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kas.janku@astavby.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zet.info@sezna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360BA-296A-4EDB-B0D3-726E5C6148BD}">
  <ds:schemaRefs>
    <ds:schemaRef ds:uri="http://schemas.microsoft.com/sharepoint/v3/contenttype/forms"/>
  </ds:schemaRefs>
</ds:datastoreItem>
</file>

<file path=customXml/itemProps2.xml><?xml version="1.0" encoding="utf-8"?>
<ds:datastoreItem xmlns:ds="http://schemas.openxmlformats.org/officeDocument/2006/customXml" ds:itemID="{5D0D14E6-9393-4215-8B56-40FFC78069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052091-8612-4A71-875F-FFDCC5C11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2</Pages>
  <Words>542</Words>
  <Characters>3198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Peukertová Eva, Bc.</cp:lastModifiedBy>
  <cp:revision>37</cp:revision>
  <cp:lastPrinted>2025-04-11T07:59:00Z</cp:lastPrinted>
  <dcterms:created xsi:type="dcterms:W3CDTF">2024-12-10T08:21:00Z</dcterms:created>
  <dcterms:modified xsi:type="dcterms:W3CDTF">2025-04-16T12:35:00Z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