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81A2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81A2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81A2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81A2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81A2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81A2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81A2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981A2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981A2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81A26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81A26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81A26">
        <w:rPr>
          <w:rFonts w:ascii="Tahoma" w:hAnsi="Tahoma" w:cs="Tahoma"/>
          <w:noProof/>
          <w:sz w:val="28"/>
          <w:szCs w:val="28"/>
        </w:rPr>
        <w:t>159/25/7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81A2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lesních cest - lokalita Habeš, Strakonice</w:t>
            </w:r>
          </w:p>
        </w:tc>
        <w:tc>
          <w:tcPr>
            <w:tcW w:w="1440" w:type="dxa"/>
          </w:tcPr>
          <w:p w:rsidR="001F0477" w:rsidRPr="006F0BA2" w:rsidRDefault="00981A2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81A2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359 751,69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81A26">
        <w:rPr>
          <w:rFonts w:ascii="Tahoma" w:hAnsi="Tahoma" w:cs="Tahoma"/>
          <w:b/>
          <w:bCs/>
          <w:noProof/>
          <w:sz w:val="20"/>
          <w:szCs w:val="20"/>
        </w:rPr>
        <w:t>359 751,69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81A2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lesních cest na pozemcích města Strakonice p.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č. 1315/, 1313, 1315/6, vše v k. ú. Dražejov u Strakonic, dle cenové nabídky z 25.04.2025. Cena bez DPH činí 297.315,45 Kč, tj. cena včetně DPH činí 359.751,69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81A26">
        <w:rPr>
          <w:rFonts w:ascii="Tahoma" w:hAnsi="Tahoma" w:cs="Tahoma"/>
          <w:noProof/>
          <w:sz w:val="20"/>
          <w:szCs w:val="20"/>
        </w:rPr>
        <w:t>31. 5. 2025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81A2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81A2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26" w:rsidRDefault="00981A26">
      <w:r>
        <w:separator/>
      </w:r>
    </w:p>
  </w:endnote>
  <w:endnote w:type="continuationSeparator" w:id="0">
    <w:p w:rsidR="00981A26" w:rsidRDefault="0098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26" w:rsidRDefault="00981A26">
      <w:r>
        <w:separator/>
      </w:r>
    </w:p>
  </w:footnote>
  <w:footnote w:type="continuationSeparator" w:id="0">
    <w:p w:rsidR="00981A26" w:rsidRDefault="0098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26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81A26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B362D"/>
  <w15:chartTrackingRefBased/>
  <w15:docId w15:val="{F1B22259-FFBD-4224-92CB-7F9BB08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1A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1214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2025-04-25T11:18:00Z</cp:lastPrinted>
  <dcterms:created xsi:type="dcterms:W3CDTF">2025-04-25T11:18:00Z</dcterms:created>
  <dcterms:modified xsi:type="dcterms:W3CDTF">2025-04-25T11:19:00Z</dcterms:modified>
</cp:coreProperties>
</file>