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329902" w14:textId="77A36AFD" w:rsidR="00321C4F" w:rsidRDefault="00321C4F" w:rsidP="000056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sz w:val="24"/>
          <w:szCs w:val="24"/>
        </w:rPr>
      </w:pPr>
    </w:p>
    <w:p w14:paraId="534C5170" w14:textId="77777777" w:rsidR="00E70D03" w:rsidRDefault="00E70D03" w:rsidP="00321C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sz w:val="24"/>
          <w:szCs w:val="24"/>
        </w:rPr>
      </w:pPr>
    </w:p>
    <w:p w14:paraId="7BA53725" w14:textId="123E8903" w:rsidR="00321C4F" w:rsidRDefault="00321C4F" w:rsidP="00321C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sz w:val="24"/>
          <w:szCs w:val="24"/>
        </w:rPr>
      </w:pPr>
      <w:r>
        <w:rPr>
          <w:sz w:val="24"/>
          <w:szCs w:val="24"/>
        </w:rPr>
        <w:t xml:space="preserve">Č. j. SRS </w:t>
      </w:r>
      <w:r w:rsidR="00947407">
        <w:rPr>
          <w:sz w:val="24"/>
          <w:szCs w:val="24"/>
        </w:rPr>
        <w:t>179</w:t>
      </w:r>
      <w:r>
        <w:rPr>
          <w:sz w:val="24"/>
          <w:szCs w:val="24"/>
        </w:rPr>
        <w:t>/202</w:t>
      </w:r>
      <w:r w:rsidR="00456705">
        <w:rPr>
          <w:sz w:val="24"/>
          <w:szCs w:val="24"/>
        </w:rPr>
        <w:t>5</w:t>
      </w:r>
    </w:p>
    <w:p w14:paraId="7F770921" w14:textId="5D28A626" w:rsidR="00321C4F" w:rsidRDefault="00321C4F" w:rsidP="00005616">
      <w:pPr>
        <w:spacing w:after="0" w:line="360" w:lineRule="auto"/>
        <w:ind w:left="0" w:right="6" w:firstLine="0"/>
        <w:rPr>
          <w:b/>
          <w:sz w:val="26"/>
          <w:u w:val="single" w:color="000000"/>
        </w:rPr>
      </w:pPr>
    </w:p>
    <w:p w14:paraId="67A239BC" w14:textId="09706E6A" w:rsidR="00C072EE" w:rsidRPr="004236BC" w:rsidRDefault="00C072EE" w:rsidP="00C072EE">
      <w:pPr>
        <w:spacing w:after="0" w:line="360" w:lineRule="auto"/>
        <w:ind w:left="11" w:right="6" w:hanging="11"/>
        <w:jc w:val="center"/>
        <w:rPr>
          <w:b/>
          <w:sz w:val="26"/>
        </w:rPr>
      </w:pPr>
      <w:r w:rsidRPr="004236BC">
        <w:rPr>
          <w:b/>
          <w:sz w:val="26"/>
          <w:u w:val="single" w:color="000000"/>
        </w:rPr>
        <w:t xml:space="preserve">Smlouva o </w:t>
      </w:r>
      <w:r w:rsidR="00321C4F">
        <w:rPr>
          <w:b/>
          <w:sz w:val="26"/>
          <w:u w:val="single" w:color="000000"/>
        </w:rPr>
        <w:t xml:space="preserve">dílo </w:t>
      </w:r>
      <w:r w:rsidR="00413081">
        <w:rPr>
          <w:b/>
          <w:sz w:val="26"/>
          <w:u w:val="single" w:color="000000"/>
        </w:rPr>
        <w:t>–</w:t>
      </w:r>
      <w:r w:rsidR="00321C4F">
        <w:rPr>
          <w:b/>
          <w:sz w:val="26"/>
          <w:u w:val="single" w:color="000000"/>
        </w:rPr>
        <w:t xml:space="preserve"> </w:t>
      </w:r>
      <w:r w:rsidR="00413081">
        <w:rPr>
          <w:b/>
          <w:sz w:val="26"/>
          <w:u w:val="single" w:color="000000"/>
        </w:rPr>
        <w:t>IT služby (</w:t>
      </w:r>
      <w:r w:rsidRPr="004236BC">
        <w:rPr>
          <w:b/>
          <w:sz w:val="26"/>
          <w:u w:val="single" w:color="000000"/>
        </w:rPr>
        <w:t>poskytování servisu a dodávk</w:t>
      </w:r>
      <w:r w:rsidR="00321C4F">
        <w:rPr>
          <w:b/>
          <w:sz w:val="26"/>
          <w:u w:val="single" w:color="000000"/>
        </w:rPr>
        <w:t>y</w:t>
      </w:r>
      <w:r w:rsidRPr="004236BC">
        <w:rPr>
          <w:b/>
          <w:sz w:val="26"/>
          <w:u w:val="single" w:color="000000"/>
        </w:rPr>
        <w:t xml:space="preserve"> výpočetní techniky</w:t>
      </w:r>
      <w:r w:rsidR="00413081">
        <w:rPr>
          <w:b/>
          <w:sz w:val="26"/>
          <w:u w:val="single" w:color="000000"/>
        </w:rPr>
        <w:t>)</w:t>
      </w:r>
      <w:r w:rsidRPr="004236BC">
        <w:rPr>
          <w:b/>
          <w:sz w:val="26"/>
        </w:rPr>
        <w:t xml:space="preserve"> </w:t>
      </w:r>
      <w:r w:rsidR="00321C4F">
        <w:rPr>
          <w:b/>
          <w:sz w:val="26"/>
        </w:rPr>
        <w:t xml:space="preserve"> </w:t>
      </w:r>
    </w:p>
    <w:p w14:paraId="390B360F" w14:textId="0161E3D8" w:rsidR="00006DFA" w:rsidRDefault="00006DFA">
      <w:pPr>
        <w:spacing w:after="0" w:line="259" w:lineRule="auto"/>
        <w:ind w:left="0" w:firstLine="0"/>
        <w:jc w:val="left"/>
      </w:pPr>
    </w:p>
    <w:p w14:paraId="0B9AD86E" w14:textId="77777777" w:rsidR="00C072EE" w:rsidRPr="00B870C2" w:rsidRDefault="00C072EE">
      <w:pPr>
        <w:ind w:left="10" w:right="6732" w:hanging="10"/>
        <w:jc w:val="left"/>
        <w:rPr>
          <w:b/>
          <w:bCs/>
        </w:rPr>
      </w:pPr>
      <w:r w:rsidRPr="00B870C2">
        <w:rPr>
          <w:b/>
          <w:bCs/>
        </w:rPr>
        <w:t>Zhotovitel:</w:t>
      </w:r>
    </w:p>
    <w:p w14:paraId="7E25BE07" w14:textId="754C4FB5" w:rsidR="00B76796" w:rsidRDefault="005503CF">
      <w:pPr>
        <w:ind w:left="10" w:right="6732" w:hanging="10"/>
        <w:jc w:val="left"/>
      </w:pPr>
      <w:r>
        <w:t xml:space="preserve"> </w:t>
      </w:r>
    </w:p>
    <w:p w14:paraId="08F817EB" w14:textId="7963F7A9" w:rsidR="00006DFA" w:rsidRPr="00C072EE" w:rsidRDefault="00B76796">
      <w:pPr>
        <w:ind w:left="10" w:right="6732" w:hanging="10"/>
        <w:jc w:val="left"/>
        <w:rPr>
          <w:b/>
        </w:rPr>
      </w:pPr>
      <w:r w:rsidRPr="00C072EE">
        <w:rPr>
          <w:b/>
        </w:rPr>
        <w:t xml:space="preserve">JH </w:t>
      </w:r>
      <w:r w:rsidR="00F27E71">
        <w:rPr>
          <w:b/>
        </w:rPr>
        <w:t>S</w:t>
      </w:r>
      <w:r w:rsidRPr="00C072EE">
        <w:rPr>
          <w:b/>
        </w:rPr>
        <w:t>oft s.r.o.</w:t>
      </w:r>
    </w:p>
    <w:p w14:paraId="30BA5223" w14:textId="77777777" w:rsidR="00006DFA" w:rsidRDefault="005503CF">
      <w:pPr>
        <w:ind w:left="0" w:firstLine="0"/>
      </w:pPr>
      <w:r>
        <w:t xml:space="preserve">se sídlem </w:t>
      </w:r>
      <w:r w:rsidR="00B76796">
        <w:t>Palackého 1231, Vodňany</w:t>
      </w:r>
    </w:p>
    <w:p w14:paraId="76EDD24B" w14:textId="31C6A27F" w:rsidR="00006DFA" w:rsidRDefault="005503CF">
      <w:pPr>
        <w:ind w:left="0" w:firstLine="0"/>
      </w:pPr>
      <w:r>
        <w:t xml:space="preserve">IČ: </w:t>
      </w:r>
      <w:r w:rsidR="00B76796" w:rsidRPr="00B76796">
        <w:t>26092204</w:t>
      </w:r>
      <w:r>
        <w:t xml:space="preserve"> </w:t>
      </w:r>
    </w:p>
    <w:p w14:paraId="1CA96F53" w14:textId="71FEEEEA" w:rsidR="00006DFA" w:rsidRDefault="005503CF">
      <w:pPr>
        <w:ind w:left="0" w:firstLine="0"/>
      </w:pPr>
      <w:r>
        <w:t xml:space="preserve">DIČ: </w:t>
      </w:r>
      <w:r w:rsidR="00B76796" w:rsidRPr="00B76796">
        <w:t>CZ260922</w:t>
      </w:r>
      <w:r w:rsidR="00C072EE">
        <w:t xml:space="preserve"> </w:t>
      </w:r>
      <w:r w:rsidR="00B76796" w:rsidRPr="00B76796">
        <w:t>04</w:t>
      </w:r>
      <w:r>
        <w:t xml:space="preserve"> </w:t>
      </w:r>
    </w:p>
    <w:p w14:paraId="2464ED53" w14:textId="77777777" w:rsidR="00C072EE" w:rsidRDefault="00C072EE" w:rsidP="00C072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p>
    <w:p w14:paraId="7AFC11A7" w14:textId="77777777" w:rsidR="00E70D03" w:rsidRDefault="00C072EE" w:rsidP="00E70D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rsidRPr="00BE42C0">
        <w:t>Zastoupená</w:t>
      </w:r>
      <w:r>
        <w:t>:</w:t>
      </w:r>
      <w:r w:rsidRPr="00BE42C0">
        <w:t xml:space="preserve"> </w:t>
      </w:r>
      <w:r w:rsidR="00F27E71">
        <w:t xml:space="preserve">Josefem Pýchou – jednatelem společnosti </w:t>
      </w:r>
    </w:p>
    <w:p w14:paraId="3E7310F0" w14:textId="389D0600" w:rsidR="00C072EE" w:rsidRPr="00E70D03" w:rsidRDefault="00C072EE" w:rsidP="00E70D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rsidRPr="00BE42C0">
        <w:t>Číslo bankovního účtu:</w:t>
      </w:r>
      <w:r w:rsidR="004C7DE1">
        <w:t xml:space="preserve"> 78-450550237/0100</w:t>
      </w:r>
      <w:r w:rsidR="004C7DE1" w:rsidRPr="004C7DE1">
        <w:rPr>
          <w:rFonts w:ascii="Calibri" w:eastAsia="Calibri" w:hAnsi="Calibri"/>
          <w:color w:val="000000" w:themeColor="text1"/>
          <w:sz w:val="24"/>
          <w:szCs w:val="24"/>
        </w:rPr>
        <w:t xml:space="preserve"> </w:t>
      </w:r>
    </w:p>
    <w:p w14:paraId="5C20757D" w14:textId="77777777" w:rsidR="00C072EE" w:rsidRDefault="00C072EE">
      <w:pPr>
        <w:ind w:left="0" w:firstLine="0"/>
      </w:pPr>
    </w:p>
    <w:p w14:paraId="27614173" w14:textId="1A4556D3" w:rsidR="00006DFA" w:rsidRDefault="005503CF">
      <w:pPr>
        <w:ind w:left="0" w:firstLine="0"/>
      </w:pPr>
      <w:r>
        <w:t xml:space="preserve">dále jen „zhotovitel“ </w:t>
      </w:r>
    </w:p>
    <w:p w14:paraId="3A8205C1" w14:textId="251EB561" w:rsidR="00006DFA" w:rsidRDefault="005503CF">
      <w:pPr>
        <w:spacing w:after="0" w:line="259" w:lineRule="auto"/>
        <w:ind w:left="0" w:firstLine="0"/>
        <w:jc w:val="left"/>
      </w:pPr>
      <w:r>
        <w:t xml:space="preserve"> </w:t>
      </w:r>
    </w:p>
    <w:p w14:paraId="29239DC6" w14:textId="54ED1D02" w:rsidR="00006DFA" w:rsidRPr="00B870C2" w:rsidRDefault="00C072EE">
      <w:pPr>
        <w:ind w:left="10" w:hanging="10"/>
        <w:jc w:val="left"/>
        <w:rPr>
          <w:b/>
          <w:bCs/>
        </w:rPr>
      </w:pPr>
      <w:r w:rsidRPr="00B870C2">
        <w:rPr>
          <w:b/>
          <w:bCs/>
        </w:rPr>
        <w:t>O</w:t>
      </w:r>
      <w:r w:rsidR="005503CF" w:rsidRPr="00B870C2">
        <w:rPr>
          <w:b/>
          <w:bCs/>
        </w:rPr>
        <w:t xml:space="preserve">bjednatel: </w:t>
      </w:r>
    </w:p>
    <w:p w14:paraId="55721448" w14:textId="77777777" w:rsidR="00C072EE" w:rsidRDefault="00C072EE">
      <w:pPr>
        <w:ind w:left="10" w:hanging="10"/>
        <w:jc w:val="left"/>
      </w:pPr>
    </w:p>
    <w:p w14:paraId="32D52031" w14:textId="77777777" w:rsidR="00C072EE" w:rsidRPr="00BE42C0" w:rsidRDefault="00C072EE" w:rsidP="00C072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rsidRPr="00BE42C0">
        <w:rPr>
          <w:b/>
        </w:rPr>
        <w:t>Střední rybářská škola a Vyšší odborná škola Vodního hospodářství a ekologie</w:t>
      </w:r>
      <w:r w:rsidRPr="00BE42C0">
        <w:t>, Zátiší 480</w:t>
      </w:r>
    </w:p>
    <w:p w14:paraId="3540CA13" w14:textId="77777777" w:rsidR="00C072EE" w:rsidRPr="00BE42C0" w:rsidRDefault="00C072EE" w:rsidP="00C072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rsidRPr="00BE42C0">
        <w:t>389 01 Vodňany</w:t>
      </w:r>
    </w:p>
    <w:p w14:paraId="1194FF51" w14:textId="7FF6ACD9" w:rsidR="00C072EE" w:rsidRDefault="00C072EE" w:rsidP="00C072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rsidRPr="00BE42C0">
        <w:t>IČO: 60650770</w:t>
      </w:r>
    </w:p>
    <w:p w14:paraId="3551F9EB" w14:textId="19E1A939" w:rsidR="00C072EE" w:rsidRPr="00BE42C0" w:rsidRDefault="00C072EE" w:rsidP="00C072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t>DIČ: není plátce</w:t>
      </w:r>
    </w:p>
    <w:p w14:paraId="17D7FC5A" w14:textId="77777777" w:rsidR="00C072EE" w:rsidRDefault="00C072EE" w:rsidP="00C072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p>
    <w:p w14:paraId="1C1373AF" w14:textId="5A1E5FF1" w:rsidR="00C072EE" w:rsidRDefault="00C072EE" w:rsidP="00C072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rsidRPr="00BE42C0">
        <w:t>Zastoupená</w:t>
      </w:r>
      <w:r>
        <w:t>:</w:t>
      </w:r>
      <w:r w:rsidRPr="00BE42C0">
        <w:t xml:space="preserve"> ředitelem Ing. </w:t>
      </w:r>
      <w:r w:rsidR="00897AB0">
        <w:t>Pavel Vejsa</w:t>
      </w:r>
      <w:r w:rsidR="00250D5A">
        <w:t>dou, Ph.D.</w:t>
      </w:r>
    </w:p>
    <w:p w14:paraId="3149CF53" w14:textId="77777777" w:rsidR="00C072EE" w:rsidRPr="00BE42C0" w:rsidRDefault="00C072EE" w:rsidP="00C072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rsidRPr="00BE42C0">
        <w:t xml:space="preserve">Číslo bankovního účtu: </w:t>
      </w:r>
      <w:r>
        <w:t>4152740217/0100</w:t>
      </w:r>
    </w:p>
    <w:p w14:paraId="605BBBC4" w14:textId="77777777" w:rsidR="00B76796" w:rsidRDefault="00B76796" w:rsidP="00B76796">
      <w:pPr>
        <w:ind w:left="0" w:firstLine="0"/>
      </w:pPr>
    </w:p>
    <w:p w14:paraId="3A3F3B4D" w14:textId="63D510BC" w:rsidR="00006DFA" w:rsidRDefault="005503CF">
      <w:pPr>
        <w:ind w:left="0" w:firstLine="0"/>
      </w:pPr>
      <w:r>
        <w:t xml:space="preserve">dále jen „objednatel” </w:t>
      </w:r>
    </w:p>
    <w:p w14:paraId="7DE06A68" w14:textId="0335E01B" w:rsidR="00006DFA" w:rsidRDefault="005503CF">
      <w:pPr>
        <w:spacing w:after="0" w:line="259" w:lineRule="auto"/>
        <w:ind w:left="0" w:firstLine="0"/>
        <w:jc w:val="left"/>
      </w:pPr>
      <w:r>
        <w:t xml:space="preserve"> </w:t>
      </w:r>
    </w:p>
    <w:p w14:paraId="1642C4C2" w14:textId="77777777" w:rsidR="00006DFA" w:rsidRPr="004236BC" w:rsidRDefault="005503CF">
      <w:pPr>
        <w:pStyle w:val="Nadpis1"/>
        <w:ind w:left="663" w:hanging="463"/>
        <w:rPr>
          <w:b/>
        </w:rPr>
      </w:pPr>
      <w:r w:rsidRPr="004236BC">
        <w:rPr>
          <w:b/>
        </w:rPr>
        <w:t xml:space="preserve">Předmět smlouvy </w:t>
      </w:r>
    </w:p>
    <w:p w14:paraId="1A82F323" w14:textId="5E6F25CF" w:rsidR="00006DFA" w:rsidRPr="00823EC8" w:rsidRDefault="005503CF">
      <w:pPr>
        <w:numPr>
          <w:ilvl w:val="0"/>
          <w:numId w:val="1"/>
        </w:numPr>
        <w:ind w:left="661" w:hanging="338"/>
        <w:rPr>
          <w:color w:val="000000" w:themeColor="text1"/>
        </w:rPr>
      </w:pPr>
      <w:r>
        <w:t xml:space="preserve">Za podmínek sjednaných touto smlouvou se zhotovitel zavazuje provádět </w:t>
      </w:r>
      <w:r w:rsidR="0064394D">
        <w:t xml:space="preserve">servis veškeré výpočetní a kancelářské techniky na všech střediscích objednatele </w:t>
      </w:r>
      <w:r w:rsidR="00413081" w:rsidRPr="00823EC8">
        <w:rPr>
          <w:color w:val="000000" w:themeColor="text1"/>
        </w:rPr>
        <w:t>(cca</w:t>
      </w:r>
      <w:r w:rsidR="0064394D">
        <w:rPr>
          <w:color w:val="000000" w:themeColor="text1"/>
        </w:rPr>
        <w:t xml:space="preserve"> </w:t>
      </w:r>
      <w:r w:rsidR="00413081" w:rsidRPr="00823EC8">
        <w:rPr>
          <w:color w:val="000000" w:themeColor="text1"/>
        </w:rPr>
        <w:t>120</w:t>
      </w:r>
      <w:r w:rsidR="0064394D">
        <w:rPr>
          <w:color w:val="000000" w:themeColor="text1"/>
        </w:rPr>
        <w:t xml:space="preserve"> </w:t>
      </w:r>
      <w:r w:rsidR="00413081" w:rsidRPr="00823EC8">
        <w:rPr>
          <w:color w:val="000000" w:themeColor="text1"/>
        </w:rPr>
        <w:t>PC a 40 Notebooků</w:t>
      </w:r>
      <w:r w:rsidR="00250D5A">
        <w:rPr>
          <w:color w:val="000000" w:themeColor="text1"/>
        </w:rPr>
        <w:t>, 35 tabletů</w:t>
      </w:r>
      <w:r w:rsidR="00413081" w:rsidRPr="00823EC8">
        <w:rPr>
          <w:color w:val="000000" w:themeColor="text1"/>
        </w:rPr>
        <w:t>)</w:t>
      </w:r>
      <w:r w:rsidR="0064394D">
        <w:rPr>
          <w:color w:val="000000" w:themeColor="text1"/>
        </w:rPr>
        <w:t xml:space="preserve">. Servis spočívá zejména v zajištění bezproblémového chodu počítačové sítě, jednotlivých PC stanic, periferií připojených k PC, síti a řešení problémů při instalaci a údržbě počítačových programů používaných zákazníkem. Dále se zavazuje k provádění </w:t>
      </w:r>
      <w:r w:rsidR="00413081" w:rsidRPr="00823EC8">
        <w:rPr>
          <w:color w:val="000000" w:themeColor="text1"/>
        </w:rPr>
        <w:t xml:space="preserve"> drobných oprav, instalaci nových PC a výměn starých</w:t>
      </w:r>
      <w:r w:rsidR="0064394D">
        <w:rPr>
          <w:color w:val="000000" w:themeColor="text1"/>
        </w:rPr>
        <w:t>, z</w:t>
      </w:r>
      <w:r w:rsidR="00413081" w:rsidRPr="00823EC8">
        <w:rPr>
          <w:color w:val="000000" w:themeColor="text1"/>
        </w:rPr>
        <w:t>ajištění modernizace vybavení školy v oblasti IT technologií, fungování PC pro výuku s propojením na diaprojektory a případná další zařízení, vybavení aktuálním softwarem</w:t>
      </w:r>
      <w:r w:rsidR="0064394D">
        <w:rPr>
          <w:color w:val="000000" w:themeColor="text1"/>
        </w:rPr>
        <w:t xml:space="preserve"> apod. Poskytování servisu se týká i výpočetní a kancelářské techniky nezakoupené prostřednictvím zhotovitele.</w:t>
      </w:r>
      <w:r w:rsidRPr="00823EC8">
        <w:rPr>
          <w:color w:val="000000" w:themeColor="text1"/>
        </w:rPr>
        <w:t xml:space="preserve"> </w:t>
      </w:r>
    </w:p>
    <w:p w14:paraId="2CB64315" w14:textId="7FEFD7B5" w:rsidR="00006DFA" w:rsidRDefault="005503CF">
      <w:pPr>
        <w:numPr>
          <w:ilvl w:val="0"/>
          <w:numId w:val="1"/>
        </w:numPr>
        <w:ind w:left="661" w:hanging="338"/>
        <w:rPr>
          <w:color w:val="FF0000"/>
        </w:rPr>
      </w:pPr>
      <w:r>
        <w:t>Dále se zhotovitel zavazuje k dodávkám výpočetní techniky a dodávkám spotřebního materiálu dle požadavků objednatele</w:t>
      </w:r>
      <w:r w:rsidR="004236BC">
        <w:t xml:space="preserve"> </w:t>
      </w:r>
      <w:r w:rsidR="004236BC" w:rsidRPr="00823EC8">
        <w:rPr>
          <w:color w:val="000000" w:themeColor="text1"/>
        </w:rPr>
        <w:t>(na základě vystavené objednávky objednavatelem).</w:t>
      </w:r>
      <w:r w:rsidRPr="00823EC8">
        <w:rPr>
          <w:color w:val="000000" w:themeColor="text1"/>
        </w:rPr>
        <w:t xml:space="preserve"> </w:t>
      </w:r>
    </w:p>
    <w:p w14:paraId="67384D66" w14:textId="54526A5F" w:rsidR="00006DFA" w:rsidRDefault="00006DFA">
      <w:pPr>
        <w:spacing w:after="0" w:line="259" w:lineRule="auto"/>
        <w:ind w:left="0" w:firstLine="0"/>
        <w:jc w:val="left"/>
        <w:rPr>
          <w:color w:val="FF0000"/>
        </w:rPr>
      </w:pPr>
    </w:p>
    <w:p w14:paraId="78C79041" w14:textId="1AF61456" w:rsidR="00005616" w:rsidRDefault="00005616">
      <w:pPr>
        <w:spacing w:after="0" w:line="259" w:lineRule="auto"/>
        <w:ind w:left="0" w:firstLine="0"/>
        <w:jc w:val="left"/>
        <w:rPr>
          <w:color w:val="FF0000"/>
        </w:rPr>
      </w:pPr>
    </w:p>
    <w:p w14:paraId="65A1C1E8" w14:textId="546F5242" w:rsidR="00005616" w:rsidRDefault="00005616">
      <w:pPr>
        <w:spacing w:after="0" w:line="259" w:lineRule="auto"/>
        <w:ind w:left="0" w:firstLine="0"/>
        <w:jc w:val="left"/>
        <w:rPr>
          <w:color w:val="FF0000"/>
        </w:rPr>
      </w:pPr>
    </w:p>
    <w:p w14:paraId="44C7F4FE" w14:textId="77777777" w:rsidR="00005616" w:rsidRDefault="00005616">
      <w:pPr>
        <w:spacing w:after="0" w:line="259" w:lineRule="auto"/>
        <w:ind w:left="0" w:firstLine="0"/>
        <w:jc w:val="left"/>
        <w:rPr>
          <w:color w:val="FF0000"/>
        </w:rPr>
      </w:pPr>
    </w:p>
    <w:p w14:paraId="098B0BF9" w14:textId="77777777" w:rsidR="00CF1577" w:rsidRDefault="00CF1577">
      <w:pPr>
        <w:spacing w:after="0" w:line="259" w:lineRule="auto"/>
        <w:ind w:left="0" w:firstLine="0"/>
        <w:jc w:val="left"/>
        <w:rPr>
          <w:color w:val="FF0000"/>
        </w:rPr>
      </w:pPr>
    </w:p>
    <w:p w14:paraId="43299BB8" w14:textId="77777777" w:rsidR="00CF1577" w:rsidRPr="004236BC" w:rsidRDefault="00CF1577">
      <w:pPr>
        <w:spacing w:after="0" w:line="259" w:lineRule="auto"/>
        <w:ind w:left="0" w:firstLine="0"/>
        <w:jc w:val="left"/>
        <w:rPr>
          <w:color w:val="FF0000"/>
        </w:rPr>
      </w:pPr>
    </w:p>
    <w:p w14:paraId="75FE3AE9" w14:textId="77777777" w:rsidR="00006DFA" w:rsidRPr="004236BC" w:rsidRDefault="005503CF">
      <w:pPr>
        <w:pStyle w:val="Nadpis1"/>
        <w:ind w:left="730" w:right="68" w:hanging="530"/>
        <w:rPr>
          <w:b/>
        </w:rPr>
      </w:pPr>
      <w:r w:rsidRPr="004236BC">
        <w:rPr>
          <w:b/>
        </w:rPr>
        <w:lastRenderedPageBreak/>
        <w:t xml:space="preserve">Telefonická podpora </w:t>
      </w:r>
    </w:p>
    <w:p w14:paraId="39176305" w14:textId="0205C7BD" w:rsidR="00006DFA" w:rsidRDefault="005503CF" w:rsidP="004326B9">
      <w:pPr>
        <w:numPr>
          <w:ilvl w:val="0"/>
          <w:numId w:val="2"/>
        </w:numPr>
        <w:ind w:left="661" w:hanging="338"/>
      </w:pPr>
      <w:r>
        <w:t>Zhotovitel se dále zavazuje poskytnout objednateli telefonickou podporu při řešení</w:t>
      </w:r>
      <w:r w:rsidR="00CC6532">
        <w:t xml:space="preserve"> drobnějších problémů. Telefonická</w:t>
      </w:r>
      <w:r>
        <w:t xml:space="preserve"> podpora bude poskytována každý pracovní den v čase od </w:t>
      </w:r>
      <w:r w:rsidR="00B76796">
        <w:t>8</w:t>
      </w:r>
      <w:r>
        <w:t>:00 do 1</w:t>
      </w:r>
      <w:r w:rsidR="00B76796">
        <w:t>6</w:t>
      </w:r>
      <w:r>
        <w:t>:</w:t>
      </w:r>
      <w:r w:rsidR="00CC6532">
        <w:t>00</w:t>
      </w:r>
      <w:r>
        <w:t xml:space="preserve"> hodin. </w:t>
      </w:r>
    </w:p>
    <w:p w14:paraId="78F76650" w14:textId="77777777" w:rsidR="006A013D" w:rsidRDefault="006A013D" w:rsidP="006A013D">
      <w:pPr>
        <w:ind w:left="661" w:firstLine="0"/>
      </w:pPr>
    </w:p>
    <w:p w14:paraId="1BAF3929" w14:textId="2B5EA585" w:rsidR="004236BC" w:rsidRDefault="005503CF" w:rsidP="009A6AFE">
      <w:pPr>
        <w:numPr>
          <w:ilvl w:val="0"/>
          <w:numId w:val="2"/>
        </w:numPr>
        <w:ind w:left="661" w:hanging="338"/>
      </w:pPr>
      <w:r>
        <w:t xml:space="preserve">Telefonická podpora poskytovaná mimo určené hodiny bude považována za okamžitý servisní zásah a bude účtována dle bodu VI. </w:t>
      </w:r>
    </w:p>
    <w:p w14:paraId="2DD5918E" w14:textId="04ED64D6" w:rsidR="00006DFA" w:rsidRDefault="00006DFA" w:rsidP="004236BC">
      <w:pPr>
        <w:ind w:left="661" w:firstLine="0"/>
      </w:pPr>
    </w:p>
    <w:p w14:paraId="65A1A2BF" w14:textId="77777777" w:rsidR="004326B9" w:rsidRDefault="004326B9" w:rsidP="004236BC">
      <w:pPr>
        <w:ind w:left="661" w:firstLine="0"/>
      </w:pPr>
    </w:p>
    <w:p w14:paraId="753DC85A" w14:textId="77777777" w:rsidR="00006DFA" w:rsidRPr="004236BC" w:rsidRDefault="005503CF">
      <w:pPr>
        <w:pStyle w:val="Nadpis1"/>
        <w:ind w:left="795" w:right="135" w:hanging="595"/>
        <w:rPr>
          <w:b/>
        </w:rPr>
      </w:pPr>
      <w:r w:rsidRPr="004236BC">
        <w:rPr>
          <w:b/>
        </w:rPr>
        <w:t xml:space="preserve">Termín zásahu a odstranění poruch </w:t>
      </w:r>
    </w:p>
    <w:p w14:paraId="5E3C27BE" w14:textId="77777777" w:rsidR="00006DFA" w:rsidRDefault="005503CF">
      <w:pPr>
        <w:numPr>
          <w:ilvl w:val="0"/>
          <w:numId w:val="3"/>
        </w:numPr>
        <w:ind w:left="661" w:hanging="338"/>
      </w:pPr>
      <w:r>
        <w:t xml:space="preserve">Dodavatel nabízí širší škálu havarijních servisních zásahů. Tyto servisní zásahy se vzájemně odlišují cenou. Objednatel má právo volby rychlosti servisního zásahu v každém jednotlivém případě vyžádání servisního zásahu.  </w:t>
      </w:r>
    </w:p>
    <w:p w14:paraId="44CD9863" w14:textId="5CC114DF" w:rsidR="00006DFA" w:rsidRDefault="005503CF">
      <w:pPr>
        <w:numPr>
          <w:ilvl w:val="0"/>
          <w:numId w:val="3"/>
        </w:numPr>
        <w:ind w:left="661" w:hanging="338"/>
      </w:pPr>
      <w:r>
        <w:t xml:space="preserve">Rychlost zásahu je garantována v rozsahu od 1 hodiny (Priorita MAX) do 5 dnů (Standard 5D) od nahlášení poruchy s tím, že objednatel si sám volí v konkrétním případě konkrétní požadovanou rychlost zásahu. </w:t>
      </w:r>
      <w:r w:rsidR="0064394D">
        <w:t>V případě poruchy požadujeme dostupnost do 3 hodin (e-mail, SMS zpráva, telefonicky).</w:t>
      </w:r>
      <w:r>
        <w:t xml:space="preserve"> </w:t>
      </w:r>
    </w:p>
    <w:p w14:paraId="1E5BEB2E" w14:textId="2D146A78" w:rsidR="00006DFA" w:rsidRDefault="005503CF">
      <w:pPr>
        <w:numPr>
          <w:ilvl w:val="0"/>
          <w:numId w:val="3"/>
        </w:numPr>
        <w:ind w:left="661" w:hanging="338"/>
      </w:pPr>
      <w:r>
        <w:t xml:space="preserve">Pokud není rychlost zásahu při jeho objednání specifikována, platí standardní rychlost zásahu do 5 </w:t>
      </w:r>
      <w:r w:rsidR="00CC6532">
        <w:t xml:space="preserve">pracovních </w:t>
      </w:r>
      <w:r>
        <w:t xml:space="preserve">dnů s odstraněním poruchy. </w:t>
      </w:r>
    </w:p>
    <w:p w14:paraId="4759F5B0" w14:textId="77777777" w:rsidR="00006DFA" w:rsidRDefault="005503CF">
      <w:pPr>
        <w:numPr>
          <w:ilvl w:val="0"/>
          <w:numId w:val="3"/>
        </w:numPr>
        <w:ind w:left="661" w:hanging="338"/>
      </w:pPr>
      <w:r>
        <w:t xml:space="preserve">V závislosti na povaze závady může vzniknout situace, kdy objektivně není možné odstranit poruchu či zajistit plnohodnotný náhradní provoz do požadované a garantované lhůty. Přijatelnými objektivními důvody jsou zde především fyzikální limity pro jednotlivé nutné činnosti (nedostupnost náhradního dílu). V takovém případě je dodavatel povinen reagovat na vyžádání zásahu v požadované lhůtě a nadále postupovat s maximálním úsilím a řešit problém v co nejkratším možném čase.  </w:t>
      </w:r>
    </w:p>
    <w:p w14:paraId="613340B2" w14:textId="77777777" w:rsidR="00006DFA" w:rsidRDefault="005503CF">
      <w:pPr>
        <w:numPr>
          <w:ilvl w:val="0"/>
          <w:numId w:val="3"/>
        </w:numPr>
        <w:ind w:left="661" w:hanging="338"/>
      </w:pPr>
      <w:r>
        <w:t xml:space="preserve">Veškeré havarijní servisní zásahy jsou zpoplatňovány.  </w:t>
      </w:r>
    </w:p>
    <w:p w14:paraId="0645CBC0" w14:textId="77777777" w:rsidR="00006DFA" w:rsidRDefault="005503CF">
      <w:pPr>
        <w:numPr>
          <w:ilvl w:val="0"/>
          <w:numId w:val="3"/>
        </w:numPr>
        <w:ind w:left="661" w:hanging="338"/>
      </w:pPr>
      <w:r>
        <w:t xml:space="preserve">V případě opravy a nutné výměny některého dílu, bude termín a rozsah práce dohodnut až po demontáži vadných dílů nutných k opravě. </w:t>
      </w:r>
    </w:p>
    <w:p w14:paraId="3EA64B7C" w14:textId="07B73BAA" w:rsidR="00006DFA" w:rsidRDefault="005503CF">
      <w:pPr>
        <w:numPr>
          <w:ilvl w:val="0"/>
          <w:numId w:val="3"/>
        </w:numPr>
        <w:ind w:left="661" w:hanging="338"/>
      </w:pPr>
      <w:r>
        <w:t>Dodavatel je povinen garantovat servisní zásahy v každý pr</w:t>
      </w:r>
      <w:r w:rsidR="00CC6532">
        <w:t>acovní den v čase od 8:00 do 16</w:t>
      </w:r>
      <w:r>
        <w:t xml:space="preserve">:00 hodin. Zásahy mimo uvedenou servisní dobu budou řešeny individuálně, přičemž zhotoviteli dle této smlouvy nevzniká povinnost tyto zásahy provést. </w:t>
      </w:r>
    </w:p>
    <w:p w14:paraId="55B48D9B" w14:textId="0E5907FE" w:rsidR="00006DFA" w:rsidRDefault="00006DFA" w:rsidP="006A013D">
      <w:pPr>
        <w:spacing w:after="0" w:line="259" w:lineRule="auto"/>
        <w:ind w:left="661" w:firstLine="0"/>
        <w:jc w:val="left"/>
      </w:pPr>
    </w:p>
    <w:p w14:paraId="5F95BBF8" w14:textId="77777777" w:rsidR="006A013D" w:rsidRDefault="006A013D" w:rsidP="009A6AFE">
      <w:pPr>
        <w:spacing w:after="0" w:line="259" w:lineRule="auto"/>
        <w:ind w:left="677" w:firstLine="0"/>
        <w:jc w:val="left"/>
      </w:pPr>
    </w:p>
    <w:p w14:paraId="0AA94968" w14:textId="77777777" w:rsidR="00006DFA" w:rsidRPr="004236BC" w:rsidRDefault="001311B8" w:rsidP="001311B8">
      <w:pPr>
        <w:pStyle w:val="Nadpis1"/>
        <w:rPr>
          <w:b/>
        </w:rPr>
      </w:pPr>
      <w:r w:rsidRPr="004236BC">
        <w:rPr>
          <w:b/>
        </w:rPr>
        <w:t>Pravidelná údržba</w:t>
      </w:r>
    </w:p>
    <w:p w14:paraId="1B71C2F2" w14:textId="77777777" w:rsidR="001311B8" w:rsidRDefault="001311B8" w:rsidP="001311B8"/>
    <w:p w14:paraId="0E959A16" w14:textId="44185E2F" w:rsidR="003274DE" w:rsidRDefault="001311B8" w:rsidP="004236BC">
      <w:pPr>
        <w:pStyle w:val="Odstavecseseznamem"/>
        <w:numPr>
          <w:ilvl w:val="0"/>
          <w:numId w:val="10"/>
        </w:numPr>
      </w:pPr>
      <w:r>
        <w:t>Zhotovitel se zavazuje provádět pravidelnou kontrolu</w:t>
      </w:r>
      <w:r w:rsidR="0064394D">
        <w:t xml:space="preserve">, </w:t>
      </w:r>
      <w:r>
        <w:t>údržbu PC</w:t>
      </w:r>
      <w:r w:rsidR="0064394D">
        <w:t>, sítě</w:t>
      </w:r>
      <w:r>
        <w:t xml:space="preserve"> a </w:t>
      </w:r>
      <w:r w:rsidR="00C57526">
        <w:t xml:space="preserve">příslušenství v rozsahu celkem </w:t>
      </w:r>
      <w:r w:rsidR="0064394D">
        <w:t xml:space="preserve">6 </w:t>
      </w:r>
      <w:r w:rsidR="00C57526">
        <w:t xml:space="preserve">hodin </w:t>
      </w:r>
      <w:r w:rsidR="0064394D">
        <w:t>týdně, pravidelně ve dvou určených dnech v týdnu ve vymezených časech</w:t>
      </w:r>
      <w:r w:rsidR="00E31BA8">
        <w:t>.</w:t>
      </w:r>
    </w:p>
    <w:p w14:paraId="7AC8A602" w14:textId="7E958CD7" w:rsidR="003274DE" w:rsidRDefault="003274DE">
      <w:pPr>
        <w:spacing w:after="0" w:line="259" w:lineRule="auto"/>
        <w:ind w:left="677" w:firstLine="0"/>
        <w:jc w:val="left"/>
      </w:pPr>
    </w:p>
    <w:p w14:paraId="4A490685" w14:textId="77777777" w:rsidR="003274DE" w:rsidRDefault="003274DE">
      <w:pPr>
        <w:spacing w:after="0" w:line="259" w:lineRule="auto"/>
        <w:ind w:left="677" w:firstLine="0"/>
        <w:jc w:val="left"/>
      </w:pPr>
    </w:p>
    <w:p w14:paraId="7447BD29" w14:textId="77777777" w:rsidR="00006DFA" w:rsidRPr="004236BC" w:rsidRDefault="005503CF">
      <w:pPr>
        <w:pStyle w:val="Nadpis1"/>
        <w:ind w:left="745" w:right="77" w:hanging="545"/>
        <w:rPr>
          <w:b/>
        </w:rPr>
      </w:pPr>
      <w:r w:rsidRPr="004236BC">
        <w:rPr>
          <w:b/>
        </w:rPr>
        <w:t xml:space="preserve">Nahlášení servisního zásahu </w:t>
      </w:r>
    </w:p>
    <w:p w14:paraId="7F30D583" w14:textId="7B2FE1DE" w:rsidR="00006DFA" w:rsidRDefault="005503CF">
      <w:pPr>
        <w:numPr>
          <w:ilvl w:val="0"/>
          <w:numId w:val="4"/>
        </w:numPr>
        <w:ind w:left="661" w:hanging="338"/>
      </w:pPr>
      <w:r>
        <w:t xml:space="preserve">V případě servisního zásahu nahlásí zástupce objednatele tuto potřebu telefonicky nebo prostřednictvím elektronické pošty zhotoviteli. </w:t>
      </w:r>
    </w:p>
    <w:p w14:paraId="76F90E36" w14:textId="4BA32487" w:rsidR="00E70D03" w:rsidRDefault="00E70D03" w:rsidP="00E70D03"/>
    <w:p w14:paraId="24E80764" w14:textId="158926CA" w:rsidR="00E70D03" w:rsidRDefault="00E70D03" w:rsidP="00EE7E84">
      <w:pPr>
        <w:ind w:left="0" w:firstLine="0"/>
      </w:pPr>
    </w:p>
    <w:p w14:paraId="13F3BB53" w14:textId="08662391" w:rsidR="00E70D03" w:rsidRDefault="00E70D03" w:rsidP="00E70D03"/>
    <w:p w14:paraId="516F1EEF" w14:textId="77777777" w:rsidR="00E70D03" w:rsidRDefault="00E70D03" w:rsidP="00E70D03"/>
    <w:p w14:paraId="0F7C1108" w14:textId="77777777" w:rsidR="00006DFA" w:rsidRDefault="005503CF">
      <w:pPr>
        <w:numPr>
          <w:ilvl w:val="0"/>
          <w:numId w:val="4"/>
        </w:numPr>
        <w:ind w:left="661" w:hanging="338"/>
      </w:pPr>
      <w:r>
        <w:lastRenderedPageBreak/>
        <w:t xml:space="preserve">Při hlášení závady je nutné uvádět tyto údaje: </w:t>
      </w:r>
    </w:p>
    <w:p w14:paraId="25A61EEC" w14:textId="77777777" w:rsidR="00006DFA" w:rsidRDefault="005503CF">
      <w:pPr>
        <w:numPr>
          <w:ilvl w:val="1"/>
          <w:numId w:val="4"/>
        </w:numPr>
        <w:ind w:left="1353" w:hanging="338"/>
      </w:pPr>
      <w:r>
        <w:t xml:space="preserve">Název, umístění a typ počítače či zařízení </w:t>
      </w:r>
    </w:p>
    <w:p w14:paraId="70FD145B" w14:textId="77777777" w:rsidR="00006DFA" w:rsidRDefault="005503CF">
      <w:pPr>
        <w:numPr>
          <w:ilvl w:val="1"/>
          <w:numId w:val="4"/>
        </w:numPr>
        <w:ind w:left="1353" w:hanging="338"/>
      </w:pPr>
      <w:r>
        <w:t xml:space="preserve">Požadovaná rychlost zásahu </w:t>
      </w:r>
    </w:p>
    <w:p w14:paraId="3802D1FB" w14:textId="77777777" w:rsidR="00006DFA" w:rsidRDefault="005503CF">
      <w:pPr>
        <w:numPr>
          <w:ilvl w:val="1"/>
          <w:numId w:val="4"/>
        </w:numPr>
        <w:ind w:left="1353" w:hanging="338"/>
      </w:pPr>
      <w:r>
        <w:t xml:space="preserve">Stručný popis závady </w:t>
      </w:r>
    </w:p>
    <w:p w14:paraId="5F3E6BD0" w14:textId="77777777" w:rsidR="00006DFA" w:rsidRDefault="005503CF">
      <w:pPr>
        <w:numPr>
          <w:ilvl w:val="1"/>
          <w:numId w:val="4"/>
        </w:numPr>
        <w:ind w:left="1353" w:hanging="338"/>
      </w:pPr>
      <w:r>
        <w:t xml:space="preserve">Čas a datum nahlášení závady </w:t>
      </w:r>
    </w:p>
    <w:p w14:paraId="78BAFE66" w14:textId="77777777" w:rsidR="00006DFA" w:rsidRDefault="005503CF">
      <w:pPr>
        <w:numPr>
          <w:ilvl w:val="1"/>
          <w:numId w:val="4"/>
        </w:numPr>
        <w:ind w:left="1353" w:hanging="338"/>
      </w:pPr>
      <w:r>
        <w:t xml:space="preserve">Jméno a podpis osoby, která závadu nahlašuje (podpis v případě psané formy). </w:t>
      </w:r>
    </w:p>
    <w:p w14:paraId="38BE8837" w14:textId="77777777" w:rsidR="00D6075F" w:rsidRDefault="005503CF">
      <w:pPr>
        <w:numPr>
          <w:ilvl w:val="0"/>
          <w:numId w:val="4"/>
        </w:numPr>
        <w:ind w:left="661" w:hanging="338"/>
      </w:pPr>
      <w:r>
        <w:t xml:space="preserve">Pro nahlášení servisního zásahu je u zhotovitele stanovený                </w:t>
      </w:r>
    </w:p>
    <w:p w14:paraId="007C74E2" w14:textId="6CD0164D" w:rsidR="00006DFA" w:rsidRDefault="005503CF" w:rsidP="00D6075F">
      <w:pPr>
        <w:ind w:left="661" w:firstLine="0"/>
      </w:pPr>
      <w:r>
        <w:t xml:space="preserve">e-mail: </w:t>
      </w:r>
      <w:r w:rsidR="00A20AA5">
        <w:t>huttl</w:t>
      </w:r>
      <w:r>
        <w:t>@</w:t>
      </w:r>
      <w:r w:rsidR="00B76796">
        <w:t>jhs</w:t>
      </w:r>
      <w:r>
        <w:t xml:space="preserve">.cz. </w:t>
      </w:r>
    </w:p>
    <w:p w14:paraId="741C5542" w14:textId="2975BB3F" w:rsidR="00E70D03" w:rsidRDefault="005503CF" w:rsidP="006A013D">
      <w:pPr>
        <w:spacing w:after="0" w:line="259" w:lineRule="auto"/>
        <w:ind w:left="677" w:firstLine="0"/>
        <w:jc w:val="left"/>
      </w:pPr>
      <w:r>
        <w:t xml:space="preserve"> </w:t>
      </w:r>
    </w:p>
    <w:p w14:paraId="6D08188F" w14:textId="77777777" w:rsidR="00006DFA" w:rsidRPr="004236BC" w:rsidRDefault="005503CF">
      <w:pPr>
        <w:pStyle w:val="Nadpis1"/>
        <w:ind w:left="810" w:right="147" w:hanging="610"/>
        <w:rPr>
          <w:b/>
        </w:rPr>
      </w:pPr>
      <w:r w:rsidRPr="004236BC">
        <w:rPr>
          <w:b/>
        </w:rPr>
        <w:t xml:space="preserve">Cena a fakturace </w:t>
      </w:r>
    </w:p>
    <w:p w14:paraId="3A704129" w14:textId="052AFE3B" w:rsidR="00897625" w:rsidRDefault="005503CF" w:rsidP="00897625">
      <w:pPr>
        <w:pStyle w:val="Odstavecseseznamem"/>
        <w:numPr>
          <w:ilvl w:val="0"/>
          <w:numId w:val="11"/>
        </w:numPr>
      </w:pPr>
      <w:r>
        <w:t xml:space="preserve">Za provádění služeb dle této smlouvy se objednatel zavazuje zaplatit níže uvedenou </w:t>
      </w:r>
      <w:r w:rsidR="00897625">
        <w:t xml:space="preserve">  </w:t>
      </w:r>
    </w:p>
    <w:p w14:paraId="6AA31F7B" w14:textId="7F80A446" w:rsidR="00006DFA" w:rsidRDefault="005503CF" w:rsidP="00897625">
      <w:pPr>
        <w:pStyle w:val="Odstavecseseznamem"/>
        <w:ind w:left="659" w:firstLine="0"/>
      </w:pPr>
      <w:r>
        <w:t xml:space="preserve">odměnu. Cena bude účtována za každou započatou hodinu servisního zásahu. </w:t>
      </w:r>
    </w:p>
    <w:p w14:paraId="0EFBA381" w14:textId="77777777" w:rsidR="00006DFA" w:rsidRDefault="005503CF">
      <w:pPr>
        <w:spacing w:after="0" w:line="259" w:lineRule="auto"/>
        <w:ind w:left="677" w:firstLine="0"/>
        <w:jc w:val="left"/>
      </w:pPr>
      <w:r>
        <w:t xml:space="preserve"> </w:t>
      </w:r>
    </w:p>
    <w:p w14:paraId="66BC3BF7" w14:textId="77777777" w:rsidR="00006DFA" w:rsidRDefault="005503CF">
      <w:pPr>
        <w:ind w:left="677" w:firstLine="0"/>
      </w:pPr>
      <w:r>
        <w:t xml:space="preserve">Cena za služby objednané dle této smlouvy bude účtována následující sazbou: </w:t>
      </w:r>
    </w:p>
    <w:p w14:paraId="5E556418" w14:textId="77777777" w:rsidR="00C57526" w:rsidRDefault="005503CF">
      <w:pPr>
        <w:spacing w:after="0" w:line="259" w:lineRule="auto"/>
        <w:ind w:left="0" w:firstLine="0"/>
        <w:jc w:val="left"/>
      </w:pPr>
      <w:r>
        <w:t xml:space="preserve"> </w:t>
      </w:r>
    </w:p>
    <w:p w14:paraId="0CEDE61B" w14:textId="77777777" w:rsidR="00006DFA" w:rsidRDefault="005503CF">
      <w:pPr>
        <w:spacing w:after="0" w:line="259" w:lineRule="auto"/>
        <w:ind w:left="672" w:hanging="10"/>
        <w:jc w:val="left"/>
      </w:pPr>
      <w:r>
        <w:rPr>
          <w:u w:val="single" w:color="000000"/>
        </w:rPr>
        <w:t>HW a SW služby u zákazníka</w:t>
      </w:r>
      <w:r>
        <w:t xml:space="preserve"> </w:t>
      </w:r>
    </w:p>
    <w:p w14:paraId="1DA1572D" w14:textId="77777777" w:rsidR="00C57526" w:rsidRDefault="00C57526">
      <w:pPr>
        <w:spacing w:after="8" w:line="259" w:lineRule="auto"/>
        <w:ind w:left="677" w:firstLine="0"/>
        <w:jc w:val="left"/>
      </w:pPr>
    </w:p>
    <w:p w14:paraId="519A2A1F" w14:textId="0ED7677B" w:rsidR="00006DFA" w:rsidRDefault="00C57526">
      <w:pPr>
        <w:spacing w:after="8" w:line="259" w:lineRule="auto"/>
        <w:ind w:left="677" w:firstLine="0"/>
        <w:jc w:val="left"/>
      </w:pPr>
      <w:r>
        <w:t>Pravidelná údržba (</w:t>
      </w:r>
      <w:r w:rsidR="00444538">
        <w:t>6</w:t>
      </w:r>
      <w:r>
        <w:t xml:space="preserve"> hodin</w:t>
      </w:r>
      <w:r w:rsidR="00093279">
        <w:t>, 2x doprava)</w:t>
      </w:r>
      <w:r w:rsidR="00897625">
        <w:t xml:space="preserve">  </w:t>
      </w:r>
      <w:r w:rsidR="00093279">
        <w:t xml:space="preserve">    </w:t>
      </w:r>
      <w:r w:rsidR="00444538">
        <w:t xml:space="preserve"> 3</w:t>
      </w:r>
      <w:r>
        <w:t> </w:t>
      </w:r>
      <w:r w:rsidR="00EE3915">
        <w:t>125</w:t>
      </w:r>
      <w:r>
        <w:t>,- Kč/</w:t>
      </w:r>
      <w:r w:rsidR="00D600E4">
        <w:t>týden</w:t>
      </w:r>
      <w:r>
        <w:t xml:space="preserve">     </w:t>
      </w:r>
    </w:p>
    <w:p w14:paraId="224EB9C3" w14:textId="77777777" w:rsidR="00C57526" w:rsidRDefault="005503CF">
      <w:pPr>
        <w:tabs>
          <w:tab w:val="center" w:pos="1358"/>
          <w:tab w:val="center" w:pos="3994"/>
          <w:tab w:val="center" w:pos="5275"/>
        </w:tabs>
        <w:ind w:left="0" w:firstLine="0"/>
        <w:jc w:val="left"/>
        <w:rPr>
          <w:rFonts w:ascii="Calibri" w:eastAsia="Calibri" w:hAnsi="Calibri" w:cs="Calibri"/>
          <w:sz w:val="22"/>
        </w:rPr>
      </w:pPr>
      <w:r>
        <w:rPr>
          <w:rFonts w:ascii="Calibri" w:eastAsia="Calibri" w:hAnsi="Calibri" w:cs="Calibri"/>
          <w:sz w:val="22"/>
        </w:rPr>
        <w:tab/>
      </w:r>
    </w:p>
    <w:p w14:paraId="413920CB" w14:textId="69103804" w:rsidR="00006DFA" w:rsidRDefault="00C57526">
      <w:pPr>
        <w:tabs>
          <w:tab w:val="center" w:pos="1358"/>
          <w:tab w:val="center" w:pos="3994"/>
          <w:tab w:val="center" w:pos="5275"/>
        </w:tabs>
        <w:ind w:left="0" w:firstLine="0"/>
        <w:jc w:val="left"/>
      </w:pPr>
      <w:r>
        <w:rPr>
          <w:rFonts w:ascii="Calibri" w:eastAsia="Calibri" w:hAnsi="Calibri" w:cs="Calibri"/>
          <w:sz w:val="22"/>
        </w:rPr>
        <w:tab/>
      </w:r>
      <w:r w:rsidR="00093279">
        <w:t xml:space="preserve">Priorita MAX </w:t>
      </w:r>
      <w:r w:rsidR="00093279">
        <w:tab/>
        <w:t xml:space="preserve"> </w:t>
      </w:r>
      <w:r w:rsidR="00093279">
        <w:tab/>
        <w:t xml:space="preserve">         </w:t>
      </w:r>
      <w:r w:rsidR="005503CF">
        <w:t>7</w:t>
      </w:r>
      <w:r w:rsidR="00387C1F">
        <w:t>5</w:t>
      </w:r>
      <w:r w:rsidR="005503CF">
        <w:t xml:space="preserve">0,- Kč/hod  </w:t>
      </w:r>
    </w:p>
    <w:p w14:paraId="47ABD301" w14:textId="31315F1A" w:rsidR="00006DFA" w:rsidRDefault="005503CF">
      <w:pPr>
        <w:ind w:left="677" w:firstLine="0"/>
      </w:pPr>
      <w:r>
        <w:t>(okamži</w:t>
      </w:r>
      <w:r w:rsidR="00897625">
        <w:t xml:space="preserve">tý servisní výjezd, nejdéle do </w:t>
      </w:r>
      <w:r w:rsidR="00387C1F">
        <w:t>3</w:t>
      </w:r>
      <w:r>
        <w:t xml:space="preserve"> hodiny od nahlášení</w:t>
      </w:r>
      <w:r w:rsidR="00897625">
        <w:t>, v pracovní dny od 8:00 do 16:00</w:t>
      </w:r>
      <w:r>
        <w:t xml:space="preserve">) </w:t>
      </w:r>
    </w:p>
    <w:p w14:paraId="25CA9D3D" w14:textId="77777777" w:rsidR="00C57526" w:rsidRDefault="005503CF">
      <w:pPr>
        <w:spacing w:after="8" w:line="259" w:lineRule="auto"/>
        <w:ind w:left="677" w:firstLine="0"/>
        <w:jc w:val="left"/>
      </w:pPr>
      <w:r>
        <w:t xml:space="preserve"> </w:t>
      </w:r>
    </w:p>
    <w:p w14:paraId="189A353F" w14:textId="61033577" w:rsidR="00006DFA" w:rsidRDefault="005503CF" w:rsidP="00093279">
      <w:pPr>
        <w:spacing w:after="8" w:line="259" w:lineRule="auto"/>
        <w:ind w:left="677" w:firstLine="0"/>
        <w:jc w:val="left"/>
      </w:pPr>
      <w:r>
        <w:t xml:space="preserve"> Standard   </w:t>
      </w:r>
      <w:r>
        <w:tab/>
        <w:t xml:space="preserve"> </w:t>
      </w:r>
      <w:r>
        <w:tab/>
        <w:t xml:space="preserve"> </w:t>
      </w:r>
      <w:r>
        <w:tab/>
        <w:t xml:space="preserve"> </w:t>
      </w:r>
      <w:r>
        <w:tab/>
      </w:r>
      <w:r w:rsidR="00093279">
        <w:tab/>
      </w:r>
      <w:r w:rsidR="00C57526">
        <w:t>5</w:t>
      </w:r>
      <w:r w:rsidR="00387C1F">
        <w:t>9</w:t>
      </w:r>
      <w:r w:rsidR="00C57526">
        <w:t>0</w:t>
      </w:r>
      <w:r>
        <w:t xml:space="preserve">,- Kč/hod   </w:t>
      </w:r>
    </w:p>
    <w:p w14:paraId="6EF974A5" w14:textId="77777777" w:rsidR="00006DFA" w:rsidRDefault="005503CF">
      <w:pPr>
        <w:ind w:left="677" w:firstLine="0"/>
      </w:pPr>
      <w:r>
        <w:t xml:space="preserve">(vyřešení požadavku do 5 pracovních dnů) </w:t>
      </w:r>
    </w:p>
    <w:p w14:paraId="559A614C" w14:textId="34169946" w:rsidR="00D600E4" w:rsidRPr="00093279" w:rsidRDefault="005503CF" w:rsidP="00093279">
      <w:pPr>
        <w:spacing w:after="0" w:line="259" w:lineRule="auto"/>
        <w:ind w:left="677" w:firstLine="0"/>
        <w:jc w:val="left"/>
      </w:pPr>
      <w:r>
        <w:t xml:space="preserve"> </w:t>
      </w:r>
    </w:p>
    <w:p w14:paraId="30142861" w14:textId="713B4465" w:rsidR="00006DFA" w:rsidRDefault="005503CF">
      <w:pPr>
        <w:ind w:left="672" w:hanging="10"/>
        <w:jc w:val="left"/>
      </w:pPr>
      <w:r>
        <w:t xml:space="preserve">Serverová práce                                           </w:t>
      </w:r>
      <w:r w:rsidR="00093279">
        <w:t xml:space="preserve">      </w:t>
      </w:r>
      <w:r w:rsidR="00387C1F">
        <w:t>900</w:t>
      </w:r>
      <w:r>
        <w:t xml:space="preserve">,- Kč/hod </w:t>
      </w:r>
    </w:p>
    <w:p w14:paraId="105DEDA1" w14:textId="77777777" w:rsidR="00006DFA" w:rsidRDefault="005503CF">
      <w:pPr>
        <w:ind w:left="677" w:firstLine="0"/>
      </w:pPr>
      <w:r>
        <w:t xml:space="preserve">(složité nastavení na serverech, virtualizace atd.) </w:t>
      </w:r>
    </w:p>
    <w:p w14:paraId="7E71EB89" w14:textId="77777777" w:rsidR="00006DFA" w:rsidRDefault="005503CF">
      <w:pPr>
        <w:spacing w:after="8" w:line="259" w:lineRule="auto"/>
        <w:ind w:left="677" w:firstLine="0"/>
        <w:jc w:val="left"/>
      </w:pPr>
      <w:r>
        <w:t xml:space="preserve"> </w:t>
      </w:r>
    </w:p>
    <w:p w14:paraId="7365F3DB" w14:textId="1017314C" w:rsidR="00006DFA" w:rsidRDefault="005503CF">
      <w:pPr>
        <w:tabs>
          <w:tab w:val="center" w:pos="1472"/>
          <w:tab w:val="center" w:pos="2665"/>
          <w:tab w:val="center" w:pos="3329"/>
          <w:tab w:val="center" w:pos="3994"/>
          <w:tab w:val="center" w:pos="5305"/>
        </w:tabs>
        <w:ind w:left="0" w:firstLine="0"/>
        <w:jc w:val="left"/>
      </w:pPr>
      <w:r>
        <w:rPr>
          <w:rFonts w:ascii="Calibri" w:eastAsia="Calibri" w:hAnsi="Calibri" w:cs="Calibri"/>
          <w:sz w:val="22"/>
        </w:rPr>
        <w:tab/>
      </w:r>
      <w:r w:rsidR="00897625">
        <w:t xml:space="preserve">Vzdálená správa </w:t>
      </w:r>
      <w:r w:rsidR="00897625">
        <w:tab/>
        <w:t xml:space="preserve"> </w:t>
      </w:r>
      <w:r w:rsidR="00897625">
        <w:tab/>
        <w:t xml:space="preserve"> </w:t>
      </w:r>
      <w:r w:rsidR="00897625">
        <w:tab/>
        <w:t xml:space="preserve"> </w:t>
      </w:r>
      <w:r w:rsidR="00897625">
        <w:tab/>
      </w:r>
      <w:r w:rsidR="00093279">
        <w:t xml:space="preserve">           </w:t>
      </w:r>
      <w:r w:rsidR="00897625">
        <w:t>2</w:t>
      </w:r>
      <w:r w:rsidR="00387C1F">
        <w:t>95</w:t>
      </w:r>
      <w:r>
        <w:t xml:space="preserve">,- / ½ hod. </w:t>
      </w:r>
    </w:p>
    <w:p w14:paraId="294919F6" w14:textId="77777777" w:rsidR="00006DFA" w:rsidRDefault="005503CF">
      <w:pPr>
        <w:ind w:left="667" w:firstLine="0"/>
      </w:pPr>
      <w:r>
        <w:t xml:space="preserve">(řešení požadavku na dálku) </w:t>
      </w:r>
    </w:p>
    <w:p w14:paraId="1D4CC75C" w14:textId="77777777" w:rsidR="00093279" w:rsidRDefault="00093279">
      <w:pPr>
        <w:ind w:left="667" w:firstLine="0"/>
      </w:pPr>
    </w:p>
    <w:p w14:paraId="0D102138" w14:textId="6CE2741B" w:rsidR="00093279" w:rsidRDefault="00093279" w:rsidP="00093279">
      <w:pPr>
        <w:tabs>
          <w:tab w:val="left" w:pos="7335"/>
        </w:tabs>
        <w:ind w:left="672" w:hanging="10"/>
        <w:jc w:val="left"/>
      </w:pPr>
      <w:r>
        <w:t xml:space="preserve">Cestovné                                                              </w:t>
      </w:r>
      <w:r w:rsidR="00387C1F">
        <w:t>10</w:t>
      </w:r>
      <w:r>
        <w:t>,- Kč/km</w:t>
      </w:r>
    </w:p>
    <w:p w14:paraId="7475C084" w14:textId="03923174" w:rsidR="00006DFA" w:rsidRDefault="00006DFA">
      <w:pPr>
        <w:spacing w:after="0" w:line="259" w:lineRule="auto"/>
        <w:ind w:left="0" w:firstLine="0"/>
        <w:jc w:val="left"/>
      </w:pPr>
    </w:p>
    <w:p w14:paraId="64677319" w14:textId="77777777" w:rsidR="00006DFA" w:rsidRDefault="005503CF">
      <w:pPr>
        <w:ind w:left="677" w:firstLine="0"/>
      </w:pPr>
      <w:r>
        <w:t xml:space="preserve">Veškeré částky uvedené v tomto odstavci nezahrnují aktuálně platnou sazbu DPH.  </w:t>
      </w:r>
    </w:p>
    <w:p w14:paraId="6FB77CB1" w14:textId="411E6B27" w:rsidR="00006DFA" w:rsidRDefault="005503CF">
      <w:pPr>
        <w:ind w:left="677" w:firstLine="0"/>
      </w:pPr>
      <w:r>
        <w:t>U servisních zásahů bude účtovaná k</w:t>
      </w:r>
      <w:r w:rsidR="00093279">
        <w:t>aždá započatá hodina dle sazby.</w:t>
      </w:r>
      <w:r>
        <w:t xml:space="preserve"> U vzdálené správy bude účtovaná každá započatá půlhodina dle sazby. </w:t>
      </w:r>
    </w:p>
    <w:p w14:paraId="4701907B" w14:textId="77777777" w:rsidR="00005616" w:rsidRDefault="00005616">
      <w:pPr>
        <w:ind w:left="677" w:firstLine="0"/>
      </w:pPr>
    </w:p>
    <w:p w14:paraId="0552EF57" w14:textId="23FD6019" w:rsidR="00006DFA" w:rsidRDefault="005503CF">
      <w:pPr>
        <w:numPr>
          <w:ilvl w:val="0"/>
          <w:numId w:val="5"/>
        </w:numPr>
        <w:ind w:left="472" w:hanging="338"/>
      </w:pPr>
      <w:r>
        <w:t xml:space="preserve">V případě </w:t>
      </w:r>
      <w:r w:rsidR="00093279">
        <w:t>objednávky</w:t>
      </w:r>
      <w:r>
        <w:t xml:space="preserve"> zboží se zhotovitel zavazuje takové zboží dodat objednateli za předem dohodnutou cenu, nebude-li dohodnuto jinak. Ostatní práva a povinnosti s nákupem související se řídí ustanoveními o kupní smlouvě obsažených v</w:t>
      </w:r>
      <w:r w:rsidR="00D8558F">
        <w:t xml:space="preserve"> občanském </w:t>
      </w:r>
      <w:r>
        <w:t xml:space="preserve">zákoníku, </w:t>
      </w:r>
      <w:r w:rsidR="0062374E">
        <w:t xml:space="preserve">89/2012 Sb. v platném znění, </w:t>
      </w:r>
      <w:r>
        <w:t>nebude</w:t>
      </w:r>
      <w:r w:rsidR="00663197">
        <w:t>-</w:t>
      </w:r>
      <w:r>
        <w:t xml:space="preserve">li dohodnuto jinak. </w:t>
      </w:r>
    </w:p>
    <w:p w14:paraId="34BB94E0" w14:textId="77777777" w:rsidR="00005616" w:rsidRDefault="00005616" w:rsidP="00615E7A">
      <w:pPr>
        <w:ind w:left="0" w:firstLine="0"/>
      </w:pPr>
    </w:p>
    <w:p w14:paraId="59B488E3" w14:textId="2AF8EBFC" w:rsidR="00006DFA" w:rsidRDefault="005503CF">
      <w:pPr>
        <w:numPr>
          <w:ilvl w:val="0"/>
          <w:numId w:val="5"/>
        </w:numPr>
        <w:ind w:left="472" w:hanging="338"/>
      </w:pPr>
      <w:r>
        <w:t xml:space="preserve">Odměna za poskytnuté služby, příp. dodávky bude hrazena na základě faktury vystavené zhotovitelem. Faktura bude zhotoviteli předána nejpozději do 15. kalendářního dne měsíce následujícího po měsíci, v němž došlo k plnění služeb. Splatnost faktury bude </w:t>
      </w:r>
      <w:r w:rsidR="0064394D">
        <w:t>14 dní</w:t>
      </w:r>
      <w:r w:rsidRPr="004236BC">
        <w:rPr>
          <w:color w:val="FF0000"/>
        </w:rPr>
        <w:t xml:space="preserve"> </w:t>
      </w:r>
      <w:r>
        <w:t xml:space="preserve">od jejího doručení objednateli. </w:t>
      </w:r>
    </w:p>
    <w:p w14:paraId="45495999" w14:textId="77777777" w:rsidR="00D02073" w:rsidRDefault="00D02073" w:rsidP="00D02073">
      <w:pPr>
        <w:pStyle w:val="Odstavecseseznamem"/>
      </w:pPr>
    </w:p>
    <w:p w14:paraId="36B1279C" w14:textId="77777777" w:rsidR="00D02073" w:rsidRDefault="00D02073" w:rsidP="00D02073">
      <w:pPr>
        <w:ind w:left="472" w:firstLine="0"/>
      </w:pPr>
    </w:p>
    <w:p w14:paraId="7DF453B6" w14:textId="77777777" w:rsidR="00006DFA" w:rsidRDefault="005503CF">
      <w:pPr>
        <w:numPr>
          <w:ilvl w:val="0"/>
          <w:numId w:val="5"/>
        </w:numPr>
        <w:ind w:left="472" w:hanging="338"/>
      </w:pPr>
      <w:r>
        <w:lastRenderedPageBreak/>
        <w:t xml:space="preserve">Objednatel se zavazuje v tomto termínu fakturu řádně uhradit. Při prodlení se zaplacením faktury se objednatele zavazuje zaplatit smluvní pokutu ve výši 0,05 % z celkové dlužné částky za každý den prodlení. </w:t>
      </w:r>
    </w:p>
    <w:p w14:paraId="74AEFC35" w14:textId="17A9B080" w:rsidR="00005616" w:rsidRPr="00387C1F" w:rsidRDefault="005503CF" w:rsidP="007900EF">
      <w:pPr>
        <w:numPr>
          <w:ilvl w:val="0"/>
          <w:numId w:val="5"/>
        </w:numPr>
        <w:ind w:left="472" w:firstLine="0"/>
        <w:rPr>
          <w:color w:val="007BB8"/>
        </w:rPr>
      </w:pPr>
      <w:r>
        <w:t xml:space="preserve">Faktury zhotovitel může objednateli předat fyzicky v listinné podobě nebo je může zaslat v elektronické podobě na mail: </w:t>
      </w:r>
      <w:r w:rsidR="00387C1F" w:rsidRPr="00387C1F">
        <w:rPr>
          <w:color w:val="007BB8"/>
        </w:rPr>
        <w:t>ekonom@srs-vodnany.cz</w:t>
      </w:r>
    </w:p>
    <w:p w14:paraId="2129E137" w14:textId="77777777" w:rsidR="00005616" w:rsidRPr="00005616" w:rsidRDefault="00005616" w:rsidP="00005616">
      <w:pPr>
        <w:ind w:left="472" w:firstLine="0"/>
        <w:rPr>
          <w:color w:val="0070C0"/>
        </w:rPr>
      </w:pPr>
    </w:p>
    <w:p w14:paraId="0B887F4B" w14:textId="77777777" w:rsidR="00006DFA" w:rsidRPr="004236BC" w:rsidRDefault="005503CF">
      <w:pPr>
        <w:pStyle w:val="Nadpis1"/>
        <w:ind w:left="874" w:right="210" w:hanging="674"/>
        <w:rPr>
          <w:b/>
        </w:rPr>
      </w:pPr>
      <w:r w:rsidRPr="004236BC">
        <w:rPr>
          <w:b/>
        </w:rPr>
        <w:t xml:space="preserve">Odpovědnost za škody, reklamace </w:t>
      </w:r>
    </w:p>
    <w:p w14:paraId="0E881752" w14:textId="2A83C60B" w:rsidR="00006DFA" w:rsidRDefault="005503CF">
      <w:pPr>
        <w:numPr>
          <w:ilvl w:val="0"/>
          <w:numId w:val="6"/>
        </w:numPr>
        <w:ind w:left="661" w:hanging="338"/>
      </w:pPr>
      <w:r>
        <w:t xml:space="preserve">Dodavatel neodpovídá za včasnost havarijního zásahu, pokud nejsou objednatelem zajištěny podmínky nutné pro realizaci zásahu. </w:t>
      </w:r>
    </w:p>
    <w:p w14:paraId="1C514FA4" w14:textId="77777777" w:rsidR="004236BC" w:rsidRDefault="004236BC" w:rsidP="00CD236C">
      <w:pPr>
        <w:ind w:left="661" w:firstLine="0"/>
      </w:pPr>
    </w:p>
    <w:p w14:paraId="2354B175" w14:textId="55D626E9" w:rsidR="00CD236C" w:rsidRDefault="005503CF" w:rsidP="00005616">
      <w:pPr>
        <w:numPr>
          <w:ilvl w:val="0"/>
          <w:numId w:val="6"/>
        </w:numPr>
        <w:ind w:left="661" w:hanging="338"/>
      </w:pPr>
      <w:r>
        <w:t>Objednatel je povinen reklamovat nedostatky v činnosti poskytované zhotovitelem dle této smlouvy bez zbytečného odkladu po jejich zjištění, zhotovitel neodpovídá za šk</w:t>
      </w:r>
      <w:r w:rsidR="00093279">
        <w:t>odu vzniklou tím, že objednatel</w:t>
      </w:r>
      <w:r>
        <w:t xml:space="preserve"> své připomínky k činnosti zhotovitele neuplatnil včas, popř. vůbec. </w:t>
      </w:r>
    </w:p>
    <w:p w14:paraId="7A082FF1" w14:textId="6FAA8FF2" w:rsidR="00006DFA" w:rsidRDefault="005503CF" w:rsidP="0082532B">
      <w:pPr>
        <w:spacing w:after="0" w:line="259" w:lineRule="auto"/>
        <w:ind w:left="0" w:firstLine="0"/>
        <w:jc w:val="left"/>
      </w:pPr>
      <w:r>
        <w:t xml:space="preserve"> </w:t>
      </w:r>
    </w:p>
    <w:p w14:paraId="27243972" w14:textId="77777777" w:rsidR="00006DFA" w:rsidRPr="004236BC" w:rsidRDefault="005503CF">
      <w:pPr>
        <w:pStyle w:val="Nadpis1"/>
        <w:ind w:left="939" w:right="272" w:hanging="739"/>
        <w:rPr>
          <w:b/>
        </w:rPr>
      </w:pPr>
      <w:r w:rsidRPr="004236BC">
        <w:rPr>
          <w:b/>
        </w:rPr>
        <w:t xml:space="preserve">Trvání smlouvy </w:t>
      </w:r>
    </w:p>
    <w:p w14:paraId="33BC9EDC" w14:textId="19EDC262" w:rsidR="00006DFA" w:rsidRDefault="005503CF" w:rsidP="00CD236C">
      <w:pPr>
        <w:pStyle w:val="Odstavecseseznamem"/>
        <w:numPr>
          <w:ilvl w:val="0"/>
          <w:numId w:val="12"/>
        </w:numPr>
      </w:pPr>
      <w:r>
        <w:t xml:space="preserve">Tato smlouva se uzavírá na </w:t>
      </w:r>
      <w:r w:rsidR="004236BC">
        <w:t>dobu určitou do 3</w:t>
      </w:r>
      <w:r w:rsidR="00011EAC">
        <w:t>0</w:t>
      </w:r>
      <w:r w:rsidR="004236BC">
        <w:t>.</w:t>
      </w:r>
      <w:r w:rsidR="00011EAC">
        <w:t>4</w:t>
      </w:r>
      <w:r w:rsidR="004236BC">
        <w:t>.202</w:t>
      </w:r>
      <w:r w:rsidR="00011EAC">
        <w:t>6</w:t>
      </w:r>
      <w:r w:rsidR="004236BC">
        <w:t xml:space="preserve"> </w:t>
      </w:r>
      <w:r>
        <w:t xml:space="preserve">a nabývá platnosti a účinnosti podpisem obou zúčastněných stran. Kterákoliv ze smluvních stran je oprávněna ji vypovědět bez udání důvodu s výpovědní dobou o délce </w:t>
      </w:r>
      <w:r w:rsidR="003918E4">
        <w:t>3</w:t>
      </w:r>
      <w:r>
        <w:t xml:space="preserve"> měsíce. Výpověď musí být učiněna písemně. Výpovědní lhůta začíná běžet prvního dne měsíce následujícího po měsíci, ve kterém byla výpověď druhé smluvní straně doručena.  </w:t>
      </w:r>
    </w:p>
    <w:p w14:paraId="1EF4C164" w14:textId="77777777" w:rsidR="00CD236C" w:rsidRDefault="00CD236C" w:rsidP="00CD236C">
      <w:pPr>
        <w:pStyle w:val="Odstavecseseznamem"/>
        <w:ind w:left="683" w:firstLine="0"/>
      </w:pPr>
    </w:p>
    <w:p w14:paraId="66272C98" w14:textId="77777777" w:rsidR="00006DFA" w:rsidRDefault="005503CF">
      <w:pPr>
        <w:spacing w:after="0" w:line="259" w:lineRule="auto"/>
        <w:ind w:left="677" w:firstLine="0"/>
        <w:jc w:val="left"/>
      </w:pPr>
      <w:r>
        <w:t xml:space="preserve"> </w:t>
      </w:r>
    </w:p>
    <w:p w14:paraId="07E6B8C9" w14:textId="77777777" w:rsidR="00006DFA" w:rsidRPr="004236BC" w:rsidRDefault="005503CF">
      <w:pPr>
        <w:pStyle w:val="Nadpis1"/>
        <w:ind w:left="800" w:right="136" w:hanging="600"/>
        <w:rPr>
          <w:b/>
        </w:rPr>
      </w:pPr>
      <w:r w:rsidRPr="004236BC">
        <w:rPr>
          <w:b/>
        </w:rPr>
        <w:t xml:space="preserve">Povinnost mlčenlivosti </w:t>
      </w:r>
    </w:p>
    <w:p w14:paraId="07856D00" w14:textId="434820C8" w:rsidR="00CD236C" w:rsidRDefault="005503CF" w:rsidP="00005616">
      <w:pPr>
        <w:pStyle w:val="Odstavecseseznamem"/>
        <w:numPr>
          <w:ilvl w:val="0"/>
          <w:numId w:val="13"/>
        </w:numPr>
        <w:spacing w:after="159"/>
      </w:pPr>
      <w:r>
        <w:t xml:space="preserve">Zhotovitel se zavazuje se všemi informacemi, které se při plnění této smlouvy dozví, zacházet jako s důvěrnými informacemi, nezveřejní je a ani neposkytne třetí straně a zajistí, aby k nim nikdo neoprávněný nezískal přístup, s výjimkou svých pracovníků. To neplatí v případě, kdy k tomu objednatel dá souhlas nebo u něčeho výslovně sdělí, že se na to tato dohoda nevztahuje. Tento souhlas může vyplývat i z případné jiné dohody mezi objednatelem a zhotovitelem.  </w:t>
      </w:r>
    </w:p>
    <w:p w14:paraId="65B14369" w14:textId="77777777" w:rsidR="00CD236C" w:rsidRDefault="00CD236C" w:rsidP="00CD236C">
      <w:pPr>
        <w:pStyle w:val="Odstavecseseznamem"/>
        <w:spacing w:after="159"/>
        <w:ind w:left="683" w:firstLine="0"/>
      </w:pPr>
    </w:p>
    <w:p w14:paraId="26CFFC33" w14:textId="77777777" w:rsidR="00006DFA" w:rsidRPr="004236BC" w:rsidRDefault="005503CF">
      <w:pPr>
        <w:pStyle w:val="Nadpis1"/>
        <w:ind w:left="735" w:right="71" w:hanging="535"/>
        <w:rPr>
          <w:b/>
        </w:rPr>
      </w:pPr>
      <w:r w:rsidRPr="004236BC">
        <w:rPr>
          <w:b/>
        </w:rPr>
        <w:t xml:space="preserve">Ochrana osobních údajů </w:t>
      </w:r>
    </w:p>
    <w:p w14:paraId="140AEFEB" w14:textId="77777777" w:rsidR="00006DFA" w:rsidRDefault="005503CF">
      <w:pPr>
        <w:spacing w:after="164"/>
        <w:ind w:left="323" w:firstLine="0"/>
      </w:pPr>
      <w:r>
        <w:t xml:space="preserve">1. V rámci ochrany osobních údajů se zhotovitel a objednatel zavazují:  </w:t>
      </w:r>
    </w:p>
    <w:p w14:paraId="7CDCDF56" w14:textId="0CD387E2" w:rsidR="00335F96" w:rsidRDefault="005503CF" w:rsidP="00FD51BD">
      <w:pPr>
        <w:numPr>
          <w:ilvl w:val="0"/>
          <w:numId w:val="7"/>
        </w:numPr>
        <w:spacing w:after="187"/>
        <w:ind w:hanging="338"/>
      </w:pPr>
      <w:r>
        <w:t>přijmout všechna bezpečnostní, technická, organizační a jiná opatření s přihlédnutím ke stavu techniky, povaze a rozsahu zpracování, kontextu a účelům zpracování k zabránění jakéhokoli narušení poskytnutých osobních údajů,</w:t>
      </w:r>
    </w:p>
    <w:p w14:paraId="3C311346" w14:textId="77777777" w:rsidR="00006DFA" w:rsidRDefault="005503CF">
      <w:pPr>
        <w:numPr>
          <w:ilvl w:val="0"/>
          <w:numId w:val="7"/>
        </w:numPr>
        <w:spacing w:after="186"/>
        <w:ind w:hanging="338"/>
      </w:pPr>
      <w:r>
        <w:t xml:space="preserve">nezapojit do zpracování žádné další osoby bez předchozího souhlasu objednatele,  </w:t>
      </w:r>
    </w:p>
    <w:p w14:paraId="41BD47DD" w14:textId="77777777" w:rsidR="00006DFA" w:rsidRDefault="005503CF">
      <w:pPr>
        <w:numPr>
          <w:ilvl w:val="0"/>
          <w:numId w:val="7"/>
        </w:numPr>
        <w:spacing w:after="167"/>
        <w:ind w:hanging="338"/>
      </w:pPr>
      <w:r>
        <w:t xml:space="preserve">zpracovávat osobní údaje pouze pro plnění smlouvy; výjimkou jsou pouze případy, kdy jsou určité povinnosti uloženy nějakým právním předpisem,   </w:t>
      </w:r>
    </w:p>
    <w:p w14:paraId="39E97DB6" w14:textId="0D453C4D" w:rsidR="00CD236C" w:rsidRDefault="005503CF" w:rsidP="00005616">
      <w:pPr>
        <w:numPr>
          <w:ilvl w:val="0"/>
          <w:numId w:val="7"/>
        </w:numPr>
        <w:spacing w:after="165"/>
        <w:ind w:hanging="338"/>
      </w:pPr>
      <w:r>
        <w:t xml:space="preserve">zajistit, aby se osoby oprávněné zpracovávat osobní údaje u objednatele byly zavázány k mlčenlivosti nebo aby se na ně vztahovala zákonná povinnost mlčenlivosti, </w:t>
      </w:r>
    </w:p>
    <w:p w14:paraId="0FE439D7" w14:textId="77777777" w:rsidR="008C55D6" w:rsidRDefault="005503CF">
      <w:pPr>
        <w:numPr>
          <w:ilvl w:val="0"/>
          <w:numId w:val="7"/>
        </w:numPr>
        <w:spacing w:after="167"/>
        <w:ind w:hanging="338"/>
      </w:pPr>
      <w:r>
        <w:t>být nápomocen při plnění povinností, zejména</w:t>
      </w:r>
      <w:r w:rsidR="00005616">
        <w:t xml:space="preserve"> povinnosti reagovat na žádosti </w:t>
      </w:r>
      <w:r>
        <w:t xml:space="preserve">o výkon práv subjektů údajů, povinnosti ohlašovat případy porušení zabezpečení osobních </w:t>
      </w:r>
    </w:p>
    <w:p w14:paraId="7BCA122B" w14:textId="77777777" w:rsidR="00E4056C" w:rsidRDefault="00E4056C" w:rsidP="008C55D6">
      <w:pPr>
        <w:spacing w:after="167"/>
        <w:ind w:left="1015" w:firstLine="0"/>
      </w:pPr>
    </w:p>
    <w:p w14:paraId="1F85CC5B" w14:textId="35C25881" w:rsidR="00006DFA" w:rsidRDefault="005503CF" w:rsidP="008C55D6">
      <w:pPr>
        <w:spacing w:after="167"/>
        <w:ind w:left="1015" w:firstLine="0"/>
      </w:pPr>
      <w:r>
        <w:t xml:space="preserve">údajů dozorovému úřadu dle č. 33 nařízení, povinnosti oznamovat případy porušení zabezpečení osobních údajů subjektu údajů dle č. 34 nařízení, povinnosti posoudit vliv na ochranu osobních údajů dle č. 35 nařízení a povinnosti provádět předchozí konzultace dle č. 36 nařízení, a že za tímto účelem zajistí nebo přijde vhodná technická a organizační opatření, </w:t>
      </w:r>
    </w:p>
    <w:p w14:paraId="6AFD7155" w14:textId="77777777" w:rsidR="00006DFA" w:rsidRDefault="005503CF">
      <w:pPr>
        <w:numPr>
          <w:ilvl w:val="0"/>
          <w:numId w:val="7"/>
        </w:numPr>
        <w:spacing w:after="187"/>
        <w:ind w:hanging="338"/>
      </w:pPr>
      <w:r>
        <w:t xml:space="preserve">po ukončení smlouvy řádně naložit se zpracovávanými osobními údaji - všechny osobní údaje vymaže, vymaže všechny kopie nebo je vrátí objednateli, </w:t>
      </w:r>
    </w:p>
    <w:p w14:paraId="17F1C583" w14:textId="77777777" w:rsidR="00006DFA" w:rsidRDefault="005503CF">
      <w:pPr>
        <w:numPr>
          <w:ilvl w:val="0"/>
          <w:numId w:val="7"/>
        </w:numPr>
        <w:spacing w:after="168"/>
        <w:ind w:hanging="338"/>
      </w:pPr>
      <w:r>
        <w:t xml:space="preserve">umožnit kontrolu a audit druhé straně nebo příslušnému organu dle právních předpisů, </w:t>
      </w:r>
    </w:p>
    <w:p w14:paraId="31330157" w14:textId="77777777" w:rsidR="00006DFA" w:rsidRDefault="005503CF">
      <w:pPr>
        <w:numPr>
          <w:ilvl w:val="0"/>
          <w:numId w:val="7"/>
        </w:numPr>
        <w:spacing w:after="187"/>
        <w:ind w:hanging="338"/>
      </w:pPr>
      <w:r>
        <w:t xml:space="preserve">poskytnout bez zbytečného odkladu nebo ve stanovené lhůtě součinnost potřebnou pro plnění zákonných povinnosti společnosti spojených s ochranou osobních údajů, </w:t>
      </w:r>
    </w:p>
    <w:p w14:paraId="2C6E0BBE" w14:textId="24B3602F" w:rsidR="00D6075F" w:rsidRDefault="005503CF" w:rsidP="0082532B">
      <w:pPr>
        <w:numPr>
          <w:ilvl w:val="0"/>
          <w:numId w:val="7"/>
        </w:numPr>
        <w:spacing w:after="163"/>
        <w:ind w:hanging="338"/>
      </w:pPr>
      <w:r>
        <w:t xml:space="preserve">poskytnuté osobní údaje chránit v souladu s právními předpisy. </w:t>
      </w:r>
    </w:p>
    <w:p w14:paraId="14C533E5" w14:textId="179F4834" w:rsidR="00006DFA" w:rsidRDefault="00006DFA" w:rsidP="00335F96">
      <w:pPr>
        <w:spacing w:after="0" w:line="259" w:lineRule="auto"/>
        <w:ind w:left="0" w:firstLine="0"/>
        <w:jc w:val="left"/>
      </w:pPr>
    </w:p>
    <w:p w14:paraId="6C6490AF" w14:textId="77777777" w:rsidR="00006DFA" w:rsidRPr="004236BC" w:rsidRDefault="005503CF">
      <w:pPr>
        <w:pStyle w:val="Nadpis1"/>
        <w:ind w:left="802" w:right="137" w:hanging="602"/>
        <w:rPr>
          <w:b/>
        </w:rPr>
      </w:pPr>
      <w:r w:rsidRPr="004236BC">
        <w:rPr>
          <w:b/>
        </w:rPr>
        <w:t xml:space="preserve">Závěrečná ustanovení </w:t>
      </w:r>
    </w:p>
    <w:p w14:paraId="690F8820" w14:textId="77777777" w:rsidR="00006DFA" w:rsidRDefault="005503CF">
      <w:pPr>
        <w:numPr>
          <w:ilvl w:val="0"/>
          <w:numId w:val="8"/>
        </w:numPr>
        <w:ind w:left="661" w:hanging="338"/>
      </w:pPr>
      <w:r>
        <w:t xml:space="preserve">Práva a povinnosti neupravené touto smlouvou se řídí právními předpisy České republiky. </w:t>
      </w:r>
    </w:p>
    <w:p w14:paraId="13E62BE3" w14:textId="77777777" w:rsidR="00006DFA" w:rsidRDefault="005503CF">
      <w:pPr>
        <w:numPr>
          <w:ilvl w:val="0"/>
          <w:numId w:val="8"/>
        </w:numPr>
        <w:ind w:left="661" w:hanging="338"/>
      </w:pPr>
      <w:r>
        <w:t xml:space="preserve">Jakékoli změny či doplňky této smlouvy lze činit na základě vzájemných dohod obou smluvních stran pouze formou písemných číslovaných dodatků. </w:t>
      </w:r>
    </w:p>
    <w:p w14:paraId="70D97CF6" w14:textId="77777777" w:rsidR="00803A13" w:rsidRDefault="008D559D">
      <w:pPr>
        <w:numPr>
          <w:ilvl w:val="0"/>
          <w:numId w:val="8"/>
        </w:numPr>
        <w:ind w:left="661" w:hanging="338"/>
      </w:pPr>
      <w:r>
        <w:t xml:space="preserve">Objednatel i </w:t>
      </w:r>
      <w:r w:rsidR="004C7ED4">
        <w:t>zhotovitel jsou oprávněni odstoupit od této smlouvy, jestliže zhotovitel nebo objednatel neplní závazky plynoucí z této smlouvy ve lhůtách zde sjednaných, a to způsobem dle</w:t>
      </w:r>
      <w:r w:rsidR="00803A13">
        <w:t xml:space="preserve"> Občanského zákoníku č. 89/2012 Sb. v plném znění. </w:t>
      </w:r>
    </w:p>
    <w:p w14:paraId="002E6B66" w14:textId="50E80A21" w:rsidR="00006DFA" w:rsidRDefault="005503CF">
      <w:pPr>
        <w:numPr>
          <w:ilvl w:val="0"/>
          <w:numId w:val="8"/>
        </w:numPr>
        <w:ind w:left="661" w:hanging="338"/>
      </w:pPr>
      <w:r>
        <w:t xml:space="preserve">Tato smlouva je podepsána ve dvou stejnopisech, z nichž každá strana obdrží po jednom vyhotovení. </w:t>
      </w:r>
    </w:p>
    <w:p w14:paraId="0FDAE9EC" w14:textId="77777777" w:rsidR="00006DFA" w:rsidRDefault="005503CF">
      <w:pPr>
        <w:numPr>
          <w:ilvl w:val="0"/>
          <w:numId w:val="8"/>
        </w:numPr>
        <w:ind w:left="661" w:hanging="338"/>
      </w:pPr>
      <w:r>
        <w:t xml:space="preserve">Smluvní strany prohlašují, že si tuto smlouvu před jejím podpisem přečetly, že byla uzavřena po vzájemném projednání podle jejich pravé a svobodné vůle, určitě, vážně a srozumitelně, nikoli v tísni za nápadně nevýhodných podmínek. Autentičnost této smlouvy potvrzují svým podpisem. </w:t>
      </w:r>
    </w:p>
    <w:p w14:paraId="15AB1A1D" w14:textId="21FB387C" w:rsidR="00BC12E7" w:rsidRDefault="00BC12E7">
      <w:pPr>
        <w:numPr>
          <w:ilvl w:val="0"/>
          <w:numId w:val="8"/>
        </w:numPr>
        <w:ind w:left="661" w:hanging="338"/>
      </w:pPr>
      <w:r>
        <w:t>Smluvní strany berou na vědomí, že tato smlouva bude uveřejněna v registru smluv</w:t>
      </w:r>
      <w:r w:rsidR="00437D56">
        <w:t>. Smluvní strany prohlašují, že smlouva neobsahuje žádné obchodní tajemst</w:t>
      </w:r>
      <w:r w:rsidR="00057A7B">
        <w:t>ví.</w:t>
      </w:r>
    </w:p>
    <w:p w14:paraId="1D12781F" w14:textId="1810EC8C" w:rsidR="00885D3E" w:rsidRDefault="00885D3E">
      <w:pPr>
        <w:numPr>
          <w:ilvl w:val="0"/>
          <w:numId w:val="8"/>
        </w:numPr>
        <w:ind w:left="661" w:hanging="338"/>
      </w:pPr>
      <w:r>
        <w:t>Tato smlouva nabývá platnosti dnem jejího podpisu a účinnosti dnem uveřejnění v Registru smluv.</w:t>
      </w:r>
    </w:p>
    <w:p w14:paraId="6D711B68" w14:textId="3A6E7572" w:rsidR="00006DFA" w:rsidRDefault="005503CF">
      <w:pPr>
        <w:spacing w:after="107" w:line="259" w:lineRule="auto"/>
        <w:ind w:left="0" w:firstLine="0"/>
        <w:jc w:val="left"/>
      </w:pPr>
      <w:r>
        <w:t xml:space="preserve"> </w:t>
      </w:r>
    </w:p>
    <w:p w14:paraId="61E02EDB" w14:textId="77777777" w:rsidR="00EE7E84" w:rsidRDefault="00EE7E84">
      <w:pPr>
        <w:spacing w:after="106" w:line="259" w:lineRule="auto"/>
        <w:ind w:left="0" w:firstLine="0"/>
        <w:jc w:val="left"/>
      </w:pPr>
    </w:p>
    <w:p w14:paraId="434DED4D" w14:textId="4836F194" w:rsidR="00006DFA" w:rsidRDefault="005503CF">
      <w:pPr>
        <w:spacing w:after="118"/>
        <w:ind w:left="0" w:firstLine="0"/>
      </w:pPr>
      <w:r>
        <w:t>V</w:t>
      </w:r>
      <w:r w:rsidR="004236BC">
        <w:t xml:space="preserve">e Vodňanech, </w:t>
      </w:r>
      <w:r>
        <w:t xml:space="preserve"> dne</w:t>
      </w:r>
      <w:r w:rsidR="004236BC">
        <w:t xml:space="preserve"> </w:t>
      </w:r>
      <w:r w:rsidR="00885D3E">
        <w:t>2</w:t>
      </w:r>
      <w:r w:rsidR="00E35B4C">
        <w:t>5</w:t>
      </w:r>
      <w:r w:rsidR="004236BC">
        <w:t>.</w:t>
      </w:r>
      <w:r w:rsidR="00885D3E">
        <w:t>4</w:t>
      </w:r>
      <w:r w:rsidR="004236BC">
        <w:t>.202</w:t>
      </w:r>
      <w:r w:rsidR="00885D3E">
        <w:t>5</w:t>
      </w:r>
      <w:r>
        <w:t xml:space="preserve"> </w:t>
      </w:r>
    </w:p>
    <w:p w14:paraId="6FECADC4" w14:textId="77777777" w:rsidR="00EE7E84" w:rsidRDefault="00EE7E84">
      <w:pPr>
        <w:spacing w:after="104" w:line="259" w:lineRule="auto"/>
        <w:ind w:left="0" w:firstLine="0"/>
        <w:jc w:val="left"/>
      </w:pPr>
    </w:p>
    <w:p w14:paraId="1F957B3E" w14:textId="4F4FEE25" w:rsidR="00006DFA" w:rsidRDefault="005503CF">
      <w:pPr>
        <w:spacing w:after="104" w:line="259" w:lineRule="auto"/>
        <w:ind w:left="0" w:firstLine="0"/>
        <w:jc w:val="left"/>
      </w:pPr>
      <w:r>
        <w:t xml:space="preserve"> </w:t>
      </w:r>
    </w:p>
    <w:p w14:paraId="45616F4F" w14:textId="472ED9F3" w:rsidR="00CD236C" w:rsidRDefault="005503CF">
      <w:pPr>
        <w:spacing w:after="109" w:line="259" w:lineRule="auto"/>
        <w:ind w:left="0" w:firstLine="0"/>
        <w:jc w:val="left"/>
      </w:pPr>
      <w:r>
        <w:t xml:space="preserve"> </w:t>
      </w:r>
    </w:p>
    <w:p w14:paraId="056539C4" w14:textId="099F1C00" w:rsidR="00006DFA" w:rsidRDefault="00006DFA" w:rsidP="00335F96">
      <w:pPr>
        <w:spacing w:after="107" w:line="259" w:lineRule="auto"/>
        <w:ind w:left="0" w:firstLine="0"/>
        <w:jc w:val="left"/>
      </w:pPr>
    </w:p>
    <w:p w14:paraId="1765C489" w14:textId="4D9B45A0" w:rsidR="00A02546" w:rsidRDefault="005503CF">
      <w:pPr>
        <w:ind w:left="667" w:hanging="667"/>
      </w:pPr>
      <w:r>
        <w:t xml:space="preserve">………………………………….    </w:t>
      </w:r>
      <w:r w:rsidR="004236BC">
        <w:t xml:space="preserve">                                  </w:t>
      </w:r>
      <w:r>
        <w:t xml:space="preserve">  …………………….…………….. </w:t>
      </w:r>
    </w:p>
    <w:p w14:paraId="36317551" w14:textId="0A423F51" w:rsidR="00006DFA" w:rsidRDefault="00A02546">
      <w:pPr>
        <w:ind w:left="667" w:hanging="667"/>
      </w:pPr>
      <w:r>
        <w:t xml:space="preserve">                </w:t>
      </w:r>
      <w:r w:rsidR="005503CF">
        <w:t xml:space="preserve">objednatel   </w:t>
      </w:r>
      <w:r>
        <w:t xml:space="preserve">                            </w:t>
      </w:r>
      <w:r w:rsidR="004236BC">
        <w:t xml:space="preserve">                                 </w:t>
      </w:r>
      <w:r>
        <w:t xml:space="preserve">         </w:t>
      </w:r>
      <w:r w:rsidR="005503CF">
        <w:t xml:space="preserve">     zhotovitel </w:t>
      </w:r>
    </w:p>
    <w:sectPr w:rsidR="00006DFA" w:rsidSect="00DD6E51">
      <w:footerReference w:type="even" r:id="rId11"/>
      <w:footerReference w:type="default" r:id="rId12"/>
      <w:footerReference w:type="first" r:id="rId13"/>
      <w:pgSz w:w="12240" w:h="15840"/>
      <w:pgMar w:top="737" w:right="1588" w:bottom="567" w:left="1718" w:header="709" w:footer="62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B6804C" w14:textId="77777777" w:rsidR="00711114" w:rsidRDefault="00711114">
      <w:pPr>
        <w:spacing w:after="0" w:line="240" w:lineRule="auto"/>
      </w:pPr>
      <w:r>
        <w:separator/>
      </w:r>
    </w:p>
  </w:endnote>
  <w:endnote w:type="continuationSeparator" w:id="0">
    <w:p w14:paraId="37D485C7" w14:textId="77777777" w:rsidR="00711114" w:rsidRDefault="007111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391A08" w14:textId="77777777" w:rsidR="00006DFA" w:rsidRDefault="005503CF">
    <w:pPr>
      <w:spacing w:after="0" w:line="259" w:lineRule="auto"/>
      <w:ind w:left="48" w:firstLine="0"/>
      <w:jc w:val="center"/>
    </w:pPr>
    <w:r>
      <w:rPr>
        <w:noProof/>
      </w:rPr>
      <w:drawing>
        <wp:anchor distT="0" distB="0" distL="114300" distR="114300" simplePos="0" relativeHeight="251658240" behindDoc="0" locked="0" layoutInCell="1" allowOverlap="0" wp14:anchorId="0A498E6E" wp14:editId="42E9D758">
          <wp:simplePos x="0" y="0"/>
          <wp:positionH relativeFrom="page">
            <wp:posOffset>3189732</wp:posOffset>
          </wp:positionH>
          <wp:positionV relativeFrom="page">
            <wp:posOffset>9267444</wp:posOffset>
          </wp:positionV>
          <wp:extent cx="1464564" cy="364236"/>
          <wp:effectExtent l="0" t="0" r="0" b="0"/>
          <wp:wrapSquare wrapText="bothSides"/>
          <wp:docPr id="9" name="Pictu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stretch>
                    <a:fillRect/>
                  </a:stretch>
                </pic:blipFill>
                <pic:spPr>
                  <a:xfrm>
                    <a:off x="0" y="0"/>
                    <a:ext cx="1464564" cy="364236"/>
                  </a:xfrm>
                  <a:prstGeom prst="rect">
                    <a:avLst/>
                  </a:prstGeom>
                </pic:spPr>
              </pic:pic>
            </a:graphicData>
          </a:graphic>
        </wp:anchor>
      </w:drawing>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44C2E6" w14:textId="77777777" w:rsidR="00006DFA" w:rsidRDefault="005503CF">
    <w:pPr>
      <w:spacing w:after="0" w:line="259" w:lineRule="auto"/>
      <w:ind w:left="48" w:firstLine="0"/>
      <w:jc w:val="cen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DBB898" w14:textId="77777777" w:rsidR="00006DFA" w:rsidRDefault="005503CF">
    <w:pPr>
      <w:spacing w:after="0" w:line="259" w:lineRule="auto"/>
      <w:ind w:left="48" w:firstLine="0"/>
      <w:jc w:val="center"/>
    </w:pPr>
    <w:r>
      <w:rPr>
        <w:noProof/>
      </w:rPr>
      <w:drawing>
        <wp:anchor distT="0" distB="0" distL="114300" distR="114300" simplePos="0" relativeHeight="251660288" behindDoc="0" locked="0" layoutInCell="1" allowOverlap="0" wp14:anchorId="1FF72C74" wp14:editId="68711DAD">
          <wp:simplePos x="0" y="0"/>
          <wp:positionH relativeFrom="page">
            <wp:posOffset>3189732</wp:posOffset>
          </wp:positionH>
          <wp:positionV relativeFrom="page">
            <wp:posOffset>9267444</wp:posOffset>
          </wp:positionV>
          <wp:extent cx="1464564" cy="364236"/>
          <wp:effectExtent l="0" t="0" r="0" b="0"/>
          <wp:wrapSquare wrapText="bothSides"/>
          <wp:docPr id="2" name="Pictu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stretch>
                    <a:fillRect/>
                  </a:stretch>
                </pic:blipFill>
                <pic:spPr>
                  <a:xfrm>
                    <a:off x="0" y="0"/>
                    <a:ext cx="1464564" cy="364236"/>
                  </a:xfrm>
                  <a:prstGeom prst="rect">
                    <a:avLst/>
                  </a:prstGeom>
                </pic:spPr>
              </pic:pic>
            </a:graphicData>
          </a:graphic>
        </wp:anchor>
      </w:drawing>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9FAB7E" w14:textId="77777777" w:rsidR="00711114" w:rsidRDefault="00711114">
      <w:pPr>
        <w:spacing w:after="0" w:line="240" w:lineRule="auto"/>
      </w:pPr>
      <w:r>
        <w:separator/>
      </w:r>
    </w:p>
  </w:footnote>
  <w:footnote w:type="continuationSeparator" w:id="0">
    <w:p w14:paraId="12EFD762" w14:textId="77777777" w:rsidR="00711114" w:rsidRDefault="007111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C3522"/>
    <w:multiLevelType w:val="hybridMultilevel"/>
    <w:tmpl w:val="28EE7A30"/>
    <w:lvl w:ilvl="0" w:tplc="DFA455A2">
      <w:start w:val="1"/>
      <w:numFmt w:val="decimal"/>
      <w:lvlText w:val="%1."/>
      <w:lvlJc w:val="left"/>
      <w:pPr>
        <w:ind w:left="66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9F60ADF8">
      <w:start w:val="1"/>
      <w:numFmt w:val="lowerLetter"/>
      <w:lvlText w:val="%2"/>
      <w:lvlJc w:val="left"/>
      <w:pPr>
        <w:ind w:left="141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754EB91E">
      <w:start w:val="1"/>
      <w:numFmt w:val="lowerRoman"/>
      <w:lvlText w:val="%3"/>
      <w:lvlJc w:val="left"/>
      <w:pPr>
        <w:ind w:left="213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47645244">
      <w:start w:val="1"/>
      <w:numFmt w:val="decimal"/>
      <w:lvlText w:val="%4"/>
      <w:lvlJc w:val="left"/>
      <w:pPr>
        <w:ind w:left="285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8984F59C">
      <w:start w:val="1"/>
      <w:numFmt w:val="lowerLetter"/>
      <w:lvlText w:val="%5"/>
      <w:lvlJc w:val="left"/>
      <w:pPr>
        <w:ind w:left="357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0E96E53A">
      <w:start w:val="1"/>
      <w:numFmt w:val="lowerRoman"/>
      <w:lvlText w:val="%6"/>
      <w:lvlJc w:val="left"/>
      <w:pPr>
        <w:ind w:left="429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8A42A8EA">
      <w:start w:val="1"/>
      <w:numFmt w:val="decimal"/>
      <w:lvlText w:val="%7"/>
      <w:lvlJc w:val="left"/>
      <w:pPr>
        <w:ind w:left="501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A1FE2F5C">
      <w:start w:val="1"/>
      <w:numFmt w:val="lowerLetter"/>
      <w:lvlText w:val="%8"/>
      <w:lvlJc w:val="left"/>
      <w:pPr>
        <w:ind w:left="573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23BC5458">
      <w:start w:val="1"/>
      <w:numFmt w:val="lowerRoman"/>
      <w:lvlText w:val="%9"/>
      <w:lvlJc w:val="left"/>
      <w:pPr>
        <w:ind w:left="645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 w15:restartNumberingAfterBreak="0">
    <w:nsid w:val="115800ED"/>
    <w:multiLevelType w:val="hybridMultilevel"/>
    <w:tmpl w:val="D5105954"/>
    <w:lvl w:ilvl="0" w:tplc="271CB0E6">
      <w:start w:val="1"/>
      <w:numFmt w:val="decimal"/>
      <w:lvlText w:val="%1."/>
      <w:lvlJc w:val="left"/>
      <w:pPr>
        <w:ind w:left="683" w:hanging="360"/>
      </w:pPr>
      <w:rPr>
        <w:rFonts w:hint="default"/>
      </w:rPr>
    </w:lvl>
    <w:lvl w:ilvl="1" w:tplc="04050019" w:tentative="1">
      <w:start w:val="1"/>
      <w:numFmt w:val="lowerLetter"/>
      <w:lvlText w:val="%2."/>
      <w:lvlJc w:val="left"/>
      <w:pPr>
        <w:ind w:left="1403" w:hanging="360"/>
      </w:pPr>
    </w:lvl>
    <w:lvl w:ilvl="2" w:tplc="0405001B" w:tentative="1">
      <w:start w:val="1"/>
      <w:numFmt w:val="lowerRoman"/>
      <w:lvlText w:val="%3."/>
      <w:lvlJc w:val="right"/>
      <w:pPr>
        <w:ind w:left="2123" w:hanging="180"/>
      </w:pPr>
    </w:lvl>
    <w:lvl w:ilvl="3" w:tplc="0405000F" w:tentative="1">
      <w:start w:val="1"/>
      <w:numFmt w:val="decimal"/>
      <w:lvlText w:val="%4."/>
      <w:lvlJc w:val="left"/>
      <w:pPr>
        <w:ind w:left="2843" w:hanging="360"/>
      </w:pPr>
    </w:lvl>
    <w:lvl w:ilvl="4" w:tplc="04050019" w:tentative="1">
      <w:start w:val="1"/>
      <w:numFmt w:val="lowerLetter"/>
      <w:lvlText w:val="%5."/>
      <w:lvlJc w:val="left"/>
      <w:pPr>
        <w:ind w:left="3563" w:hanging="360"/>
      </w:pPr>
    </w:lvl>
    <w:lvl w:ilvl="5" w:tplc="0405001B" w:tentative="1">
      <w:start w:val="1"/>
      <w:numFmt w:val="lowerRoman"/>
      <w:lvlText w:val="%6."/>
      <w:lvlJc w:val="right"/>
      <w:pPr>
        <w:ind w:left="4283" w:hanging="180"/>
      </w:pPr>
    </w:lvl>
    <w:lvl w:ilvl="6" w:tplc="0405000F" w:tentative="1">
      <w:start w:val="1"/>
      <w:numFmt w:val="decimal"/>
      <w:lvlText w:val="%7."/>
      <w:lvlJc w:val="left"/>
      <w:pPr>
        <w:ind w:left="5003" w:hanging="360"/>
      </w:pPr>
    </w:lvl>
    <w:lvl w:ilvl="7" w:tplc="04050019" w:tentative="1">
      <w:start w:val="1"/>
      <w:numFmt w:val="lowerLetter"/>
      <w:lvlText w:val="%8."/>
      <w:lvlJc w:val="left"/>
      <w:pPr>
        <w:ind w:left="5723" w:hanging="360"/>
      </w:pPr>
    </w:lvl>
    <w:lvl w:ilvl="8" w:tplc="0405001B" w:tentative="1">
      <w:start w:val="1"/>
      <w:numFmt w:val="lowerRoman"/>
      <w:lvlText w:val="%9."/>
      <w:lvlJc w:val="right"/>
      <w:pPr>
        <w:ind w:left="6443" w:hanging="180"/>
      </w:pPr>
    </w:lvl>
  </w:abstractNum>
  <w:abstractNum w:abstractNumId="2" w15:restartNumberingAfterBreak="0">
    <w:nsid w:val="11C201E7"/>
    <w:multiLevelType w:val="hybridMultilevel"/>
    <w:tmpl w:val="4922EA54"/>
    <w:lvl w:ilvl="0" w:tplc="45D093CE">
      <w:start w:val="1"/>
      <w:numFmt w:val="decimal"/>
      <w:lvlText w:val="%1."/>
      <w:lvlJc w:val="left"/>
      <w:pPr>
        <w:ind w:left="66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DA6C2296">
      <w:start w:val="1"/>
      <w:numFmt w:val="lowerLetter"/>
      <w:lvlText w:val="%2"/>
      <w:lvlJc w:val="left"/>
      <w:pPr>
        <w:ind w:left="141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51046D88">
      <w:start w:val="1"/>
      <w:numFmt w:val="lowerRoman"/>
      <w:lvlText w:val="%3"/>
      <w:lvlJc w:val="left"/>
      <w:pPr>
        <w:ind w:left="213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618CC3E0">
      <w:start w:val="1"/>
      <w:numFmt w:val="decimal"/>
      <w:lvlText w:val="%4"/>
      <w:lvlJc w:val="left"/>
      <w:pPr>
        <w:ind w:left="285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19CC1264">
      <w:start w:val="1"/>
      <w:numFmt w:val="lowerLetter"/>
      <w:lvlText w:val="%5"/>
      <w:lvlJc w:val="left"/>
      <w:pPr>
        <w:ind w:left="357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D5C6BB48">
      <w:start w:val="1"/>
      <w:numFmt w:val="lowerRoman"/>
      <w:lvlText w:val="%6"/>
      <w:lvlJc w:val="left"/>
      <w:pPr>
        <w:ind w:left="429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515E06D8">
      <w:start w:val="1"/>
      <w:numFmt w:val="decimal"/>
      <w:lvlText w:val="%7"/>
      <w:lvlJc w:val="left"/>
      <w:pPr>
        <w:ind w:left="501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015688C8">
      <w:start w:val="1"/>
      <w:numFmt w:val="lowerLetter"/>
      <w:lvlText w:val="%8"/>
      <w:lvlJc w:val="left"/>
      <w:pPr>
        <w:ind w:left="573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FA9CD39A">
      <w:start w:val="1"/>
      <w:numFmt w:val="lowerRoman"/>
      <w:lvlText w:val="%9"/>
      <w:lvlJc w:val="left"/>
      <w:pPr>
        <w:ind w:left="645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3" w15:restartNumberingAfterBreak="0">
    <w:nsid w:val="137F217F"/>
    <w:multiLevelType w:val="hybridMultilevel"/>
    <w:tmpl w:val="83B4067C"/>
    <w:lvl w:ilvl="0" w:tplc="3FC609CE">
      <w:start w:val="1"/>
      <w:numFmt w:val="decimal"/>
      <w:lvlText w:val="%1."/>
      <w:lvlJc w:val="left"/>
      <w:pPr>
        <w:ind w:left="66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68C0F838">
      <w:start w:val="1"/>
      <w:numFmt w:val="lowerLetter"/>
      <w:lvlText w:val="%2"/>
      <w:lvlJc w:val="left"/>
      <w:pPr>
        <w:ind w:left="141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2180A61A">
      <w:start w:val="1"/>
      <w:numFmt w:val="lowerRoman"/>
      <w:lvlText w:val="%3"/>
      <w:lvlJc w:val="left"/>
      <w:pPr>
        <w:ind w:left="213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CD2CC16C">
      <w:start w:val="1"/>
      <w:numFmt w:val="decimal"/>
      <w:lvlText w:val="%4"/>
      <w:lvlJc w:val="left"/>
      <w:pPr>
        <w:ind w:left="285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E9669224">
      <w:start w:val="1"/>
      <w:numFmt w:val="lowerLetter"/>
      <w:lvlText w:val="%5"/>
      <w:lvlJc w:val="left"/>
      <w:pPr>
        <w:ind w:left="357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ECC86C6E">
      <w:start w:val="1"/>
      <w:numFmt w:val="lowerRoman"/>
      <w:lvlText w:val="%6"/>
      <w:lvlJc w:val="left"/>
      <w:pPr>
        <w:ind w:left="429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23AA9D76">
      <w:start w:val="1"/>
      <w:numFmt w:val="decimal"/>
      <w:lvlText w:val="%7"/>
      <w:lvlJc w:val="left"/>
      <w:pPr>
        <w:ind w:left="501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2DB2548C">
      <w:start w:val="1"/>
      <w:numFmt w:val="lowerLetter"/>
      <w:lvlText w:val="%8"/>
      <w:lvlJc w:val="left"/>
      <w:pPr>
        <w:ind w:left="573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D0B2BFFE">
      <w:start w:val="1"/>
      <w:numFmt w:val="lowerRoman"/>
      <w:lvlText w:val="%9"/>
      <w:lvlJc w:val="left"/>
      <w:pPr>
        <w:ind w:left="645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4" w15:restartNumberingAfterBreak="0">
    <w:nsid w:val="2FBC0587"/>
    <w:multiLevelType w:val="hybridMultilevel"/>
    <w:tmpl w:val="934A0316"/>
    <w:lvl w:ilvl="0" w:tplc="CB52BDE0">
      <w:start w:val="1"/>
      <w:numFmt w:val="bullet"/>
      <w:lvlText w:val="-"/>
      <w:lvlJc w:val="left"/>
      <w:pPr>
        <w:ind w:left="101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D6AE8652">
      <w:start w:val="1"/>
      <w:numFmt w:val="bullet"/>
      <w:lvlText w:val="o"/>
      <w:lvlJc w:val="left"/>
      <w:pPr>
        <w:ind w:left="141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73B20C7E">
      <w:start w:val="1"/>
      <w:numFmt w:val="bullet"/>
      <w:lvlText w:val="▪"/>
      <w:lvlJc w:val="left"/>
      <w:pPr>
        <w:ind w:left="213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B6E644A8">
      <w:start w:val="1"/>
      <w:numFmt w:val="bullet"/>
      <w:lvlText w:val="•"/>
      <w:lvlJc w:val="left"/>
      <w:pPr>
        <w:ind w:left="285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436624E8">
      <w:start w:val="1"/>
      <w:numFmt w:val="bullet"/>
      <w:lvlText w:val="o"/>
      <w:lvlJc w:val="left"/>
      <w:pPr>
        <w:ind w:left="357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62E8E534">
      <w:start w:val="1"/>
      <w:numFmt w:val="bullet"/>
      <w:lvlText w:val="▪"/>
      <w:lvlJc w:val="left"/>
      <w:pPr>
        <w:ind w:left="429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B858A156">
      <w:start w:val="1"/>
      <w:numFmt w:val="bullet"/>
      <w:lvlText w:val="•"/>
      <w:lvlJc w:val="left"/>
      <w:pPr>
        <w:ind w:left="501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CB2AC116">
      <w:start w:val="1"/>
      <w:numFmt w:val="bullet"/>
      <w:lvlText w:val="o"/>
      <w:lvlJc w:val="left"/>
      <w:pPr>
        <w:ind w:left="573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1CBA9320">
      <w:start w:val="1"/>
      <w:numFmt w:val="bullet"/>
      <w:lvlText w:val="▪"/>
      <w:lvlJc w:val="left"/>
      <w:pPr>
        <w:ind w:left="645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5" w15:restartNumberingAfterBreak="0">
    <w:nsid w:val="302D5E31"/>
    <w:multiLevelType w:val="hybridMultilevel"/>
    <w:tmpl w:val="732E31B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DE2516E"/>
    <w:multiLevelType w:val="hybridMultilevel"/>
    <w:tmpl w:val="6512E078"/>
    <w:lvl w:ilvl="0" w:tplc="1172B152">
      <w:start w:val="1"/>
      <w:numFmt w:val="decimal"/>
      <w:lvlText w:val="%1."/>
      <w:lvlJc w:val="left"/>
      <w:pPr>
        <w:ind w:left="66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0EDA3DA6">
      <w:start w:val="1"/>
      <w:numFmt w:val="bullet"/>
      <w:lvlText w:val=""/>
      <w:lvlJc w:val="left"/>
      <w:pPr>
        <w:ind w:left="135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6BA65794">
      <w:start w:val="1"/>
      <w:numFmt w:val="bullet"/>
      <w:lvlText w:val="▪"/>
      <w:lvlJc w:val="left"/>
      <w:pPr>
        <w:ind w:left="209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491E8D42">
      <w:start w:val="1"/>
      <w:numFmt w:val="bullet"/>
      <w:lvlText w:val="•"/>
      <w:lvlJc w:val="left"/>
      <w:pPr>
        <w:ind w:left="281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C690F84C">
      <w:start w:val="1"/>
      <w:numFmt w:val="bullet"/>
      <w:lvlText w:val="o"/>
      <w:lvlJc w:val="left"/>
      <w:pPr>
        <w:ind w:left="353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428C48F4">
      <w:start w:val="1"/>
      <w:numFmt w:val="bullet"/>
      <w:lvlText w:val="▪"/>
      <w:lvlJc w:val="left"/>
      <w:pPr>
        <w:ind w:left="425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2EEA4F70">
      <w:start w:val="1"/>
      <w:numFmt w:val="bullet"/>
      <w:lvlText w:val="•"/>
      <w:lvlJc w:val="left"/>
      <w:pPr>
        <w:ind w:left="497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03206504">
      <w:start w:val="1"/>
      <w:numFmt w:val="bullet"/>
      <w:lvlText w:val="o"/>
      <w:lvlJc w:val="left"/>
      <w:pPr>
        <w:ind w:left="569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C83C3496">
      <w:start w:val="1"/>
      <w:numFmt w:val="bullet"/>
      <w:lvlText w:val="▪"/>
      <w:lvlJc w:val="left"/>
      <w:pPr>
        <w:ind w:left="641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7" w15:restartNumberingAfterBreak="0">
    <w:nsid w:val="55F1501D"/>
    <w:multiLevelType w:val="hybridMultilevel"/>
    <w:tmpl w:val="2CB8F078"/>
    <w:lvl w:ilvl="0" w:tplc="D8AA9488">
      <w:start w:val="1"/>
      <w:numFmt w:val="upperRoman"/>
      <w:pStyle w:val="Nadpis1"/>
      <w:lvlText w:val="%1."/>
      <w:lvlJc w:val="left"/>
      <w:pPr>
        <w:ind w:left="3402"/>
      </w:pPr>
      <w:rPr>
        <w:rFonts w:ascii="Times New Roman" w:eastAsia="Times New Roman" w:hAnsi="Times New Roman" w:cs="Times New Roman"/>
        <w:b/>
        <w:i w:val="0"/>
        <w:strike w:val="0"/>
        <w:dstrike w:val="0"/>
        <w:color w:val="000000"/>
        <w:sz w:val="24"/>
        <w:szCs w:val="24"/>
        <w:u w:val="none" w:color="000000"/>
        <w:bdr w:val="none" w:sz="0" w:space="0" w:color="auto"/>
        <w:shd w:val="clear" w:color="auto" w:fill="auto"/>
        <w:vertAlign w:val="baseline"/>
      </w:rPr>
    </w:lvl>
    <w:lvl w:ilvl="1" w:tplc="C11CEA6E">
      <w:start w:val="1"/>
      <w:numFmt w:val="lowerLetter"/>
      <w:lvlText w:val="%2"/>
      <w:lvlJc w:val="left"/>
      <w:pPr>
        <w:ind w:left="40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B20D8EE">
      <w:start w:val="1"/>
      <w:numFmt w:val="lowerRoman"/>
      <w:lvlText w:val="%3"/>
      <w:lvlJc w:val="left"/>
      <w:pPr>
        <w:ind w:left="47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CC8A82C">
      <w:start w:val="1"/>
      <w:numFmt w:val="decimal"/>
      <w:lvlText w:val="%4"/>
      <w:lvlJc w:val="left"/>
      <w:pPr>
        <w:ind w:left="54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46AA700">
      <w:start w:val="1"/>
      <w:numFmt w:val="lowerLetter"/>
      <w:lvlText w:val="%5"/>
      <w:lvlJc w:val="left"/>
      <w:pPr>
        <w:ind w:left="61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03CA86C">
      <w:start w:val="1"/>
      <w:numFmt w:val="lowerRoman"/>
      <w:lvlText w:val="%6"/>
      <w:lvlJc w:val="left"/>
      <w:pPr>
        <w:ind w:left="69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2742206">
      <w:start w:val="1"/>
      <w:numFmt w:val="decimal"/>
      <w:lvlText w:val="%7"/>
      <w:lvlJc w:val="left"/>
      <w:pPr>
        <w:ind w:left="76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5E4A976">
      <w:start w:val="1"/>
      <w:numFmt w:val="lowerLetter"/>
      <w:lvlText w:val="%8"/>
      <w:lvlJc w:val="left"/>
      <w:pPr>
        <w:ind w:left="83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45CD8C8">
      <w:start w:val="1"/>
      <w:numFmt w:val="lowerRoman"/>
      <w:lvlText w:val="%9"/>
      <w:lvlJc w:val="left"/>
      <w:pPr>
        <w:ind w:left="90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5D677149"/>
    <w:multiLevelType w:val="hybridMultilevel"/>
    <w:tmpl w:val="CCB249EE"/>
    <w:lvl w:ilvl="0" w:tplc="4BAEA998">
      <w:start w:val="1"/>
      <w:numFmt w:val="decimal"/>
      <w:lvlText w:val="%1."/>
      <w:lvlJc w:val="left"/>
      <w:pPr>
        <w:ind w:left="659" w:hanging="405"/>
      </w:pPr>
      <w:rPr>
        <w:rFonts w:hint="default"/>
      </w:rPr>
    </w:lvl>
    <w:lvl w:ilvl="1" w:tplc="04050019" w:tentative="1">
      <w:start w:val="1"/>
      <w:numFmt w:val="lowerLetter"/>
      <w:lvlText w:val="%2."/>
      <w:lvlJc w:val="left"/>
      <w:pPr>
        <w:ind w:left="1334" w:hanging="360"/>
      </w:pPr>
    </w:lvl>
    <w:lvl w:ilvl="2" w:tplc="0405001B" w:tentative="1">
      <w:start w:val="1"/>
      <w:numFmt w:val="lowerRoman"/>
      <w:lvlText w:val="%3."/>
      <w:lvlJc w:val="right"/>
      <w:pPr>
        <w:ind w:left="2054" w:hanging="180"/>
      </w:pPr>
    </w:lvl>
    <w:lvl w:ilvl="3" w:tplc="0405000F" w:tentative="1">
      <w:start w:val="1"/>
      <w:numFmt w:val="decimal"/>
      <w:lvlText w:val="%4."/>
      <w:lvlJc w:val="left"/>
      <w:pPr>
        <w:ind w:left="2774" w:hanging="360"/>
      </w:pPr>
    </w:lvl>
    <w:lvl w:ilvl="4" w:tplc="04050019" w:tentative="1">
      <w:start w:val="1"/>
      <w:numFmt w:val="lowerLetter"/>
      <w:lvlText w:val="%5."/>
      <w:lvlJc w:val="left"/>
      <w:pPr>
        <w:ind w:left="3494" w:hanging="360"/>
      </w:pPr>
    </w:lvl>
    <w:lvl w:ilvl="5" w:tplc="0405001B" w:tentative="1">
      <w:start w:val="1"/>
      <w:numFmt w:val="lowerRoman"/>
      <w:lvlText w:val="%6."/>
      <w:lvlJc w:val="right"/>
      <w:pPr>
        <w:ind w:left="4214" w:hanging="180"/>
      </w:pPr>
    </w:lvl>
    <w:lvl w:ilvl="6" w:tplc="0405000F" w:tentative="1">
      <w:start w:val="1"/>
      <w:numFmt w:val="decimal"/>
      <w:lvlText w:val="%7."/>
      <w:lvlJc w:val="left"/>
      <w:pPr>
        <w:ind w:left="4934" w:hanging="360"/>
      </w:pPr>
    </w:lvl>
    <w:lvl w:ilvl="7" w:tplc="04050019" w:tentative="1">
      <w:start w:val="1"/>
      <w:numFmt w:val="lowerLetter"/>
      <w:lvlText w:val="%8."/>
      <w:lvlJc w:val="left"/>
      <w:pPr>
        <w:ind w:left="5654" w:hanging="360"/>
      </w:pPr>
    </w:lvl>
    <w:lvl w:ilvl="8" w:tplc="0405001B" w:tentative="1">
      <w:start w:val="1"/>
      <w:numFmt w:val="lowerRoman"/>
      <w:lvlText w:val="%9."/>
      <w:lvlJc w:val="right"/>
      <w:pPr>
        <w:ind w:left="6374" w:hanging="180"/>
      </w:pPr>
    </w:lvl>
  </w:abstractNum>
  <w:abstractNum w:abstractNumId="9" w15:restartNumberingAfterBreak="0">
    <w:nsid w:val="616C44FA"/>
    <w:multiLevelType w:val="hybridMultilevel"/>
    <w:tmpl w:val="F3C8F2AC"/>
    <w:lvl w:ilvl="0" w:tplc="4E022D06">
      <w:start w:val="1"/>
      <w:numFmt w:val="decimal"/>
      <w:lvlText w:val="%1."/>
      <w:lvlJc w:val="left"/>
      <w:pPr>
        <w:ind w:left="66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87EE2FFA">
      <w:start w:val="1"/>
      <w:numFmt w:val="lowerLetter"/>
      <w:lvlText w:val="%2"/>
      <w:lvlJc w:val="left"/>
      <w:pPr>
        <w:ind w:left="141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E61EC660">
      <w:start w:val="1"/>
      <w:numFmt w:val="lowerRoman"/>
      <w:lvlText w:val="%3"/>
      <w:lvlJc w:val="left"/>
      <w:pPr>
        <w:ind w:left="213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F1B65F82">
      <w:start w:val="1"/>
      <w:numFmt w:val="decimal"/>
      <w:lvlText w:val="%4"/>
      <w:lvlJc w:val="left"/>
      <w:pPr>
        <w:ind w:left="285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775A2FEA">
      <w:start w:val="1"/>
      <w:numFmt w:val="lowerLetter"/>
      <w:lvlText w:val="%5"/>
      <w:lvlJc w:val="left"/>
      <w:pPr>
        <w:ind w:left="357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72048E10">
      <w:start w:val="1"/>
      <w:numFmt w:val="lowerRoman"/>
      <w:lvlText w:val="%6"/>
      <w:lvlJc w:val="left"/>
      <w:pPr>
        <w:ind w:left="429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9E8CE00C">
      <w:start w:val="1"/>
      <w:numFmt w:val="decimal"/>
      <w:lvlText w:val="%7"/>
      <w:lvlJc w:val="left"/>
      <w:pPr>
        <w:ind w:left="501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AF78038C">
      <w:start w:val="1"/>
      <w:numFmt w:val="lowerLetter"/>
      <w:lvlText w:val="%8"/>
      <w:lvlJc w:val="left"/>
      <w:pPr>
        <w:ind w:left="573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865CECF2">
      <w:start w:val="1"/>
      <w:numFmt w:val="lowerRoman"/>
      <w:lvlText w:val="%9"/>
      <w:lvlJc w:val="left"/>
      <w:pPr>
        <w:ind w:left="645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0" w15:restartNumberingAfterBreak="0">
    <w:nsid w:val="683D3A35"/>
    <w:multiLevelType w:val="hybridMultilevel"/>
    <w:tmpl w:val="84AC205E"/>
    <w:lvl w:ilvl="0" w:tplc="3F4487CA">
      <w:start w:val="2"/>
      <w:numFmt w:val="decimal"/>
      <w:lvlText w:val="%1."/>
      <w:lvlJc w:val="left"/>
      <w:pPr>
        <w:ind w:left="47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B9AA5162">
      <w:start w:val="1"/>
      <w:numFmt w:val="lowerLetter"/>
      <w:lvlText w:val="%2"/>
      <w:lvlJc w:val="left"/>
      <w:pPr>
        <w:ind w:left="121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902A2BD4">
      <w:start w:val="1"/>
      <w:numFmt w:val="lowerRoman"/>
      <w:lvlText w:val="%3"/>
      <w:lvlJc w:val="left"/>
      <w:pPr>
        <w:ind w:left="193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C41E40A0">
      <w:start w:val="1"/>
      <w:numFmt w:val="decimal"/>
      <w:lvlText w:val="%4"/>
      <w:lvlJc w:val="left"/>
      <w:pPr>
        <w:ind w:left="265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AED0CCB4">
      <w:start w:val="1"/>
      <w:numFmt w:val="lowerLetter"/>
      <w:lvlText w:val="%5"/>
      <w:lvlJc w:val="left"/>
      <w:pPr>
        <w:ind w:left="337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B2C2663C">
      <w:start w:val="1"/>
      <w:numFmt w:val="lowerRoman"/>
      <w:lvlText w:val="%6"/>
      <w:lvlJc w:val="left"/>
      <w:pPr>
        <w:ind w:left="409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62E2F9DA">
      <w:start w:val="1"/>
      <w:numFmt w:val="decimal"/>
      <w:lvlText w:val="%7"/>
      <w:lvlJc w:val="left"/>
      <w:pPr>
        <w:ind w:left="481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AD46F398">
      <w:start w:val="1"/>
      <w:numFmt w:val="lowerLetter"/>
      <w:lvlText w:val="%8"/>
      <w:lvlJc w:val="left"/>
      <w:pPr>
        <w:ind w:left="553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D7289AC4">
      <w:start w:val="1"/>
      <w:numFmt w:val="lowerRoman"/>
      <w:lvlText w:val="%9"/>
      <w:lvlJc w:val="left"/>
      <w:pPr>
        <w:ind w:left="625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1" w15:restartNumberingAfterBreak="0">
    <w:nsid w:val="68B71123"/>
    <w:multiLevelType w:val="hybridMultilevel"/>
    <w:tmpl w:val="7128A7FA"/>
    <w:lvl w:ilvl="0" w:tplc="355C7F98">
      <w:start w:val="1"/>
      <w:numFmt w:val="decimal"/>
      <w:lvlText w:val="%1."/>
      <w:lvlJc w:val="left"/>
      <w:pPr>
        <w:ind w:left="683" w:hanging="360"/>
      </w:pPr>
      <w:rPr>
        <w:rFonts w:hint="default"/>
      </w:rPr>
    </w:lvl>
    <w:lvl w:ilvl="1" w:tplc="04050019" w:tentative="1">
      <w:start w:val="1"/>
      <w:numFmt w:val="lowerLetter"/>
      <w:lvlText w:val="%2."/>
      <w:lvlJc w:val="left"/>
      <w:pPr>
        <w:ind w:left="1403" w:hanging="360"/>
      </w:pPr>
    </w:lvl>
    <w:lvl w:ilvl="2" w:tplc="0405001B" w:tentative="1">
      <w:start w:val="1"/>
      <w:numFmt w:val="lowerRoman"/>
      <w:lvlText w:val="%3."/>
      <w:lvlJc w:val="right"/>
      <w:pPr>
        <w:ind w:left="2123" w:hanging="180"/>
      </w:pPr>
    </w:lvl>
    <w:lvl w:ilvl="3" w:tplc="0405000F" w:tentative="1">
      <w:start w:val="1"/>
      <w:numFmt w:val="decimal"/>
      <w:lvlText w:val="%4."/>
      <w:lvlJc w:val="left"/>
      <w:pPr>
        <w:ind w:left="2843" w:hanging="360"/>
      </w:pPr>
    </w:lvl>
    <w:lvl w:ilvl="4" w:tplc="04050019" w:tentative="1">
      <w:start w:val="1"/>
      <w:numFmt w:val="lowerLetter"/>
      <w:lvlText w:val="%5."/>
      <w:lvlJc w:val="left"/>
      <w:pPr>
        <w:ind w:left="3563" w:hanging="360"/>
      </w:pPr>
    </w:lvl>
    <w:lvl w:ilvl="5" w:tplc="0405001B" w:tentative="1">
      <w:start w:val="1"/>
      <w:numFmt w:val="lowerRoman"/>
      <w:lvlText w:val="%6."/>
      <w:lvlJc w:val="right"/>
      <w:pPr>
        <w:ind w:left="4283" w:hanging="180"/>
      </w:pPr>
    </w:lvl>
    <w:lvl w:ilvl="6" w:tplc="0405000F" w:tentative="1">
      <w:start w:val="1"/>
      <w:numFmt w:val="decimal"/>
      <w:lvlText w:val="%7."/>
      <w:lvlJc w:val="left"/>
      <w:pPr>
        <w:ind w:left="5003" w:hanging="360"/>
      </w:pPr>
    </w:lvl>
    <w:lvl w:ilvl="7" w:tplc="04050019" w:tentative="1">
      <w:start w:val="1"/>
      <w:numFmt w:val="lowerLetter"/>
      <w:lvlText w:val="%8."/>
      <w:lvlJc w:val="left"/>
      <w:pPr>
        <w:ind w:left="5723" w:hanging="360"/>
      </w:pPr>
    </w:lvl>
    <w:lvl w:ilvl="8" w:tplc="0405001B" w:tentative="1">
      <w:start w:val="1"/>
      <w:numFmt w:val="lowerRoman"/>
      <w:lvlText w:val="%9."/>
      <w:lvlJc w:val="right"/>
      <w:pPr>
        <w:ind w:left="6443" w:hanging="180"/>
      </w:pPr>
    </w:lvl>
  </w:abstractNum>
  <w:abstractNum w:abstractNumId="12" w15:restartNumberingAfterBreak="0">
    <w:nsid w:val="7BE4358C"/>
    <w:multiLevelType w:val="hybridMultilevel"/>
    <w:tmpl w:val="D7EAD080"/>
    <w:lvl w:ilvl="0" w:tplc="3EC45552">
      <w:start w:val="1"/>
      <w:numFmt w:val="decimal"/>
      <w:lvlText w:val="%1."/>
      <w:lvlJc w:val="left"/>
      <w:pPr>
        <w:ind w:left="66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82324DF4">
      <w:start w:val="1"/>
      <w:numFmt w:val="lowerLetter"/>
      <w:lvlText w:val="%2"/>
      <w:lvlJc w:val="left"/>
      <w:pPr>
        <w:ind w:left="141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22E05C54">
      <w:start w:val="1"/>
      <w:numFmt w:val="lowerRoman"/>
      <w:lvlText w:val="%3"/>
      <w:lvlJc w:val="left"/>
      <w:pPr>
        <w:ind w:left="213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69485C86">
      <w:start w:val="1"/>
      <w:numFmt w:val="decimal"/>
      <w:lvlText w:val="%4"/>
      <w:lvlJc w:val="left"/>
      <w:pPr>
        <w:ind w:left="285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D5105282">
      <w:start w:val="1"/>
      <w:numFmt w:val="lowerLetter"/>
      <w:lvlText w:val="%5"/>
      <w:lvlJc w:val="left"/>
      <w:pPr>
        <w:ind w:left="357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B34A9EB8">
      <w:start w:val="1"/>
      <w:numFmt w:val="lowerRoman"/>
      <w:lvlText w:val="%6"/>
      <w:lvlJc w:val="left"/>
      <w:pPr>
        <w:ind w:left="429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98986E16">
      <w:start w:val="1"/>
      <w:numFmt w:val="decimal"/>
      <w:lvlText w:val="%7"/>
      <w:lvlJc w:val="left"/>
      <w:pPr>
        <w:ind w:left="501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D43CB158">
      <w:start w:val="1"/>
      <w:numFmt w:val="lowerLetter"/>
      <w:lvlText w:val="%8"/>
      <w:lvlJc w:val="left"/>
      <w:pPr>
        <w:ind w:left="573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EBFE20E6">
      <w:start w:val="1"/>
      <w:numFmt w:val="lowerRoman"/>
      <w:lvlText w:val="%9"/>
      <w:lvlJc w:val="left"/>
      <w:pPr>
        <w:ind w:left="645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num w:numId="1" w16cid:durableId="1203054748">
    <w:abstractNumId w:val="0"/>
  </w:num>
  <w:num w:numId="2" w16cid:durableId="1177187267">
    <w:abstractNumId w:val="3"/>
  </w:num>
  <w:num w:numId="3" w16cid:durableId="1334524604">
    <w:abstractNumId w:val="2"/>
  </w:num>
  <w:num w:numId="4" w16cid:durableId="803889371">
    <w:abstractNumId w:val="6"/>
  </w:num>
  <w:num w:numId="5" w16cid:durableId="1520007564">
    <w:abstractNumId w:val="10"/>
  </w:num>
  <w:num w:numId="6" w16cid:durableId="1636331697">
    <w:abstractNumId w:val="12"/>
  </w:num>
  <w:num w:numId="7" w16cid:durableId="981887754">
    <w:abstractNumId w:val="4"/>
  </w:num>
  <w:num w:numId="8" w16cid:durableId="1394504476">
    <w:abstractNumId w:val="9"/>
  </w:num>
  <w:num w:numId="9" w16cid:durableId="1772705816">
    <w:abstractNumId w:val="7"/>
  </w:num>
  <w:num w:numId="10" w16cid:durableId="1215654187">
    <w:abstractNumId w:val="5"/>
  </w:num>
  <w:num w:numId="11" w16cid:durableId="340394314">
    <w:abstractNumId w:val="8"/>
  </w:num>
  <w:num w:numId="12" w16cid:durableId="1747797134">
    <w:abstractNumId w:val="1"/>
  </w:num>
  <w:num w:numId="13" w16cid:durableId="213701855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34"/>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6DFA"/>
    <w:rsid w:val="00005616"/>
    <w:rsid w:val="00006DFA"/>
    <w:rsid w:val="00011EAC"/>
    <w:rsid w:val="00057A7B"/>
    <w:rsid w:val="00093279"/>
    <w:rsid w:val="00094E3A"/>
    <w:rsid w:val="001311B8"/>
    <w:rsid w:val="00173BFB"/>
    <w:rsid w:val="00250D5A"/>
    <w:rsid w:val="002529FB"/>
    <w:rsid w:val="002B4DBE"/>
    <w:rsid w:val="00300B3B"/>
    <w:rsid w:val="00321C4F"/>
    <w:rsid w:val="003274DE"/>
    <w:rsid w:val="00335F96"/>
    <w:rsid w:val="00387C1F"/>
    <w:rsid w:val="003918E4"/>
    <w:rsid w:val="00413081"/>
    <w:rsid w:val="004236BC"/>
    <w:rsid w:val="004326B9"/>
    <w:rsid w:val="00437D56"/>
    <w:rsid w:val="0044066F"/>
    <w:rsid w:val="00444538"/>
    <w:rsid w:val="00456705"/>
    <w:rsid w:val="004C7DE1"/>
    <w:rsid w:val="004C7ED4"/>
    <w:rsid w:val="005503CF"/>
    <w:rsid w:val="00564690"/>
    <w:rsid w:val="005D46ED"/>
    <w:rsid w:val="00601855"/>
    <w:rsid w:val="00615E7A"/>
    <w:rsid w:val="00615EE2"/>
    <w:rsid w:val="0062374E"/>
    <w:rsid w:val="0064394D"/>
    <w:rsid w:val="00663197"/>
    <w:rsid w:val="006A013D"/>
    <w:rsid w:val="00711114"/>
    <w:rsid w:val="007F6129"/>
    <w:rsid w:val="00803A13"/>
    <w:rsid w:val="00823EC8"/>
    <w:rsid w:val="0082532B"/>
    <w:rsid w:val="00876629"/>
    <w:rsid w:val="00885D3E"/>
    <w:rsid w:val="00897625"/>
    <w:rsid w:val="00897AB0"/>
    <w:rsid w:val="008A57C3"/>
    <w:rsid w:val="008C55D6"/>
    <w:rsid w:val="008D559D"/>
    <w:rsid w:val="00942173"/>
    <w:rsid w:val="00947407"/>
    <w:rsid w:val="00947EFA"/>
    <w:rsid w:val="009A6AFE"/>
    <w:rsid w:val="00A02546"/>
    <w:rsid w:val="00A20AA5"/>
    <w:rsid w:val="00B76796"/>
    <w:rsid w:val="00B870C2"/>
    <w:rsid w:val="00BC12E7"/>
    <w:rsid w:val="00BE47F7"/>
    <w:rsid w:val="00C072EE"/>
    <w:rsid w:val="00C31895"/>
    <w:rsid w:val="00C57526"/>
    <w:rsid w:val="00CC6532"/>
    <w:rsid w:val="00CD236C"/>
    <w:rsid w:val="00CF1577"/>
    <w:rsid w:val="00D02073"/>
    <w:rsid w:val="00D15205"/>
    <w:rsid w:val="00D600E4"/>
    <w:rsid w:val="00D6075F"/>
    <w:rsid w:val="00D8558F"/>
    <w:rsid w:val="00D879DD"/>
    <w:rsid w:val="00DD6E51"/>
    <w:rsid w:val="00E31BA8"/>
    <w:rsid w:val="00E35B4C"/>
    <w:rsid w:val="00E4056C"/>
    <w:rsid w:val="00E70D03"/>
    <w:rsid w:val="00E71B93"/>
    <w:rsid w:val="00EE3915"/>
    <w:rsid w:val="00EE7E84"/>
    <w:rsid w:val="00F266D6"/>
    <w:rsid w:val="00F27E71"/>
    <w:rsid w:val="00FC0FE7"/>
    <w:rsid w:val="00FD51B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C7A053"/>
  <w15:docId w15:val="{C3284EB6-115B-4DE8-9705-847B449E8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5" w:line="249" w:lineRule="auto"/>
      <w:ind w:left="348" w:hanging="348"/>
      <w:jc w:val="both"/>
    </w:pPr>
    <w:rPr>
      <w:rFonts w:ascii="Times New Roman" w:eastAsia="Times New Roman" w:hAnsi="Times New Roman" w:cs="Times New Roman"/>
      <w:color w:val="000000"/>
      <w:sz w:val="23"/>
    </w:rPr>
  </w:style>
  <w:style w:type="paragraph" w:styleId="Nadpis1">
    <w:name w:val="heading 1"/>
    <w:next w:val="Normln"/>
    <w:link w:val="Nadpis1Char"/>
    <w:uiPriority w:val="9"/>
    <w:qFormat/>
    <w:pPr>
      <w:keepNext/>
      <w:keepLines/>
      <w:numPr>
        <w:numId w:val="9"/>
      </w:numPr>
      <w:spacing w:after="205"/>
      <w:ind w:left="210" w:hanging="10"/>
      <w:jc w:val="center"/>
      <w:outlineLvl w:val="0"/>
    </w:pPr>
    <w:rPr>
      <w:rFonts w:ascii="Times New Roman" w:eastAsia="Times New Roman" w:hAnsi="Times New Roman" w:cs="Times New Roman"/>
      <w:color w:val="000000"/>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Times New Roman" w:eastAsia="Times New Roman" w:hAnsi="Times New Roman" w:cs="Times New Roman"/>
      <w:color w:val="000000"/>
      <w:sz w:val="24"/>
    </w:rPr>
  </w:style>
  <w:style w:type="paragraph" w:styleId="Zhlav">
    <w:name w:val="header"/>
    <w:basedOn w:val="Normln"/>
    <w:link w:val="ZhlavChar"/>
    <w:uiPriority w:val="99"/>
    <w:unhideWhenUsed/>
    <w:rsid w:val="00B7679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76796"/>
    <w:rPr>
      <w:rFonts w:ascii="Times New Roman" w:eastAsia="Times New Roman" w:hAnsi="Times New Roman" w:cs="Times New Roman"/>
      <w:color w:val="000000"/>
      <w:sz w:val="23"/>
    </w:rPr>
  </w:style>
  <w:style w:type="paragraph" w:styleId="Odstavecseseznamem">
    <w:name w:val="List Paragraph"/>
    <w:basedOn w:val="Normln"/>
    <w:uiPriority w:val="34"/>
    <w:qFormat/>
    <w:rsid w:val="002B4DBE"/>
    <w:pPr>
      <w:ind w:left="720"/>
      <w:contextualSpacing/>
    </w:pPr>
  </w:style>
  <w:style w:type="character" w:styleId="Hypertextovodkaz">
    <w:name w:val="Hyperlink"/>
    <w:basedOn w:val="Standardnpsmoodstavce"/>
    <w:uiPriority w:val="99"/>
    <w:unhideWhenUsed/>
    <w:rsid w:val="00005616"/>
    <w:rPr>
      <w:color w:val="0563C1" w:themeColor="hyperlink"/>
      <w:u w:val="single"/>
    </w:rPr>
  </w:style>
  <w:style w:type="character" w:styleId="Nevyeenzmnka">
    <w:name w:val="Unresolved Mention"/>
    <w:basedOn w:val="Standardnpsmoodstavce"/>
    <w:uiPriority w:val="99"/>
    <w:semiHidden/>
    <w:unhideWhenUsed/>
    <w:rsid w:val="00387C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27719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035C254C943CAB43B47163D225339DCA" ma:contentTypeVersion="11" ma:contentTypeDescription="Vytvoří nový dokument" ma:contentTypeScope="" ma:versionID="cebf4bf8b36e35d7e939f8cda112ffa4">
  <xsd:schema xmlns:xsd="http://www.w3.org/2001/XMLSchema" xmlns:xs="http://www.w3.org/2001/XMLSchema" xmlns:p="http://schemas.microsoft.com/office/2006/metadata/properties" xmlns:ns3="e514d753-fe6b-4f0d-b9f3-4e60364bc678" xmlns:ns4="ae34096a-acb5-493b-a10c-2d21956352a4" targetNamespace="http://schemas.microsoft.com/office/2006/metadata/properties" ma:root="true" ma:fieldsID="2d0d9b5c055f30a025eac839f35e24f8" ns3:_="" ns4:_="">
    <xsd:import namespace="e514d753-fe6b-4f0d-b9f3-4e60364bc678"/>
    <xsd:import namespace="ae34096a-acb5-493b-a10c-2d21956352a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14d753-fe6b-4f0d-b9f3-4e60364bc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34096a-acb5-493b-a10c-2d21956352a4" elementFormDefault="qualified">
    <xsd:import namespace="http://schemas.microsoft.com/office/2006/documentManagement/types"/>
    <xsd:import namespace="http://schemas.microsoft.com/office/infopath/2007/PartnerControls"/>
    <xsd:element name="SharedWithUsers" ma:index="14"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dílené s podrobnostmi" ma:internalName="SharedWithDetails" ma:readOnly="true">
      <xsd:simpleType>
        <xsd:restriction base="dms:Note">
          <xsd:maxLength value="255"/>
        </xsd:restriction>
      </xsd:simpleType>
    </xsd:element>
    <xsd:element name="SharingHintHash" ma:index="16"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B07A9D3-F658-41EC-AA06-9895EB90BE44}">
  <ds:schemaRefs>
    <ds:schemaRef ds:uri="http://schemas.microsoft.com/sharepoint/v3/contenttype/forms"/>
  </ds:schemaRefs>
</ds:datastoreItem>
</file>

<file path=customXml/itemProps2.xml><?xml version="1.0" encoding="utf-8"?>
<ds:datastoreItem xmlns:ds="http://schemas.openxmlformats.org/officeDocument/2006/customXml" ds:itemID="{26C1FA90-2A8B-47B6-A863-5574AFBC709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51FBB5A-3E3F-44F9-B034-31A78F1167C2}">
  <ds:schemaRefs>
    <ds:schemaRef ds:uri="http://schemas.openxmlformats.org/officeDocument/2006/bibliography"/>
  </ds:schemaRefs>
</ds:datastoreItem>
</file>

<file path=customXml/itemProps4.xml><?xml version="1.0" encoding="utf-8"?>
<ds:datastoreItem xmlns:ds="http://schemas.openxmlformats.org/officeDocument/2006/customXml" ds:itemID="{12BAF51E-66B0-4AB6-B7F1-94E17A6005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14d753-fe6b-4f0d-b9f3-4e60364bc678"/>
    <ds:schemaRef ds:uri="ae34096a-acb5-493b-a10c-2d21956352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1540</Words>
  <Characters>9092</Characters>
  <Application>Microsoft Office Word</Application>
  <DocSecurity>0</DocSecurity>
  <Lines>75</Lines>
  <Paragraphs>21</Paragraphs>
  <ScaleCrop>false</ScaleCrop>
  <HeadingPairs>
    <vt:vector size="2" baseType="variant">
      <vt:variant>
        <vt:lpstr>Název</vt:lpstr>
      </vt:variant>
      <vt:variant>
        <vt:i4>1</vt:i4>
      </vt:variant>
    </vt:vector>
  </HeadingPairs>
  <TitlesOfParts>
    <vt:vector size="1" baseType="lpstr">
      <vt:lpstr>Microsoft Word - ServisnÃ smlouva_ Bohemia Machine 2019.docx</vt:lpstr>
    </vt:vector>
  </TitlesOfParts>
  <Company/>
  <LinksUpToDate>false</LinksUpToDate>
  <CharactersWithSpaces>10611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ServisnÃ smlouva_ Bohemia Machine 2019.docx</dc:title>
  <dc:subject/>
  <dc:creator>Martin</dc:creator>
  <cp:keywords/>
  <cp:lastModifiedBy>SRŠ Vodňany</cp:lastModifiedBy>
  <cp:revision>7</cp:revision>
  <dcterms:created xsi:type="dcterms:W3CDTF">2025-04-25T08:17:00Z</dcterms:created>
  <dcterms:modified xsi:type="dcterms:W3CDTF">2025-04-25T08:24:00Z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0x010100035C254C943CAB43B47163D225339DCA</vt:lpwstr>
  </property>
</Properties>
</file>