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F78A3" w14:textId="620AF1F3" w:rsidR="006922E3" w:rsidRDefault="006922E3" w:rsidP="006922E3">
      <w:pPr>
        <w:ind w:left="7788"/>
        <w:rPr>
          <w:b/>
        </w:rPr>
      </w:pPr>
      <w:r>
        <w:t xml:space="preserve">     </w:t>
      </w:r>
      <w:r w:rsidR="00AD4068" w:rsidRPr="006922E3">
        <w:rPr>
          <w:b/>
        </w:rPr>
        <w:t>Příloha č. 2</w:t>
      </w:r>
    </w:p>
    <w:p w14:paraId="58F0F35B" w14:textId="77777777" w:rsidR="006922E3" w:rsidRPr="006922E3" w:rsidRDefault="006922E3" w:rsidP="006922E3">
      <w:pPr>
        <w:ind w:left="7788"/>
        <w:rPr>
          <w:b/>
        </w:rPr>
      </w:pPr>
    </w:p>
    <w:p w14:paraId="4C19EE81" w14:textId="1A60A447" w:rsidR="00576D38" w:rsidRDefault="00AD4068">
      <w:r>
        <w:t xml:space="preserve"> </w:t>
      </w:r>
      <w:r w:rsidR="009A3370">
        <w:t>v</w:t>
      </w:r>
      <w:r>
        <w:t>e smyslu dodatku č. 2 Smlouvy o nájmu prostor na adrese Palackého 460, Přeštice.</w:t>
      </w:r>
    </w:p>
    <w:p w14:paraId="4F7B6D98" w14:textId="77777777" w:rsidR="00AD4068" w:rsidRDefault="00AD4068"/>
    <w:p w14:paraId="1BA6FEDB" w14:textId="2F0E3AD6" w:rsidR="00AD4068" w:rsidRDefault="00AD4068">
      <w:r>
        <w:t xml:space="preserve">Na základě dodatku č. 2 Smlouvy o nájmu prostor na adrese </w:t>
      </w:r>
      <w:r w:rsidRPr="00AD4068">
        <w:t>Palackého 460, Přeštice</w:t>
      </w:r>
      <w:r w:rsidR="006922E3">
        <w:t xml:space="preserve"> má Ú</w:t>
      </w:r>
      <w:r>
        <w:t>řad práce</w:t>
      </w:r>
      <w:r w:rsidR="009A3370">
        <w:t>-krajská pobočka v</w:t>
      </w:r>
      <w:r w:rsidR="006F6862">
        <w:t> </w:t>
      </w:r>
      <w:r w:rsidR="009A3370">
        <w:t>Plzni</w:t>
      </w:r>
      <w:r w:rsidR="006F6862">
        <w:t xml:space="preserve"> </w:t>
      </w:r>
      <w:r>
        <w:t xml:space="preserve">od </w:t>
      </w:r>
      <w:r w:rsidR="009A3370">
        <w:t>1. 5</w:t>
      </w:r>
      <w:r>
        <w:t>. 2025 v nájmu následující prostory</w:t>
      </w:r>
      <w:r w:rsidR="006922E3">
        <w:t xml:space="preserve"> na adrese Palackého 460, Přeštice</w:t>
      </w:r>
      <w:r>
        <w:t>:</w:t>
      </w:r>
    </w:p>
    <w:p w14:paraId="658D3487" w14:textId="77777777" w:rsidR="008B2C5A" w:rsidRDefault="008B2C5A"/>
    <w:p w14:paraId="2AF61387" w14:textId="77777777" w:rsidR="008B2C5A" w:rsidRDefault="008B2C5A" w:rsidP="008B2C5A">
      <w:r>
        <w:t>Místnost A1.14                                         Kancelář 34,25 m</w:t>
      </w:r>
      <w:r>
        <w:rPr>
          <w:vertAlign w:val="superscript"/>
        </w:rPr>
        <w:t>2</w:t>
      </w:r>
    </w:p>
    <w:p w14:paraId="3D57EC4C" w14:textId="77777777" w:rsidR="008B2C5A" w:rsidRDefault="008B2C5A" w:rsidP="008B2C5A">
      <w:pPr>
        <w:rPr>
          <w:vertAlign w:val="superscript"/>
        </w:rPr>
      </w:pPr>
      <w:r>
        <w:t>Místnost A1.15                                         Kancelář 36,07 m</w:t>
      </w:r>
      <w:r>
        <w:rPr>
          <w:vertAlign w:val="superscript"/>
        </w:rPr>
        <w:t>2</w:t>
      </w:r>
    </w:p>
    <w:p w14:paraId="7110F9AC" w14:textId="77777777" w:rsidR="008B2C5A" w:rsidRPr="009A3370" w:rsidRDefault="008B2C5A" w:rsidP="008B2C5A">
      <w:pPr>
        <w:rPr>
          <w:u w:val="single"/>
          <w:vertAlign w:val="superscript"/>
        </w:rPr>
      </w:pPr>
      <w:r w:rsidRPr="009A3370">
        <w:rPr>
          <w:u w:val="single"/>
        </w:rPr>
        <w:t>Místnost A2.23                                         Kancelář 22,53 m</w:t>
      </w:r>
      <w:r w:rsidRPr="009A3370">
        <w:rPr>
          <w:u w:val="single"/>
          <w:vertAlign w:val="superscript"/>
        </w:rPr>
        <w:t xml:space="preserve">2         </w:t>
      </w:r>
    </w:p>
    <w:p w14:paraId="4AF28CEA" w14:textId="4868FB26" w:rsidR="008B2C5A" w:rsidRPr="008B2C5A" w:rsidRDefault="008B2C5A" w:rsidP="008B2C5A">
      <w:pPr>
        <w:rPr>
          <w:color w:val="000000" w:themeColor="text1"/>
        </w:rPr>
      </w:pPr>
      <w:r w:rsidRPr="008B2C5A">
        <w:rPr>
          <w:color w:val="000000" w:themeColor="text1"/>
        </w:rPr>
        <w:t xml:space="preserve">Celkem:                                      </w:t>
      </w:r>
      <w:r w:rsidR="006922E3">
        <w:rPr>
          <w:color w:val="000000" w:themeColor="text1"/>
        </w:rPr>
        <w:t xml:space="preserve">                               </w:t>
      </w:r>
      <w:r w:rsidRPr="008B2C5A">
        <w:rPr>
          <w:color w:val="000000" w:themeColor="text1"/>
        </w:rPr>
        <w:t xml:space="preserve"> </w:t>
      </w:r>
      <w:r w:rsidRPr="006922E3">
        <w:rPr>
          <w:b/>
          <w:color w:val="000000" w:themeColor="text1"/>
        </w:rPr>
        <w:t>92,85</w:t>
      </w:r>
      <w:r w:rsidR="006922E3">
        <w:rPr>
          <w:color w:val="000000" w:themeColor="text1"/>
        </w:rPr>
        <w:t xml:space="preserve"> </w:t>
      </w:r>
      <w:r w:rsidR="006922E3">
        <w:t>m</w:t>
      </w:r>
      <w:r w:rsidR="006922E3">
        <w:rPr>
          <w:vertAlign w:val="superscript"/>
        </w:rPr>
        <w:t>2</w:t>
      </w:r>
    </w:p>
    <w:p w14:paraId="2D2A5260" w14:textId="77777777" w:rsidR="008B2C5A" w:rsidRDefault="008B2C5A"/>
    <w:p w14:paraId="58E93F96" w14:textId="45234039" w:rsidR="00AD4068" w:rsidRDefault="008B2C5A">
      <w:r>
        <w:t>Výpočet výše nájemného po výpovědi:</w:t>
      </w:r>
    </w:p>
    <w:p w14:paraId="2C2F3326" w14:textId="3DB07E0B" w:rsidR="008B2C5A" w:rsidRDefault="008B2C5A">
      <w:r>
        <w:t>Nájem roku 2025          32510</w:t>
      </w:r>
      <w:r w:rsidR="006922E3">
        <w:t xml:space="preserve"> Kč/měsíc</w:t>
      </w:r>
      <w:r>
        <w:t xml:space="preserve">      </w:t>
      </w:r>
    </w:p>
    <w:p w14:paraId="169A98E6" w14:textId="4FFE137D" w:rsidR="008B2C5A" w:rsidRDefault="008B2C5A">
      <w:r>
        <w:t>Původní plocha                  479,47</w:t>
      </w:r>
      <w:r w:rsidR="006922E3">
        <w:t xml:space="preserve"> m</w:t>
      </w:r>
      <w:r w:rsidR="006922E3">
        <w:rPr>
          <w:vertAlign w:val="superscript"/>
        </w:rPr>
        <w:t>2</w:t>
      </w:r>
      <w:r>
        <w:t xml:space="preserve">       </w:t>
      </w:r>
    </w:p>
    <w:p w14:paraId="45E2638F" w14:textId="435FDB2F" w:rsidR="006922E3" w:rsidRDefault="008B2C5A">
      <w:r>
        <w:t>Cena za 1</w:t>
      </w:r>
      <w:r w:rsidR="006922E3">
        <w:t xml:space="preserve"> m</w:t>
      </w:r>
      <w:r w:rsidR="006922E3">
        <w:rPr>
          <w:vertAlign w:val="superscript"/>
        </w:rPr>
        <w:t>2</w:t>
      </w:r>
      <w:r>
        <w:t xml:space="preserve">                         </w:t>
      </w:r>
      <w:r w:rsidR="006922E3">
        <w:t>6</w:t>
      </w:r>
      <w:r>
        <w:t>7,80</w:t>
      </w:r>
      <w:r w:rsidR="006922E3">
        <w:t>4</w:t>
      </w:r>
      <w:r>
        <w:t xml:space="preserve"> </w:t>
      </w:r>
      <w:r w:rsidR="009A3370">
        <w:t>Kč</w:t>
      </w:r>
      <w:r>
        <w:t xml:space="preserve">    </w:t>
      </w:r>
    </w:p>
    <w:p w14:paraId="0B52AE3F" w14:textId="250DD34C" w:rsidR="008B2C5A" w:rsidRDefault="006922E3">
      <w:pPr>
        <w:rPr>
          <w:vertAlign w:val="superscript"/>
        </w:rPr>
      </w:pPr>
      <w:r>
        <w:t xml:space="preserve">Nové nájemné </w:t>
      </w:r>
      <w:r w:rsidR="008B2C5A">
        <w:t xml:space="preserve">                  </w:t>
      </w:r>
      <w:r>
        <w:t xml:space="preserve">  </w:t>
      </w:r>
      <w:r w:rsidR="008B2C5A">
        <w:t xml:space="preserve"> </w:t>
      </w:r>
      <w:r>
        <w:t>9</w:t>
      </w:r>
      <w:r w:rsidR="009A3370">
        <w:t>2</w:t>
      </w:r>
      <w:r>
        <w:t>,</w:t>
      </w:r>
      <w:proofErr w:type="gramStart"/>
      <w:r>
        <w:t>8</w:t>
      </w:r>
      <w:r w:rsidR="009A3370">
        <w:t>5</w:t>
      </w:r>
      <w:r>
        <w:t xml:space="preserve">  x</w:t>
      </w:r>
      <w:proofErr w:type="gramEnd"/>
      <w:r>
        <w:t xml:space="preserve">  67,804  = </w:t>
      </w:r>
      <w:r w:rsidRPr="006922E3">
        <w:rPr>
          <w:b/>
          <w:sz w:val="24"/>
          <w:szCs w:val="24"/>
        </w:rPr>
        <w:t>6296</w:t>
      </w:r>
      <w:r w:rsidRPr="006922E3">
        <w:rPr>
          <w:b/>
        </w:rPr>
        <w:t xml:space="preserve"> Kč/měsíc</w:t>
      </w:r>
      <w:r w:rsidR="008B2C5A">
        <w:t xml:space="preserve">   </w:t>
      </w:r>
    </w:p>
    <w:p w14:paraId="15FD07BC" w14:textId="29CA0E13" w:rsidR="008B2C5A" w:rsidRDefault="008B2C5A">
      <w:pPr>
        <w:rPr>
          <w:vertAlign w:val="superscript"/>
        </w:rPr>
      </w:pPr>
      <w:r>
        <w:rPr>
          <w:vertAlign w:val="superscript"/>
        </w:rPr>
        <w:t xml:space="preserve">     </w:t>
      </w:r>
    </w:p>
    <w:p w14:paraId="15524489" w14:textId="77777777" w:rsidR="008B2C5A" w:rsidRDefault="008B2C5A"/>
    <w:p w14:paraId="36F17B3C" w14:textId="1DF11C96" w:rsidR="008B2C5A" w:rsidRPr="008B2C5A" w:rsidRDefault="008B2C5A">
      <w:pPr>
        <w:rPr>
          <w:color w:val="000000" w:themeColor="text1"/>
        </w:rPr>
      </w:pPr>
    </w:p>
    <w:sectPr w:rsidR="008B2C5A" w:rsidRPr="008B2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5EB"/>
    <w:rsid w:val="00576D38"/>
    <w:rsid w:val="00600DCE"/>
    <w:rsid w:val="006922E3"/>
    <w:rsid w:val="006F6862"/>
    <w:rsid w:val="008A2C95"/>
    <w:rsid w:val="008B2C5A"/>
    <w:rsid w:val="009A3370"/>
    <w:rsid w:val="009D449E"/>
    <w:rsid w:val="00AB4640"/>
    <w:rsid w:val="00AD4068"/>
    <w:rsid w:val="00AE631F"/>
    <w:rsid w:val="00BB730B"/>
    <w:rsid w:val="00D259AC"/>
    <w:rsid w:val="00DF0C1C"/>
    <w:rsid w:val="00DF35EB"/>
    <w:rsid w:val="00EB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1673D"/>
  <w15:chartTrackingRefBased/>
  <w15:docId w15:val="{C87A8959-29FB-4770-86F8-CC0D9A84C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F35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F3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F35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F35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F35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F35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F35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F35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F35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F35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F35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F35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F35EB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F35EB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F35E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F35E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F35E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F35E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F35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F3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F35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F35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F3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F35E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F35E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F35EB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F35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F35EB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F35EB"/>
    <w:rPr>
      <w:b/>
      <w:bCs/>
      <w:smallCaps/>
      <w:color w:val="2E74B5" w:themeColor="accent1" w:themeShade="BF"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2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22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127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ČR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Rožmberský David Mgr. et Mgr. (UPP-KRP)</dc:creator>
  <cp:keywords/>
  <dc:description/>
  <cp:lastModifiedBy>Vrátník Bohuslav Mgr. (UPP-PJA)</cp:lastModifiedBy>
  <cp:revision>4</cp:revision>
  <cp:lastPrinted>2025-04-23T10:05:00Z</cp:lastPrinted>
  <dcterms:created xsi:type="dcterms:W3CDTF">2025-04-23T10:03:00Z</dcterms:created>
  <dcterms:modified xsi:type="dcterms:W3CDTF">2025-04-23T10:04:00Z</dcterms:modified>
</cp:coreProperties>
</file>