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A3F6" w14:textId="77777777" w:rsidR="00270769" w:rsidRPr="00EC3483" w:rsidRDefault="00270769" w:rsidP="00DA01F3">
      <w:pPr>
        <w:spacing w:after="0" w:line="240" w:lineRule="auto"/>
        <w:ind w:left="2552" w:hanging="2552"/>
        <w:rPr>
          <w:rFonts w:eastAsia="Times New Roman"/>
          <w:noProof/>
          <w:sz w:val="20"/>
          <w:szCs w:val="20"/>
          <w:lang w:eastAsia="cs-CZ"/>
        </w:rPr>
      </w:pPr>
    </w:p>
    <w:p w14:paraId="7A8D4289" w14:textId="72F223DC" w:rsidR="00DA01F3" w:rsidRPr="00EC3483" w:rsidRDefault="00DA01F3" w:rsidP="00DA01F3">
      <w:pPr>
        <w:spacing w:after="0" w:line="240" w:lineRule="auto"/>
        <w:ind w:left="2552" w:hanging="2552"/>
        <w:rPr>
          <w:rFonts w:eastAsia="Times New Roman"/>
          <w:b/>
          <w:noProof/>
          <w:sz w:val="20"/>
          <w:szCs w:val="20"/>
          <w:lang w:eastAsia="cs-CZ"/>
        </w:rPr>
      </w:pPr>
      <w:r w:rsidRPr="00EC3483">
        <w:rPr>
          <w:rFonts w:eastAsia="Times New Roman"/>
          <w:noProof/>
          <w:sz w:val="20"/>
          <w:szCs w:val="20"/>
          <w:lang w:eastAsia="cs-CZ"/>
        </w:rPr>
        <w:t>Společnost:</w:t>
      </w:r>
      <w:r w:rsidRPr="00EC3483">
        <w:rPr>
          <w:rFonts w:eastAsia="Times New Roman"/>
          <w:noProof/>
          <w:sz w:val="20"/>
          <w:szCs w:val="20"/>
          <w:lang w:eastAsia="cs-CZ"/>
        </w:rPr>
        <w:tab/>
      </w:r>
      <w:r w:rsidRPr="00EC3483">
        <w:rPr>
          <w:rFonts w:eastAsia="Times New Roman"/>
          <w:b/>
          <w:noProof/>
          <w:sz w:val="20"/>
          <w:szCs w:val="20"/>
          <w:lang w:eastAsia="cs-CZ"/>
        </w:rPr>
        <w:t xml:space="preserve">Oblastní nemocnice Mladá Boleslav, a.s., </w:t>
      </w:r>
      <w:r w:rsidRPr="00EC3483">
        <w:rPr>
          <w:rFonts w:eastAsia="Times New Roman"/>
          <w:b/>
          <w:noProof/>
          <w:sz w:val="20"/>
          <w:szCs w:val="20"/>
          <w:lang w:eastAsia="cs-CZ"/>
        </w:rPr>
        <w:br/>
        <w:t>nemocnice Středočeského kraje</w:t>
      </w:r>
    </w:p>
    <w:p w14:paraId="183E8AAB"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IČO:</w:t>
      </w:r>
      <w:r w:rsidRPr="00EC3483">
        <w:rPr>
          <w:rFonts w:eastAsia="Times New Roman"/>
          <w:noProof/>
          <w:sz w:val="20"/>
          <w:szCs w:val="20"/>
          <w:lang w:eastAsia="cs-CZ"/>
        </w:rPr>
        <w:tab/>
        <w:t>272 56 456</w:t>
      </w:r>
    </w:p>
    <w:p w14:paraId="325A7034"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DIČ:</w:t>
      </w:r>
      <w:r w:rsidRPr="00EC3483">
        <w:rPr>
          <w:rFonts w:eastAsia="Times New Roman"/>
          <w:noProof/>
          <w:sz w:val="20"/>
          <w:szCs w:val="20"/>
          <w:lang w:eastAsia="cs-CZ"/>
        </w:rPr>
        <w:tab/>
        <w:t>CZ27256456</w:t>
      </w:r>
    </w:p>
    <w:p w14:paraId="528F4991"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Se sídlem:</w:t>
      </w:r>
      <w:r w:rsidRPr="00EC3483">
        <w:rPr>
          <w:rFonts w:eastAsia="Times New Roman"/>
          <w:noProof/>
          <w:sz w:val="20"/>
          <w:szCs w:val="20"/>
          <w:lang w:eastAsia="cs-CZ"/>
        </w:rPr>
        <w:tab/>
        <w:t>Mladá Boleslav, třída Václava Klementa 147, PSČ 293 01</w:t>
      </w:r>
    </w:p>
    <w:p w14:paraId="457134E7" w14:textId="77777777" w:rsidR="00F1238D" w:rsidRPr="00EC3483" w:rsidRDefault="00F1238D" w:rsidP="00F1238D">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Zastoupená:</w:t>
      </w:r>
      <w:r w:rsidRPr="00EC3483">
        <w:rPr>
          <w:rFonts w:eastAsia="Times New Roman"/>
          <w:noProof/>
          <w:sz w:val="20"/>
          <w:szCs w:val="20"/>
          <w:lang w:eastAsia="cs-CZ"/>
        </w:rPr>
        <w:tab/>
        <w:t>JUDr. Ladislav Řípa, předseda představenstva</w:t>
      </w:r>
    </w:p>
    <w:p w14:paraId="23076068" w14:textId="77777777" w:rsidR="00F1238D" w:rsidRPr="00EC3483" w:rsidRDefault="00F1238D" w:rsidP="00F1238D">
      <w:pPr>
        <w:spacing w:after="0" w:line="240" w:lineRule="auto"/>
        <w:ind w:left="2552"/>
        <w:rPr>
          <w:rFonts w:eastAsia="Times New Roman"/>
          <w:noProof/>
          <w:sz w:val="20"/>
          <w:szCs w:val="20"/>
          <w:lang w:eastAsia="cs-CZ"/>
        </w:rPr>
      </w:pPr>
      <w:r w:rsidRPr="00EC3483">
        <w:rPr>
          <w:rFonts w:eastAsia="Times New Roman"/>
          <w:noProof/>
          <w:sz w:val="20"/>
          <w:szCs w:val="20"/>
          <w:lang w:eastAsia="cs-CZ"/>
        </w:rPr>
        <w:t>Mgr. Daniel Marek, místopředseda představenstva</w:t>
      </w:r>
    </w:p>
    <w:p w14:paraId="1BE24D0B"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Bankovní spojení:</w:t>
      </w:r>
      <w:r w:rsidRPr="00EC3483">
        <w:rPr>
          <w:rFonts w:eastAsia="Times New Roman"/>
          <w:noProof/>
          <w:sz w:val="20"/>
          <w:szCs w:val="20"/>
          <w:lang w:eastAsia="cs-CZ"/>
        </w:rPr>
        <w:tab/>
        <w:t>Komerční banka, a.s.</w:t>
      </w:r>
    </w:p>
    <w:p w14:paraId="53B25E62"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Číslo účtu:</w:t>
      </w:r>
      <w:r w:rsidRPr="00EC3483">
        <w:rPr>
          <w:rFonts w:eastAsia="Times New Roman"/>
          <w:noProof/>
          <w:sz w:val="20"/>
          <w:szCs w:val="20"/>
          <w:lang w:eastAsia="cs-CZ"/>
        </w:rPr>
        <w:tab/>
        <w:t>35-3525450227/0100</w:t>
      </w:r>
    </w:p>
    <w:p w14:paraId="7CDBC910" w14:textId="77777777" w:rsidR="00DA01F3" w:rsidRPr="00EC3483" w:rsidRDefault="00DA01F3" w:rsidP="00DA01F3">
      <w:pPr>
        <w:spacing w:after="0" w:line="240" w:lineRule="auto"/>
        <w:ind w:left="2552" w:hanging="2552"/>
        <w:rPr>
          <w:rFonts w:eastAsia="Times New Roman"/>
          <w:noProof/>
          <w:sz w:val="20"/>
          <w:szCs w:val="20"/>
          <w:lang w:eastAsia="cs-CZ"/>
        </w:rPr>
      </w:pPr>
      <w:r w:rsidRPr="00EC3483">
        <w:rPr>
          <w:rFonts w:eastAsia="Times New Roman"/>
          <w:noProof/>
          <w:sz w:val="20"/>
          <w:szCs w:val="20"/>
          <w:lang w:eastAsia="cs-CZ"/>
        </w:rPr>
        <w:t>Zapsaná v obchodním rejstříku Městského soudu v Praze, oddíl B, vložka 10019</w:t>
      </w:r>
    </w:p>
    <w:p w14:paraId="16BD677F" w14:textId="77777777" w:rsidR="00DA01F3" w:rsidRPr="00EC3483" w:rsidRDefault="00DA01F3" w:rsidP="00DA01F3">
      <w:pPr>
        <w:spacing w:after="0" w:line="240" w:lineRule="auto"/>
        <w:jc w:val="both"/>
        <w:rPr>
          <w:rFonts w:eastAsia="Times New Roman"/>
          <w:noProof/>
          <w:sz w:val="20"/>
          <w:szCs w:val="20"/>
          <w:lang w:eastAsia="cs-CZ"/>
        </w:rPr>
      </w:pPr>
    </w:p>
    <w:p w14:paraId="7B383033" w14:textId="77777777" w:rsidR="00DA01F3" w:rsidRPr="00EC3483" w:rsidRDefault="00DA01F3" w:rsidP="00DA01F3">
      <w:pPr>
        <w:spacing w:after="0" w:line="240" w:lineRule="auto"/>
        <w:jc w:val="both"/>
        <w:rPr>
          <w:rFonts w:eastAsia="Times New Roman"/>
          <w:noProof/>
          <w:sz w:val="20"/>
          <w:szCs w:val="20"/>
          <w:lang w:eastAsia="cs-CZ"/>
        </w:rPr>
      </w:pPr>
      <w:r w:rsidRPr="00EC3483">
        <w:rPr>
          <w:rFonts w:eastAsia="Times New Roman"/>
          <w:noProof/>
          <w:sz w:val="20"/>
          <w:szCs w:val="20"/>
          <w:lang w:eastAsia="cs-CZ"/>
        </w:rPr>
        <w:t>dále jen „</w:t>
      </w:r>
      <w:r w:rsidRPr="00EC3483">
        <w:rPr>
          <w:rFonts w:eastAsia="Times New Roman"/>
          <w:b/>
          <w:noProof/>
          <w:sz w:val="20"/>
          <w:szCs w:val="20"/>
          <w:lang w:eastAsia="cs-CZ"/>
        </w:rPr>
        <w:t>objednatel</w:t>
      </w:r>
      <w:r w:rsidRPr="00EC3483">
        <w:rPr>
          <w:rFonts w:eastAsia="Times New Roman"/>
          <w:noProof/>
          <w:sz w:val="20"/>
          <w:szCs w:val="20"/>
          <w:lang w:eastAsia="cs-CZ"/>
        </w:rPr>
        <w:t>“ na straně jedné,</w:t>
      </w:r>
    </w:p>
    <w:p w14:paraId="359E1627" w14:textId="77777777" w:rsidR="00DA01F3" w:rsidRPr="00EC3483" w:rsidRDefault="00DA01F3" w:rsidP="00DA01F3">
      <w:pPr>
        <w:spacing w:after="0" w:line="240" w:lineRule="auto"/>
        <w:jc w:val="both"/>
        <w:rPr>
          <w:rFonts w:eastAsia="Times New Roman"/>
          <w:noProof/>
          <w:sz w:val="20"/>
          <w:szCs w:val="20"/>
          <w:lang w:eastAsia="cs-CZ"/>
        </w:rPr>
      </w:pPr>
    </w:p>
    <w:p w14:paraId="0CC4B94D" w14:textId="77777777" w:rsidR="00DA01F3" w:rsidRPr="00D021E3" w:rsidRDefault="00DA01F3" w:rsidP="00DA01F3">
      <w:pPr>
        <w:spacing w:after="0" w:line="240" w:lineRule="auto"/>
        <w:rPr>
          <w:rFonts w:eastAsia="Times New Roman"/>
          <w:noProof/>
          <w:sz w:val="20"/>
          <w:szCs w:val="20"/>
          <w:lang w:eastAsia="cs-CZ"/>
        </w:rPr>
      </w:pPr>
      <w:r w:rsidRPr="00EC3483">
        <w:rPr>
          <w:rFonts w:eastAsia="Times New Roman"/>
          <w:noProof/>
          <w:sz w:val="20"/>
          <w:szCs w:val="20"/>
          <w:lang w:eastAsia="cs-CZ"/>
        </w:rPr>
        <w:t>a</w:t>
      </w:r>
    </w:p>
    <w:p w14:paraId="72057E5C" w14:textId="77777777" w:rsidR="00DA01F3" w:rsidRPr="00D021E3" w:rsidRDefault="00DA01F3" w:rsidP="00DA01F3">
      <w:pPr>
        <w:spacing w:after="0" w:line="240" w:lineRule="auto"/>
        <w:ind w:left="2127" w:hanging="2127"/>
        <w:jc w:val="both"/>
        <w:rPr>
          <w:rFonts w:eastAsia="Times New Roman"/>
          <w:noProof/>
          <w:sz w:val="20"/>
          <w:szCs w:val="20"/>
          <w:lang w:eastAsia="cs-CZ"/>
        </w:rPr>
      </w:pPr>
    </w:p>
    <w:tbl>
      <w:tblPr>
        <w:tblW w:w="9106" w:type="dxa"/>
        <w:tblInd w:w="-34" w:type="dxa"/>
        <w:tblLayout w:type="fixed"/>
        <w:tblLook w:val="04A0" w:firstRow="1" w:lastRow="0" w:firstColumn="1" w:lastColumn="0" w:noHBand="0" w:noVBand="1"/>
      </w:tblPr>
      <w:tblGrid>
        <w:gridCol w:w="2586"/>
        <w:gridCol w:w="6520"/>
      </w:tblGrid>
      <w:tr w:rsidR="000C4F0C" w:rsidRPr="00D021E3" w14:paraId="16E3FFF6" w14:textId="1D4247C5" w:rsidTr="009D7EAA">
        <w:tc>
          <w:tcPr>
            <w:tcW w:w="2586" w:type="dxa"/>
          </w:tcPr>
          <w:p w14:paraId="57CD82E3" w14:textId="77777777" w:rsidR="009D7EAA" w:rsidRPr="00D021E3" w:rsidRDefault="009D7EAA" w:rsidP="009D7EAA">
            <w:pPr>
              <w:spacing w:after="0" w:line="240" w:lineRule="auto"/>
              <w:ind w:left="2127" w:hanging="2202"/>
              <w:jc w:val="both"/>
              <w:rPr>
                <w:rFonts w:eastAsia="Times New Roman"/>
                <w:noProof/>
                <w:sz w:val="20"/>
                <w:szCs w:val="20"/>
                <w:lang w:eastAsia="cs-CZ"/>
              </w:rPr>
            </w:pPr>
            <w:r w:rsidRPr="00D021E3">
              <w:rPr>
                <w:rFonts w:eastAsia="Times New Roman"/>
                <w:noProof/>
                <w:sz w:val="20"/>
                <w:szCs w:val="20"/>
                <w:lang w:eastAsia="cs-CZ"/>
              </w:rPr>
              <w:t>Společnost:</w:t>
            </w:r>
          </w:p>
        </w:tc>
        <w:tc>
          <w:tcPr>
            <w:tcW w:w="6520" w:type="dxa"/>
          </w:tcPr>
          <w:p w14:paraId="12C81DBF" w14:textId="7982A677" w:rsidR="009D7EAA" w:rsidRPr="00086364" w:rsidRDefault="00D65623" w:rsidP="009D7EAA">
            <w:pPr>
              <w:spacing w:after="0" w:line="240" w:lineRule="auto"/>
              <w:ind w:left="2127" w:hanging="2230"/>
              <w:jc w:val="both"/>
              <w:rPr>
                <w:rFonts w:eastAsia="Times New Roman"/>
                <w:b/>
                <w:bCs/>
                <w:noProof/>
                <w:sz w:val="20"/>
                <w:szCs w:val="20"/>
                <w:lang w:eastAsia="cs-CZ"/>
              </w:rPr>
            </w:pPr>
            <w:r w:rsidRPr="00086364">
              <w:rPr>
                <w:rFonts w:eastAsia="Times New Roman"/>
                <w:b/>
                <w:bCs/>
                <w:noProof/>
                <w:sz w:val="20"/>
                <w:szCs w:val="20"/>
                <w:lang w:eastAsia="cs-CZ"/>
              </w:rPr>
              <w:t>PULSKLIMA, spol. s r.o.</w:t>
            </w:r>
          </w:p>
        </w:tc>
      </w:tr>
      <w:tr w:rsidR="000C4F0C" w:rsidRPr="00D021E3" w14:paraId="510E4DB3" w14:textId="3B8E5D5D" w:rsidTr="009D7EAA">
        <w:tc>
          <w:tcPr>
            <w:tcW w:w="2586" w:type="dxa"/>
          </w:tcPr>
          <w:p w14:paraId="43DF3126" w14:textId="77777777" w:rsidR="009D7EAA" w:rsidRPr="00D021E3" w:rsidRDefault="009D7EAA" w:rsidP="009D7EAA">
            <w:pPr>
              <w:spacing w:after="0" w:line="240" w:lineRule="auto"/>
              <w:ind w:left="2127" w:hanging="2202"/>
              <w:jc w:val="both"/>
              <w:rPr>
                <w:rFonts w:eastAsia="Times New Roman"/>
                <w:noProof/>
                <w:sz w:val="20"/>
                <w:szCs w:val="20"/>
                <w:lang w:eastAsia="cs-CZ"/>
              </w:rPr>
            </w:pPr>
            <w:r w:rsidRPr="00D021E3">
              <w:rPr>
                <w:rFonts w:eastAsia="Times New Roman"/>
                <w:noProof/>
                <w:sz w:val="20"/>
                <w:szCs w:val="20"/>
                <w:lang w:eastAsia="cs-CZ"/>
              </w:rPr>
              <w:t>IČO:</w:t>
            </w:r>
          </w:p>
        </w:tc>
        <w:tc>
          <w:tcPr>
            <w:tcW w:w="6520" w:type="dxa"/>
          </w:tcPr>
          <w:p w14:paraId="5FA0983E" w14:textId="748FA78B" w:rsidR="009D7EAA" w:rsidRPr="00D021E3" w:rsidRDefault="00D65623" w:rsidP="009D7EAA">
            <w:pPr>
              <w:spacing w:after="0" w:line="240" w:lineRule="auto"/>
              <w:ind w:left="2127" w:hanging="2230"/>
              <w:jc w:val="both"/>
              <w:rPr>
                <w:rFonts w:eastAsia="Times New Roman"/>
                <w:noProof/>
                <w:sz w:val="20"/>
                <w:szCs w:val="20"/>
                <w:lang w:eastAsia="cs-CZ"/>
              </w:rPr>
            </w:pPr>
            <w:r w:rsidRPr="00D021E3">
              <w:rPr>
                <w:rFonts w:eastAsia="Times New Roman"/>
                <w:noProof/>
                <w:sz w:val="20"/>
                <w:szCs w:val="20"/>
                <w:lang w:eastAsia="cs-CZ"/>
              </w:rPr>
              <w:t>63144409</w:t>
            </w:r>
          </w:p>
        </w:tc>
      </w:tr>
      <w:tr w:rsidR="000C4F0C" w:rsidRPr="00D021E3" w14:paraId="7662719F" w14:textId="781897EE" w:rsidTr="009D7EAA">
        <w:tc>
          <w:tcPr>
            <w:tcW w:w="2586" w:type="dxa"/>
          </w:tcPr>
          <w:p w14:paraId="2CC7B3F4" w14:textId="77777777" w:rsidR="009D7EAA" w:rsidRPr="00D021E3" w:rsidRDefault="009D7EAA" w:rsidP="009D7EAA">
            <w:pPr>
              <w:spacing w:after="0" w:line="240" w:lineRule="auto"/>
              <w:ind w:left="2127" w:hanging="2202"/>
              <w:jc w:val="both"/>
              <w:rPr>
                <w:rFonts w:eastAsia="Times New Roman"/>
                <w:noProof/>
                <w:sz w:val="20"/>
                <w:szCs w:val="20"/>
                <w:lang w:eastAsia="cs-CZ"/>
              </w:rPr>
            </w:pPr>
            <w:r w:rsidRPr="00D021E3">
              <w:rPr>
                <w:rFonts w:eastAsia="Times New Roman"/>
                <w:noProof/>
                <w:sz w:val="20"/>
                <w:szCs w:val="20"/>
                <w:lang w:eastAsia="cs-CZ"/>
              </w:rPr>
              <w:t>DIČ:</w:t>
            </w:r>
          </w:p>
        </w:tc>
        <w:tc>
          <w:tcPr>
            <w:tcW w:w="6520" w:type="dxa"/>
          </w:tcPr>
          <w:p w14:paraId="62897BFF" w14:textId="02C91C9E" w:rsidR="009D7EAA" w:rsidRPr="00D021E3" w:rsidRDefault="003E0FD2" w:rsidP="009D7EAA">
            <w:pPr>
              <w:spacing w:after="0" w:line="240" w:lineRule="auto"/>
              <w:ind w:left="2127" w:hanging="2230"/>
              <w:jc w:val="both"/>
              <w:rPr>
                <w:rFonts w:eastAsia="Times New Roman"/>
                <w:noProof/>
                <w:sz w:val="20"/>
                <w:szCs w:val="20"/>
                <w:lang w:eastAsia="cs-CZ"/>
              </w:rPr>
            </w:pPr>
            <w:r w:rsidRPr="00D021E3">
              <w:rPr>
                <w:rFonts w:eastAsia="Times New Roman"/>
                <w:noProof/>
                <w:sz w:val="20"/>
                <w:szCs w:val="20"/>
                <w:lang w:eastAsia="cs-CZ"/>
              </w:rPr>
              <w:t>CZ63144409</w:t>
            </w:r>
          </w:p>
        </w:tc>
      </w:tr>
      <w:tr w:rsidR="000C4F0C" w:rsidRPr="00D021E3" w14:paraId="35FCADF1" w14:textId="0980118C" w:rsidTr="009D7EAA">
        <w:tc>
          <w:tcPr>
            <w:tcW w:w="2586" w:type="dxa"/>
          </w:tcPr>
          <w:p w14:paraId="043F4621" w14:textId="77777777" w:rsidR="009D7EAA" w:rsidRPr="00D021E3" w:rsidRDefault="009D7EAA" w:rsidP="009D7EAA">
            <w:pPr>
              <w:spacing w:after="0" w:line="240" w:lineRule="auto"/>
              <w:ind w:left="2127" w:hanging="2202"/>
              <w:jc w:val="both"/>
              <w:rPr>
                <w:rFonts w:eastAsia="Times New Roman"/>
                <w:noProof/>
                <w:sz w:val="20"/>
                <w:szCs w:val="20"/>
                <w:lang w:eastAsia="cs-CZ"/>
              </w:rPr>
            </w:pPr>
            <w:r w:rsidRPr="00D021E3">
              <w:rPr>
                <w:rFonts w:eastAsia="Times New Roman"/>
                <w:noProof/>
                <w:sz w:val="20"/>
                <w:szCs w:val="20"/>
                <w:lang w:eastAsia="cs-CZ"/>
              </w:rPr>
              <w:t>Se sídlem:</w:t>
            </w:r>
          </w:p>
          <w:p w14:paraId="39ADCF0F" w14:textId="4C8D9973" w:rsidR="00A32652" w:rsidRPr="00D021E3" w:rsidRDefault="00A32652" w:rsidP="009D7EAA">
            <w:pPr>
              <w:spacing w:after="0" w:line="240" w:lineRule="auto"/>
              <w:ind w:left="2127" w:hanging="2202"/>
              <w:jc w:val="both"/>
              <w:rPr>
                <w:rFonts w:eastAsia="Times New Roman"/>
                <w:noProof/>
                <w:sz w:val="20"/>
                <w:szCs w:val="20"/>
                <w:lang w:eastAsia="cs-CZ"/>
              </w:rPr>
            </w:pPr>
            <w:r w:rsidRPr="00D021E3">
              <w:rPr>
                <w:rFonts w:eastAsia="Times New Roman"/>
                <w:noProof/>
                <w:sz w:val="20"/>
                <w:szCs w:val="20"/>
                <w:lang w:eastAsia="cs-CZ"/>
              </w:rPr>
              <w:t>Kontaktní adresa:</w:t>
            </w:r>
          </w:p>
        </w:tc>
        <w:tc>
          <w:tcPr>
            <w:tcW w:w="6520" w:type="dxa"/>
          </w:tcPr>
          <w:p w14:paraId="14560277" w14:textId="719C34FE" w:rsidR="009D7EAA" w:rsidRPr="00D021E3" w:rsidRDefault="003E0FD2" w:rsidP="009D7EAA">
            <w:pPr>
              <w:spacing w:after="0" w:line="240" w:lineRule="auto"/>
              <w:ind w:left="2127" w:hanging="2230"/>
              <w:jc w:val="both"/>
              <w:rPr>
                <w:rFonts w:eastAsia="Times New Roman"/>
                <w:noProof/>
                <w:sz w:val="20"/>
                <w:szCs w:val="20"/>
                <w:lang w:eastAsia="cs-CZ"/>
              </w:rPr>
            </w:pPr>
            <w:r w:rsidRPr="00D021E3">
              <w:rPr>
                <w:rFonts w:eastAsia="Times New Roman"/>
                <w:noProof/>
                <w:sz w:val="20"/>
                <w:szCs w:val="20"/>
                <w:lang w:eastAsia="cs-CZ"/>
              </w:rPr>
              <w:t xml:space="preserve">Michelská 18/12a, 140 00 Praha 4 </w:t>
            </w:r>
            <w:r w:rsidR="00A32652" w:rsidRPr="00D021E3">
              <w:rPr>
                <w:rFonts w:eastAsia="Times New Roman"/>
                <w:noProof/>
                <w:sz w:val="20"/>
                <w:szCs w:val="20"/>
                <w:lang w:eastAsia="cs-CZ"/>
              </w:rPr>
              <w:t>–</w:t>
            </w:r>
            <w:r w:rsidRPr="00D021E3">
              <w:rPr>
                <w:rFonts w:eastAsia="Times New Roman"/>
                <w:noProof/>
                <w:sz w:val="20"/>
                <w:szCs w:val="20"/>
                <w:lang w:eastAsia="cs-CZ"/>
              </w:rPr>
              <w:t xml:space="preserve"> Michle</w:t>
            </w:r>
          </w:p>
          <w:p w14:paraId="112DEE4C" w14:textId="751E6BEE" w:rsidR="00A32652" w:rsidRPr="00D021E3" w:rsidRDefault="00B8671F" w:rsidP="009D7EAA">
            <w:pPr>
              <w:spacing w:after="0" w:line="240" w:lineRule="auto"/>
              <w:ind w:left="2127" w:hanging="2230"/>
              <w:jc w:val="both"/>
              <w:rPr>
                <w:rFonts w:eastAsia="Times New Roman"/>
                <w:noProof/>
                <w:sz w:val="20"/>
                <w:szCs w:val="20"/>
                <w:lang w:eastAsia="cs-CZ"/>
              </w:rPr>
            </w:pPr>
            <w:r w:rsidRPr="00D021E3">
              <w:rPr>
                <w:rFonts w:eastAsia="Times New Roman"/>
                <w:noProof/>
                <w:sz w:val="20"/>
                <w:szCs w:val="20"/>
                <w:lang w:eastAsia="cs-CZ"/>
              </w:rPr>
              <w:t xml:space="preserve">Andělská cesta 609/11, </w:t>
            </w:r>
            <w:r w:rsidR="007203FD" w:rsidRPr="00D021E3">
              <w:rPr>
                <w:rFonts w:eastAsia="Times New Roman"/>
                <w:noProof/>
                <w:sz w:val="20"/>
                <w:szCs w:val="20"/>
                <w:lang w:eastAsia="cs-CZ"/>
              </w:rPr>
              <w:t>460 01 Liberec XII – Staré Pavlovice</w:t>
            </w:r>
          </w:p>
        </w:tc>
      </w:tr>
      <w:tr w:rsidR="000C4F0C" w:rsidRPr="00D021E3" w14:paraId="7BF42708" w14:textId="11BAF795" w:rsidTr="009D7EAA">
        <w:tc>
          <w:tcPr>
            <w:tcW w:w="2586" w:type="dxa"/>
          </w:tcPr>
          <w:p w14:paraId="39A9B7F7" w14:textId="77777777" w:rsidR="009D7EAA" w:rsidRPr="00D021E3" w:rsidRDefault="009D7EAA" w:rsidP="009D7EAA">
            <w:pPr>
              <w:spacing w:after="0" w:line="240" w:lineRule="auto"/>
              <w:ind w:left="2127" w:hanging="2202"/>
              <w:jc w:val="both"/>
              <w:rPr>
                <w:rFonts w:eastAsia="Times New Roman"/>
                <w:noProof/>
                <w:sz w:val="20"/>
                <w:szCs w:val="20"/>
                <w:lang w:eastAsia="cs-CZ"/>
              </w:rPr>
            </w:pPr>
            <w:r w:rsidRPr="00D021E3">
              <w:rPr>
                <w:rFonts w:eastAsia="Times New Roman"/>
                <w:noProof/>
                <w:sz w:val="20"/>
                <w:szCs w:val="20"/>
                <w:lang w:eastAsia="cs-CZ"/>
              </w:rPr>
              <w:t>Zastoupená:</w:t>
            </w:r>
          </w:p>
        </w:tc>
        <w:tc>
          <w:tcPr>
            <w:tcW w:w="6520" w:type="dxa"/>
          </w:tcPr>
          <w:p w14:paraId="4CB8D257" w14:textId="20B68C3B" w:rsidR="009D7EAA" w:rsidRPr="00D021E3" w:rsidRDefault="00173A5A" w:rsidP="009D7EAA">
            <w:pPr>
              <w:spacing w:after="0" w:line="240" w:lineRule="auto"/>
              <w:ind w:left="2127" w:hanging="2230"/>
              <w:jc w:val="both"/>
              <w:rPr>
                <w:rFonts w:eastAsia="Times New Roman"/>
                <w:noProof/>
                <w:sz w:val="20"/>
                <w:szCs w:val="20"/>
                <w:lang w:eastAsia="cs-CZ"/>
              </w:rPr>
            </w:pPr>
            <w:r w:rsidRPr="00D021E3">
              <w:rPr>
                <w:rFonts w:eastAsia="Times New Roman"/>
                <w:noProof/>
                <w:sz w:val="20"/>
                <w:szCs w:val="20"/>
                <w:lang w:eastAsia="cs-CZ"/>
              </w:rPr>
              <w:t>Jiřím Křen</w:t>
            </w:r>
            <w:r w:rsidR="00382F18" w:rsidRPr="00D021E3">
              <w:rPr>
                <w:rFonts w:eastAsia="Times New Roman"/>
                <w:noProof/>
                <w:sz w:val="20"/>
                <w:szCs w:val="20"/>
                <w:lang w:eastAsia="cs-CZ"/>
              </w:rPr>
              <w:t>ek, Ferdinand Janis - jednatelé</w:t>
            </w:r>
          </w:p>
        </w:tc>
      </w:tr>
      <w:tr w:rsidR="000C4F0C" w:rsidRPr="00D021E3" w14:paraId="4A5FDDD3" w14:textId="0C2CEB36" w:rsidTr="009D7EAA">
        <w:tc>
          <w:tcPr>
            <w:tcW w:w="2586" w:type="dxa"/>
          </w:tcPr>
          <w:p w14:paraId="608A4B73" w14:textId="77777777" w:rsidR="009D7EAA" w:rsidRPr="00D021E3" w:rsidRDefault="009D7EAA" w:rsidP="009D7EAA">
            <w:pPr>
              <w:spacing w:after="0" w:line="240" w:lineRule="auto"/>
              <w:ind w:left="2127" w:hanging="2202"/>
              <w:jc w:val="both"/>
              <w:rPr>
                <w:rFonts w:eastAsia="Times New Roman"/>
                <w:noProof/>
                <w:sz w:val="20"/>
                <w:szCs w:val="20"/>
                <w:lang w:eastAsia="cs-CZ"/>
              </w:rPr>
            </w:pPr>
            <w:r w:rsidRPr="00D021E3">
              <w:rPr>
                <w:rFonts w:eastAsia="Times New Roman"/>
                <w:noProof/>
                <w:sz w:val="20"/>
                <w:szCs w:val="20"/>
                <w:lang w:eastAsia="cs-CZ"/>
              </w:rPr>
              <w:t>Bankovní spojení:</w:t>
            </w:r>
          </w:p>
        </w:tc>
        <w:tc>
          <w:tcPr>
            <w:tcW w:w="6520" w:type="dxa"/>
          </w:tcPr>
          <w:p w14:paraId="324837BB" w14:textId="263E4A3F" w:rsidR="009D7EAA" w:rsidRPr="00D021E3" w:rsidRDefault="00433AC8" w:rsidP="009D7EAA">
            <w:pPr>
              <w:spacing w:after="0" w:line="240" w:lineRule="auto"/>
              <w:ind w:left="2127" w:hanging="2230"/>
              <w:jc w:val="both"/>
              <w:rPr>
                <w:rFonts w:eastAsia="Times New Roman"/>
                <w:noProof/>
                <w:sz w:val="20"/>
                <w:szCs w:val="20"/>
                <w:lang w:eastAsia="cs-CZ"/>
              </w:rPr>
            </w:pPr>
            <w:r w:rsidRPr="00D021E3">
              <w:rPr>
                <w:rFonts w:eastAsia="Times New Roman"/>
                <w:noProof/>
                <w:sz w:val="20"/>
                <w:szCs w:val="20"/>
                <w:lang w:eastAsia="cs-CZ"/>
              </w:rPr>
              <w:t>Česká spořitelna, a.s.</w:t>
            </w:r>
          </w:p>
        </w:tc>
      </w:tr>
      <w:tr w:rsidR="000C4F0C" w:rsidRPr="00D021E3" w14:paraId="0F643FF7" w14:textId="5C81D2F9" w:rsidTr="009D7EAA">
        <w:tc>
          <w:tcPr>
            <w:tcW w:w="2586" w:type="dxa"/>
          </w:tcPr>
          <w:p w14:paraId="5ACDC370" w14:textId="77777777" w:rsidR="009D7EAA" w:rsidRPr="00D021E3" w:rsidRDefault="009D7EAA" w:rsidP="009D7EAA">
            <w:pPr>
              <w:spacing w:after="0" w:line="240" w:lineRule="auto"/>
              <w:ind w:left="2127" w:hanging="2202"/>
              <w:jc w:val="both"/>
              <w:rPr>
                <w:rFonts w:eastAsia="Times New Roman"/>
                <w:noProof/>
                <w:sz w:val="20"/>
                <w:szCs w:val="20"/>
                <w:lang w:eastAsia="cs-CZ"/>
              </w:rPr>
            </w:pPr>
            <w:r w:rsidRPr="00D021E3">
              <w:rPr>
                <w:rFonts w:eastAsia="Times New Roman"/>
                <w:noProof/>
                <w:sz w:val="20"/>
                <w:szCs w:val="20"/>
                <w:lang w:eastAsia="cs-CZ"/>
              </w:rPr>
              <w:t>Číslo účtu:</w:t>
            </w:r>
          </w:p>
        </w:tc>
        <w:tc>
          <w:tcPr>
            <w:tcW w:w="6520" w:type="dxa"/>
          </w:tcPr>
          <w:p w14:paraId="7B877172" w14:textId="5841A84E" w:rsidR="009D7EAA" w:rsidRPr="00D021E3" w:rsidRDefault="00433AC8" w:rsidP="009D7EAA">
            <w:pPr>
              <w:spacing w:after="0" w:line="240" w:lineRule="auto"/>
              <w:ind w:left="2127" w:hanging="2230"/>
              <w:jc w:val="both"/>
              <w:rPr>
                <w:rFonts w:eastAsia="Times New Roman"/>
                <w:noProof/>
                <w:sz w:val="20"/>
                <w:szCs w:val="20"/>
                <w:lang w:eastAsia="cs-CZ"/>
              </w:rPr>
            </w:pPr>
            <w:r w:rsidRPr="00D021E3">
              <w:rPr>
                <w:rFonts w:eastAsia="Times New Roman"/>
                <w:noProof/>
                <w:sz w:val="20"/>
                <w:szCs w:val="20"/>
                <w:lang w:eastAsia="cs-CZ"/>
              </w:rPr>
              <w:t>5301742/0800</w:t>
            </w:r>
          </w:p>
        </w:tc>
      </w:tr>
      <w:tr w:rsidR="000C4F0C" w:rsidRPr="00D021E3" w14:paraId="3D109EAD" w14:textId="77777777" w:rsidTr="00DD0445">
        <w:tc>
          <w:tcPr>
            <w:tcW w:w="9106" w:type="dxa"/>
            <w:gridSpan w:val="2"/>
          </w:tcPr>
          <w:p w14:paraId="6B768671" w14:textId="4796032F" w:rsidR="009D7EAA" w:rsidRPr="00D021E3" w:rsidRDefault="009D7EAA" w:rsidP="009D7EAA">
            <w:pPr>
              <w:spacing w:after="0" w:line="240" w:lineRule="auto"/>
              <w:ind w:left="2127" w:hanging="2230"/>
              <w:jc w:val="both"/>
              <w:rPr>
                <w:rFonts w:eastAsia="Times New Roman"/>
                <w:noProof/>
                <w:sz w:val="20"/>
                <w:szCs w:val="20"/>
                <w:lang w:eastAsia="cs-CZ"/>
              </w:rPr>
            </w:pPr>
            <w:r w:rsidRPr="00D021E3">
              <w:rPr>
                <w:rFonts w:eastAsia="Times New Roman"/>
                <w:noProof/>
                <w:sz w:val="20"/>
                <w:szCs w:val="20"/>
                <w:lang w:eastAsia="cs-CZ"/>
              </w:rPr>
              <w:t>Zapsaná v</w:t>
            </w:r>
            <w:r w:rsidR="003A357E" w:rsidRPr="00D021E3">
              <w:rPr>
                <w:rFonts w:eastAsia="Times New Roman"/>
                <w:noProof/>
                <w:sz w:val="20"/>
                <w:szCs w:val="20"/>
                <w:lang w:eastAsia="cs-CZ"/>
              </w:rPr>
              <w:t> obchodním rejstří</w:t>
            </w:r>
            <w:r w:rsidR="008766B4" w:rsidRPr="00D021E3">
              <w:rPr>
                <w:rFonts w:eastAsia="Times New Roman"/>
                <w:noProof/>
                <w:sz w:val="20"/>
                <w:szCs w:val="20"/>
                <w:lang w:eastAsia="cs-CZ"/>
              </w:rPr>
              <w:t xml:space="preserve">ku u Městského soudu v Praze, </w:t>
            </w:r>
            <w:r w:rsidR="00103C00" w:rsidRPr="00D021E3">
              <w:rPr>
                <w:rFonts w:eastAsia="Times New Roman"/>
                <w:noProof/>
                <w:sz w:val="20"/>
                <w:szCs w:val="20"/>
                <w:lang w:eastAsia="cs-CZ"/>
              </w:rPr>
              <w:t>oddíl C, vložka 362049</w:t>
            </w:r>
          </w:p>
        </w:tc>
      </w:tr>
    </w:tbl>
    <w:p w14:paraId="63F76A38" w14:textId="77777777" w:rsidR="00DA01F3" w:rsidRPr="00EC3483" w:rsidRDefault="00DA01F3" w:rsidP="00DA01F3">
      <w:pPr>
        <w:spacing w:after="0" w:line="240" w:lineRule="auto"/>
        <w:ind w:left="2127" w:hanging="2127"/>
        <w:jc w:val="both"/>
        <w:rPr>
          <w:rFonts w:eastAsia="Times New Roman"/>
          <w:noProof/>
          <w:sz w:val="20"/>
          <w:szCs w:val="20"/>
          <w:lang w:eastAsia="cs-CZ"/>
        </w:rPr>
      </w:pPr>
    </w:p>
    <w:p w14:paraId="25B2D191" w14:textId="77777777" w:rsidR="00DA01F3" w:rsidRPr="00EC3483" w:rsidRDefault="00DA01F3" w:rsidP="00DA01F3">
      <w:pPr>
        <w:spacing w:after="0" w:line="240" w:lineRule="auto"/>
        <w:ind w:left="2127" w:hanging="2127"/>
        <w:jc w:val="both"/>
        <w:rPr>
          <w:rFonts w:eastAsia="Times New Roman"/>
          <w:noProof/>
          <w:sz w:val="20"/>
          <w:szCs w:val="20"/>
          <w:lang w:eastAsia="cs-CZ"/>
        </w:rPr>
      </w:pPr>
      <w:r w:rsidRPr="00EC3483">
        <w:rPr>
          <w:rFonts w:eastAsia="Times New Roman"/>
          <w:noProof/>
          <w:sz w:val="20"/>
          <w:szCs w:val="20"/>
          <w:lang w:eastAsia="cs-CZ"/>
        </w:rPr>
        <w:t>dále jen „</w:t>
      </w:r>
      <w:r w:rsidRPr="00EC3483">
        <w:rPr>
          <w:rFonts w:eastAsia="Times New Roman"/>
          <w:b/>
          <w:noProof/>
          <w:sz w:val="20"/>
          <w:szCs w:val="20"/>
          <w:lang w:eastAsia="cs-CZ"/>
        </w:rPr>
        <w:t>zhotovitel</w:t>
      </w:r>
      <w:r w:rsidRPr="00EC3483">
        <w:rPr>
          <w:rFonts w:eastAsia="Times New Roman"/>
          <w:noProof/>
          <w:sz w:val="20"/>
          <w:szCs w:val="20"/>
          <w:lang w:eastAsia="cs-CZ"/>
        </w:rPr>
        <w:t>“ na straně druhé,</w:t>
      </w:r>
    </w:p>
    <w:p w14:paraId="7118CB07" w14:textId="77777777" w:rsidR="00270769" w:rsidRPr="00EC3483" w:rsidRDefault="00270769" w:rsidP="00DA01F3">
      <w:pPr>
        <w:spacing w:after="0" w:line="240" w:lineRule="auto"/>
        <w:jc w:val="both"/>
        <w:rPr>
          <w:rFonts w:eastAsia="Times New Roman"/>
          <w:noProof/>
          <w:sz w:val="20"/>
          <w:szCs w:val="20"/>
          <w:lang w:eastAsia="cs-CZ"/>
        </w:rPr>
      </w:pPr>
    </w:p>
    <w:p w14:paraId="24F11B69" w14:textId="6CDCE3B7" w:rsidR="00DA01F3" w:rsidRPr="00EC3483" w:rsidRDefault="00DA01F3" w:rsidP="00DA01F3">
      <w:pPr>
        <w:spacing w:after="0" w:line="240" w:lineRule="auto"/>
        <w:jc w:val="both"/>
        <w:rPr>
          <w:rFonts w:eastAsia="Times New Roman"/>
          <w:noProof/>
          <w:sz w:val="20"/>
          <w:szCs w:val="20"/>
          <w:lang w:eastAsia="cs-CZ"/>
        </w:rPr>
      </w:pPr>
      <w:r w:rsidRPr="00EC3483">
        <w:rPr>
          <w:rFonts w:eastAsia="Times New Roman"/>
          <w:noProof/>
          <w:sz w:val="20"/>
          <w:szCs w:val="20"/>
          <w:lang w:eastAsia="cs-CZ"/>
        </w:rPr>
        <w:t>objednatel a zhotovitel společně jako „</w:t>
      </w:r>
      <w:r w:rsidRPr="00EC3483">
        <w:rPr>
          <w:rFonts w:eastAsia="Times New Roman"/>
          <w:b/>
          <w:noProof/>
          <w:sz w:val="20"/>
          <w:szCs w:val="20"/>
          <w:lang w:eastAsia="cs-CZ"/>
        </w:rPr>
        <w:t>smluvní strany</w:t>
      </w:r>
      <w:r w:rsidRPr="00EC3483">
        <w:rPr>
          <w:rFonts w:eastAsia="Times New Roman"/>
          <w:noProof/>
          <w:sz w:val="20"/>
          <w:szCs w:val="20"/>
          <w:lang w:eastAsia="cs-CZ"/>
        </w:rPr>
        <w:t>“</w:t>
      </w:r>
    </w:p>
    <w:p w14:paraId="50B5638F" w14:textId="01E39971" w:rsidR="00DA01F3" w:rsidRPr="00EC3483" w:rsidRDefault="00DA01F3" w:rsidP="00DA01F3">
      <w:pPr>
        <w:spacing w:after="0" w:line="240" w:lineRule="auto"/>
        <w:jc w:val="both"/>
        <w:rPr>
          <w:rFonts w:eastAsia="Times New Roman"/>
          <w:noProof/>
          <w:sz w:val="20"/>
          <w:szCs w:val="20"/>
          <w:lang w:eastAsia="cs-CZ"/>
        </w:rPr>
      </w:pPr>
    </w:p>
    <w:p w14:paraId="14902E11" w14:textId="77777777" w:rsidR="00270769" w:rsidRPr="00EC3483" w:rsidRDefault="00270769" w:rsidP="00DA01F3">
      <w:pPr>
        <w:spacing w:after="0" w:line="240" w:lineRule="auto"/>
        <w:jc w:val="both"/>
        <w:rPr>
          <w:rFonts w:eastAsia="Times New Roman"/>
          <w:noProof/>
          <w:sz w:val="20"/>
          <w:szCs w:val="20"/>
          <w:lang w:eastAsia="cs-CZ"/>
        </w:rPr>
      </w:pPr>
    </w:p>
    <w:p w14:paraId="349906D0" w14:textId="166DBC22" w:rsidR="00DA01F3" w:rsidRPr="00EC3483" w:rsidRDefault="00DA01F3" w:rsidP="00F83ABF">
      <w:pPr>
        <w:spacing w:after="0" w:line="240" w:lineRule="auto"/>
        <w:jc w:val="both"/>
        <w:rPr>
          <w:rFonts w:eastAsia="Times New Roman"/>
          <w:noProof/>
          <w:sz w:val="20"/>
          <w:szCs w:val="20"/>
          <w:lang w:eastAsia="cs-CZ"/>
        </w:rPr>
      </w:pPr>
      <w:r w:rsidRPr="00EC3483">
        <w:rPr>
          <w:rFonts w:eastAsia="Times New Roman"/>
          <w:noProof/>
          <w:sz w:val="20"/>
          <w:szCs w:val="20"/>
          <w:lang w:eastAsia="cs-CZ"/>
        </w:rPr>
        <w:t>se níže uvedeného dne, měsíce a roku dohodl</w:t>
      </w:r>
      <w:r w:rsidR="009D7EAA" w:rsidRPr="00EC3483">
        <w:rPr>
          <w:rFonts w:eastAsia="Times New Roman"/>
          <w:noProof/>
          <w:sz w:val="20"/>
          <w:szCs w:val="20"/>
          <w:lang w:eastAsia="cs-CZ"/>
        </w:rPr>
        <w:t>y</w:t>
      </w:r>
      <w:r w:rsidRPr="00EC3483">
        <w:rPr>
          <w:rFonts w:eastAsia="Times New Roman"/>
          <w:noProof/>
          <w:sz w:val="20"/>
          <w:szCs w:val="20"/>
          <w:lang w:eastAsia="cs-CZ"/>
        </w:rPr>
        <w:t xml:space="preserve"> v souladu s ustanovením § 2586 a násl. zákona č. 89/2012, občanský zákoník, jak stanoví tato:</w:t>
      </w:r>
    </w:p>
    <w:p w14:paraId="6DA720AB" w14:textId="050F0DEE" w:rsidR="00DA01F3" w:rsidRPr="00EC3483" w:rsidRDefault="00DA01F3" w:rsidP="00DA01F3">
      <w:pPr>
        <w:spacing w:after="0" w:line="240" w:lineRule="auto"/>
        <w:rPr>
          <w:rFonts w:eastAsia="Times New Roman"/>
          <w:noProof/>
          <w:snapToGrid w:val="0"/>
          <w:sz w:val="20"/>
          <w:szCs w:val="20"/>
          <w:lang w:eastAsia="cs-CZ"/>
        </w:rPr>
      </w:pPr>
    </w:p>
    <w:p w14:paraId="2D960D1F" w14:textId="77777777" w:rsidR="00F83ABF" w:rsidRPr="00EC3483" w:rsidRDefault="00F83ABF" w:rsidP="00DA01F3">
      <w:pPr>
        <w:spacing w:after="0" w:line="240" w:lineRule="auto"/>
        <w:rPr>
          <w:rFonts w:eastAsia="Times New Roman"/>
          <w:noProof/>
          <w:snapToGrid w:val="0"/>
          <w:sz w:val="20"/>
          <w:szCs w:val="20"/>
          <w:lang w:eastAsia="cs-CZ"/>
        </w:rPr>
      </w:pPr>
    </w:p>
    <w:p w14:paraId="1ECBDB78" w14:textId="77777777" w:rsidR="00270769" w:rsidRPr="00EC3483" w:rsidRDefault="00270769" w:rsidP="00DA01F3">
      <w:pPr>
        <w:spacing w:after="0" w:line="240" w:lineRule="auto"/>
        <w:rPr>
          <w:rFonts w:eastAsia="Times New Roman"/>
          <w:noProof/>
          <w:snapToGrid w:val="0"/>
          <w:sz w:val="20"/>
          <w:szCs w:val="20"/>
          <w:lang w:eastAsia="cs-CZ"/>
        </w:rPr>
      </w:pPr>
    </w:p>
    <w:p w14:paraId="3F9D286C" w14:textId="77777777" w:rsidR="00DA01F3" w:rsidRPr="00EC3483" w:rsidRDefault="00DA01F3" w:rsidP="00DA01F3">
      <w:pPr>
        <w:spacing w:after="0" w:line="240" w:lineRule="auto"/>
        <w:jc w:val="center"/>
        <w:rPr>
          <w:rFonts w:eastAsia="Times New Roman"/>
          <w:b/>
          <w:caps/>
          <w:noProof/>
          <w:snapToGrid w:val="0"/>
          <w:sz w:val="24"/>
          <w:szCs w:val="20"/>
          <w:lang w:eastAsia="cs-CZ"/>
        </w:rPr>
      </w:pPr>
      <w:r w:rsidRPr="00EC3483">
        <w:rPr>
          <w:rFonts w:eastAsia="Times New Roman"/>
          <w:b/>
          <w:caps/>
          <w:noProof/>
          <w:snapToGrid w:val="0"/>
          <w:sz w:val="24"/>
          <w:szCs w:val="20"/>
          <w:lang w:eastAsia="cs-CZ"/>
        </w:rPr>
        <w:t>smlouva o dílo</w:t>
      </w:r>
    </w:p>
    <w:p w14:paraId="0B248B15" w14:textId="708237CC" w:rsidR="00DA01F3" w:rsidRPr="00EC3483" w:rsidRDefault="00DA01F3" w:rsidP="00270769">
      <w:pPr>
        <w:spacing w:before="60" w:after="0" w:line="240" w:lineRule="auto"/>
        <w:jc w:val="center"/>
        <w:rPr>
          <w:rFonts w:eastAsia="Times New Roman"/>
          <w:noProof/>
          <w:snapToGrid w:val="0"/>
          <w:sz w:val="20"/>
          <w:szCs w:val="20"/>
          <w:lang w:eastAsia="cs-CZ"/>
        </w:rPr>
      </w:pPr>
      <w:r w:rsidRPr="00EC3483">
        <w:rPr>
          <w:rFonts w:eastAsia="Times New Roman"/>
          <w:noProof/>
          <w:snapToGrid w:val="0"/>
          <w:sz w:val="20"/>
          <w:szCs w:val="20"/>
          <w:lang w:eastAsia="cs-CZ"/>
        </w:rPr>
        <w:t>dále jen „smlouva“</w:t>
      </w:r>
    </w:p>
    <w:p w14:paraId="4EA38FA2" w14:textId="77777777" w:rsidR="00F83ABF" w:rsidRPr="00EC3483" w:rsidRDefault="00F83ABF" w:rsidP="00DA01F3">
      <w:pPr>
        <w:spacing w:after="0" w:line="240" w:lineRule="auto"/>
        <w:jc w:val="center"/>
        <w:rPr>
          <w:rFonts w:eastAsia="Times New Roman"/>
          <w:noProof/>
          <w:snapToGrid w:val="0"/>
          <w:sz w:val="20"/>
          <w:szCs w:val="20"/>
          <w:lang w:eastAsia="cs-CZ"/>
        </w:rPr>
      </w:pPr>
    </w:p>
    <w:p w14:paraId="2CCF230A" w14:textId="4D1DD721" w:rsidR="00F83ABF" w:rsidRPr="00EC3483" w:rsidRDefault="00DA01F3" w:rsidP="005C194D">
      <w:pPr>
        <w:pStyle w:val="Nadpis1"/>
        <w:keepNext w:val="0"/>
        <w:keepLines w:val="0"/>
        <w:tabs>
          <w:tab w:val="clear" w:pos="550"/>
          <w:tab w:val="clear" w:pos="720"/>
          <w:tab w:val="left" w:pos="567"/>
        </w:tabs>
        <w:spacing w:after="120"/>
        <w:ind w:left="567" w:hanging="567"/>
        <w:rPr>
          <w:rFonts w:ascii="Verdana" w:hAnsi="Verdana"/>
          <w:noProof/>
          <w:sz w:val="20"/>
        </w:rPr>
      </w:pPr>
      <w:r w:rsidRPr="00EC3483">
        <w:rPr>
          <w:rFonts w:ascii="Verdana" w:hAnsi="Verdana"/>
          <w:noProof/>
          <w:sz w:val="20"/>
        </w:rPr>
        <w:t>Základní ustanovení</w:t>
      </w:r>
    </w:p>
    <w:p w14:paraId="3AD1648A" w14:textId="77777777"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02AD00BD" w14:textId="7ABB2A79" w:rsidR="00F1238D" w:rsidRPr="00EC3483" w:rsidRDefault="003A42C4" w:rsidP="00F1238D">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3A42C4">
        <w:rPr>
          <w:rFonts w:ascii="Verdana" w:hAnsi="Verdana"/>
          <w:noProof/>
          <w:sz w:val="20"/>
          <w:lang w:eastAsia="cs-CZ"/>
        </w:rPr>
        <w:t>Zhotovitel prohlašuje, že dle jeho odborného názoru lze dílo vymezené v této smlouvě, zejména v její příloze č. 2</w:t>
      </w:r>
      <w:r w:rsidR="00F20633">
        <w:rPr>
          <w:rFonts w:ascii="Verdana" w:hAnsi="Verdana"/>
          <w:noProof/>
          <w:sz w:val="20"/>
          <w:lang w:eastAsia="cs-CZ"/>
        </w:rPr>
        <w:t xml:space="preserve"> a příloze  č.</w:t>
      </w:r>
      <w:r w:rsidR="009C4BE5">
        <w:rPr>
          <w:rFonts w:ascii="Verdana" w:hAnsi="Verdana"/>
          <w:noProof/>
          <w:sz w:val="20"/>
          <w:lang w:eastAsia="cs-CZ"/>
        </w:rPr>
        <w:t xml:space="preserve"> </w:t>
      </w:r>
      <w:r w:rsidR="00F20633">
        <w:rPr>
          <w:rFonts w:ascii="Verdana" w:hAnsi="Verdana"/>
          <w:noProof/>
          <w:sz w:val="20"/>
          <w:lang w:eastAsia="cs-CZ"/>
        </w:rPr>
        <w:t>3</w:t>
      </w:r>
      <w:r w:rsidRPr="003A42C4">
        <w:rPr>
          <w:rFonts w:ascii="Verdana" w:hAnsi="Verdana"/>
          <w:noProof/>
          <w:sz w:val="20"/>
          <w:lang w:eastAsia="cs-CZ"/>
        </w:rPr>
        <w:t xml:space="preserve">, </w:t>
      </w:r>
      <w:r w:rsidR="00D8115F">
        <w:rPr>
          <w:rFonts w:ascii="Verdana" w:hAnsi="Verdana"/>
          <w:noProof/>
          <w:sz w:val="20"/>
          <w:lang w:eastAsia="cs-CZ"/>
        </w:rPr>
        <w:t xml:space="preserve">a dále v projektové dokumentaci, </w:t>
      </w:r>
      <w:r w:rsidRPr="003A42C4">
        <w:rPr>
          <w:rFonts w:ascii="Verdana" w:hAnsi="Verdana"/>
          <w:noProof/>
          <w:sz w:val="20"/>
          <w:lang w:eastAsia="cs-CZ"/>
        </w:rPr>
        <w:t xml:space="preserve">řádně a ve sjednaném termínu provést. Toto prohlášení má obdobné účinky, jako přezkum pokynů objednatele zhotovitelem ve smyslu ustanovení § 2594 občanského </w:t>
      </w:r>
      <w:r w:rsidRPr="003A42C4">
        <w:rPr>
          <w:rFonts w:ascii="Verdana" w:hAnsi="Verdana"/>
          <w:noProof/>
          <w:sz w:val="20"/>
          <w:lang w:eastAsia="cs-CZ"/>
        </w:rPr>
        <w:lastRenderedPageBreak/>
        <w:t>zákoníku. Za okamžik, při kterém mohl zhotovitel s vynaložením odborné péče nejpozději zjistit vady vymezení díla, se považuje okamžik uzavření této smlouvy</w:t>
      </w:r>
      <w:r>
        <w:rPr>
          <w:rFonts w:ascii="Verdana" w:hAnsi="Verdana"/>
          <w:noProof/>
          <w:sz w:val="20"/>
          <w:lang w:eastAsia="cs-CZ"/>
        </w:rPr>
        <w:t>.</w:t>
      </w:r>
    </w:p>
    <w:p w14:paraId="4202028A" w14:textId="77777777" w:rsidR="00F1238D" w:rsidRPr="00EC3483" w:rsidRDefault="00F1238D" w:rsidP="00F1238D">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EC3483">
        <w:rPr>
          <w:rFonts w:ascii="Verdana" w:hAnsi="Verdana"/>
          <w:noProof/>
          <w:sz w:val="20"/>
          <w:lang w:eastAsia="cs-CZ"/>
        </w:rPr>
        <w:t>Zhotovitel prohlašuje, že předmět plnění této smlouvy odpovídá jeho podnikatelskému oprávnění, a disponuje potřebnými kapacitami a odbornými znalostmi k řádnému a včasnému provedení díla dle této smlouvy. Tuto smlouvu uzavírá v postavení profesionála a zavazuje se postupovat při plnění této smlouvy s odbornou péčí.</w:t>
      </w:r>
    </w:p>
    <w:p w14:paraId="62284498" w14:textId="77777777" w:rsidR="00F1238D" w:rsidRPr="00EC3483" w:rsidRDefault="00F1238D" w:rsidP="00F1238D">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EC3483">
        <w:rPr>
          <w:rFonts w:ascii="Verdana" w:hAnsi="Verdana"/>
          <w:noProof/>
          <w:sz w:val="20"/>
          <w:lang w:eastAsia="cs-CZ"/>
        </w:rPr>
        <w:t>Zhotovitel dále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14:paraId="568A9F41" w14:textId="320DA0A0" w:rsidR="00F1238D" w:rsidRPr="00EC3483" w:rsidRDefault="00F1238D" w:rsidP="00F1238D">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Zhotovitel dále prohlašuje, že má sjednáno platné pojištění odpovědnosti proti všem rizikům (all risk), vztahující se na škodu/újmu vzniklou při plnění této smlouvy, s </w:t>
      </w:r>
      <w:r w:rsidRPr="009D18FD">
        <w:rPr>
          <w:rFonts w:ascii="Verdana" w:hAnsi="Verdana"/>
          <w:noProof/>
          <w:sz w:val="20"/>
          <w:lang w:eastAsia="cs-CZ"/>
        </w:rPr>
        <w:t>limitem pojistného plnění odpovídajícím předmětu této smlouvy</w:t>
      </w:r>
      <w:r w:rsidR="0077523E" w:rsidRPr="009D18FD">
        <w:rPr>
          <w:rFonts w:ascii="Verdana" w:hAnsi="Verdana"/>
          <w:noProof/>
          <w:sz w:val="20"/>
          <w:lang w:eastAsia="cs-CZ"/>
        </w:rPr>
        <w:t>,</w:t>
      </w:r>
      <w:r w:rsidR="00C52FA5" w:rsidRPr="009D18FD">
        <w:rPr>
          <w:rFonts w:ascii="Verdana" w:hAnsi="Verdana"/>
          <w:noProof/>
          <w:sz w:val="20"/>
          <w:lang w:eastAsia="cs-CZ"/>
        </w:rPr>
        <w:t xml:space="preserve"> nejméně ve výši </w:t>
      </w:r>
      <w:r w:rsidR="008E6CF5" w:rsidRPr="009D18FD">
        <w:rPr>
          <w:rFonts w:ascii="Verdana" w:hAnsi="Verdana"/>
          <w:noProof/>
          <w:sz w:val="20"/>
          <w:lang w:eastAsia="cs-CZ"/>
        </w:rPr>
        <w:t>30</w:t>
      </w:r>
      <w:r w:rsidR="00C52FA5" w:rsidRPr="009D18FD">
        <w:rPr>
          <w:rFonts w:ascii="Verdana" w:hAnsi="Verdana"/>
          <w:noProof/>
          <w:sz w:val="20"/>
          <w:lang w:eastAsia="cs-CZ"/>
        </w:rPr>
        <w:t>.000</w:t>
      </w:r>
      <w:r w:rsidR="0009187C" w:rsidRPr="009D18FD">
        <w:rPr>
          <w:rFonts w:ascii="Verdana" w:hAnsi="Verdana"/>
          <w:noProof/>
          <w:sz w:val="20"/>
          <w:lang w:eastAsia="cs-CZ"/>
        </w:rPr>
        <w:t>.000</w:t>
      </w:r>
      <w:r w:rsidR="00C52FA5" w:rsidRPr="009D18FD">
        <w:rPr>
          <w:rFonts w:ascii="Verdana" w:hAnsi="Verdana"/>
          <w:noProof/>
          <w:sz w:val="20"/>
          <w:lang w:eastAsia="cs-CZ"/>
        </w:rPr>
        <w:t>,-</w:t>
      </w:r>
      <w:r w:rsidR="0009187C" w:rsidRPr="009D18FD">
        <w:rPr>
          <w:rFonts w:ascii="Verdana" w:hAnsi="Verdana"/>
          <w:noProof/>
          <w:sz w:val="20"/>
          <w:lang w:eastAsia="cs-CZ"/>
        </w:rPr>
        <w:t>Kč</w:t>
      </w:r>
      <w:r w:rsidRPr="009D18FD">
        <w:rPr>
          <w:rFonts w:ascii="Verdana" w:hAnsi="Verdana"/>
          <w:noProof/>
          <w:sz w:val="20"/>
          <w:lang w:eastAsia="cs-CZ"/>
        </w:rPr>
        <w:t>. Zhotovitel se zavazuje udržovat toto pojištění v platnosti po celou dobu trvání</w:t>
      </w:r>
      <w:r w:rsidRPr="00EC3483">
        <w:rPr>
          <w:rFonts w:ascii="Verdana" w:hAnsi="Verdana"/>
          <w:noProof/>
          <w:sz w:val="20"/>
          <w:lang w:eastAsia="cs-CZ"/>
        </w:rPr>
        <w:t xml:space="preserve"> jeho závaz</w:t>
      </w:r>
      <w:r w:rsidR="0009187C" w:rsidRPr="00EC3483">
        <w:rPr>
          <w:rFonts w:ascii="Verdana" w:hAnsi="Verdana"/>
          <w:noProof/>
          <w:sz w:val="20"/>
          <w:lang w:eastAsia="cs-CZ"/>
        </w:rPr>
        <w:t>k</w:t>
      </w:r>
      <w:r w:rsidRPr="00EC3483">
        <w:rPr>
          <w:rFonts w:ascii="Verdana" w:hAnsi="Verdana"/>
          <w:noProof/>
          <w:sz w:val="20"/>
          <w:lang w:eastAsia="cs-CZ"/>
        </w:rPr>
        <w:t>ů z této smlouvy.</w:t>
      </w:r>
    </w:p>
    <w:p w14:paraId="72FD556A" w14:textId="342EF41F" w:rsidR="003742B9" w:rsidRPr="00EC3483" w:rsidRDefault="003742B9" w:rsidP="003742B9">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 xml:space="preserve">Tato smlouva je uzavírána na základě výsledku zadávacího řízení veřejné zakázky na stavební práce zadávané </w:t>
      </w:r>
      <w:r w:rsidR="00F0545D">
        <w:rPr>
          <w:rFonts w:ascii="Verdana" w:hAnsi="Verdana"/>
          <w:sz w:val="20"/>
          <w:lang w:eastAsia="cs-CZ"/>
        </w:rPr>
        <w:t>ve zjednodušeném podlimitním</w:t>
      </w:r>
      <w:r w:rsidRPr="00EC3483">
        <w:rPr>
          <w:rFonts w:ascii="Verdana" w:hAnsi="Verdana"/>
          <w:sz w:val="20"/>
          <w:lang w:eastAsia="cs-CZ"/>
        </w:rPr>
        <w:t xml:space="preserve"> řízení dle zákona č.</w:t>
      </w:r>
      <w:r w:rsidR="00DC08B4" w:rsidRPr="00EC3483">
        <w:rPr>
          <w:rFonts w:ascii="Verdana" w:hAnsi="Verdana"/>
          <w:sz w:val="20"/>
          <w:lang w:eastAsia="cs-CZ"/>
        </w:rPr>
        <w:t> </w:t>
      </w:r>
      <w:r w:rsidRPr="00EC3483">
        <w:rPr>
          <w:rFonts w:ascii="Verdana" w:hAnsi="Verdana"/>
          <w:sz w:val="20"/>
          <w:lang w:eastAsia="cs-CZ"/>
        </w:rPr>
        <w:t>134/2016 Sb., o zadávání veřejných zakázek, ve znění pozdějších předpisů, s</w:t>
      </w:r>
      <w:r w:rsidR="00E514F9" w:rsidRPr="00EC3483">
        <w:rPr>
          <w:rFonts w:ascii="Verdana" w:hAnsi="Verdana"/>
          <w:sz w:val="20"/>
          <w:lang w:eastAsia="cs-CZ"/>
        </w:rPr>
        <w:t> </w:t>
      </w:r>
      <w:r w:rsidRPr="00EC3483">
        <w:rPr>
          <w:rFonts w:ascii="Verdana" w:hAnsi="Verdana"/>
          <w:sz w:val="20"/>
          <w:lang w:eastAsia="cs-CZ"/>
        </w:rPr>
        <w:t>názvem</w:t>
      </w:r>
      <w:r w:rsidR="00E514F9" w:rsidRPr="00EC3483">
        <w:rPr>
          <w:rFonts w:ascii="Verdana" w:hAnsi="Verdana"/>
          <w:sz w:val="20"/>
          <w:lang w:eastAsia="cs-CZ"/>
        </w:rPr>
        <w:t xml:space="preserve"> </w:t>
      </w:r>
      <w:r w:rsidR="009A1B1F">
        <w:rPr>
          <w:rFonts w:ascii="Verdana" w:hAnsi="Verdana"/>
          <w:b/>
          <w:bCs/>
          <w:sz w:val="20"/>
          <w:lang w:eastAsia="cs-CZ"/>
        </w:rPr>
        <w:t>„</w:t>
      </w:r>
      <w:r w:rsidR="00F0545D" w:rsidRPr="00F0545D">
        <w:rPr>
          <w:rFonts w:ascii="Verdana" w:hAnsi="Verdana"/>
          <w:b/>
          <w:sz w:val="20"/>
          <w:lang w:eastAsia="cs-CZ"/>
        </w:rPr>
        <w:t>Modernizace VZT centrálních operačních sálů</w:t>
      </w:r>
      <w:r w:rsidR="009A1B1F">
        <w:rPr>
          <w:rFonts w:ascii="Verdana" w:hAnsi="Verdana"/>
          <w:b/>
          <w:bCs/>
          <w:sz w:val="20"/>
          <w:lang w:eastAsia="cs-CZ"/>
        </w:rPr>
        <w:t>“</w:t>
      </w:r>
      <w:r w:rsidRPr="00EC3483">
        <w:rPr>
          <w:rFonts w:ascii="Verdana" w:hAnsi="Verdana"/>
          <w:b/>
          <w:bCs/>
          <w:sz w:val="20"/>
          <w:lang w:eastAsia="cs-CZ"/>
        </w:rPr>
        <w:t xml:space="preserve"> </w:t>
      </w:r>
      <w:r w:rsidRPr="00EC3483">
        <w:rPr>
          <w:rFonts w:ascii="Verdana" w:hAnsi="Verdana"/>
          <w:sz w:val="20"/>
          <w:lang w:eastAsia="cs-CZ"/>
        </w:rPr>
        <w:t>(dále jen „</w:t>
      </w:r>
      <w:r w:rsidRPr="00EC3483">
        <w:rPr>
          <w:rFonts w:ascii="Verdana" w:hAnsi="Verdana"/>
          <w:b/>
          <w:sz w:val="20"/>
          <w:lang w:eastAsia="cs-CZ"/>
        </w:rPr>
        <w:t>veřejná zakázka</w:t>
      </w:r>
      <w:r w:rsidRPr="00EC3483">
        <w:rPr>
          <w:rFonts w:ascii="Verdana" w:hAnsi="Verdana"/>
          <w:sz w:val="20"/>
          <w:lang w:eastAsia="cs-CZ"/>
        </w:rPr>
        <w:t>“).</w:t>
      </w:r>
    </w:p>
    <w:p w14:paraId="6C334022" w14:textId="18FA34CB" w:rsidR="00527F14" w:rsidRDefault="00527F14" w:rsidP="00527F14">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Zhotovitel prohlašuje, že měl v rámci zadávacího řízení veřejné zakázky možnost prohlídky místa plnění.</w:t>
      </w:r>
    </w:p>
    <w:p w14:paraId="51C80060" w14:textId="77777777" w:rsidR="00A32D7F" w:rsidRPr="00A32D7F" w:rsidRDefault="00A32D7F" w:rsidP="00A32D7F">
      <w:pPr>
        <w:rPr>
          <w:lang w:eastAsia="cs-CZ"/>
        </w:rPr>
      </w:pPr>
    </w:p>
    <w:p w14:paraId="512A16B0"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Předmět smlouvy</w:t>
      </w:r>
    </w:p>
    <w:p w14:paraId="56B54F14" w14:textId="77777777"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Předmětem této 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sjednaných v této smlouvě.</w:t>
      </w:r>
    </w:p>
    <w:p w14:paraId="04A796C0" w14:textId="2114515F" w:rsidR="00DA01F3" w:rsidRPr="00EC3483" w:rsidRDefault="00DA01F3" w:rsidP="00DA01F3">
      <w:pPr>
        <w:pStyle w:val="Nadpis2"/>
        <w:keepNext w:val="0"/>
        <w:spacing w:after="60"/>
        <w:jc w:val="both"/>
        <w:rPr>
          <w:rFonts w:ascii="Verdana" w:hAnsi="Verdana"/>
          <w:noProof/>
          <w:sz w:val="20"/>
          <w:lang w:eastAsia="cs-CZ"/>
        </w:rPr>
      </w:pPr>
      <w:r w:rsidRPr="00EC3483">
        <w:rPr>
          <w:rFonts w:ascii="Verdana" w:hAnsi="Verdana"/>
          <w:noProof/>
          <w:sz w:val="20"/>
          <w:lang w:eastAsia="cs-CZ"/>
        </w:rPr>
        <w:t xml:space="preserve">Zhotovitel prohlašuje, že se seznámil s pokyny </w:t>
      </w:r>
      <w:r w:rsidR="005428ED" w:rsidRPr="00EC3483">
        <w:rPr>
          <w:rFonts w:ascii="Verdana" w:hAnsi="Verdana"/>
          <w:noProof/>
          <w:sz w:val="20"/>
          <w:lang w:eastAsia="cs-CZ"/>
        </w:rPr>
        <w:t>o</w:t>
      </w:r>
      <w:r w:rsidRPr="00EC3483">
        <w:rPr>
          <w:rFonts w:ascii="Verdana" w:hAnsi="Verdana"/>
          <w:noProof/>
          <w:sz w:val="20"/>
          <w:lang w:eastAsia="cs-CZ"/>
        </w:rPr>
        <w:t xml:space="preserve">bjednatele v oblasti BOZP a PO pro externí subjekty, které jsou dostupné na adrese: </w:t>
      </w:r>
      <w:hyperlink r:id="rId11" w:history="1">
        <w:r w:rsidRPr="00EC3483">
          <w:rPr>
            <w:rStyle w:val="Hypertextovodkaz"/>
            <w:rFonts w:ascii="Verdana" w:hAnsi="Verdana"/>
            <w:noProof/>
            <w:sz w:val="20"/>
            <w:lang w:eastAsia="cs-CZ"/>
          </w:rPr>
          <w:t>http://www.klaudianovanemocnice.cz/dokumenty/ms-63/p1=63</w:t>
        </w:r>
      </w:hyperlink>
      <w:r w:rsidRPr="00EC3483">
        <w:rPr>
          <w:rFonts w:ascii="Verdana" w:hAnsi="Verdana"/>
          <w:noProof/>
          <w:sz w:val="20"/>
          <w:lang w:eastAsia="cs-CZ"/>
        </w:rPr>
        <w:t>. Zavazuje se postupovat při provádění prací v souladu s těmito pokyny.</w:t>
      </w:r>
    </w:p>
    <w:p w14:paraId="2C4EE71E" w14:textId="598E9E63" w:rsidR="00DA01F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Před zahájením prací a vstupem na pracoviště je </w:t>
      </w:r>
      <w:r w:rsidR="0057440F" w:rsidRPr="00EC3483">
        <w:rPr>
          <w:rFonts w:ascii="Verdana" w:hAnsi="Verdana"/>
          <w:noProof/>
          <w:sz w:val="20"/>
          <w:lang w:eastAsia="cs-CZ"/>
        </w:rPr>
        <w:t>z</w:t>
      </w:r>
      <w:r w:rsidRPr="00EC3483">
        <w:rPr>
          <w:rFonts w:ascii="Verdana" w:hAnsi="Verdana"/>
          <w:noProof/>
          <w:sz w:val="20"/>
          <w:lang w:eastAsia="cs-CZ"/>
        </w:rPr>
        <w:t xml:space="preserve">hotovitel povinen </w:t>
      </w:r>
      <w:r w:rsidR="006216B5">
        <w:rPr>
          <w:rFonts w:ascii="Verdana" w:hAnsi="Verdana"/>
          <w:noProof/>
          <w:sz w:val="20"/>
          <w:lang w:eastAsia="cs-CZ"/>
        </w:rPr>
        <w:t>potvrdit</w:t>
      </w:r>
      <w:r w:rsidRPr="00EC3483">
        <w:rPr>
          <w:rFonts w:ascii="Verdana" w:hAnsi="Verdana"/>
          <w:noProof/>
          <w:sz w:val="20"/>
          <w:lang w:eastAsia="cs-CZ"/>
        </w:rPr>
        <w:t xml:space="preserve"> splnění podmínek pro dodavatele, </w:t>
      </w:r>
      <w:r w:rsidR="006216B5">
        <w:rPr>
          <w:rFonts w:ascii="Verdana" w:hAnsi="Verdana"/>
          <w:noProof/>
          <w:sz w:val="20"/>
          <w:lang w:eastAsia="cs-CZ"/>
        </w:rPr>
        <w:t>jak uvedeno</w:t>
      </w:r>
      <w:r w:rsidRPr="00EC3483">
        <w:rPr>
          <w:rFonts w:ascii="Verdana" w:hAnsi="Verdana"/>
          <w:noProof/>
          <w:sz w:val="20"/>
          <w:lang w:eastAsia="cs-CZ"/>
        </w:rPr>
        <w:t xml:space="preserve"> v příloze č. </w:t>
      </w:r>
      <w:r w:rsidR="00815DEF" w:rsidRPr="00EC3483">
        <w:rPr>
          <w:rFonts w:ascii="Verdana" w:hAnsi="Verdana"/>
          <w:noProof/>
          <w:sz w:val="20"/>
          <w:lang w:eastAsia="cs-CZ"/>
        </w:rPr>
        <w:t>1</w:t>
      </w:r>
      <w:r w:rsidRPr="00EC3483">
        <w:rPr>
          <w:rFonts w:ascii="Verdana" w:hAnsi="Verdana"/>
          <w:noProof/>
          <w:sz w:val="20"/>
          <w:lang w:eastAsia="cs-CZ"/>
        </w:rPr>
        <w:t xml:space="preserve"> této smlouvy.</w:t>
      </w:r>
    </w:p>
    <w:p w14:paraId="5C5371C8" w14:textId="77777777" w:rsidR="00A32D7F" w:rsidRPr="00A32D7F" w:rsidRDefault="00A32D7F" w:rsidP="00A32D7F">
      <w:pPr>
        <w:rPr>
          <w:lang w:eastAsia="cs-CZ"/>
        </w:rPr>
      </w:pPr>
    </w:p>
    <w:p w14:paraId="6A05398C" w14:textId="5CA43100" w:rsidR="00DA01F3" w:rsidRPr="00EC3483" w:rsidRDefault="00A440ED"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Specifikace</w:t>
      </w:r>
      <w:r w:rsidR="00DA01F3" w:rsidRPr="00EC3483">
        <w:rPr>
          <w:rFonts w:ascii="Verdana" w:hAnsi="Verdana"/>
          <w:noProof/>
          <w:sz w:val="20"/>
        </w:rPr>
        <w:t xml:space="preserve"> díla</w:t>
      </w:r>
    </w:p>
    <w:p w14:paraId="657D8CEB" w14:textId="7079BA87" w:rsidR="00DA01F3" w:rsidRPr="00EC3483" w:rsidRDefault="00A440ED"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Dílem dle této smlouvy</w:t>
      </w:r>
      <w:r w:rsidR="00DA01F3" w:rsidRPr="00EC3483">
        <w:rPr>
          <w:rFonts w:ascii="Verdana" w:hAnsi="Verdana"/>
          <w:noProof/>
          <w:sz w:val="20"/>
          <w:lang w:eastAsia="cs-CZ"/>
        </w:rPr>
        <w:t xml:space="preserve"> je </w:t>
      </w:r>
      <w:r w:rsidR="00BE51FC" w:rsidRPr="00EC3483">
        <w:rPr>
          <w:rFonts w:ascii="Verdana" w:hAnsi="Verdana"/>
          <w:noProof/>
          <w:sz w:val="20"/>
          <w:lang w:eastAsia="cs-CZ"/>
        </w:rPr>
        <w:t xml:space="preserve">dodávka stavebních, montážních a řemeslných prací a dodávek spojených s </w:t>
      </w:r>
      <w:r w:rsidR="00FF5577" w:rsidRPr="00FF5577">
        <w:rPr>
          <w:rFonts w:ascii="Verdana" w:hAnsi="Verdana"/>
          <w:noProof/>
          <w:sz w:val="20"/>
          <w:lang w:eastAsia="cs-CZ"/>
        </w:rPr>
        <w:t>modernizací VZT centrálních operačních sálů v Pavilonu C, Oblastní nemocnice Mladá Boleslav</w:t>
      </w:r>
      <w:r w:rsidR="00BE51FC" w:rsidRPr="00EC3483">
        <w:rPr>
          <w:rFonts w:ascii="Verdana" w:hAnsi="Verdana"/>
          <w:noProof/>
          <w:sz w:val="20"/>
          <w:lang w:eastAsia="cs-CZ"/>
        </w:rPr>
        <w:t>, a.s., nemocnice Středočeského kraje</w:t>
      </w:r>
      <w:r w:rsidR="00DA01F3" w:rsidRPr="00EC3483">
        <w:rPr>
          <w:rFonts w:ascii="Verdana" w:hAnsi="Verdana"/>
          <w:noProof/>
          <w:sz w:val="20"/>
          <w:lang w:eastAsia="cs-CZ"/>
        </w:rPr>
        <w:t>, a to v souladu s </w:t>
      </w:r>
      <w:r w:rsidR="006B2EB3" w:rsidRPr="00EC3483">
        <w:rPr>
          <w:rFonts w:ascii="Verdana" w:hAnsi="Verdana"/>
          <w:noProof/>
          <w:sz w:val="20"/>
          <w:lang w:eastAsia="cs-CZ"/>
        </w:rPr>
        <w:t>projektovou dokumentací předanou zhotoviteli.</w:t>
      </w:r>
      <w:r w:rsidR="00801E29">
        <w:rPr>
          <w:rFonts w:ascii="Verdana" w:hAnsi="Verdana"/>
          <w:noProof/>
          <w:sz w:val="20"/>
          <w:lang w:eastAsia="cs-CZ"/>
        </w:rPr>
        <w:t xml:space="preserve"> Strany výslovně sjednávají, že dílo bude realizováno ve dvou </w:t>
      </w:r>
      <w:r w:rsidR="008E6CF5">
        <w:rPr>
          <w:rFonts w:ascii="Verdana" w:hAnsi="Verdana"/>
          <w:noProof/>
          <w:sz w:val="20"/>
          <w:lang w:eastAsia="cs-CZ"/>
        </w:rPr>
        <w:t>fázích</w:t>
      </w:r>
      <w:r w:rsidR="00801E29">
        <w:rPr>
          <w:rFonts w:ascii="Verdana" w:hAnsi="Verdana"/>
          <w:noProof/>
          <w:sz w:val="20"/>
          <w:lang w:eastAsia="cs-CZ"/>
        </w:rPr>
        <w:t xml:space="preserve">, přičemž ustanovení této smlouvy, která upravují dílo, platí přiměřeně i pro jeho </w:t>
      </w:r>
      <w:r w:rsidR="008E6CF5">
        <w:rPr>
          <w:rFonts w:ascii="Verdana" w:hAnsi="Verdana"/>
          <w:noProof/>
          <w:sz w:val="20"/>
          <w:lang w:eastAsia="cs-CZ"/>
        </w:rPr>
        <w:t>fáze</w:t>
      </w:r>
      <w:r w:rsidR="00801E29">
        <w:rPr>
          <w:rFonts w:ascii="Verdana" w:hAnsi="Verdana"/>
          <w:noProof/>
          <w:sz w:val="20"/>
          <w:lang w:eastAsia="cs-CZ"/>
        </w:rPr>
        <w:t>.</w:t>
      </w:r>
    </w:p>
    <w:p w14:paraId="4201A7CB" w14:textId="4E90B1F3" w:rsidR="001E216A" w:rsidRPr="00EC3483" w:rsidRDefault="00CC69B7" w:rsidP="001E216A">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lastRenderedPageBreak/>
        <w:t xml:space="preserve">Rozsah prací, dodávek a služeb je uveden </w:t>
      </w:r>
      <w:r w:rsidR="00C97C32" w:rsidRPr="00EC3483">
        <w:rPr>
          <w:rFonts w:ascii="Verdana" w:hAnsi="Verdana"/>
          <w:noProof/>
          <w:sz w:val="20"/>
          <w:lang w:eastAsia="cs-CZ"/>
        </w:rPr>
        <w:t>v</w:t>
      </w:r>
      <w:r w:rsidR="00916AF4">
        <w:rPr>
          <w:rFonts w:ascii="Verdana" w:hAnsi="Verdana"/>
          <w:noProof/>
          <w:sz w:val="20"/>
          <w:lang w:eastAsia="cs-CZ"/>
        </w:rPr>
        <w:t>e vyplněném</w:t>
      </w:r>
      <w:r w:rsidR="00BE51FC" w:rsidRPr="00EC3483">
        <w:rPr>
          <w:rFonts w:ascii="Verdana" w:hAnsi="Verdana"/>
          <w:noProof/>
          <w:sz w:val="20"/>
          <w:lang w:eastAsia="cs-CZ"/>
        </w:rPr>
        <w:t> soupisu prací</w:t>
      </w:r>
      <w:r w:rsidR="00C97C32" w:rsidRPr="00EC3483">
        <w:rPr>
          <w:rFonts w:ascii="Verdana" w:hAnsi="Verdana"/>
          <w:noProof/>
          <w:sz w:val="20"/>
          <w:lang w:eastAsia="cs-CZ"/>
        </w:rPr>
        <w:t xml:space="preserve">, který je přílohou č. 2 </w:t>
      </w:r>
      <w:r w:rsidR="00FF5577">
        <w:rPr>
          <w:rFonts w:ascii="Verdana" w:hAnsi="Verdana"/>
          <w:noProof/>
          <w:sz w:val="20"/>
          <w:lang w:eastAsia="cs-CZ"/>
        </w:rPr>
        <w:t xml:space="preserve">(pro 1. </w:t>
      </w:r>
      <w:r w:rsidR="008E6CF5">
        <w:rPr>
          <w:rFonts w:ascii="Verdana" w:hAnsi="Verdana"/>
          <w:noProof/>
          <w:sz w:val="20"/>
          <w:lang w:eastAsia="cs-CZ"/>
        </w:rPr>
        <w:t>fázi) a č. 3 (pro 2. fázi</w:t>
      </w:r>
      <w:r w:rsidR="00FF5577">
        <w:rPr>
          <w:rFonts w:ascii="Verdana" w:hAnsi="Verdana"/>
          <w:noProof/>
          <w:sz w:val="20"/>
          <w:lang w:eastAsia="cs-CZ"/>
        </w:rPr>
        <w:t xml:space="preserve">) </w:t>
      </w:r>
      <w:r w:rsidR="00C97C32" w:rsidRPr="00EC3483">
        <w:rPr>
          <w:rFonts w:ascii="Verdana" w:hAnsi="Verdana"/>
          <w:noProof/>
          <w:sz w:val="20"/>
          <w:lang w:eastAsia="cs-CZ"/>
        </w:rPr>
        <w:t>této smlouvy</w:t>
      </w:r>
      <w:r w:rsidR="00916AF4">
        <w:rPr>
          <w:rFonts w:ascii="Verdana" w:hAnsi="Verdana"/>
          <w:noProof/>
          <w:sz w:val="20"/>
          <w:lang w:eastAsia="cs-CZ"/>
        </w:rPr>
        <w:t xml:space="preserve"> (rozpočty)</w:t>
      </w:r>
      <w:r w:rsidR="00C97C32" w:rsidRPr="00EC3483">
        <w:rPr>
          <w:rFonts w:ascii="Verdana" w:hAnsi="Verdana"/>
          <w:noProof/>
          <w:sz w:val="20"/>
          <w:lang w:eastAsia="cs-CZ"/>
        </w:rPr>
        <w:t>.</w:t>
      </w:r>
    </w:p>
    <w:p w14:paraId="6AC30910" w14:textId="77777777" w:rsidR="003D4BC3" w:rsidRPr="00EC3483" w:rsidRDefault="00D7110A" w:rsidP="003D4BC3">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noProof/>
          <w:sz w:val="20"/>
          <w:lang w:eastAsia="cs-CZ"/>
        </w:rPr>
        <w:t>Dílo bude provedeno jako</w:t>
      </w:r>
      <w:r w:rsidR="00DA01F3" w:rsidRPr="00EC3483">
        <w:rPr>
          <w:rFonts w:ascii="Verdana" w:hAnsi="Verdana"/>
          <w:noProof/>
          <w:sz w:val="20"/>
          <w:lang w:eastAsia="cs-CZ"/>
        </w:rPr>
        <w:t xml:space="preserve"> komplexní, tj. na klíč a bud</w:t>
      </w:r>
      <w:r w:rsidRPr="00EC3483">
        <w:rPr>
          <w:rFonts w:ascii="Verdana" w:hAnsi="Verdana"/>
          <w:noProof/>
          <w:sz w:val="20"/>
          <w:lang w:eastAsia="cs-CZ"/>
        </w:rPr>
        <w:t>e</w:t>
      </w:r>
      <w:r w:rsidR="00DA01F3" w:rsidRPr="00EC3483">
        <w:rPr>
          <w:rFonts w:ascii="Verdana" w:hAnsi="Verdana"/>
          <w:noProof/>
          <w:sz w:val="20"/>
          <w:lang w:eastAsia="cs-CZ"/>
        </w:rPr>
        <w:t xml:space="preserve"> zahrnovat mimo jiné všechny související práce, veškeré vedlejší a režijní náklady za podmínek stanovených touto smlouvou, smluvní dokumentací a pokyny ze strany objednatele a přípravu veškerých podkladů.</w:t>
      </w:r>
    </w:p>
    <w:p w14:paraId="09B0B5A3" w14:textId="77777777" w:rsidR="006624C7" w:rsidRPr="00EC3483" w:rsidRDefault="006624C7" w:rsidP="006624C7">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EC3483">
        <w:rPr>
          <w:rFonts w:ascii="Verdana" w:hAnsi="Verdana"/>
          <w:noProof/>
          <w:sz w:val="20"/>
          <w:lang w:eastAsia="cs-CZ"/>
        </w:rPr>
        <w:t>Provedení díla zahrnuje veškeré práce, výkony a opatření, které jsou nutné nebo účelné ke zhotovení díla v úplném, soběstačném, bezchybném, funkčním, hospodárném a provozně bezpečném stavu, nebo jejichž nutnost a účelnost k řádnému provedení díla zhotovitel mohl nebo měl předvídat. V tomto stavu zhotovitel předá dílo jako celek, včetně veškerých příslušných technických dokladů, revizí a případných povolení pro provoz zařízení.</w:t>
      </w:r>
    </w:p>
    <w:p w14:paraId="222F1F23" w14:textId="483D17B3" w:rsidR="003D4BC3" w:rsidRPr="00EC3483" w:rsidRDefault="003D4BC3" w:rsidP="003D4BC3">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Součástí díla je:</w:t>
      </w:r>
    </w:p>
    <w:p w14:paraId="5DF418A0"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převzetí staveniště s vyhotovením protokolu o přejímce s případným provedením kontrolního zaměření, přešetření staveniště s ohledem na stávající podzemní i nadzemní konstrukce a vedení inženýrských sítí ve vztahu na zajištění bezpečnosti práce a bezpečnosti těchto konstrukcí a vedení vyplývajících zejména z dokumentů tvořících stavební povolení a současně i k zjištění případných překážek bránících provedení díla,</w:t>
      </w:r>
    </w:p>
    <w:p w14:paraId="78619241"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přípravy případných bouracích prací včetně odvozu a uložení suti podle platných předpisů s tím, že případný zábor veřejných prostranství je nákladem zhotovitele a je zahrnut v ceně díla,</w:t>
      </w:r>
    </w:p>
    <w:p w14:paraId="5234C98A"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hlavních stavebních prací, včetně vybudování nových konstrukcí, dodávky příslušných technických zařízení, výrobků, vnitřních instalačních rozvodů, osazení a zabudování stavebních a zařizovacích prvků, přípojek inženýrských sítí,</w:t>
      </w:r>
    </w:p>
    <w:p w14:paraId="4E248BC6"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veškerých dodávek, montážních prací a inženýrských činností potřebných k provedení díla,</w:t>
      </w:r>
    </w:p>
    <w:p w14:paraId="6B130032"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veškerých prací specialistů potřebných pro zhotovení díla včetně nastavení a zaregulování příslušných systémů podle údajů výrobců jednotlivých prvků, podle zadávací dokumentace a podle příslušných obecně závazných právních předpisů,</w:t>
      </w:r>
    </w:p>
    <w:p w14:paraId="52FB7320"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zřízení, provoz a likvidace zařízení staveniště,</w:t>
      </w:r>
    </w:p>
    <w:p w14:paraId="137C814C"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individuálního vyzkoušení jednotlivých zařízení, prvků a výrobků, z nichž se dílo sestává, provedení všech zkoušek, revizí a měření předepsaných obecně závaznými předpisy nebo projektovou dokumentací a provedení komplexního vyzkoušení díla,</w:t>
      </w:r>
    </w:p>
    <w:p w14:paraId="2A78FEF4" w14:textId="694142AC"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protokolární zaškolení personálu určeného objednatelem v počtu nejméně </w:t>
      </w:r>
      <w:r w:rsidR="003F51DC">
        <w:rPr>
          <w:rFonts w:ascii="Verdana" w:hAnsi="Verdana"/>
          <w:sz w:val="20"/>
          <w:lang w:eastAsia="cs-CZ"/>
        </w:rPr>
        <w:t>2</w:t>
      </w:r>
      <w:r w:rsidRPr="00EC3483">
        <w:rPr>
          <w:rFonts w:ascii="Verdana" w:hAnsi="Verdana"/>
          <w:sz w:val="20"/>
          <w:lang w:eastAsia="cs-CZ"/>
        </w:rPr>
        <w:t xml:space="preserve"> osob včetně přípravy a vypracování nezbytných dokumentů a materiálů v potřebném počtu pro školení,</w:t>
      </w:r>
    </w:p>
    <w:p w14:paraId="7ED98EE9"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účast na pravidelných kontrolních poradách stavby (minimálně 1x týdně), o nichž se smluvní strany zavazují s dostatečným předstihem v souladu s touto smlouvou vzájemně informovat, účast na přejímce a kolaudaci díla, zajištění veškerých dokladů potřebných ke kolaudačnímu řízení. Odstranění veškerých nedostatků díla včetně vad zjištěných při přejímce díla nebo při kolaudaci, pokud za tyto odpovídá zhotovitel,</w:t>
      </w:r>
    </w:p>
    <w:p w14:paraId="7B4C6A4A"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dodávka veškerých provozních náplní a prvotního vybavení díla (vyjma energií),</w:t>
      </w:r>
    </w:p>
    <w:p w14:paraId="3D969D95"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lastRenderedPageBreak/>
        <w:t>vypracování seznamu provozních prostředků potřebných k provozování díla po jeho dokončení a jeho předání objednateli, přičemž jednotlivé položky musí být technicky a obchodně specifikovány tak, aby je objednatel mohl sám nakupovat,</w:t>
      </w:r>
    </w:p>
    <w:p w14:paraId="56282AFA" w14:textId="3D4D15FD"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zajištění a předání objednateli veškerých prohlášení o shodě, technických osvědčení, kalibrací, revizí, atestů, certifikátů, protokolů o měření, protokolu o zkušebním provozu, veškerých dokladů k výrobkům a zařízením,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údržbu jednotlivých přístrojů, zařízení nebo jejich provozních celků, jestliže jsou součástí díla, záručních listů, seznamů náhradních dílů a jiných dokladů podle právních předpisů o technických požadavcích na výrobky a dalších dokladů nezbytných k užívání díla nebo požadovaných ve stanovením povolení atd.,</w:t>
      </w:r>
      <w:r w:rsidR="00F20633">
        <w:rPr>
          <w:rFonts w:ascii="Verdana" w:hAnsi="Verdana"/>
          <w:sz w:val="20"/>
          <w:lang w:eastAsia="cs-CZ"/>
        </w:rPr>
        <w:t xml:space="preserve"> </w:t>
      </w:r>
      <w:r w:rsidR="00F20633" w:rsidRPr="00EC3483">
        <w:rPr>
          <w:rFonts w:ascii="Verdana" w:hAnsi="Verdana"/>
          <w:sz w:val="20"/>
          <w:lang w:eastAsia="cs-CZ"/>
        </w:rPr>
        <w:t>(vše v českém jazyce)</w:t>
      </w:r>
    </w:p>
    <w:p w14:paraId="5E05AE75" w14:textId="77777777" w:rsidR="003D4BC3" w:rsidRPr="00EC348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zajištění veškerých manuálů, provozních knih, návodů k obsluze a údržbě popřípadě další dokladů a jejich předání objednateli v jednom vyhotovení v listinné podobě a v jednom vyhotovení v elektronické podobě na CD/DVD, přehledně uspořádaných v pořadačích v členění dle jednotlivých částí díla (vše v českém jazyce),</w:t>
      </w:r>
    </w:p>
    <w:p w14:paraId="4E9DEE00" w14:textId="77777777" w:rsidR="003D4BC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provedení přípomocí v nezbytném rozsahu, tj. vykonání drobných stavebních a montážních prací nezbytných k vybavení prostor, prováděných v době realizace díla,</w:t>
      </w:r>
    </w:p>
    <w:p w14:paraId="7DBBB478" w14:textId="3D2AAF32" w:rsidR="00F20633" w:rsidRPr="009C4BE5" w:rsidRDefault="00F20633" w:rsidP="002A75A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2A75A4">
        <w:rPr>
          <w:rFonts w:ascii="Verdana" w:hAnsi="Verdana"/>
          <w:sz w:val="20"/>
          <w:lang w:eastAsia="cs-CZ"/>
        </w:rPr>
        <w:t>předání dokumentace skutečného provedení díla a to v tištěné i elektronické formě.</w:t>
      </w:r>
    </w:p>
    <w:p w14:paraId="737B1EF7" w14:textId="77777777" w:rsidR="00F20633"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účast na závěrečné kontrolní prohlídce</w:t>
      </w:r>
      <w:r w:rsidR="00F20633">
        <w:rPr>
          <w:rFonts w:ascii="Verdana" w:hAnsi="Verdana"/>
          <w:sz w:val="20"/>
          <w:lang w:eastAsia="cs-CZ"/>
        </w:rPr>
        <w:t xml:space="preserve"> a na vyžádání i na kontrolních prohlídkách dotčených orgánů</w:t>
      </w:r>
    </w:p>
    <w:p w14:paraId="1BC05C21" w14:textId="7870BD7D" w:rsidR="003D4BC3" w:rsidRPr="00EC3483" w:rsidRDefault="00F2063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spolupráce při uvedení díla do</w:t>
      </w:r>
      <w:r w:rsidR="009C4BE5">
        <w:rPr>
          <w:rFonts w:ascii="Verdana" w:hAnsi="Verdana"/>
          <w:sz w:val="20"/>
          <w:lang w:eastAsia="cs-CZ"/>
        </w:rPr>
        <w:t xml:space="preserve"> plného</w:t>
      </w:r>
      <w:r>
        <w:rPr>
          <w:rFonts w:ascii="Verdana" w:hAnsi="Verdana"/>
          <w:sz w:val="20"/>
          <w:lang w:eastAsia="cs-CZ"/>
        </w:rPr>
        <w:t xml:space="preserve"> provozu</w:t>
      </w:r>
      <w:r w:rsidR="003D4BC3" w:rsidRPr="00EC3483">
        <w:rPr>
          <w:rFonts w:ascii="Verdana" w:hAnsi="Verdana"/>
          <w:sz w:val="20"/>
          <w:lang w:eastAsia="cs-CZ"/>
        </w:rPr>
        <w:t>.</w:t>
      </w:r>
    </w:p>
    <w:p w14:paraId="5025CCA5" w14:textId="77777777" w:rsidR="003D4BC3" w:rsidRPr="00EC3483" w:rsidRDefault="003D4BC3" w:rsidP="003D4BC3">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EC3483">
        <w:rPr>
          <w:rFonts w:ascii="Verdana" w:hAnsi="Verdana"/>
          <w:noProof/>
          <w:sz w:val="20"/>
          <w:lang w:eastAsia="cs-CZ"/>
        </w:rPr>
        <w:t>Součástí plnění je provádění případných změn písemně požadovaných objednatelem (dále jen „</w:t>
      </w:r>
      <w:r w:rsidRPr="00EC3483">
        <w:rPr>
          <w:rFonts w:ascii="Verdana" w:hAnsi="Verdana"/>
          <w:b/>
          <w:bCs/>
          <w:noProof/>
          <w:sz w:val="20"/>
          <w:lang w:eastAsia="cs-CZ"/>
        </w:rPr>
        <w:t>změn</w:t>
      </w:r>
      <w:r w:rsidRPr="00EC3483">
        <w:rPr>
          <w:rFonts w:ascii="Verdana" w:hAnsi="Verdana"/>
          <w:noProof/>
          <w:sz w:val="20"/>
          <w:lang w:eastAsia="cs-CZ"/>
        </w:rPr>
        <w:t>“) na předmětu díla v souladu s jeho požadavky za podmínek dále v této smlouvě uvedených.</w:t>
      </w:r>
    </w:p>
    <w:p w14:paraId="6247B4E5" w14:textId="2A04B35C" w:rsidR="00126862" w:rsidRPr="00EC3483" w:rsidRDefault="009D096E" w:rsidP="00126862">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9D096E">
        <w:rPr>
          <w:rFonts w:ascii="Verdana" w:hAnsi="Verdana"/>
          <w:noProof/>
          <w:sz w:val="20"/>
          <w:lang w:eastAsia="cs-CZ"/>
        </w:rPr>
        <w:t>Dílo je možno měnit oboustranně podepsanými změnovými listy, pokud součet hodnot všech provedených změn v jednom kalendářním měsíci nepřesáhne částku 200.000,- Kč. Provedené změny budou následně potvrzeny dodatkem k této smlouvě. Změny díla nad výše uvedený finanční limit lze provést pouze dodatkem k této smlouvě. Přílohou dodatku bude vždy oboustranně odsouhlasený změnový list. Podstatnou náležitostí změnového listu je uvedení obou smluvních stran, podepisujících osob, data a podpisů vymezení změn díla, které se změnovým listem sjednávají, dohoda o změně ceny díla a dohoda o změně termínu provedení díla. Nejsou-li ve změnovém listu /dodatku smlouvy dohodnuty důsledky změny díla na sjednanou cenu a termín provedení díla, zůstávají závaznými cena a termíny původní. Změnovými listy nelze měnit jiný obsah smlouvy, než vymezení díla, popř. současně se změnou dohody o ceně a termínu díla.</w:t>
      </w:r>
      <w:r w:rsidR="00BB7545" w:rsidRPr="00EC3483">
        <w:rPr>
          <w:rFonts w:ascii="Verdana" w:hAnsi="Verdana"/>
          <w:noProof/>
          <w:sz w:val="20"/>
          <w:lang w:eastAsia="cs-CZ"/>
        </w:rPr>
        <w:t>.</w:t>
      </w:r>
    </w:p>
    <w:p w14:paraId="3530AA75" w14:textId="0840EC03" w:rsidR="00DA01F3" w:rsidRDefault="00126862" w:rsidP="00126862">
      <w:pPr>
        <w:pStyle w:val="Nadpis2"/>
        <w:keepNext w:val="0"/>
        <w:tabs>
          <w:tab w:val="clear" w:pos="576"/>
          <w:tab w:val="left" w:pos="567"/>
        </w:tabs>
        <w:spacing w:after="60"/>
        <w:ind w:left="567" w:hanging="567"/>
        <w:jc w:val="both"/>
        <w:rPr>
          <w:rFonts w:ascii="Verdana" w:hAnsi="Verdana"/>
          <w:noProof/>
          <w:sz w:val="20"/>
          <w:lang w:eastAsia="cs-CZ"/>
        </w:rPr>
      </w:pPr>
      <w:r w:rsidRPr="004C1EC0">
        <w:rPr>
          <w:rFonts w:ascii="Verdana" w:hAnsi="Verdana"/>
          <w:noProof/>
          <w:sz w:val="20"/>
          <w:lang w:eastAsia="cs-CZ"/>
        </w:rPr>
        <w:t>Zhotovitel je oprávněn provést část díla prostřednictvím poddodavatele. Odpovídá přitom jako by plnil sám. Zhotovitel předloží objednateli seznam poddodavatelů, ve kterém budou uvedeny identifikační údaje poddodavatelů a informace o tom, kterou část díla bude poddodavatel plnit.</w:t>
      </w:r>
      <w:r w:rsidR="00C97C32" w:rsidRPr="004C1EC0">
        <w:rPr>
          <w:rFonts w:ascii="Verdana" w:hAnsi="Verdana"/>
          <w:noProof/>
          <w:sz w:val="20"/>
          <w:lang w:eastAsia="cs-CZ"/>
        </w:rPr>
        <w:t xml:space="preserve"> Seznam </w:t>
      </w:r>
      <w:r w:rsidR="007C7C2B" w:rsidRPr="004C1EC0">
        <w:rPr>
          <w:rFonts w:ascii="Verdana" w:hAnsi="Verdana"/>
          <w:noProof/>
          <w:sz w:val="20"/>
          <w:lang w:eastAsia="cs-CZ"/>
        </w:rPr>
        <w:t xml:space="preserve">případných </w:t>
      </w:r>
      <w:r w:rsidR="00C97C32" w:rsidRPr="004C1EC0">
        <w:rPr>
          <w:rFonts w:ascii="Verdana" w:hAnsi="Verdana"/>
          <w:noProof/>
          <w:sz w:val="20"/>
          <w:lang w:eastAsia="cs-CZ"/>
        </w:rPr>
        <w:t xml:space="preserve">poddodavatelů bude přílohou č. </w:t>
      </w:r>
      <w:r w:rsidR="00A71914" w:rsidRPr="004C1EC0">
        <w:rPr>
          <w:rFonts w:ascii="Verdana" w:hAnsi="Verdana"/>
          <w:noProof/>
          <w:sz w:val="20"/>
          <w:lang w:eastAsia="cs-CZ"/>
        </w:rPr>
        <w:t>3</w:t>
      </w:r>
      <w:r w:rsidR="00C97C32" w:rsidRPr="004C1EC0">
        <w:rPr>
          <w:rFonts w:ascii="Verdana" w:hAnsi="Verdana"/>
          <w:noProof/>
          <w:sz w:val="20"/>
          <w:lang w:eastAsia="cs-CZ"/>
        </w:rPr>
        <w:t xml:space="preserve"> této smlouvy.</w:t>
      </w:r>
    </w:p>
    <w:p w14:paraId="3DAAF2AD" w14:textId="77777777" w:rsidR="00A32D7F" w:rsidRPr="00A32D7F" w:rsidRDefault="00A32D7F" w:rsidP="00A32D7F">
      <w:pPr>
        <w:rPr>
          <w:lang w:eastAsia="cs-CZ"/>
        </w:rPr>
      </w:pPr>
    </w:p>
    <w:p w14:paraId="270814D6"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lastRenderedPageBreak/>
        <w:t>Místo a termín zhotovení díla</w:t>
      </w:r>
    </w:p>
    <w:p w14:paraId="7C141068" w14:textId="0ECEB93F" w:rsidR="00DA01F3" w:rsidRPr="00EC3483" w:rsidRDefault="00DA01F3" w:rsidP="00D7110A">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Místem plnění je sídlo objednatele, konkrétně </w:t>
      </w:r>
      <w:r w:rsidR="00D21F81" w:rsidRPr="00EC3483">
        <w:rPr>
          <w:rFonts w:ascii="Verdana" w:hAnsi="Verdana"/>
          <w:noProof/>
          <w:sz w:val="20"/>
          <w:lang w:eastAsia="cs-CZ"/>
        </w:rPr>
        <w:t>P</w:t>
      </w:r>
      <w:r w:rsidRPr="00EC3483">
        <w:rPr>
          <w:rFonts w:ascii="Verdana" w:hAnsi="Verdana"/>
          <w:noProof/>
          <w:sz w:val="20"/>
          <w:lang w:eastAsia="cs-CZ"/>
        </w:rPr>
        <w:t xml:space="preserve">avilon </w:t>
      </w:r>
      <w:r w:rsidR="001C10A3">
        <w:rPr>
          <w:rFonts w:ascii="Verdana" w:hAnsi="Verdana"/>
          <w:noProof/>
          <w:sz w:val="20"/>
          <w:lang w:eastAsia="cs-CZ"/>
        </w:rPr>
        <w:t>C</w:t>
      </w:r>
      <w:r w:rsidRPr="00EC3483">
        <w:rPr>
          <w:rFonts w:ascii="Verdana" w:hAnsi="Verdana"/>
          <w:noProof/>
          <w:sz w:val="20"/>
          <w:lang w:eastAsia="cs-CZ"/>
        </w:rPr>
        <w:t>.</w:t>
      </w:r>
      <w:r w:rsidR="00C07A43">
        <w:rPr>
          <w:rFonts w:ascii="Verdana" w:hAnsi="Verdana"/>
          <w:noProof/>
          <w:sz w:val="20"/>
          <w:lang w:eastAsia="cs-CZ"/>
        </w:rPr>
        <w:t xml:space="preserve"> Strany sjednávají, že z důvodu nutnosti zachování provozu operačních sálů bude dílo realizováno ve dvou </w:t>
      </w:r>
      <w:r w:rsidR="00065545">
        <w:rPr>
          <w:rFonts w:ascii="Verdana" w:hAnsi="Verdana"/>
          <w:noProof/>
          <w:sz w:val="20"/>
          <w:lang w:eastAsia="cs-CZ"/>
        </w:rPr>
        <w:t>fázích</w:t>
      </w:r>
      <w:r w:rsidR="00C07A43">
        <w:rPr>
          <w:rFonts w:ascii="Verdana" w:hAnsi="Verdana"/>
          <w:noProof/>
          <w:sz w:val="20"/>
          <w:lang w:eastAsia="cs-CZ"/>
        </w:rPr>
        <w:t>.</w:t>
      </w:r>
    </w:p>
    <w:p w14:paraId="28C66E9A" w14:textId="77777777" w:rsidR="00DA01F3" w:rsidRPr="00A32D7F" w:rsidRDefault="00DA01F3" w:rsidP="004C1EC0">
      <w:pPr>
        <w:pStyle w:val="Nadpis2"/>
        <w:keepNext w:val="0"/>
        <w:tabs>
          <w:tab w:val="clear" w:pos="576"/>
          <w:tab w:val="left" w:pos="567"/>
        </w:tabs>
        <w:spacing w:after="60"/>
        <w:ind w:left="567" w:hanging="567"/>
        <w:jc w:val="both"/>
        <w:rPr>
          <w:rFonts w:ascii="Verdana" w:hAnsi="Verdana"/>
          <w:noProof/>
          <w:sz w:val="20"/>
          <w:lang w:eastAsia="cs-CZ"/>
        </w:rPr>
      </w:pPr>
      <w:r w:rsidRPr="00A32D7F">
        <w:rPr>
          <w:rFonts w:ascii="Verdana" w:hAnsi="Verdana"/>
          <w:noProof/>
          <w:sz w:val="20"/>
          <w:lang w:eastAsia="cs-CZ"/>
        </w:rPr>
        <w:t>Zhotovitel se zavazuje provést dílo v následujících termínech:</w:t>
      </w:r>
    </w:p>
    <w:p w14:paraId="5EEF5E8E" w14:textId="01A6F5E1" w:rsidR="001C10A3" w:rsidRPr="0013328A" w:rsidRDefault="00065545" w:rsidP="001C10A3">
      <w:pPr>
        <w:pStyle w:val="Odstavecseseznamem"/>
        <w:numPr>
          <w:ilvl w:val="0"/>
          <w:numId w:val="41"/>
        </w:numPr>
        <w:spacing w:after="60"/>
        <w:jc w:val="both"/>
        <w:rPr>
          <w:rFonts w:ascii="Verdana" w:eastAsia="Calibri" w:hAnsi="Verdana"/>
          <w:b/>
          <w:noProof/>
          <w:sz w:val="20"/>
          <w:szCs w:val="20"/>
        </w:rPr>
      </w:pPr>
      <w:r w:rsidRPr="0013328A">
        <w:rPr>
          <w:rFonts w:ascii="Verdana" w:eastAsia="Calibri" w:hAnsi="Verdana"/>
          <w:b/>
          <w:noProof/>
          <w:sz w:val="20"/>
          <w:szCs w:val="20"/>
        </w:rPr>
        <w:t>Fáze</w:t>
      </w:r>
      <w:r w:rsidR="001C10A3" w:rsidRPr="0013328A">
        <w:rPr>
          <w:rFonts w:ascii="Verdana" w:eastAsia="Calibri" w:hAnsi="Verdana"/>
          <w:b/>
          <w:noProof/>
          <w:sz w:val="20"/>
          <w:szCs w:val="20"/>
        </w:rPr>
        <w:t>:</w:t>
      </w:r>
    </w:p>
    <w:p w14:paraId="442DEB6E" w14:textId="4FBE854C" w:rsidR="00B83667" w:rsidRPr="0013328A" w:rsidRDefault="00DA01F3" w:rsidP="004C1EC0">
      <w:pPr>
        <w:spacing w:after="60"/>
        <w:ind w:left="567"/>
        <w:jc w:val="both"/>
        <w:rPr>
          <w:noProof/>
          <w:sz w:val="20"/>
          <w:szCs w:val="20"/>
        </w:rPr>
      </w:pPr>
      <w:r w:rsidRPr="0013328A">
        <w:rPr>
          <w:noProof/>
          <w:sz w:val="20"/>
          <w:szCs w:val="20"/>
        </w:rPr>
        <w:t xml:space="preserve">Termín </w:t>
      </w:r>
      <w:r w:rsidR="00B83667" w:rsidRPr="0013328A">
        <w:rPr>
          <w:noProof/>
          <w:sz w:val="20"/>
          <w:szCs w:val="20"/>
        </w:rPr>
        <w:t>předání staveniště</w:t>
      </w:r>
      <w:r w:rsidR="00A32D7F" w:rsidRPr="0013328A">
        <w:rPr>
          <w:noProof/>
          <w:sz w:val="20"/>
          <w:szCs w:val="20"/>
        </w:rPr>
        <w:t xml:space="preserve"> a zahájení prací: </w:t>
      </w:r>
      <w:r w:rsidR="001C10A3" w:rsidRPr="0013328A">
        <w:rPr>
          <w:b/>
          <w:noProof/>
          <w:sz w:val="20"/>
          <w:szCs w:val="20"/>
        </w:rPr>
        <w:t xml:space="preserve">do </w:t>
      </w:r>
      <w:r w:rsidR="00065545" w:rsidRPr="0013328A">
        <w:rPr>
          <w:b/>
          <w:noProof/>
          <w:sz w:val="20"/>
          <w:szCs w:val="20"/>
        </w:rPr>
        <w:t>10 pracovních</w:t>
      </w:r>
      <w:r w:rsidR="001C10A3" w:rsidRPr="0013328A">
        <w:rPr>
          <w:b/>
          <w:noProof/>
          <w:sz w:val="20"/>
          <w:szCs w:val="20"/>
        </w:rPr>
        <w:t xml:space="preserve"> dnů od výzvy objednatele</w:t>
      </w:r>
    </w:p>
    <w:p w14:paraId="246875AB" w14:textId="1A934C08" w:rsidR="004B192A" w:rsidRPr="004B192A" w:rsidRDefault="00DA01F3" w:rsidP="004B192A">
      <w:pPr>
        <w:pStyle w:val="Nadpis2"/>
        <w:keepNext w:val="0"/>
        <w:numPr>
          <w:ilvl w:val="0"/>
          <w:numId w:val="0"/>
        </w:numPr>
        <w:tabs>
          <w:tab w:val="left" w:pos="567"/>
        </w:tabs>
        <w:spacing w:after="60"/>
        <w:ind w:left="4962" w:hanging="4395"/>
        <w:jc w:val="both"/>
        <w:rPr>
          <w:rFonts w:ascii="Verdana" w:hAnsi="Verdana"/>
          <w:b/>
          <w:bCs/>
          <w:sz w:val="20"/>
          <w:lang w:eastAsia="cs-CZ"/>
        </w:rPr>
      </w:pPr>
      <w:r w:rsidRPr="0013328A">
        <w:rPr>
          <w:rFonts w:ascii="Verdana" w:hAnsi="Verdana"/>
          <w:noProof/>
          <w:sz w:val="20"/>
          <w:lang w:eastAsia="cs-CZ"/>
        </w:rPr>
        <w:t>Termín dokončení prací, nejpozději do:</w:t>
      </w:r>
      <w:r w:rsidR="00A32D7F" w:rsidRPr="0013328A">
        <w:rPr>
          <w:rFonts w:ascii="Verdana" w:hAnsi="Verdana"/>
          <w:noProof/>
          <w:sz w:val="20"/>
          <w:lang w:eastAsia="cs-CZ"/>
        </w:rPr>
        <w:t xml:space="preserve"> </w:t>
      </w:r>
      <w:r w:rsidR="004B192A">
        <w:rPr>
          <w:rFonts w:ascii="Verdana" w:hAnsi="Verdana"/>
          <w:b/>
          <w:bCs/>
          <w:sz w:val="20"/>
          <w:lang w:eastAsia="cs-CZ"/>
        </w:rPr>
        <w:t>3</w:t>
      </w:r>
      <w:r w:rsidR="0013328A">
        <w:rPr>
          <w:rFonts w:ascii="Verdana" w:hAnsi="Verdana"/>
          <w:b/>
          <w:bCs/>
          <w:sz w:val="20"/>
          <w:lang w:eastAsia="cs-CZ"/>
        </w:rPr>
        <w:t xml:space="preserve"> měsíců</w:t>
      </w:r>
      <w:r w:rsidR="001C10A3" w:rsidRPr="0013328A">
        <w:rPr>
          <w:rFonts w:ascii="Verdana" w:hAnsi="Verdana"/>
          <w:b/>
          <w:bCs/>
          <w:sz w:val="20"/>
          <w:lang w:eastAsia="cs-CZ"/>
        </w:rPr>
        <w:t xml:space="preserve"> od převzetí staveniště</w:t>
      </w:r>
    </w:p>
    <w:p w14:paraId="036527AB" w14:textId="3EBC503D" w:rsidR="001C10A3" w:rsidRPr="0013328A" w:rsidRDefault="00065545" w:rsidP="001C10A3">
      <w:pPr>
        <w:pStyle w:val="Odstavecseseznamem"/>
        <w:numPr>
          <w:ilvl w:val="0"/>
          <w:numId w:val="41"/>
        </w:numPr>
        <w:spacing w:after="60"/>
        <w:jc w:val="both"/>
        <w:rPr>
          <w:rFonts w:ascii="Verdana" w:eastAsia="Calibri" w:hAnsi="Verdana"/>
          <w:b/>
          <w:noProof/>
          <w:sz w:val="20"/>
          <w:szCs w:val="20"/>
        </w:rPr>
      </w:pPr>
      <w:r w:rsidRPr="0013328A">
        <w:rPr>
          <w:rFonts w:ascii="Verdana" w:eastAsia="Calibri" w:hAnsi="Verdana"/>
          <w:b/>
          <w:noProof/>
          <w:sz w:val="20"/>
          <w:szCs w:val="20"/>
        </w:rPr>
        <w:t>Fáze</w:t>
      </w:r>
      <w:r w:rsidR="001C10A3" w:rsidRPr="0013328A">
        <w:rPr>
          <w:rFonts w:ascii="Verdana" w:eastAsia="Calibri" w:hAnsi="Verdana"/>
          <w:b/>
          <w:noProof/>
          <w:sz w:val="20"/>
          <w:szCs w:val="20"/>
        </w:rPr>
        <w:t>:</w:t>
      </w:r>
    </w:p>
    <w:p w14:paraId="5AAF7B99" w14:textId="77777777" w:rsidR="001C10A3" w:rsidRPr="0013328A" w:rsidRDefault="001C10A3" w:rsidP="001C10A3">
      <w:pPr>
        <w:spacing w:after="60"/>
        <w:ind w:left="567"/>
        <w:jc w:val="both"/>
        <w:rPr>
          <w:noProof/>
          <w:sz w:val="20"/>
          <w:szCs w:val="20"/>
        </w:rPr>
      </w:pPr>
      <w:r w:rsidRPr="0013328A">
        <w:rPr>
          <w:noProof/>
          <w:sz w:val="20"/>
          <w:szCs w:val="20"/>
        </w:rPr>
        <w:t xml:space="preserve">Termín předání staveniště a zahájení prací: </w:t>
      </w:r>
      <w:r w:rsidRPr="0013328A">
        <w:rPr>
          <w:b/>
          <w:noProof/>
          <w:sz w:val="20"/>
          <w:szCs w:val="20"/>
        </w:rPr>
        <w:t>do 30 dnů od výzvy objednatele</w:t>
      </w:r>
    </w:p>
    <w:p w14:paraId="503C5C60" w14:textId="2F766721" w:rsidR="001C10A3" w:rsidRPr="001C10A3" w:rsidRDefault="001C10A3" w:rsidP="001C10A3">
      <w:pPr>
        <w:pStyle w:val="Nadpis2"/>
        <w:keepNext w:val="0"/>
        <w:numPr>
          <w:ilvl w:val="0"/>
          <w:numId w:val="0"/>
        </w:numPr>
        <w:tabs>
          <w:tab w:val="left" w:pos="567"/>
        </w:tabs>
        <w:spacing w:after="60"/>
        <w:ind w:left="4962" w:hanging="4395"/>
        <w:jc w:val="both"/>
        <w:rPr>
          <w:rFonts w:ascii="Verdana" w:hAnsi="Verdana"/>
          <w:b/>
          <w:bCs/>
          <w:sz w:val="20"/>
          <w:lang w:eastAsia="cs-CZ"/>
        </w:rPr>
      </w:pPr>
      <w:r w:rsidRPr="0013328A">
        <w:rPr>
          <w:rFonts w:ascii="Verdana" w:hAnsi="Verdana"/>
          <w:noProof/>
          <w:sz w:val="20"/>
          <w:lang w:eastAsia="cs-CZ"/>
        </w:rPr>
        <w:t xml:space="preserve">Termín dokončení prací, nejpozději do: </w:t>
      </w:r>
      <w:r w:rsidR="004B192A">
        <w:rPr>
          <w:rFonts w:ascii="Verdana" w:hAnsi="Verdana"/>
          <w:b/>
          <w:bCs/>
          <w:sz w:val="20"/>
          <w:lang w:eastAsia="cs-CZ"/>
        </w:rPr>
        <w:t>3</w:t>
      </w:r>
      <w:r w:rsidR="00221883">
        <w:rPr>
          <w:rFonts w:ascii="Verdana" w:hAnsi="Verdana"/>
          <w:b/>
          <w:bCs/>
          <w:sz w:val="20"/>
          <w:lang w:eastAsia="cs-CZ"/>
        </w:rPr>
        <w:t xml:space="preserve"> měsíců</w:t>
      </w:r>
      <w:r w:rsidRPr="0013328A">
        <w:rPr>
          <w:rFonts w:ascii="Verdana" w:hAnsi="Verdana"/>
          <w:b/>
          <w:bCs/>
          <w:sz w:val="20"/>
          <w:lang w:eastAsia="cs-CZ"/>
        </w:rPr>
        <w:t xml:space="preserve"> od převzetí staveniště.</w:t>
      </w:r>
    </w:p>
    <w:p w14:paraId="0F79F21A" w14:textId="66242E12" w:rsidR="00D21F81" w:rsidRPr="00EC3483" w:rsidRDefault="00D21F81" w:rsidP="004C1EC0">
      <w:pPr>
        <w:pStyle w:val="Nadpis2"/>
        <w:keepNext w:val="0"/>
        <w:numPr>
          <w:ilvl w:val="0"/>
          <w:numId w:val="0"/>
        </w:numPr>
        <w:tabs>
          <w:tab w:val="left" w:pos="567"/>
        </w:tabs>
        <w:spacing w:after="60"/>
        <w:ind w:left="567"/>
        <w:jc w:val="both"/>
        <w:rPr>
          <w:rFonts w:ascii="Verdana" w:hAnsi="Verdana"/>
          <w:noProof/>
          <w:sz w:val="20"/>
          <w:lang w:eastAsia="cs-CZ"/>
        </w:rPr>
      </w:pPr>
      <w:r w:rsidRPr="00EC3483">
        <w:rPr>
          <w:rFonts w:ascii="Verdana" w:hAnsi="Verdana"/>
          <w:sz w:val="20"/>
          <w:lang w:eastAsia="cs-CZ"/>
        </w:rPr>
        <w:t>Zhotovitel bere na vědomí, že provedení díla v požadovan</w:t>
      </w:r>
      <w:r w:rsidR="00BE51FC" w:rsidRPr="00EC3483">
        <w:rPr>
          <w:rFonts w:ascii="Verdana" w:hAnsi="Verdana"/>
          <w:sz w:val="20"/>
          <w:lang w:eastAsia="cs-CZ"/>
        </w:rPr>
        <w:t>ých</w:t>
      </w:r>
      <w:r w:rsidRPr="00EC3483">
        <w:rPr>
          <w:rFonts w:ascii="Verdana" w:hAnsi="Verdana"/>
          <w:sz w:val="20"/>
          <w:lang w:eastAsia="cs-CZ"/>
        </w:rPr>
        <w:t xml:space="preserve"> termín</w:t>
      </w:r>
      <w:r w:rsidR="00BE51FC" w:rsidRPr="00EC3483">
        <w:rPr>
          <w:rFonts w:ascii="Verdana" w:hAnsi="Verdana"/>
          <w:sz w:val="20"/>
          <w:lang w:eastAsia="cs-CZ"/>
        </w:rPr>
        <w:t>ech</w:t>
      </w:r>
      <w:r w:rsidRPr="00EC3483">
        <w:rPr>
          <w:rFonts w:ascii="Verdana" w:hAnsi="Verdana"/>
          <w:sz w:val="20"/>
          <w:lang w:eastAsia="cs-CZ"/>
        </w:rPr>
        <w:t xml:space="preserve"> je pro objednatele zvlášť důležité s ohledem na minimalizaci dopadů stavby na provoz nemocnice.</w:t>
      </w:r>
      <w:r w:rsidR="0024215F">
        <w:rPr>
          <w:rFonts w:ascii="Verdana" w:hAnsi="Verdana"/>
          <w:sz w:val="20"/>
          <w:lang w:eastAsia="cs-CZ"/>
        </w:rPr>
        <w:t xml:space="preserve"> Zahájení stavebních prací spojených s odstávkou operačních sálů musí být odsouhlaseno objednavatelem po doložení stavební připravenosti, personálních kapacit a dodaného materiálů k dokončení.</w:t>
      </w:r>
    </w:p>
    <w:p w14:paraId="7AF91603" w14:textId="26CA6557" w:rsidR="00F513D9" w:rsidRDefault="004B192A" w:rsidP="00D2699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Smluvní strany sjednávají, že doba odstávky operačních sálů </w:t>
      </w:r>
      <w:r w:rsidRPr="004B192A">
        <w:rPr>
          <w:rFonts w:ascii="Verdana" w:hAnsi="Verdana"/>
          <w:sz w:val="20"/>
          <w:lang w:eastAsia="cs-CZ"/>
        </w:rPr>
        <w:t xml:space="preserve">v součtu za všechny operační sály činí </w:t>
      </w:r>
      <w:r w:rsidR="004200DA">
        <w:rPr>
          <w:rFonts w:ascii="Verdana" w:hAnsi="Verdana"/>
          <w:sz w:val="20"/>
          <w:lang w:eastAsia="cs-CZ"/>
        </w:rPr>
        <w:t xml:space="preserve">maximálně </w:t>
      </w:r>
      <w:r w:rsidR="0024215F">
        <w:rPr>
          <w:rFonts w:ascii="Verdana" w:hAnsi="Verdana"/>
          <w:sz w:val="20"/>
          <w:lang w:eastAsia="cs-CZ"/>
        </w:rPr>
        <w:t>120</w:t>
      </w:r>
      <w:r w:rsidR="0024215F" w:rsidRPr="004B192A">
        <w:rPr>
          <w:rFonts w:ascii="Verdana" w:hAnsi="Verdana"/>
          <w:sz w:val="20"/>
          <w:lang w:eastAsia="cs-CZ"/>
        </w:rPr>
        <w:t xml:space="preserve"> </w:t>
      </w:r>
      <w:r w:rsidRPr="004B192A">
        <w:rPr>
          <w:rFonts w:ascii="Verdana" w:hAnsi="Verdana"/>
          <w:sz w:val="20"/>
          <w:lang w:eastAsia="cs-CZ"/>
        </w:rPr>
        <w:t xml:space="preserve">dnů. </w:t>
      </w:r>
      <w:r w:rsidR="002362ED">
        <w:rPr>
          <w:rFonts w:ascii="Verdana" w:hAnsi="Verdana"/>
          <w:sz w:val="20"/>
          <w:lang w:eastAsia="cs-CZ"/>
        </w:rPr>
        <w:t xml:space="preserve">Započítává se každý započatý den. </w:t>
      </w:r>
      <w:r w:rsidRPr="004B192A">
        <w:rPr>
          <w:rFonts w:ascii="Verdana" w:hAnsi="Verdana"/>
          <w:sz w:val="20"/>
          <w:lang w:eastAsia="cs-CZ"/>
        </w:rPr>
        <w:t>Do doby odstávky se započítává každý den za každý operační sál, přičemž do doby odstávky se počítá i doba nutné k provedení desinfekce čistých prostor a jejich uvedení do souladu se závaznými hygienickými předpisy platnými pro tyto čisté prostory.</w:t>
      </w:r>
      <w:r w:rsidR="004C2477">
        <w:rPr>
          <w:rFonts w:ascii="Verdana" w:hAnsi="Verdana"/>
          <w:sz w:val="20"/>
          <w:lang w:eastAsia="cs-CZ"/>
        </w:rPr>
        <w:t xml:space="preserve"> </w:t>
      </w:r>
      <w:r w:rsidR="0024215F">
        <w:rPr>
          <w:rFonts w:ascii="Verdana" w:hAnsi="Verdana"/>
          <w:sz w:val="20"/>
          <w:lang w:eastAsia="cs-CZ"/>
        </w:rPr>
        <w:br/>
        <w:t>Projekt předpokládá realizaci po dvojicích, přičemž nikdy nemůže být mimo provoz více jak 1 dvojice</w:t>
      </w:r>
      <w:r w:rsidR="00A53066">
        <w:rPr>
          <w:rFonts w:ascii="Verdana" w:hAnsi="Verdana"/>
          <w:sz w:val="20"/>
          <w:lang w:eastAsia="cs-CZ"/>
        </w:rPr>
        <w:t xml:space="preserve"> sálů</w:t>
      </w:r>
      <w:r w:rsidR="0024215F">
        <w:rPr>
          <w:rFonts w:ascii="Verdana" w:hAnsi="Verdana"/>
          <w:sz w:val="20"/>
          <w:lang w:eastAsia="cs-CZ"/>
        </w:rPr>
        <w:t>.</w:t>
      </w:r>
      <w:r w:rsidR="00F73FE6">
        <w:rPr>
          <w:rFonts w:ascii="Verdana" w:hAnsi="Verdana"/>
          <w:sz w:val="20"/>
          <w:lang w:eastAsia="cs-CZ"/>
        </w:rPr>
        <w:t xml:space="preserve"> </w:t>
      </w:r>
      <w:r w:rsidR="00F513D9">
        <w:rPr>
          <w:rFonts w:ascii="Verdana" w:hAnsi="Verdana"/>
          <w:sz w:val="20"/>
          <w:lang w:eastAsia="cs-CZ"/>
        </w:rPr>
        <w:t>Smluvní strany dále sjednávají, že maximální doba odstávky jednotlivých operačních sálů operačních sálů činí:</w:t>
      </w:r>
    </w:p>
    <w:tbl>
      <w:tblPr>
        <w:tblStyle w:val="Mkatabulky"/>
        <w:tblW w:w="0" w:type="auto"/>
        <w:tblInd w:w="5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6"/>
        <w:gridCol w:w="4537"/>
      </w:tblGrid>
      <w:tr w:rsidR="00F513D9" w:rsidRPr="00F513D9" w14:paraId="0949E568" w14:textId="77777777" w:rsidTr="001235BF">
        <w:trPr>
          <w:trHeight w:val="454"/>
        </w:trPr>
        <w:tc>
          <w:tcPr>
            <w:tcW w:w="3956" w:type="dxa"/>
          </w:tcPr>
          <w:p w14:paraId="63AC729E" w14:textId="77777777" w:rsidR="00F513D9" w:rsidRPr="00F513D9" w:rsidRDefault="00F513D9" w:rsidP="00DD0445">
            <w:pPr>
              <w:spacing w:before="120"/>
              <w:jc w:val="center"/>
              <w:rPr>
                <w:rFonts w:eastAsia="Times New Roman"/>
              </w:rPr>
            </w:pPr>
            <w:r w:rsidRPr="00F513D9">
              <w:rPr>
                <w:rFonts w:eastAsia="Times New Roman"/>
              </w:rPr>
              <w:t>Operační sál</w:t>
            </w:r>
          </w:p>
        </w:tc>
        <w:tc>
          <w:tcPr>
            <w:tcW w:w="4537" w:type="dxa"/>
          </w:tcPr>
          <w:p w14:paraId="69B614D4" w14:textId="77777777" w:rsidR="00F513D9" w:rsidRPr="00F513D9" w:rsidRDefault="00F513D9" w:rsidP="00DD0445">
            <w:pPr>
              <w:spacing w:before="120"/>
              <w:jc w:val="center"/>
              <w:rPr>
                <w:rFonts w:eastAsia="Times New Roman"/>
              </w:rPr>
            </w:pPr>
            <w:r w:rsidRPr="00F513D9">
              <w:rPr>
                <w:rFonts w:eastAsia="Times New Roman"/>
              </w:rPr>
              <w:t>Maximální doba odstávky ve dnech</w:t>
            </w:r>
          </w:p>
        </w:tc>
      </w:tr>
      <w:tr w:rsidR="00E278BF" w:rsidRPr="00F513D9" w14:paraId="6C7D68D8" w14:textId="77777777" w:rsidTr="001235BF">
        <w:trPr>
          <w:trHeight w:val="454"/>
        </w:trPr>
        <w:tc>
          <w:tcPr>
            <w:tcW w:w="3956" w:type="dxa"/>
          </w:tcPr>
          <w:p w14:paraId="72F278D5" w14:textId="2624A9DB" w:rsidR="00E278BF" w:rsidRPr="00F513D9" w:rsidRDefault="00E278BF" w:rsidP="003D7C17">
            <w:pPr>
              <w:spacing w:before="120"/>
              <w:jc w:val="center"/>
              <w:rPr>
                <w:rFonts w:eastAsia="Times New Roman"/>
              </w:rPr>
            </w:pPr>
            <w:r w:rsidRPr="00F513D9">
              <w:rPr>
                <w:rFonts w:eastAsia="Times New Roman"/>
              </w:rPr>
              <w:t>1</w:t>
            </w:r>
          </w:p>
        </w:tc>
        <w:tc>
          <w:tcPr>
            <w:tcW w:w="4537" w:type="dxa"/>
          </w:tcPr>
          <w:p w14:paraId="5B126A1B" w14:textId="5644584D" w:rsidR="00E278BF" w:rsidRPr="00F513D9" w:rsidRDefault="00CD7422">
            <w:pPr>
              <w:spacing w:before="120"/>
              <w:jc w:val="center"/>
              <w:rPr>
                <w:rFonts w:eastAsia="Times New Roman"/>
              </w:rPr>
            </w:pPr>
            <w:r>
              <w:t>7</w:t>
            </w:r>
            <w:r w:rsidR="003D7C17" w:rsidRPr="00A81146">
              <w:t xml:space="preserve"> </w:t>
            </w:r>
            <w:r w:rsidR="00955B01">
              <w:t>d</w:t>
            </w:r>
            <w:r w:rsidR="003D7C17" w:rsidRPr="00A81146">
              <w:t>nů</w:t>
            </w:r>
            <w:r w:rsidR="00955B01">
              <w:t xml:space="preserve"> (shodných se sálem 2)</w:t>
            </w:r>
          </w:p>
        </w:tc>
      </w:tr>
      <w:tr w:rsidR="00E278BF" w:rsidRPr="00F513D9" w14:paraId="5836B4D4" w14:textId="6AF58EDA" w:rsidTr="001235BF">
        <w:trPr>
          <w:trHeight w:val="454"/>
        </w:trPr>
        <w:tc>
          <w:tcPr>
            <w:tcW w:w="3956" w:type="dxa"/>
          </w:tcPr>
          <w:p w14:paraId="222C1AE9" w14:textId="37BE28EB" w:rsidR="00E278BF" w:rsidRPr="00F513D9" w:rsidRDefault="00E278BF" w:rsidP="00E278BF">
            <w:pPr>
              <w:spacing w:before="120"/>
              <w:jc w:val="center"/>
              <w:rPr>
                <w:rFonts w:eastAsia="Times New Roman"/>
              </w:rPr>
            </w:pPr>
            <w:r w:rsidRPr="00F513D9">
              <w:rPr>
                <w:rFonts w:eastAsia="Times New Roman"/>
              </w:rPr>
              <w:t>2</w:t>
            </w:r>
          </w:p>
        </w:tc>
        <w:tc>
          <w:tcPr>
            <w:tcW w:w="4537" w:type="dxa"/>
          </w:tcPr>
          <w:p w14:paraId="11111A9D" w14:textId="69CE3292" w:rsidR="00E278BF" w:rsidRPr="00F513D9" w:rsidRDefault="00CD7422">
            <w:pPr>
              <w:spacing w:before="120"/>
              <w:jc w:val="center"/>
              <w:rPr>
                <w:rFonts w:eastAsia="Times New Roman"/>
              </w:rPr>
            </w:pPr>
            <w:r>
              <w:t>7</w:t>
            </w:r>
            <w:r w:rsidR="00E278BF" w:rsidRPr="00A81146">
              <w:t xml:space="preserve"> </w:t>
            </w:r>
            <w:r w:rsidR="00955B01">
              <w:t>d</w:t>
            </w:r>
            <w:r w:rsidR="00955B01" w:rsidRPr="00A81146">
              <w:t>nů</w:t>
            </w:r>
            <w:r w:rsidR="00955B01">
              <w:t xml:space="preserve"> (shodných se sálem 1)</w:t>
            </w:r>
          </w:p>
        </w:tc>
      </w:tr>
      <w:tr w:rsidR="00E278BF" w:rsidRPr="00F513D9" w14:paraId="0814B8AB" w14:textId="77777777" w:rsidTr="001235BF">
        <w:trPr>
          <w:trHeight w:val="454"/>
        </w:trPr>
        <w:tc>
          <w:tcPr>
            <w:tcW w:w="3956" w:type="dxa"/>
          </w:tcPr>
          <w:p w14:paraId="45C400E8" w14:textId="15BED0C5" w:rsidR="00E278BF" w:rsidRPr="00F513D9" w:rsidRDefault="00E278BF" w:rsidP="003D7C17">
            <w:pPr>
              <w:spacing w:before="120"/>
              <w:jc w:val="center"/>
              <w:rPr>
                <w:rFonts w:eastAsia="Times New Roman"/>
              </w:rPr>
            </w:pPr>
            <w:r w:rsidRPr="00F513D9">
              <w:rPr>
                <w:rFonts w:eastAsia="Times New Roman"/>
              </w:rPr>
              <w:t>3</w:t>
            </w:r>
          </w:p>
        </w:tc>
        <w:tc>
          <w:tcPr>
            <w:tcW w:w="4537" w:type="dxa"/>
          </w:tcPr>
          <w:p w14:paraId="0B63A099" w14:textId="0A82BA6F" w:rsidR="00E278BF" w:rsidRPr="00F513D9" w:rsidRDefault="00CD7422">
            <w:pPr>
              <w:spacing w:before="120"/>
              <w:jc w:val="center"/>
              <w:rPr>
                <w:rFonts w:eastAsia="Times New Roman"/>
              </w:rPr>
            </w:pPr>
            <w:r>
              <w:t>14</w:t>
            </w:r>
            <w:r w:rsidR="003D7C17" w:rsidRPr="00A81146">
              <w:t xml:space="preserve"> </w:t>
            </w:r>
            <w:r w:rsidR="00955B01">
              <w:t>d</w:t>
            </w:r>
            <w:r w:rsidR="003D7C17" w:rsidRPr="00A81146">
              <w:t>nů</w:t>
            </w:r>
            <w:r w:rsidR="00955B01">
              <w:t xml:space="preserve"> (shodných se sálem 4)</w:t>
            </w:r>
          </w:p>
        </w:tc>
      </w:tr>
      <w:tr w:rsidR="00E278BF" w:rsidRPr="00F513D9" w14:paraId="1762A230" w14:textId="2F8A8BA5" w:rsidTr="001235BF">
        <w:trPr>
          <w:trHeight w:val="454"/>
        </w:trPr>
        <w:tc>
          <w:tcPr>
            <w:tcW w:w="3956" w:type="dxa"/>
          </w:tcPr>
          <w:p w14:paraId="1DFD3C9C" w14:textId="54F5997D" w:rsidR="00E278BF" w:rsidRPr="00F513D9" w:rsidRDefault="00E278BF" w:rsidP="00E278BF">
            <w:pPr>
              <w:spacing w:before="120"/>
              <w:jc w:val="center"/>
              <w:rPr>
                <w:rFonts w:eastAsia="Times New Roman"/>
              </w:rPr>
            </w:pPr>
            <w:r w:rsidRPr="00F513D9">
              <w:rPr>
                <w:rFonts w:eastAsia="Times New Roman"/>
              </w:rPr>
              <w:t>4</w:t>
            </w:r>
          </w:p>
        </w:tc>
        <w:tc>
          <w:tcPr>
            <w:tcW w:w="4537" w:type="dxa"/>
          </w:tcPr>
          <w:p w14:paraId="170AE0E6" w14:textId="76F8CC3C" w:rsidR="00E278BF" w:rsidRPr="00F513D9" w:rsidRDefault="00CD7422">
            <w:pPr>
              <w:spacing w:before="120"/>
              <w:jc w:val="center"/>
              <w:rPr>
                <w:rFonts w:eastAsia="Times New Roman"/>
              </w:rPr>
            </w:pPr>
            <w:r>
              <w:t>14</w:t>
            </w:r>
            <w:r w:rsidR="00E278BF" w:rsidRPr="00A81146">
              <w:t xml:space="preserve"> </w:t>
            </w:r>
            <w:r w:rsidR="00955B01">
              <w:t>d</w:t>
            </w:r>
            <w:r w:rsidR="00955B01" w:rsidRPr="00A81146">
              <w:t>nů</w:t>
            </w:r>
            <w:r w:rsidR="00955B01">
              <w:t xml:space="preserve"> (shodných se sálem 3)</w:t>
            </w:r>
          </w:p>
        </w:tc>
      </w:tr>
      <w:tr w:rsidR="00E278BF" w:rsidRPr="00F513D9" w14:paraId="3A6D0169" w14:textId="77777777" w:rsidTr="001235BF">
        <w:trPr>
          <w:trHeight w:val="454"/>
        </w:trPr>
        <w:tc>
          <w:tcPr>
            <w:tcW w:w="3956" w:type="dxa"/>
          </w:tcPr>
          <w:p w14:paraId="3DF4BB9E" w14:textId="561694B4" w:rsidR="00E278BF" w:rsidRPr="00F513D9" w:rsidRDefault="00E278BF" w:rsidP="003D7C17">
            <w:pPr>
              <w:spacing w:before="120"/>
              <w:jc w:val="center"/>
              <w:rPr>
                <w:rFonts w:eastAsia="Times New Roman"/>
              </w:rPr>
            </w:pPr>
            <w:r w:rsidRPr="00F513D9">
              <w:rPr>
                <w:rFonts w:eastAsia="Times New Roman"/>
              </w:rPr>
              <w:t>5</w:t>
            </w:r>
          </w:p>
        </w:tc>
        <w:tc>
          <w:tcPr>
            <w:tcW w:w="4537" w:type="dxa"/>
          </w:tcPr>
          <w:p w14:paraId="70CE6E5E" w14:textId="07FD1998" w:rsidR="00E278BF" w:rsidRPr="00F513D9" w:rsidRDefault="00CD7422">
            <w:pPr>
              <w:spacing w:before="120"/>
              <w:jc w:val="center"/>
              <w:rPr>
                <w:rFonts w:eastAsia="Times New Roman"/>
              </w:rPr>
            </w:pPr>
            <w:r>
              <w:t>12</w:t>
            </w:r>
            <w:r w:rsidR="003D7C17" w:rsidRPr="00A81146">
              <w:t xml:space="preserve"> </w:t>
            </w:r>
            <w:r w:rsidR="00955B01">
              <w:t>d</w:t>
            </w:r>
            <w:r w:rsidR="003D7C17" w:rsidRPr="00A81146">
              <w:t>nů</w:t>
            </w:r>
            <w:r w:rsidR="00955B01">
              <w:t xml:space="preserve"> (shodných se sálem 6)</w:t>
            </w:r>
          </w:p>
        </w:tc>
      </w:tr>
      <w:tr w:rsidR="00E278BF" w:rsidRPr="00F513D9" w14:paraId="1EE375A6" w14:textId="2F5F8C83" w:rsidTr="001235BF">
        <w:trPr>
          <w:trHeight w:val="454"/>
        </w:trPr>
        <w:tc>
          <w:tcPr>
            <w:tcW w:w="3956" w:type="dxa"/>
          </w:tcPr>
          <w:p w14:paraId="02DBFD54" w14:textId="50D56A4A" w:rsidR="00E278BF" w:rsidRPr="00F513D9" w:rsidRDefault="00E278BF" w:rsidP="00E278BF">
            <w:pPr>
              <w:spacing w:before="120"/>
              <w:jc w:val="center"/>
              <w:rPr>
                <w:rFonts w:eastAsia="Times New Roman"/>
              </w:rPr>
            </w:pPr>
            <w:r w:rsidRPr="00F513D9">
              <w:rPr>
                <w:rFonts w:eastAsia="Times New Roman"/>
              </w:rPr>
              <w:t>6</w:t>
            </w:r>
          </w:p>
        </w:tc>
        <w:tc>
          <w:tcPr>
            <w:tcW w:w="4537" w:type="dxa"/>
          </w:tcPr>
          <w:p w14:paraId="4C922D5F" w14:textId="733F4750" w:rsidR="00E278BF" w:rsidRPr="00F513D9" w:rsidRDefault="00CD7422">
            <w:pPr>
              <w:spacing w:before="120"/>
              <w:jc w:val="center"/>
              <w:rPr>
                <w:rFonts w:eastAsia="Times New Roman"/>
              </w:rPr>
            </w:pPr>
            <w:r>
              <w:t>12</w:t>
            </w:r>
            <w:r w:rsidR="00E278BF" w:rsidRPr="00A81146">
              <w:t xml:space="preserve"> </w:t>
            </w:r>
            <w:r w:rsidR="008867C6">
              <w:t>d</w:t>
            </w:r>
            <w:r w:rsidR="00E278BF" w:rsidRPr="00A81146">
              <w:t>nů</w:t>
            </w:r>
            <w:r w:rsidR="008867C6">
              <w:t xml:space="preserve"> </w:t>
            </w:r>
            <w:r w:rsidR="00955B01">
              <w:t>(shodných se sálem 5)</w:t>
            </w:r>
          </w:p>
        </w:tc>
      </w:tr>
    </w:tbl>
    <w:p w14:paraId="45CB98CB" w14:textId="77777777" w:rsidR="00F513D9" w:rsidRDefault="00F513D9" w:rsidP="00955B01">
      <w:pPr>
        <w:pStyle w:val="Nadpis2"/>
        <w:keepNext w:val="0"/>
        <w:numPr>
          <w:ilvl w:val="0"/>
          <w:numId w:val="0"/>
        </w:numPr>
        <w:tabs>
          <w:tab w:val="left" w:pos="567"/>
        </w:tabs>
        <w:spacing w:after="60"/>
        <w:ind w:left="567"/>
        <w:jc w:val="both"/>
        <w:rPr>
          <w:rFonts w:ascii="Verdana" w:hAnsi="Verdana"/>
          <w:sz w:val="20"/>
          <w:lang w:eastAsia="cs-CZ"/>
        </w:rPr>
      </w:pPr>
    </w:p>
    <w:p w14:paraId="498990AA" w14:textId="3F981921" w:rsidR="004B192A" w:rsidRDefault="004C2477" w:rsidP="00955B01">
      <w:pPr>
        <w:pStyle w:val="Nadpis2"/>
        <w:keepNext w:val="0"/>
        <w:numPr>
          <w:ilvl w:val="0"/>
          <w:numId w:val="0"/>
        </w:numPr>
        <w:tabs>
          <w:tab w:val="left" w:pos="567"/>
        </w:tabs>
        <w:spacing w:after="60"/>
        <w:ind w:left="567"/>
        <w:jc w:val="both"/>
        <w:rPr>
          <w:rFonts w:ascii="Verdana" w:hAnsi="Verdana"/>
          <w:sz w:val="20"/>
          <w:lang w:eastAsia="cs-CZ"/>
        </w:rPr>
      </w:pPr>
      <w:r>
        <w:rPr>
          <w:rFonts w:ascii="Verdana" w:hAnsi="Verdana"/>
          <w:sz w:val="20"/>
          <w:lang w:eastAsia="cs-CZ"/>
        </w:rPr>
        <w:t xml:space="preserve">Strany sjednávají, že </w:t>
      </w:r>
      <w:r w:rsidRPr="004B192A">
        <w:rPr>
          <w:rFonts w:ascii="Verdana" w:hAnsi="Verdana"/>
          <w:sz w:val="20"/>
          <w:lang w:eastAsia="cs-CZ"/>
        </w:rPr>
        <w:t xml:space="preserve">doba nutné k provedení desinfekce čistých prostor a jejich uvedení do </w:t>
      </w:r>
      <w:r w:rsidRPr="009D6904">
        <w:rPr>
          <w:rFonts w:ascii="Verdana" w:hAnsi="Verdana"/>
          <w:sz w:val="20"/>
          <w:lang w:eastAsia="cs-CZ"/>
        </w:rPr>
        <w:t xml:space="preserve">souladu se závaznými hygienickými předpisy platnými pro tyto čisté prostory je minimálně </w:t>
      </w:r>
      <w:r w:rsidR="0024215F" w:rsidRPr="002A75A4">
        <w:rPr>
          <w:rFonts w:ascii="Verdana" w:hAnsi="Verdana"/>
          <w:sz w:val="20"/>
          <w:lang w:eastAsia="cs-CZ"/>
        </w:rPr>
        <w:t xml:space="preserve">12 </w:t>
      </w:r>
      <w:r w:rsidRPr="002A75A4">
        <w:rPr>
          <w:rFonts w:ascii="Verdana" w:hAnsi="Verdana"/>
          <w:sz w:val="20"/>
          <w:lang w:eastAsia="cs-CZ"/>
        </w:rPr>
        <w:t>hodin.</w:t>
      </w:r>
      <w:r w:rsidR="0024215F" w:rsidRPr="009D6904">
        <w:rPr>
          <w:rFonts w:ascii="Verdana" w:hAnsi="Verdana"/>
          <w:sz w:val="20"/>
          <w:lang w:eastAsia="cs-CZ"/>
        </w:rPr>
        <w:t xml:space="preserve"> Znovuuvedení do provozu musí být schváleno hygienikem nemocnice nebo jím pověřenou</w:t>
      </w:r>
      <w:r w:rsidR="0024215F">
        <w:rPr>
          <w:rFonts w:ascii="Verdana" w:hAnsi="Verdana"/>
          <w:sz w:val="20"/>
          <w:lang w:eastAsia="cs-CZ"/>
        </w:rPr>
        <w:t xml:space="preserve"> osobou.</w:t>
      </w:r>
    </w:p>
    <w:p w14:paraId="0A5A57FC" w14:textId="62FCA69B" w:rsidR="00B83667" w:rsidRDefault="00D2699D" w:rsidP="00D2699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lastRenderedPageBreak/>
        <w:t xml:space="preserve">Zhotovitel se zavazuje po projednání s objednatelem </w:t>
      </w:r>
      <w:r w:rsidR="00B83667">
        <w:rPr>
          <w:rFonts w:ascii="Verdana" w:hAnsi="Verdana"/>
          <w:sz w:val="20"/>
          <w:lang w:eastAsia="cs-CZ"/>
        </w:rPr>
        <w:t xml:space="preserve">nejpozději do předání staveniště </w:t>
      </w:r>
      <w:r w:rsidR="00E820E9">
        <w:rPr>
          <w:rFonts w:ascii="Verdana" w:hAnsi="Verdana"/>
          <w:sz w:val="20"/>
          <w:lang w:eastAsia="cs-CZ"/>
        </w:rPr>
        <w:t xml:space="preserve">předložit </w:t>
      </w:r>
      <w:r>
        <w:rPr>
          <w:rFonts w:ascii="Verdana" w:hAnsi="Verdana"/>
          <w:sz w:val="20"/>
          <w:lang w:eastAsia="cs-CZ"/>
        </w:rPr>
        <w:t xml:space="preserve">objednateli </w:t>
      </w:r>
      <w:r w:rsidR="00F55B8E">
        <w:rPr>
          <w:rFonts w:ascii="Verdana" w:hAnsi="Verdana"/>
          <w:sz w:val="20"/>
          <w:lang w:eastAsia="cs-CZ"/>
        </w:rPr>
        <w:t xml:space="preserve">upravený </w:t>
      </w:r>
      <w:r>
        <w:rPr>
          <w:rFonts w:ascii="Verdana" w:hAnsi="Verdana"/>
          <w:sz w:val="20"/>
          <w:lang w:eastAsia="cs-CZ"/>
        </w:rPr>
        <w:t>písemný návrh harmonogramu</w:t>
      </w:r>
      <w:r w:rsidR="00B83667">
        <w:rPr>
          <w:rFonts w:ascii="Verdana" w:hAnsi="Verdana"/>
          <w:sz w:val="20"/>
          <w:lang w:eastAsia="cs-CZ"/>
        </w:rPr>
        <w:t xml:space="preserve"> provádění prací</w:t>
      </w:r>
      <w:r w:rsidR="00C07A43">
        <w:rPr>
          <w:rFonts w:ascii="Verdana" w:hAnsi="Verdana"/>
          <w:sz w:val="20"/>
          <w:lang w:eastAsia="cs-CZ"/>
        </w:rPr>
        <w:t xml:space="preserve"> pro danou </w:t>
      </w:r>
      <w:r w:rsidR="00C91DD4">
        <w:rPr>
          <w:rFonts w:ascii="Verdana" w:hAnsi="Verdana"/>
          <w:sz w:val="20"/>
          <w:lang w:eastAsia="cs-CZ"/>
        </w:rPr>
        <w:t>fázi</w:t>
      </w:r>
      <w:r w:rsidR="00964C4C">
        <w:rPr>
          <w:rFonts w:ascii="Verdana" w:hAnsi="Verdana"/>
          <w:sz w:val="20"/>
          <w:lang w:eastAsia="cs-CZ"/>
        </w:rPr>
        <w:t xml:space="preserve"> (vycházející z harmonogramu předloženého v rámci nabídky)</w:t>
      </w:r>
      <w:r w:rsidR="00B83667">
        <w:rPr>
          <w:rFonts w:ascii="Verdana" w:hAnsi="Verdana"/>
          <w:sz w:val="20"/>
          <w:lang w:eastAsia="cs-CZ"/>
        </w:rPr>
        <w:t>, zohledňující zejména zachování provozu</w:t>
      </w:r>
      <w:r w:rsidR="00C07A43">
        <w:rPr>
          <w:rFonts w:ascii="Verdana" w:hAnsi="Verdana"/>
          <w:sz w:val="20"/>
          <w:lang w:eastAsia="cs-CZ"/>
        </w:rPr>
        <w:t xml:space="preserve"> operačních sálů a</w:t>
      </w:r>
      <w:r w:rsidR="00B83667">
        <w:rPr>
          <w:rFonts w:ascii="Verdana" w:hAnsi="Verdana"/>
          <w:sz w:val="20"/>
          <w:lang w:eastAsia="cs-CZ"/>
        </w:rPr>
        <w:t xml:space="preserve"> v prostorách sousedících se stavbou a v prostorách, které budou stavbou </w:t>
      </w:r>
      <w:r>
        <w:rPr>
          <w:rFonts w:ascii="Verdana" w:hAnsi="Verdana"/>
          <w:sz w:val="20"/>
          <w:lang w:eastAsia="cs-CZ"/>
        </w:rPr>
        <w:t>zasaženy</w:t>
      </w:r>
      <w:r w:rsidR="00B83667">
        <w:rPr>
          <w:rFonts w:ascii="Verdana" w:hAnsi="Verdana"/>
          <w:sz w:val="20"/>
          <w:lang w:eastAsia="cs-CZ"/>
        </w:rPr>
        <w:t xml:space="preserve">. </w:t>
      </w:r>
      <w:r w:rsidR="00D33619">
        <w:rPr>
          <w:rFonts w:ascii="Verdana" w:hAnsi="Verdana"/>
          <w:sz w:val="20"/>
          <w:lang w:eastAsia="cs-CZ"/>
        </w:rPr>
        <w:t xml:space="preserve">Zhotovitel se dále zavazuje zpracovat a upravit harmonogram tak, aby pro </w:t>
      </w:r>
      <w:r w:rsidR="00D33619" w:rsidRPr="00D33619">
        <w:rPr>
          <w:rFonts w:ascii="Verdana" w:hAnsi="Verdana"/>
          <w:sz w:val="20"/>
          <w:lang w:eastAsia="cs-CZ"/>
        </w:rPr>
        <w:t>odstávku sálů v maximální možné míře využil termín celozávodní dovolené ve Škoda Auto.</w:t>
      </w:r>
      <w:r w:rsidR="00D33619">
        <w:rPr>
          <w:rFonts w:ascii="Verdana" w:hAnsi="Verdana"/>
          <w:sz w:val="20"/>
          <w:lang w:eastAsia="cs-CZ"/>
        </w:rPr>
        <w:t xml:space="preserve"> </w:t>
      </w:r>
      <w:r>
        <w:rPr>
          <w:rFonts w:ascii="Verdana" w:hAnsi="Verdana"/>
          <w:sz w:val="20"/>
          <w:lang w:eastAsia="cs-CZ"/>
        </w:rPr>
        <w:t xml:space="preserve">Objednatel návrh harmonogramu do </w:t>
      </w:r>
      <w:r w:rsidR="00C07A43">
        <w:rPr>
          <w:rFonts w:ascii="Verdana" w:hAnsi="Verdana"/>
          <w:sz w:val="20"/>
          <w:lang w:eastAsia="cs-CZ"/>
        </w:rPr>
        <w:t>3</w:t>
      </w:r>
      <w:r>
        <w:rPr>
          <w:rFonts w:ascii="Verdana" w:hAnsi="Verdana"/>
          <w:sz w:val="20"/>
          <w:lang w:eastAsia="cs-CZ"/>
        </w:rPr>
        <w:t xml:space="preserve"> dnů písemně potvrdí, nebo k němu vznese své připomínky. Zhotovitel se zavazuje tyto připomínky do návrhu harmonogramu zapracovat</w:t>
      </w:r>
      <w:r w:rsidR="0024215F">
        <w:rPr>
          <w:rFonts w:ascii="Verdana" w:hAnsi="Verdana"/>
          <w:sz w:val="20"/>
          <w:lang w:eastAsia="cs-CZ"/>
        </w:rPr>
        <w:t xml:space="preserve"> do 24h</w:t>
      </w:r>
      <w:r w:rsidR="00877D87">
        <w:rPr>
          <w:rFonts w:ascii="Verdana" w:hAnsi="Verdana"/>
          <w:sz w:val="20"/>
          <w:lang w:eastAsia="cs-CZ"/>
        </w:rPr>
        <w:t xml:space="preserve"> a předložit jej znovu objednateli</w:t>
      </w:r>
      <w:r w:rsidR="00E820E9">
        <w:rPr>
          <w:rFonts w:ascii="Verdana" w:hAnsi="Verdana"/>
          <w:sz w:val="20"/>
          <w:lang w:eastAsia="cs-CZ"/>
        </w:rPr>
        <w:t xml:space="preserve"> ke schválení</w:t>
      </w:r>
      <w:r w:rsidR="0024215F">
        <w:rPr>
          <w:rFonts w:ascii="Verdana" w:hAnsi="Verdana"/>
          <w:sz w:val="20"/>
          <w:lang w:eastAsia="cs-CZ"/>
        </w:rPr>
        <w:t xml:space="preserve"> jako nový návrh</w:t>
      </w:r>
      <w:r w:rsidR="002A75A4">
        <w:rPr>
          <w:rFonts w:ascii="Verdana" w:hAnsi="Verdana"/>
          <w:sz w:val="20"/>
          <w:lang w:eastAsia="cs-CZ"/>
        </w:rPr>
        <w:t xml:space="preserve">. </w:t>
      </w:r>
      <w:r w:rsidR="00877D87">
        <w:rPr>
          <w:rFonts w:ascii="Verdana" w:hAnsi="Verdana"/>
          <w:sz w:val="20"/>
          <w:lang w:eastAsia="cs-CZ"/>
        </w:rPr>
        <w:t>Vzájemně odsouhlasený harmonogram bude písemně potvrzen zástupci smluvních stran. Změna harmonogramu je možná v písemné formě po dohodě smluvních stran.</w:t>
      </w:r>
      <w:r w:rsidR="00964C4C">
        <w:rPr>
          <w:rFonts w:ascii="Verdana" w:hAnsi="Verdana"/>
          <w:sz w:val="20"/>
          <w:lang w:eastAsia="cs-CZ"/>
        </w:rPr>
        <w:t xml:space="preserve"> Harmonogram musí respektovat celkovou dobu odstávky operačních sálů, dle nabídky zhotovitele podané do zadávacího řízení.</w:t>
      </w:r>
    </w:p>
    <w:p w14:paraId="099A04E4" w14:textId="167BA6F5" w:rsidR="00815DEF" w:rsidRPr="00EC3483" w:rsidRDefault="00D21F81" w:rsidP="000A3EA2">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noProof/>
          <w:sz w:val="20"/>
          <w:lang w:eastAsia="cs-CZ"/>
        </w:rPr>
        <w:t>Dílo</w:t>
      </w:r>
      <w:r w:rsidR="00691855">
        <w:rPr>
          <w:rFonts w:ascii="Verdana" w:hAnsi="Verdana"/>
          <w:noProof/>
          <w:sz w:val="20"/>
          <w:lang w:eastAsia="cs-CZ"/>
        </w:rPr>
        <w:t xml:space="preserve">, resp. jeho </w:t>
      </w:r>
      <w:r w:rsidR="00C91DD4">
        <w:rPr>
          <w:rFonts w:ascii="Verdana" w:hAnsi="Verdana"/>
          <w:noProof/>
          <w:sz w:val="20"/>
          <w:lang w:eastAsia="cs-CZ"/>
        </w:rPr>
        <w:t>fáze</w:t>
      </w:r>
      <w:r w:rsidR="00691855">
        <w:rPr>
          <w:rFonts w:ascii="Verdana" w:hAnsi="Verdana"/>
          <w:noProof/>
          <w:sz w:val="20"/>
          <w:lang w:eastAsia="cs-CZ"/>
        </w:rPr>
        <w:t>,</w:t>
      </w:r>
      <w:r w:rsidRPr="00EC3483">
        <w:rPr>
          <w:rFonts w:ascii="Verdana" w:hAnsi="Verdana"/>
          <w:noProof/>
          <w:sz w:val="20"/>
          <w:lang w:eastAsia="cs-CZ"/>
        </w:rPr>
        <w:t xml:space="preserve"> se považuje za řádně dokončené, je-li dokončeno bez vad a nedodělků a bude-li zároveň písemně převzato objednatelem. O předání díla</w:t>
      </w:r>
      <w:r w:rsidR="00691855">
        <w:rPr>
          <w:rFonts w:ascii="Verdana" w:hAnsi="Verdana"/>
          <w:noProof/>
          <w:sz w:val="20"/>
          <w:lang w:eastAsia="cs-CZ"/>
        </w:rPr>
        <w:t xml:space="preserve">, resp. jeho </w:t>
      </w:r>
      <w:r w:rsidR="00C91DD4">
        <w:rPr>
          <w:rFonts w:ascii="Verdana" w:hAnsi="Verdana"/>
          <w:noProof/>
          <w:sz w:val="20"/>
          <w:lang w:eastAsia="cs-CZ"/>
        </w:rPr>
        <w:t>fáze</w:t>
      </w:r>
      <w:r w:rsidR="00691855">
        <w:rPr>
          <w:rFonts w:ascii="Verdana" w:hAnsi="Verdana"/>
          <w:noProof/>
          <w:sz w:val="20"/>
          <w:lang w:eastAsia="cs-CZ"/>
        </w:rPr>
        <w:t>,</w:t>
      </w:r>
      <w:r w:rsidRPr="00EC3483">
        <w:rPr>
          <w:rFonts w:ascii="Verdana" w:hAnsi="Verdana"/>
          <w:noProof/>
          <w:sz w:val="20"/>
          <w:lang w:eastAsia="cs-CZ"/>
        </w:rPr>
        <w:t xml:space="preserve"> se sepíše protokol o předání a převzetí. Objednatel nemá právo odmítnout převzetí díla pro ojedinělé drobné vady, které samy o sobě ani ve spojení s jinými nebrání užívání díla funkčně</w:t>
      </w:r>
      <w:r w:rsidR="0024215F">
        <w:rPr>
          <w:rFonts w:ascii="Verdana" w:hAnsi="Verdana"/>
          <w:noProof/>
          <w:sz w:val="20"/>
          <w:lang w:eastAsia="cs-CZ"/>
        </w:rPr>
        <w:t>, hygienicky</w:t>
      </w:r>
      <w:r w:rsidRPr="00EC3483">
        <w:rPr>
          <w:rFonts w:ascii="Verdana" w:hAnsi="Verdana"/>
          <w:noProof/>
          <w:sz w:val="20"/>
          <w:lang w:eastAsia="cs-CZ"/>
        </w:rPr>
        <w:t xml:space="preserve"> nebo esteticky, ani jeho užívání podstatným způsobem neomezují.</w:t>
      </w:r>
      <w:r w:rsidR="008051A0" w:rsidRPr="00EC3483">
        <w:rPr>
          <w:rFonts w:ascii="Verdana" w:hAnsi="Verdana"/>
          <w:sz w:val="20"/>
          <w:lang w:eastAsia="cs-CZ"/>
        </w:rPr>
        <w:t xml:space="preserve"> Smluvní strany si výslovně sjednávají, že dílo se považuje za vadné, pokud není z důvodů přičitatelných zhotoviteli způsobilé pro vydání kolaudačního </w:t>
      </w:r>
      <w:r w:rsidR="003B3EBC">
        <w:rPr>
          <w:rFonts w:ascii="Verdana" w:hAnsi="Verdana"/>
          <w:sz w:val="20"/>
          <w:lang w:eastAsia="cs-CZ"/>
        </w:rPr>
        <w:t>rozhodnutí</w:t>
      </w:r>
      <w:r w:rsidR="003B3EBC" w:rsidRPr="00EC3483">
        <w:rPr>
          <w:rFonts w:ascii="Verdana" w:hAnsi="Verdana"/>
          <w:sz w:val="20"/>
          <w:lang w:eastAsia="cs-CZ"/>
        </w:rPr>
        <w:t xml:space="preserve"> </w:t>
      </w:r>
      <w:r w:rsidR="008051A0" w:rsidRPr="00EC3483">
        <w:rPr>
          <w:rFonts w:ascii="Verdana" w:hAnsi="Verdana"/>
          <w:sz w:val="20"/>
          <w:lang w:eastAsia="cs-CZ"/>
        </w:rPr>
        <w:t>či jiného veřejnoprávního souhlasu potřebného k jeho užívání.</w:t>
      </w:r>
    </w:p>
    <w:p w14:paraId="2A8F9A20" w14:textId="622CAA8A" w:rsidR="00316C75" w:rsidRDefault="00316C75" w:rsidP="00316C75">
      <w:pPr>
        <w:pStyle w:val="Nadpis2"/>
        <w:keepNext w:val="0"/>
        <w:tabs>
          <w:tab w:val="clear" w:pos="576"/>
          <w:tab w:val="left" w:pos="567"/>
        </w:tabs>
        <w:ind w:left="567" w:hanging="567"/>
        <w:jc w:val="both"/>
        <w:rPr>
          <w:rFonts w:ascii="Verdana" w:hAnsi="Verdana"/>
          <w:sz w:val="20"/>
          <w:lang w:eastAsia="cs-CZ"/>
        </w:rPr>
      </w:pPr>
      <w:r w:rsidRPr="00EC3483">
        <w:rPr>
          <w:rFonts w:ascii="Verdana" w:hAnsi="Verdana"/>
          <w:sz w:val="20"/>
          <w:lang w:eastAsia="cs-CZ"/>
        </w:rPr>
        <w:t>V případě, že dojde z důvodů na straně zhotovitele k prodloužení doby provádění díla, je zhotovitel povinen uhradit objednateli veškerou škodu, ušlý zisk a případné další náklady, vzniklé z důvodu prodloužení doby provádění díla, resp. náklady, které bylo z důvodů prodloužení doby provádění díla třeba vynaložit. Zavinění zhotovitele se v těchto případech nevyžaduje.</w:t>
      </w:r>
    </w:p>
    <w:p w14:paraId="66976C36" w14:textId="77777777" w:rsidR="00A32D7F" w:rsidRPr="00A32D7F" w:rsidRDefault="00A32D7F" w:rsidP="00A32D7F">
      <w:pPr>
        <w:rPr>
          <w:lang w:eastAsia="cs-CZ"/>
        </w:rPr>
      </w:pPr>
    </w:p>
    <w:p w14:paraId="011A956F"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Cena díla</w:t>
      </w:r>
    </w:p>
    <w:p w14:paraId="1D367BC2" w14:textId="23F86366" w:rsidR="00414F18" w:rsidRDefault="00A20FDC" w:rsidP="00D21F81">
      <w:pPr>
        <w:pStyle w:val="Nadpis2"/>
        <w:keepNext w:val="0"/>
        <w:tabs>
          <w:tab w:val="clear" w:pos="576"/>
          <w:tab w:val="left" w:pos="567"/>
        </w:tabs>
        <w:spacing w:after="60"/>
        <w:ind w:left="567" w:hanging="567"/>
        <w:jc w:val="both"/>
        <w:rPr>
          <w:rFonts w:ascii="Verdana" w:hAnsi="Verdana"/>
          <w:noProof/>
          <w:sz w:val="20"/>
          <w:lang w:eastAsia="cs-CZ"/>
        </w:rPr>
      </w:pPr>
      <w:r>
        <w:rPr>
          <w:rFonts w:ascii="Verdana" w:hAnsi="Verdana"/>
          <w:noProof/>
          <w:sz w:val="20"/>
          <w:lang w:eastAsia="cs-CZ"/>
        </w:rPr>
        <w:t xml:space="preserve">Cena za řádně dokončené dílo, resp. jeho </w:t>
      </w:r>
      <w:r w:rsidR="00C91DD4">
        <w:rPr>
          <w:rFonts w:ascii="Verdana" w:hAnsi="Verdana"/>
          <w:noProof/>
          <w:sz w:val="20"/>
          <w:lang w:eastAsia="cs-CZ"/>
        </w:rPr>
        <w:t>fáze</w:t>
      </w:r>
      <w:r>
        <w:rPr>
          <w:rFonts w:ascii="Verdana" w:hAnsi="Verdana"/>
          <w:noProof/>
          <w:sz w:val="20"/>
          <w:lang w:eastAsia="cs-CZ"/>
        </w:rPr>
        <w:t xml:space="preserve">, </w:t>
      </w:r>
      <w:r w:rsidR="00DA01F3" w:rsidRPr="00EC3483">
        <w:rPr>
          <w:rFonts w:ascii="Verdana" w:hAnsi="Verdana"/>
          <w:noProof/>
          <w:sz w:val="20"/>
          <w:lang w:eastAsia="cs-CZ"/>
        </w:rPr>
        <w:t>činí</w:t>
      </w:r>
      <w:r w:rsidR="00414F18">
        <w:rPr>
          <w:rFonts w:ascii="Verdana" w:hAnsi="Verdana"/>
          <w:noProof/>
          <w:sz w:val="20"/>
          <w:lang w:eastAsia="cs-CZ"/>
        </w:rPr>
        <w:t>:</w:t>
      </w:r>
    </w:p>
    <w:p w14:paraId="2CFFC7DD" w14:textId="1792C7A5" w:rsidR="00414F18" w:rsidRPr="00DF153B" w:rsidRDefault="00414F18" w:rsidP="00414F18">
      <w:pPr>
        <w:pStyle w:val="Odstavecseseznamem"/>
        <w:numPr>
          <w:ilvl w:val="0"/>
          <w:numId w:val="42"/>
        </w:numPr>
        <w:spacing w:after="60"/>
        <w:jc w:val="both"/>
        <w:rPr>
          <w:rFonts w:ascii="Verdana" w:eastAsia="Calibri" w:hAnsi="Verdana"/>
          <w:b/>
          <w:noProof/>
          <w:sz w:val="20"/>
          <w:szCs w:val="20"/>
        </w:rPr>
      </w:pPr>
      <w:r>
        <w:rPr>
          <w:rFonts w:ascii="Verdana" w:hAnsi="Verdana"/>
          <w:noProof/>
          <w:sz w:val="20"/>
          <w:lang w:eastAsia="cs-CZ"/>
        </w:rPr>
        <w:tab/>
      </w:r>
      <w:r w:rsidR="00C91DD4">
        <w:rPr>
          <w:rFonts w:ascii="Verdana" w:eastAsia="Calibri" w:hAnsi="Verdana"/>
          <w:b/>
          <w:noProof/>
          <w:sz w:val="20"/>
          <w:szCs w:val="20"/>
        </w:rPr>
        <w:t>Fáze</w:t>
      </w:r>
      <w:r w:rsidRPr="00DF153B">
        <w:rPr>
          <w:rFonts w:ascii="Verdana" w:eastAsia="Calibri" w:hAnsi="Verdana"/>
          <w:b/>
          <w:noProof/>
          <w:sz w:val="20"/>
          <w:szCs w:val="20"/>
        </w:rPr>
        <w:t>:</w:t>
      </w:r>
    </w:p>
    <w:p w14:paraId="73E37D8A" w14:textId="50925D28" w:rsidR="00DA01F3" w:rsidRDefault="00414F18" w:rsidP="00414F18">
      <w:pPr>
        <w:pStyle w:val="Nadpis2"/>
        <w:keepNext w:val="0"/>
        <w:numPr>
          <w:ilvl w:val="0"/>
          <w:numId w:val="0"/>
        </w:numPr>
        <w:tabs>
          <w:tab w:val="left" w:pos="567"/>
        </w:tabs>
        <w:spacing w:after="60"/>
        <w:ind w:left="576" w:hanging="576"/>
        <w:jc w:val="both"/>
        <w:rPr>
          <w:rFonts w:ascii="Verdana" w:hAnsi="Verdana"/>
          <w:noProof/>
          <w:sz w:val="20"/>
          <w:lang w:eastAsia="cs-CZ"/>
        </w:rPr>
      </w:pPr>
      <w:r w:rsidRPr="00DF153B">
        <w:rPr>
          <w:rFonts w:ascii="Verdana" w:hAnsi="Verdana"/>
          <w:b/>
          <w:bCs/>
          <w:noProof/>
          <w:sz w:val="20"/>
          <w:lang w:eastAsia="cs-CZ"/>
        </w:rPr>
        <w:tab/>
      </w:r>
      <w:r w:rsidR="00F3542D">
        <w:rPr>
          <w:rFonts w:ascii="Verdana" w:hAnsi="Verdana"/>
          <w:b/>
          <w:bCs/>
          <w:noProof/>
          <w:sz w:val="20"/>
          <w:lang w:eastAsia="cs-CZ"/>
        </w:rPr>
        <w:t>12 962</w:t>
      </w:r>
      <w:r w:rsidR="00F26941">
        <w:rPr>
          <w:rFonts w:ascii="Verdana" w:hAnsi="Verdana"/>
          <w:b/>
          <w:bCs/>
          <w:noProof/>
          <w:sz w:val="20"/>
          <w:lang w:eastAsia="cs-CZ"/>
        </w:rPr>
        <w:t> 272,91 Kč</w:t>
      </w:r>
      <w:r w:rsidR="00BE51FC" w:rsidRPr="00DF153B">
        <w:rPr>
          <w:rFonts w:ascii="Verdana" w:hAnsi="Verdana"/>
          <w:b/>
          <w:bCs/>
          <w:noProof/>
          <w:sz w:val="20"/>
          <w:lang w:eastAsia="cs-CZ"/>
        </w:rPr>
        <w:t xml:space="preserve"> </w:t>
      </w:r>
      <w:r w:rsidR="00DA01F3" w:rsidRPr="00DF153B">
        <w:rPr>
          <w:rFonts w:ascii="Verdana" w:hAnsi="Verdana"/>
          <w:noProof/>
          <w:sz w:val="20"/>
          <w:lang w:eastAsia="cs-CZ"/>
        </w:rPr>
        <w:t>bez DPH. K této ceně bude připočtena DPH podle sazby platné ke dni příslušného zdanitelného plnění. Zhotovitel odpovídá za uplatnění správné sazby DPH.</w:t>
      </w:r>
    </w:p>
    <w:p w14:paraId="68102A40" w14:textId="5A7DE93F" w:rsidR="00414F18" w:rsidRPr="00DF153B" w:rsidRDefault="00414F18" w:rsidP="00414F18">
      <w:pPr>
        <w:pStyle w:val="Odstavecseseznamem"/>
        <w:numPr>
          <w:ilvl w:val="0"/>
          <w:numId w:val="42"/>
        </w:numPr>
        <w:spacing w:after="60"/>
        <w:jc w:val="both"/>
        <w:rPr>
          <w:rFonts w:ascii="Verdana" w:eastAsia="Calibri" w:hAnsi="Verdana"/>
          <w:b/>
          <w:noProof/>
          <w:sz w:val="20"/>
          <w:szCs w:val="20"/>
        </w:rPr>
      </w:pPr>
      <w:r w:rsidRPr="00DF153B">
        <w:rPr>
          <w:rFonts w:ascii="Verdana" w:hAnsi="Verdana"/>
          <w:noProof/>
          <w:sz w:val="20"/>
          <w:lang w:eastAsia="cs-CZ"/>
        </w:rPr>
        <w:tab/>
      </w:r>
      <w:r w:rsidR="00C91DD4">
        <w:rPr>
          <w:rFonts w:ascii="Verdana" w:eastAsia="Calibri" w:hAnsi="Verdana"/>
          <w:b/>
          <w:noProof/>
          <w:sz w:val="20"/>
          <w:szCs w:val="20"/>
        </w:rPr>
        <w:t>Fáze</w:t>
      </w:r>
      <w:r w:rsidRPr="00DF153B">
        <w:rPr>
          <w:rFonts w:ascii="Verdana" w:eastAsia="Calibri" w:hAnsi="Verdana"/>
          <w:b/>
          <w:noProof/>
          <w:sz w:val="20"/>
          <w:szCs w:val="20"/>
        </w:rPr>
        <w:t>:</w:t>
      </w:r>
    </w:p>
    <w:p w14:paraId="133F34C3" w14:textId="1DE3C7BA" w:rsidR="00414F18" w:rsidRDefault="00414F18" w:rsidP="00414F18">
      <w:pPr>
        <w:pStyle w:val="Nadpis2"/>
        <w:keepNext w:val="0"/>
        <w:numPr>
          <w:ilvl w:val="0"/>
          <w:numId w:val="0"/>
        </w:numPr>
        <w:tabs>
          <w:tab w:val="left" w:pos="567"/>
        </w:tabs>
        <w:spacing w:after="60"/>
        <w:ind w:left="576" w:hanging="576"/>
        <w:jc w:val="both"/>
        <w:rPr>
          <w:rFonts w:ascii="Verdana" w:hAnsi="Verdana"/>
          <w:noProof/>
          <w:sz w:val="20"/>
          <w:lang w:eastAsia="cs-CZ"/>
        </w:rPr>
      </w:pPr>
      <w:r w:rsidRPr="00DF153B">
        <w:rPr>
          <w:rFonts w:ascii="Verdana" w:hAnsi="Verdana"/>
          <w:b/>
          <w:bCs/>
          <w:noProof/>
          <w:sz w:val="20"/>
          <w:lang w:eastAsia="cs-CZ"/>
        </w:rPr>
        <w:tab/>
      </w:r>
      <w:r w:rsidR="00F26941">
        <w:rPr>
          <w:rFonts w:ascii="Verdana" w:hAnsi="Verdana"/>
          <w:b/>
          <w:bCs/>
          <w:noProof/>
          <w:sz w:val="20"/>
          <w:lang w:eastAsia="cs-CZ"/>
        </w:rPr>
        <w:t>8 402</w:t>
      </w:r>
      <w:r w:rsidR="00575A04">
        <w:rPr>
          <w:rFonts w:ascii="Verdana" w:hAnsi="Verdana"/>
          <w:b/>
          <w:bCs/>
          <w:noProof/>
          <w:sz w:val="20"/>
          <w:lang w:eastAsia="cs-CZ"/>
        </w:rPr>
        <w:t> </w:t>
      </w:r>
      <w:r w:rsidR="00F26941">
        <w:rPr>
          <w:rFonts w:ascii="Verdana" w:hAnsi="Verdana"/>
          <w:b/>
          <w:bCs/>
          <w:noProof/>
          <w:sz w:val="20"/>
          <w:lang w:eastAsia="cs-CZ"/>
        </w:rPr>
        <w:t>934</w:t>
      </w:r>
      <w:r w:rsidR="00575A04">
        <w:rPr>
          <w:rFonts w:ascii="Verdana" w:hAnsi="Verdana"/>
          <w:b/>
          <w:bCs/>
          <w:noProof/>
          <w:sz w:val="20"/>
          <w:lang w:eastAsia="cs-CZ"/>
        </w:rPr>
        <w:t>,88 Kč</w:t>
      </w:r>
      <w:r w:rsidRPr="00DF153B">
        <w:rPr>
          <w:rFonts w:ascii="Verdana" w:hAnsi="Verdana"/>
          <w:b/>
          <w:bCs/>
          <w:noProof/>
          <w:sz w:val="20"/>
          <w:lang w:eastAsia="cs-CZ"/>
        </w:rPr>
        <w:t xml:space="preserve"> </w:t>
      </w:r>
      <w:r w:rsidRPr="00DF153B">
        <w:rPr>
          <w:rFonts w:ascii="Verdana" w:hAnsi="Verdana"/>
          <w:noProof/>
          <w:sz w:val="20"/>
          <w:lang w:eastAsia="cs-CZ"/>
        </w:rPr>
        <w:t>bez DPH. K této ceně bude připočtena DPH podle sazby platné ke dni příslušného zdanitelného plnění. Zhotovitel odpovídá za uplatnění správné sazby DPH</w:t>
      </w:r>
      <w:r w:rsidRPr="00EC3483">
        <w:rPr>
          <w:rFonts w:ascii="Verdana" w:hAnsi="Verdana"/>
          <w:noProof/>
          <w:sz w:val="20"/>
          <w:lang w:eastAsia="cs-CZ"/>
        </w:rPr>
        <w:t>.</w:t>
      </w:r>
    </w:p>
    <w:p w14:paraId="79541C81" w14:textId="5E19A73A"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Cena, uvedená v ustanovení odst. 5. 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350456EB" w14:textId="77777777" w:rsidR="001A1EB3" w:rsidRPr="00EC3483" w:rsidRDefault="001A1EB3" w:rsidP="001A1EB3">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přebírá nebezpečí změny okolností ve smyslu ustanovení § 2620 odst. 2 občanského zákoníku.</w:t>
      </w:r>
    </w:p>
    <w:p w14:paraId="02873E48" w14:textId="5A1F4C07" w:rsidR="001A1EB3" w:rsidRDefault="001A1EB3" w:rsidP="001A1EB3">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lastRenderedPageBreak/>
        <w:t>Cena díla je stanovena s ohledem na všechny činnosti uvedené v této smlouvě a s přihlédnutím k záruce poskytované zhotovitelem.</w:t>
      </w:r>
    </w:p>
    <w:p w14:paraId="7DB47E68" w14:textId="77777777" w:rsidR="00A32D7F" w:rsidRPr="00A32D7F" w:rsidRDefault="00A32D7F" w:rsidP="00A32D7F">
      <w:pPr>
        <w:rPr>
          <w:lang w:eastAsia="cs-CZ"/>
        </w:rPr>
      </w:pPr>
    </w:p>
    <w:p w14:paraId="2AD67288"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Způsob úhrady ceny a platební podmínky</w:t>
      </w:r>
    </w:p>
    <w:p w14:paraId="7FF49402" w14:textId="3AE5F485" w:rsidR="00DA01F3" w:rsidRPr="00EC3483" w:rsidRDefault="004B6779"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Účastníci se dohodli na tom, že </w:t>
      </w:r>
      <w:r w:rsidR="00654261">
        <w:rPr>
          <w:rFonts w:ascii="Verdana" w:hAnsi="Verdana"/>
          <w:noProof/>
          <w:sz w:val="20"/>
          <w:lang w:eastAsia="cs-CZ"/>
        </w:rPr>
        <w:t xml:space="preserve">objednatel neposkytuje zálohy. </w:t>
      </w:r>
      <w:r w:rsidR="00DD0445">
        <w:rPr>
          <w:rFonts w:ascii="Verdana" w:hAnsi="Verdana"/>
          <w:noProof/>
          <w:sz w:val="20"/>
          <w:lang w:eastAsia="cs-CZ"/>
        </w:rPr>
        <w:t xml:space="preserve">Dílo bude vyfakturováno a uhrazeno po částech. Vždy po ukončení a předání příslušné fáze zhotovitel vyfakturuje cenu dané fáze dle čl. 5.1 smlouvy. </w:t>
      </w:r>
    </w:p>
    <w:p w14:paraId="33AA6D6F" w14:textId="1E19751B" w:rsidR="00C877B1"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Faktura jako daňový doklad musí obsahovat zákonem a touto smlouvou předepsané údaje, jinak je neplatná a bude vrácena zhotoviteli k doplnění či opravě. O čas nutný k doplnění a opravě faktury se prodlužuje termín splatnosti.</w:t>
      </w:r>
    </w:p>
    <w:p w14:paraId="64DF114D" w14:textId="51AE5ACF" w:rsidR="00DA01F3" w:rsidRPr="00EC3483" w:rsidRDefault="00E919D9"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Faktura bude zaslána objednateli elektronicky na adresu </w:t>
      </w:r>
      <w:hyperlink r:id="rId12" w:history="1">
        <w:r w:rsidRPr="00EC3483">
          <w:rPr>
            <w:rStyle w:val="Hypertextovodkaz"/>
            <w:rFonts w:ascii="Verdana" w:hAnsi="Verdana"/>
            <w:noProof/>
            <w:sz w:val="20"/>
            <w:lang w:eastAsia="cs-CZ"/>
          </w:rPr>
          <w:t>podatelna@onmb.cz</w:t>
        </w:r>
      </w:hyperlink>
      <w:r w:rsidRPr="00EC3483">
        <w:rPr>
          <w:rFonts w:ascii="Verdana" w:hAnsi="Verdana"/>
          <w:noProof/>
          <w:sz w:val="20"/>
          <w:lang w:eastAsia="cs-CZ"/>
        </w:rPr>
        <w:t>.</w:t>
      </w:r>
    </w:p>
    <w:p w14:paraId="5CA7AB7C" w14:textId="28DE9469"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Faktura bude mít splatnost </w:t>
      </w:r>
      <w:r w:rsidR="00357D7E" w:rsidRPr="00EC3483">
        <w:rPr>
          <w:rFonts w:ascii="Verdana" w:hAnsi="Verdana"/>
          <w:noProof/>
          <w:sz w:val="20"/>
          <w:lang w:eastAsia="cs-CZ"/>
        </w:rPr>
        <w:t xml:space="preserve">do </w:t>
      </w:r>
      <w:r w:rsidRPr="00EC3483">
        <w:rPr>
          <w:rFonts w:ascii="Verdana" w:hAnsi="Verdana"/>
          <w:noProof/>
          <w:sz w:val="20"/>
          <w:lang w:eastAsia="cs-CZ"/>
        </w:rPr>
        <w:t>30 dnů ode dne doručení</w:t>
      </w:r>
      <w:r w:rsidR="00515051" w:rsidRPr="00EC3483">
        <w:rPr>
          <w:rFonts w:ascii="Verdana" w:hAnsi="Verdana"/>
          <w:noProof/>
          <w:sz w:val="20"/>
          <w:lang w:eastAsia="cs-CZ"/>
        </w:rPr>
        <w:t>.</w:t>
      </w:r>
      <w:r w:rsidRPr="00EC3483">
        <w:rPr>
          <w:rFonts w:ascii="Verdana" w:hAnsi="Verdana"/>
          <w:noProof/>
          <w:sz w:val="20"/>
          <w:lang w:eastAsia="cs-CZ"/>
        </w:rPr>
        <w:t xml:space="preserve"> </w:t>
      </w:r>
    </w:p>
    <w:p w14:paraId="276A9F32" w14:textId="0979F15A"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20D6C169" w14:textId="10626222" w:rsidR="007C7C2B" w:rsidRDefault="007C7C2B" w:rsidP="007C7C2B">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Zhotovitel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zhotovitel zjedná nápravu a písemně o tom vyrozumí objednatele.</w:t>
      </w:r>
    </w:p>
    <w:p w14:paraId="295B59B1" w14:textId="77777777" w:rsidR="00A32D7F" w:rsidRPr="00A32D7F" w:rsidRDefault="00A32D7F" w:rsidP="00A32D7F">
      <w:pPr>
        <w:rPr>
          <w:lang w:eastAsia="cs-CZ"/>
        </w:rPr>
      </w:pPr>
    </w:p>
    <w:p w14:paraId="21A70ACB" w14:textId="77777777" w:rsidR="00F07A3A" w:rsidRPr="00EC3483" w:rsidRDefault="00F07A3A" w:rsidP="00F07A3A">
      <w:pPr>
        <w:pStyle w:val="Nadpis1"/>
        <w:keepNext w:val="0"/>
        <w:keepLines w:val="0"/>
        <w:tabs>
          <w:tab w:val="clear" w:pos="720"/>
        </w:tabs>
        <w:spacing w:before="200"/>
        <w:ind w:left="567" w:hanging="567"/>
        <w:rPr>
          <w:rFonts w:ascii="Verdana" w:hAnsi="Verdana"/>
          <w:sz w:val="20"/>
        </w:rPr>
      </w:pPr>
      <w:r w:rsidRPr="00EC3483">
        <w:rPr>
          <w:rFonts w:ascii="Verdana" w:hAnsi="Verdana"/>
          <w:sz w:val="20"/>
        </w:rPr>
        <w:t>Bankovní záruka za provedení díla</w:t>
      </w:r>
    </w:p>
    <w:p w14:paraId="2055C592" w14:textId="679FFA38"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 xml:space="preserve">Zhotovitel se zavazuje nejpozději </w:t>
      </w:r>
      <w:r w:rsidR="00DD0445">
        <w:rPr>
          <w:rFonts w:ascii="Verdana" w:hAnsi="Verdana"/>
          <w:sz w:val="20"/>
          <w:lang w:eastAsia="cs-CZ"/>
        </w:rPr>
        <w:t>do 5 pracovních dnů před předáním staveniště</w:t>
      </w:r>
      <w:r w:rsidRPr="00EC3483">
        <w:rPr>
          <w:rFonts w:ascii="Verdana" w:hAnsi="Verdana"/>
          <w:sz w:val="20"/>
          <w:lang w:eastAsia="cs-CZ"/>
        </w:rPr>
        <w:t xml:space="preserve"> předat objednateli bankovní záruku na částku 10 % ceny </w:t>
      </w:r>
      <w:r w:rsidR="009B6D02">
        <w:rPr>
          <w:rFonts w:ascii="Verdana" w:hAnsi="Verdana"/>
          <w:sz w:val="20"/>
          <w:lang w:eastAsia="cs-CZ"/>
        </w:rPr>
        <w:t xml:space="preserve">příslušné </w:t>
      </w:r>
      <w:r w:rsidR="00C91DD4">
        <w:rPr>
          <w:rFonts w:ascii="Verdana" w:hAnsi="Verdana"/>
          <w:sz w:val="20"/>
          <w:lang w:eastAsia="cs-CZ"/>
        </w:rPr>
        <w:t>fáze</w:t>
      </w:r>
      <w:r w:rsidR="009B6D02">
        <w:rPr>
          <w:rFonts w:ascii="Verdana" w:hAnsi="Verdana"/>
          <w:sz w:val="20"/>
          <w:lang w:eastAsia="cs-CZ"/>
        </w:rPr>
        <w:t xml:space="preserve"> </w:t>
      </w:r>
      <w:r w:rsidRPr="00EC3483">
        <w:rPr>
          <w:rFonts w:ascii="Verdana" w:hAnsi="Verdana"/>
          <w:sz w:val="20"/>
          <w:lang w:eastAsia="cs-CZ"/>
        </w:rPr>
        <w:t>díla bez DPH, vystavenou bankou oprávněnou poskytovat bankovní služby na území ČR, která bude zajišťovat dodržení smluvních podmínek, kvality a termínů provedení díla (dále jen „</w:t>
      </w:r>
      <w:r w:rsidRPr="00EC3483">
        <w:rPr>
          <w:rFonts w:ascii="Verdana" w:hAnsi="Verdana"/>
          <w:b/>
          <w:sz w:val="20"/>
          <w:lang w:eastAsia="cs-CZ"/>
        </w:rPr>
        <w:t>Bankovní záruka za provedení díla</w:t>
      </w:r>
      <w:r w:rsidRPr="00EC3483">
        <w:rPr>
          <w:rFonts w:ascii="Verdana" w:hAnsi="Verdana"/>
          <w:sz w:val="20"/>
          <w:lang w:eastAsia="cs-CZ"/>
        </w:rPr>
        <w:t>“).</w:t>
      </w:r>
      <w:r w:rsidR="00DD0445">
        <w:rPr>
          <w:rFonts w:ascii="Verdana" w:hAnsi="Verdana"/>
          <w:sz w:val="20"/>
          <w:lang w:eastAsia="cs-CZ"/>
        </w:rPr>
        <w:t xml:space="preserve"> </w:t>
      </w:r>
    </w:p>
    <w:p w14:paraId="158931E2"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je oprávněn využít prostředků Bankovní záruky za provedení díla ve výši, která odpovídá výši splatné částky smluvní pokuty, jakéhokoli neuspokojeného dluhu zhotovitele vůči objednateli, nákladů nezbytných k odstranění vad díla či případného nároku na slevu z ceny díla, škod způsobených plněním zhotovitele v rozporu s touto smlouvou, nebo jakékoli částce, která odpovídá náhradě vadného plnění zhotovitele.</w:t>
      </w:r>
    </w:p>
    <w:p w14:paraId="4B4B5549"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 xml:space="preserve">Bankovní záruka za provedení díla musí splňovat tyto podmínky: </w:t>
      </w:r>
    </w:p>
    <w:p w14:paraId="2413B57A"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musí být vystavena jako neodvolatelná a bezpodmínečná, přičemž vystavující banka se zaváže k plnění bez námitek a na základě první výzvy oprávněného (objednatele),</w:t>
      </w:r>
    </w:p>
    <w:p w14:paraId="2325C8A3" w14:textId="4DEC0B61"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bude platná nejméně po dobu provádění díla</w:t>
      </w:r>
      <w:r w:rsidR="00E67C61">
        <w:rPr>
          <w:rFonts w:ascii="Verdana" w:hAnsi="Verdana"/>
          <w:sz w:val="20"/>
          <w:lang w:eastAsia="cs-CZ"/>
        </w:rPr>
        <w:t xml:space="preserve">, resp. jeho </w:t>
      </w:r>
      <w:r w:rsidR="00C91DD4">
        <w:rPr>
          <w:rFonts w:ascii="Verdana" w:hAnsi="Verdana"/>
          <w:sz w:val="20"/>
          <w:lang w:eastAsia="cs-CZ"/>
        </w:rPr>
        <w:t>fáze</w:t>
      </w:r>
      <w:r w:rsidR="00E67C61">
        <w:rPr>
          <w:rFonts w:ascii="Verdana" w:hAnsi="Verdana"/>
          <w:sz w:val="20"/>
          <w:lang w:eastAsia="cs-CZ"/>
        </w:rPr>
        <w:t>,</w:t>
      </w:r>
      <w:r w:rsidRPr="00EC3483">
        <w:rPr>
          <w:rFonts w:ascii="Verdana" w:hAnsi="Verdana"/>
          <w:sz w:val="20"/>
          <w:lang w:eastAsia="cs-CZ"/>
        </w:rPr>
        <w:t xml:space="preserve"> a dále minimálně 2 měsíce po předání a převzetí </w:t>
      </w:r>
      <w:r w:rsidR="00E67C61">
        <w:rPr>
          <w:rFonts w:ascii="Verdana" w:hAnsi="Verdana"/>
          <w:sz w:val="20"/>
          <w:lang w:eastAsia="cs-CZ"/>
        </w:rPr>
        <w:t xml:space="preserve">dané </w:t>
      </w:r>
      <w:r w:rsidR="00C91DD4">
        <w:rPr>
          <w:rFonts w:ascii="Verdana" w:hAnsi="Verdana"/>
          <w:sz w:val="20"/>
          <w:lang w:eastAsia="cs-CZ"/>
        </w:rPr>
        <w:t>fáze</w:t>
      </w:r>
      <w:r w:rsidR="00E67C61">
        <w:rPr>
          <w:rFonts w:ascii="Verdana" w:hAnsi="Verdana"/>
          <w:sz w:val="20"/>
          <w:lang w:eastAsia="cs-CZ"/>
        </w:rPr>
        <w:t xml:space="preserve"> </w:t>
      </w:r>
      <w:r w:rsidRPr="00EC3483">
        <w:rPr>
          <w:rFonts w:ascii="Verdana" w:hAnsi="Verdana"/>
          <w:sz w:val="20"/>
          <w:lang w:eastAsia="cs-CZ"/>
        </w:rPr>
        <w:t>díla a odstranění případných vad či nedodělků zjištěných při přijímacím nebo kolaudačním řízení,</w:t>
      </w:r>
    </w:p>
    <w:p w14:paraId="7B8EDB58"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bude oprávněn uhradit z Bankovní záruky za provedení díla své nároky v níže uvedených případech:</w:t>
      </w:r>
    </w:p>
    <w:p w14:paraId="3281BFC6" w14:textId="0A316D98"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lastRenderedPageBreak/>
        <w:t>pokud zhotovitel neprovádí dílo v souladu s podmínkami uvedenými v této smlouvě či nesplnil své povinnosti vyplývající z této smlouvy</w:t>
      </w:r>
      <w:r w:rsidR="00F75E13">
        <w:rPr>
          <w:rFonts w:ascii="Verdana" w:hAnsi="Verdana"/>
          <w:sz w:val="20"/>
          <w:lang w:eastAsia="cs-CZ"/>
        </w:rPr>
        <w:t xml:space="preserve"> a harmonogramu</w:t>
      </w:r>
      <w:r w:rsidRPr="00EC3483">
        <w:rPr>
          <w:rFonts w:ascii="Verdana" w:hAnsi="Verdana"/>
          <w:sz w:val="20"/>
          <w:lang w:eastAsia="cs-CZ"/>
        </w:rPr>
        <w:t>,</w:t>
      </w:r>
    </w:p>
    <w:p w14:paraId="36A6CBB3"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odstraněním vad díla oproti lhůtám stanoveným touto smlouvou nebo dodatečným přiměřeným lhůtám stanoveným objednatelem,</w:t>
      </w:r>
    </w:p>
    <w:p w14:paraId="37E1516B"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náhradou škody či uhrazením smluvní pokuty, k jejíž úhradě je dle této smlouvy povinen a která byla vůči němu objednatelem uplatněna,</w:t>
      </w:r>
    </w:p>
    <w:p w14:paraId="59FD42F9"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úhradou jakékoliv jiné částky dle této smlouvy, pokud byl k jejímu uhrazení objednatelem vyzván,</w:t>
      </w:r>
    </w:p>
    <w:p w14:paraId="63FF20C6"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se splněním jakékoliv povinnosti dle této smlouvy, pokud byl k jejímu splnění objednatelem vyzván,</w:t>
      </w:r>
    </w:p>
    <w:p w14:paraId="4D992F5C"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prodloužením platnosti Bankovní záruky za provedení díla, přičemž za těchto okolností je objednatel požadovat vyplacení Bankovní záruky za provedení díla v plné výši,</w:t>
      </w:r>
    </w:p>
    <w:p w14:paraId="08BAB7B0"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objednatel odstoupí od této smlouvy z důvodů na straně zhotovitele,</w:t>
      </w:r>
    </w:p>
    <w:p w14:paraId="7E25978D"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v důsledku vad díla vznikne objednateli nutnost hradit vícepráce za práce, které jsou prováděny na základě díla, přičemž v takovém případě, je objednatel oprávněn uplatnit právo z Bankovní záruky za provedení díla ve výši prokazatelných nákladů na tyto vícepráce,</w:t>
      </w:r>
    </w:p>
    <w:p w14:paraId="0333FA68"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7C1A16C2" w14:textId="590B91D6"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 xml:space="preserve">Zhotovitel zajistí, že Bankovní záruka za provedení díla bude platná a vymahatelná po celou dobu provádění </w:t>
      </w:r>
      <w:r w:rsidR="000342B0">
        <w:rPr>
          <w:rFonts w:ascii="Verdana" w:hAnsi="Verdana"/>
          <w:sz w:val="20"/>
          <w:lang w:eastAsia="cs-CZ"/>
        </w:rPr>
        <w:t xml:space="preserve">dané </w:t>
      </w:r>
      <w:r w:rsidR="00C91DD4">
        <w:rPr>
          <w:rFonts w:ascii="Verdana" w:hAnsi="Verdana"/>
          <w:sz w:val="20"/>
          <w:lang w:eastAsia="cs-CZ"/>
        </w:rPr>
        <w:t>fáze</w:t>
      </w:r>
      <w:r w:rsidR="000342B0">
        <w:rPr>
          <w:rFonts w:ascii="Verdana" w:hAnsi="Verdana"/>
          <w:sz w:val="20"/>
          <w:lang w:eastAsia="cs-CZ"/>
        </w:rPr>
        <w:t xml:space="preserve"> </w:t>
      </w:r>
      <w:r w:rsidRPr="00EC3483">
        <w:rPr>
          <w:rFonts w:ascii="Verdana" w:hAnsi="Verdana"/>
          <w:sz w:val="20"/>
          <w:lang w:eastAsia="cs-CZ"/>
        </w:rPr>
        <w:t xml:space="preserve">díla do doby podpisu protokolu o předání a převzetí </w:t>
      </w:r>
      <w:r w:rsidR="000342B0">
        <w:rPr>
          <w:rFonts w:ascii="Verdana" w:hAnsi="Verdana"/>
          <w:sz w:val="20"/>
          <w:lang w:eastAsia="cs-CZ"/>
        </w:rPr>
        <w:t xml:space="preserve">příslušné </w:t>
      </w:r>
      <w:r w:rsidR="00C91DD4">
        <w:rPr>
          <w:rFonts w:ascii="Verdana" w:hAnsi="Verdana"/>
          <w:sz w:val="20"/>
          <w:lang w:eastAsia="cs-CZ"/>
        </w:rPr>
        <w:t>fáze</w:t>
      </w:r>
      <w:r w:rsidR="000342B0">
        <w:rPr>
          <w:rFonts w:ascii="Verdana" w:hAnsi="Verdana"/>
          <w:sz w:val="20"/>
          <w:lang w:eastAsia="cs-CZ"/>
        </w:rPr>
        <w:t xml:space="preserve"> </w:t>
      </w:r>
      <w:r w:rsidRPr="00EC3483">
        <w:rPr>
          <w:rFonts w:ascii="Verdana" w:hAnsi="Verdana"/>
          <w:sz w:val="20"/>
          <w:lang w:eastAsia="cs-CZ"/>
        </w:rPr>
        <w:t xml:space="preserve">díla a do doby odstranění případných vad či nedodělků zjištěných při přijímacím řízení. V případě, že podmínky Bankovní záruky za provedení díla specifikují konkrétní datum ukončení její platnosti a zhotoviteli nevznikne právo na obdržení protokolu předání a převzetí </w:t>
      </w:r>
      <w:r w:rsidR="000342B0">
        <w:rPr>
          <w:rFonts w:ascii="Verdana" w:hAnsi="Verdana"/>
          <w:sz w:val="20"/>
          <w:lang w:eastAsia="cs-CZ"/>
        </w:rPr>
        <w:t xml:space="preserve">příslušné </w:t>
      </w:r>
      <w:r w:rsidR="00C91DD4">
        <w:rPr>
          <w:rFonts w:ascii="Verdana" w:hAnsi="Verdana"/>
          <w:sz w:val="20"/>
          <w:lang w:eastAsia="cs-CZ"/>
        </w:rPr>
        <w:t>fáze</w:t>
      </w:r>
      <w:r w:rsidR="000342B0">
        <w:rPr>
          <w:rFonts w:ascii="Verdana" w:hAnsi="Verdana"/>
          <w:sz w:val="20"/>
          <w:lang w:eastAsia="cs-CZ"/>
        </w:rPr>
        <w:t xml:space="preserve"> </w:t>
      </w:r>
      <w:r w:rsidRPr="00EC3483">
        <w:rPr>
          <w:rFonts w:ascii="Verdana" w:hAnsi="Verdana"/>
          <w:sz w:val="20"/>
          <w:lang w:eastAsia="cs-CZ"/>
        </w:rPr>
        <w:t xml:space="preserve">díla do doby 30 dnů přede tímto datem, je zhotovitel povinen platnost Bankovní záruky za provedení díla prodloužit do doby minimálně 2 měsíců po předání a převzetí </w:t>
      </w:r>
      <w:r w:rsidR="000342B0">
        <w:rPr>
          <w:rFonts w:ascii="Verdana" w:hAnsi="Verdana"/>
          <w:sz w:val="20"/>
          <w:lang w:eastAsia="cs-CZ"/>
        </w:rPr>
        <w:t xml:space="preserve">příslušné </w:t>
      </w:r>
      <w:r w:rsidR="00C91DD4">
        <w:rPr>
          <w:rFonts w:ascii="Verdana" w:hAnsi="Verdana"/>
          <w:sz w:val="20"/>
          <w:lang w:eastAsia="cs-CZ"/>
        </w:rPr>
        <w:t>fáze</w:t>
      </w:r>
      <w:r w:rsidR="000342B0">
        <w:rPr>
          <w:rFonts w:ascii="Verdana" w:hAnsi="Verdana"/>
          <w:sz w:val="20"/>
          <w:lang w:eastAsia="cs-CZ"/>
        </w:rPr>
        <w:t xml:space="preserve"> </w:t>
      </w:r>
      <w:r w:rsidRPr="00EC3483">
        <w:rPr>
          <w:rFonts w:ascii="Verdana" w:hAnsi="Verdana"/>
          <w:sz w:val="20"/>
          <w:lang w:eastAsia="cs-CZ"/>
        </w:rPr>
        <w:t xml:space="preserve">díla a do doby odstranění případných vad či nedodělků zjištěných při </w:t>
      </w:r>
      <w:r w:rsidR="00DD0445" w:rsidRPr="00EC3483">
        <w:rPr>
          <w:rFonts w:ascii="Verdana" w:hAnsi="Verdana"/>
          <w:sz w:val="20"/>
          <w:lang w:eastAsia="cs-CZ"/>
        </w:rPr>
        <w:t>př</w:t>
      </w:r>
      <w:r w:rsidR="00DD0445">
        <w:rPr>
          <w:rFonts w:ascii="Verdana" w:hAnsi="Verdana"/>
          <w:sz w:val="20"/>
          <w:lang w:eastAsia="cs-CZ"/>
        </w:rPr>
        <w:t>e</w:t>
      </w:r>
      <w:r w:rsidR="00DD0445" w:rsidRPr="00EC3483">
        <w:rPr>
          <w:rFonts w:ascii="Verdana" w:hAnsi="Verdana"/>
          <w:sz w:val="20"/>
          <w:lang w:eastAsia="cs-CZ"/>
        </w:rPr>
        <w:t xml:space="preserve">jímacím </w:t>
      </w:r>
      <w:r w:rsidRPr="00EC3483">
        <w:rPr>
          <w:rFonts w:ascii="Verdana" w:hAnsi="Verdana"/>
          <w:sz w:val="20"/>
          <w:lang w:eastAsia="cs-CZ"/>
        </w:rPr>
        <w:t>řízení</w:t>
      </w:r>
      <w:r w:rsidR="00F75E13">
        <w:rPr>
          <w:rFonts w:ascii="Verdana" w:hAnsi="Verdana"/>
          <w:sz w:val="20"/>
          <w:lang w:eastAsia="cs-CZ"/>
        </w:rPr>
        <w:t xml:space="preserve"> nebo kolaudačním řízení</w:t>
      </w:r>
      <w:r w:rsidRPr="00EC3483">
        <w:rPr>
          <w:rFonts w:ascii="Verdana" w:hAnsi="Verdana"/>
          <w:sz w:val="20"/>
          <w:lang w:eastAsia="cs-CZ"/>
        </w:rPr>
        <w:t>.</w:t>
      </w:r>
    </w:p>
    <w:p w14:paraId="0FE80C6A" w14:textId="0EF726D2"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 xml:space="preserve">Objednatel vrátí záruční listinu Bankovní záruky za provedení </w:t>
      </w:r>
      <w:r w:rsidR="000342B0">
        <w:rPr>
          <w:rFonts w:ascii="Verdana" w:hAnsi="Verdana"/>
          <w:sz w:val="20"/>
          <w:lang w:eastAsia="cs-CZ"/>
        </w:rPr>
        <w:t xml:space="preserve">příslušné </w:t>
      </w:r>
      <w:r w:rsidR="00C91DD4">
        <w:rPr>
          <w:rFonts w:ascii="Verdana" w:hAnsi="Verdana"/>
          <w:sz w:val="20"/>
          <w:lang w:eastAsia="cs-CZ"/>
        </w:rPr>
        <w:t>fáze</w:t>
      </w:r>
      <w:r w:rsidR="000342B0">
        <w:rPr>
          <w:rFonts w:ascii="Verdana" w:hAnsi="Verdana"/>
          <w:sz w:val="20"/>
          <w:lang w:eastAsia="cs-CZ"/>
        </w:rPr>
        <w:t xml:space="preserve"> </w:t>
      </w:r>
      <w:r w:rsidRPr="00EC3483">
        <w:rPr>
          <w:rFonts w:ascii="Verdana" w:hAnsi="Verdana"/>
          <w:sz w:val="20"/>
          <w:lang w:eastAsia="cs-CZ"/>
        </w:rPr>
        <w:t>díla</w:t>
      </w:r>
      <w:r w:rsidR="00773D8F" w:rsidRPr="00EC3483">
        <w:rPr>
          <w:rFonts w:ascii="Verdana" w:hAnsi="Verdana"/>
          <w:sz w:val="20"/>
          <w:lang w:eastAsia="cs-CZ"/>
        </w:rPr>
        <w:t xml:space="preserve">, případně </w:t>
      </w:r>
      <w:r w:rsidR="00226F23" w:rsidRPr="00EC3483">
        <w:rPr>
          <w:rFonts w:ascii="Verdana" w:hAnsi="Verdana"/>
          <w:sz w:val="20"/>
          <w:lang w:eastAsia="cs-CZ"/>
        </w:rPr>
        <w:t>vystaví zhotoviteli prohlášení o zproštění závazků z této bankovní záruky,</w:t>
      </w:r>
      <w:r w:rsidRPr="00EC3483">
        <w:rPr>
          <w:rFonts w:ascii="Verdana" w:hAnsi="Verdana"/>
          <w:sz w:val="20"/>
          <w:lang w:eastAsia="cs-CZ"/>
        </w:rPr>
        <w:t xml:space="preserve"> zhotoviteli do 21 dnů ode dne:</w:t>
      </w:r>
    </w:p>
    <w:p w14:paraId="5430F355" w14:textId="33B09592"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podpisu protokolu o předání a převzetí </w:t>
      </w:r>
      <w:r w:rsidR="000342B0">
        <w:rPr>
          <w:rFonts w:ascii="Verdana" w:hAnsi="Verdana"/>
          <w:sz w:val="20"/>
          <w:lang w:eastAsia="cs-CZ"/>
        </w:rPr>
        <w:t xml:space="preserve">dané </w:t>
      </w:r>
      <w:r w:rsidR="00C91DD4">
        <w:rPr>
          <w:rFonts w:ascii="Verdana" w:hAnsi="Verdana"/>
          <w:sz w:val="20"/>
          <w:lang w:eastAsia="cs-CZ"/>
        </w:rPr>
        <w:t>fáze</w:t>
      </w:r>
      <w:r w:rsidR="000342B0">
        <w:rPr>
          <w:rFonts w:ascii="Verdana" w:hAnsi="Verdana"/>
          <w:sz w:val="20"/>
          <w:lang w:eastAsia="cs-CZ"/>
        </w:rPr>
        <w:t xml:space="preserve"> </w:t>
      </w:r>
      <w:r w:rsidRPr="00EC3483">
        <w:rPr>
          <w:rFonts w:ascii="Verdana" w:hAnsi="Verdana"/>
          <w:sz w:val="20"/>
          <w:lang w:eastAsia="cs-CZ"/>
        </w:rPr>
        <w:t>díla a odstranění případných vad či nedodělků zjištěných při přijímacím nebo kolaudačním řízení, nebo</w:t>
      </w:r>
    </w:p>
    <w:p w14:paraId="74F3DFE3" w14:textId="308C9CA4" w:rsidR="00F07A3A"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doručení Bankovní záruky za odstranění vad díla dle čl. 8 této smlouvy objednateli.</w:t>
      </w:r>
    </w:p>
    <w:p w14:paraId="1D62020B" w14:textId="77777777" w:rsidR="00A32D7F" w:rsidRPr="00A32D7F" w:rsidRDefault="00A32D7F" w:rsidP="00A32D7F">
      <w:pPr>
        <w:rPr>
          <w:lang w:eastAsia="cs-CZ"/>
        </w:rPr>
      </w:pPr>
    </w:p>
    <w:p w14:paraId="4AE109C4" w14:textId="77777777" w:rsidR="00F07A3A" w:rsidRPr="00EC3483" w:rsidRDefault="00F07A3A" w:rsidP="00F07A3A">
      <w:pPr>
        <w:pStyle w:val="Nadpis1"/>
        <w:keepNext w:val="0"/>
        <w:keepLines w:val="0"/>
        <w:tabs>
          <w:tab w:val="clear" w:pos="720"/>
        </w:tabs>
        <w:spacing w:before="200"/>
        <w:ind w:left="567" w:hanging="567"/>
        <w:rPr>
          <w:rFonts w:ascii="Verdana" w:hAnsi="Verdana"/>
          <w:sz w:val="20"/>
        </w:rPr>
      </w:pPr>
      <w:r w:rsidRPr="00EC3483">
        <w:rPr>
          <w:rFonts w:ascii="Verdana" w:hAnsi="Verdana"/>
          <w:sz w:val="20"/>
        </w:rPr>
        <w:t>Bankovní záruka za odstranění vad díla</w:t>
      </w:r>
    </w:p>
    <w:p w14:paraId="3640793F" w14:textId="209B432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 xml:space="preserve">Zhotovitel se zavazuje nejpozději do 30 dnů od podpisu protokolu o předání a převzetí </w:t>
      </w:r>
      <w:r w:rsidR="003E7241">
        <w:rPr>
          <w:rFonts w:ascii="Verdana" w:hAnsi="Verdana"/>
          <w:sz w:val="20"/>
          <w:lang w:eastAsia="cs-CZ"/>
        </w:rPr>
        <w:t xml:space="preserve">předmětné </w:t>
      </w:r>
      <w:r w:rsidR="00C91DD4">
        <w:rPr>
          <w:rFonts w:ascii="Verdana" w:hAnsi="Verdana"/>
          <w:sz w:val="20"/>
          <w:lang w:eastAsia="cs-CZ"/>
        </w:rPr>
        <w:t>fáze</w:t>
      </w:r>
      <w:r w:rsidR="003E7241">
        <w:rPr>
          <w:rFonts w:ascii="Verdana" w:hAnsi="Verdana"/>
          <w:sz w:val="20"/>
          <w:lang w:eastAsia="cs-CZ"/>
        </w:rPr>
        <w:t xml:space="preserve"> </w:t>
      </w:r>
      <w:r w:rsidRPr="00EC3483">
        <w:rPr>
          <w:rFonts w:ascii="Verdana" w:hAnsi="Verdana"/>
          <w:sz w:val="20"/>
          <w:lang w:eastAsia="cs-CZ"/>
        </w:rPr>
        <w:t xml:space="preserve">díla předat objednateli bankovní záruku na částku 5 % ceny </w:t>
      </w:r>
      <w:r w:rsidR="003E7241">
        <w:rPr>
          <w:rFonts w:ascii="Verdana" w:hAnsi="Verdana"/>
          <w:sz w:val="20"/>
          <w:lang w:eastAsia="cs-CZ"/>
        </w:rPr>
        <w:t xml:space="preserve">dané </w:t>
      </w:r>
      <w:r w:rsidR="00C91DD4">
        <w:rPr>
          <w:rFonts w:ascii="Verdana" w:hAnsi="Verdana"/>
          <w:sz w:val="20"/>
          <w:lang w:eastAsia="cs-CZ"/>
        </w:rPr>
        <w:t>fáze</w:t>
      </w:r>
      <w:r w:rsidR="003E7241">
        <w:rPr>
          <w:rFonts w:ascii="Verdana" w:hAnsi="Verdana"/>
          <w:sz w:val="20"/>
          <w:lang w:eastAsia="cs-CZ"/>
        </w:rPr>
        <w:t xml:space="preserve"> </w:t>
      </w:r>
      <w:r w:rsidRPr="00EC3483">
        <w:rPr>
          <w:rFonts w:ascii="Verdana" w:hAnsi="Verdana"/>
          <w:sz w:val="20"/>
          <w:lang w:eastAsia="cs-CZ"/>
        </w:rPr>
        <w:t xml:space="preserve">díla bez DPH, vystavenou bankou oprávněnou poskytovat bankovní služby na </w:t>
      </w:r>
      <w:r w:rsidRPr="00EC3483">
        <w:rPr>
          <w:rFonts w:ascii="Verdana" w:hAnsi="Verdana"/>
          <w:sz w:val="20"/>
          <w:lang w:eastAsia="cs-CZ"/>
        </w:rPr>
        <w:lastRenderedPageBreak/>
        <w:t>území ČR, která bude zajišťovat odstranění vad díla a škody vzniklé v důsledku vad díla (dále jen „</w:t>
      </w:r>
      <w:r w:rsidRPr="00EC3483">
        <w:rPr>
          <w:rFonts w:ascii="Verdana" w:hAnsi="Verdana"/>
          <w:b/>
          <w:sz w:val="20"/>
          <w:lang w:eastAsia="cs-CZ"/>
        </w:rPr>
        <w:t>Bankovní záruka za odstranění vad díla</w:t>
      </w:r>
      <w:r w:rsidRPr="00EC3483">
        <w:rPr>
          <w:rFonts w:ascii="Verdana" w:hAnsi="Verdana"/>
          <w:sz w:val="20"/>
          <w:lang w:eastAsia="cs-CZ"/>
        </w:rPr>
        <w:t>“).</w:t>
      </w:r>
    </w:p>
    <w:p w14:paraId="627845F1"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Bankovní záruka za odstranění vad díla bude vydána na dobu trvání záruky za jakost díla dle této smlouvy.</w:t>
      </w:r>
    </w:p>
    <w:p w14:paraId="3B202982"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Bankovní záruka za provedení díla musí být vystavena jako neodvolatelná a bezpodmínečná, přičemž vystavující banka se zaváže k plnění bez námitek a na základě první výzvy oprávněného (objednatele).</w:t>
      </w:r>
    </w:p>
    <w:p w14:paraId="5BE53CD6"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V případě, že podmínky Bankovní záruky za odstranění vad díla specifikují konkrétní datum ukončení její platnosti a zhotovitel neodstranil všechny vady do 30 dnů před tímto datem, je zhotovitel povinen platnost Bankovní záruky za odstranění vad díla prodloužit do doby odstranění všech vad díla.</w:t>
      </w:r>
    </w:p>
    <w:p w14:paraId="045BCB11" w14:textId="77777777" w:rsidR="00F07A3A" w:rsidRPr="00EC3483"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bude oprávněn uplatnit právo z Bankovní záruky za odstranění vad díla v níže uvedených případech:</w:t>
      </w:r>
    </w:p>
    <w:p w14:paraId="5089FF2D"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odstraněním vady díla oproti lhůtám stanoveným touto smlouvou nebo dodatečným přiměřeným lhůtám stanoveným objednatelem,</w:t>
      </w:r>
    </w:p>
    <w:p w14:paraId="590F3D6F"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náhradou škody či uhrazením smluvní pokuty, k jejíž úhradě je dle této smlouvy povinen a která byla vůči němu objednatelem uplatněna,</w:t>
      </w:r>
    </w:p>
    <w:p w14:paraId="38B4AE3B"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úhradou jakékoliv jiné částky dle této smlouvy, pokud byl k jejímu uhrazení objednatelem vyzván,</w:t>
      </w:r>
    </w:p>
    <w:p w14:paraId="068CDE49"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se splněním jakékoliv povinnosti dle této smlouvy, pokud byl k jejímu splnění objednatelem vyzván,</w:t>
      </w:r>
    </w:p>
    <w:p w14:paraId="6538499E"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prodlení zhotovitele s prodloužením platnosti Bankovní záruky za odstranění vad díla, přičemž za těchto okolností je objednatel oprávněn požadovat vyplacení Bankovní záruky za odstranění vad díla v plné výši,</w:t>
      </w:r>
    </w:p>
    <w:p w14:paraId="3B6D2DF5"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objednatel odstoupí od této smlouvy z důvodů na straně zhotovitele,</w:t>
      </w:r>
    </w:p>
    <w:p w14:paraId="6688D7A2"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v důsledku vad díla vznikne objednateli nutnost hradit vícepráce za práce, které jsou prováděny na základě díla, přičemž v takovém případě, je objednatel oprávněn uplatnit právo z Bankovní záruky za odstranění vad díla ve výši prokazatelných nákladů na tyto vícepráce,</w:t>
      </w:r>
    </w:p>
    <w:p w14:paraId="2AC55492" w14:textId="77777777" w:rsidR="00F07A3A" w:rsidRPr="00EC3483"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pokud 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5509B41D" w14:textId="53F517E4" w:rsidR="00F07A3A"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vrátí záruční listinu Bankovní záruky za odstranění vad díla</w:t>
      </w:r>
      <w:r w:rsidR="00226F23" w:rsidRPr="00EC3483">
        <w:rPr>
          <w:rFonts w:ascii="Verdana" w:hAnsi="Verdana"/>
          <w:sz w:val="20"/>
          <w:lang w:eastAsia="cs-CZ"/>
        </w:rPr>
        <w:t xml:space="preserve"> případně vystaví zhotoviteli prohlášení o zproštění závazků z této bankovní záruky, </w:t>
      </w:r>
      <w:r w:rsidRPr="00EC3483">
        <w:rPr>
          <w:rFonts w:ascii="Verdana" w:hAnsi="Verdana"/>
          <w:sz w:val="20"/>
          <w:lang w:eastAsia="cs-CZ"/>
        </w:rPr>
        <w:t>zhotoviteli do 21 dnů od skončení její platnosti, včetně případného prodloužení.</w:t>
      </w:r>
    </w:p>
    <w:p w14:paraId="7CA272FF" w14:textId="77777777" w:rsidR="00A32D7F" w:rsidRPr="00A32D7F" w:rsidRDefault="00A32D7F" w:rsidP="00A32D7F">
      <w:pPr>
        <w:rPr>
          <w:lang w:eastAsia="cs-CZ"/>
        </w:rPr>
      </w:pPr>
    </w:p>
    <w:p w14:paraId="1357F672" w14:textId="77777777" w:rsidR="0021548E" w:rsidRPr="00EC3483" w:rsidRDefault="0021548E" w:rsidP="0021548E">
      <w:pPr>
        <w:pStyle w:val="Nadpis1"/>
        <w:keepNext w:val="0"/>
        <w:keepLines w:val="0"/>
        <w:tabs>
          <w:tab w:val="clear" w:pos="720"/>
        </w:tabs>
        <w:spacing w:before="200"/>
        <w:ind w:left="567" w:hanging="567"/>
        <w:rPr>
          <w:rFonts w:ascii="Verdana" w:hAnsi="Verdana"/>
          <w:sz w:val="20"/>
        </w:rPr>
      </w:pPr>
      <w:r w:rsidRPr="00EC3483">
        <w:rPr>
          <w:rFonts w:ascii="Verdana" w:hAnsi="Verdana"/>
          <w:sz w:val="20"/>
        </w:rPr>
        <w:t>Provádění díla</w:t>
      </w:r>
    </w:p>
    <w:p w14:paraId="30962DB6" w14:textId="32E5126C"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se zavazuje provádět odborné práce pouze prostřednictvím osob s příslušnou kvalifikací.</w:t>
      </w:r>
      <w:r w:rsidR="009C236D">
        <w:rPr>
          <w:rFonts w:ascii="Verdana" w:hAnsi="Verdana"/>
          <w:sz w:val="20"/>
          <w:lang w:eastAsia="cs-CZ"/>
        </w:rPr>
        <w:t xml:space="preserve"> </w:t>
      </w:r>
    </w:p>
    <w:p w14:paraId="0C6475BD"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zajistí na vlastní náklady a nebezpečí veškeré zařízení staveniště, nezbytné pro provedení díla. Zhotovitel se zavazuje staveniště řádně označit v souladu s obecně závaznými právními předpisy.</w:t>
      </w:r>
    </w:p>
    <w:p w14:paraId="0505863E"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lastRenderedPageBreak/>
        <w:t xml:space="preserve">Zhotovitel odpovídá v průběhu provedení díla za pořádek a čistotu na staveništi, je povinen nerušit okolí nadměrným hlukem, prachem, kouřem, pachy a vibracemi, bezprostředně odstraňovat na své náklady odpady a nečistoty vzniklé prováděním prací a předmět díla řádně zabezpečit proti třetím osobám. Je povinen na své náklady denně odstranit odpady a nečistoty vzniklé provedením díla a průběžně odstraňovat veškerá znečištění a poškození komunikací, ke kterým dojde v souvislosti s prováděním díla. </w:t>
      </w:r>
    </w:p>
    <w:p w14:paraId="3FFB9CF0"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je povinen vždy na konci směny zabezpečit místo provádění díla proti vstupu neoprávněných osob a proti působení povětrnostních vlivů.</w:t>
      </w:r>
    </w:p>
    <w:p w14:paraId="32C087AB"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určí přípojná místa pro odběr elektrické energie a vody. Zhotovitel na svůj náklad a nebezpečí zajistí propojení připojovaného zařízení a přípojného místa.</w:t>
      </w:r>
    </w:p>
    <w:p w14:paraId="3F958732" w14:textId="262CCE31" w:rsidR="00877D87" w:rsidRDefault="0021548E" w:rsidP="0021548E">
      <w:pPr>
        <w:pStyle w:val="Nadpis2"/>
        <w:keepNext w:val="0"/>
        <w:tabs>
          <w:tab w:val="clear" w:pos="576"/>
          <w:tab w:val="left" w:pos="567"/>
        </w:tabs>
        <w:ind w:left="567" w:hanging="567"/>
        <w:jc w:val="both"/>
        <w:rPr>
          <w:rFonts w:ascii="Verdana" w:hAnsi="Verdana"/>
          <w:sz w:val="20"/>
          <w:lang w:eastAsia="cs-CZ"/>
        </w:rPr>
      </w:pPr>
      <w:r w:rsidRPr="00EC3483">
        <w:rPr>
          <w:rFonts w:ascii="Verdana" w:hAnsi="Verdana"/>
          <w:sz w:val="20"/>
          <w:lang w:eastAsia="cs-CZ"/>
        </w:rPr>
        <w:t xml:space="preserve">Objednatel má právo určit provozní dobu zhotovitele při provádění díla, především začátek a konec provozní doby, a to i na soboty, neděle a svátky. Zhotovitel je povinen tuto provozní dobu bez výjimky dodržet. </w:t>
      </w:r>
      <w:r w:rsidR="00953C75">
        <w:rPr>
          <w:rFonts w:ascii="Verdana" w:hAnsi="Verdana"/>
          <w:sz w:val="20"/>
          <w:lang w:eastAsia="cs-CZ"/>
        </w:rPr>
        <w:t>Objednatel předpokládá, že standardní provozní doba objednatele bude 10 hodin denně, včetně sobot, nedělí a svátk</w:t>
      </w:r>
      <w:r w:rsidR="00DE5F78">
        <w:rPr>
          <w:rFonts w:ascii="Verdana" w:hAnsi="Verdana"/>
          <w:sz w:val="20"/>
          <w:lang w:eastAsia="cs-CZ"/>
        </w:rPr>
        <w:t>ů</w:t>
      </w:r>
      <w:r w:rsidR="00953C75">
        <w:rPr>
          <w:rFonts w:ascii="Verdana" w:hAnsi="Verdana"/>
          <w:sz w:val="20"/>
          <w:lang w:eastAsia="cs-CZ"/>
        </w:rPr>
        <w:t>.</w:t>
      </w:r>
      <w:r w:rsidR="00DE5F78">
        <w:rPr>
          <w:rFonts w:ascii="Verdana" w:hAnsi="Verdana"/>
          <w:sz w:val="20"/>
          <w:lang w:eastAsia="cs-CZ"/>
        </w:rPr>
        <w:t xml:space="preserve"> Doba 10 hodin denně může být dle rozhodnutí objednatele rozdělena do dvou celků (například dopolední a odpolední).</w:t>
      </w:r>
      <w:r w:rsidR="00953C75">
        <w:rPr>
          <w:rFonts w:ascii="Verdana" w:hAnsi="Verdana"/>
          <w:sz w:val="20"/>
          <w:lang w:eastAsia="cs-CZ"/>
        </w:rPr>
        <w:t xml:space="preserve"> Určení pracovní doby objednatelem v tomto rozmezí není důvodem prodloužení termínu dokončení díla.</w:t>
      </w:r>
    </w:p>
    <w:p w14:paraId="1F2174DA" w14:textId="36CDC3D9" w:rsidR="0021548E" w:rsidRPr="00EC3483" w:rsidRDefault="0021548E" w:rsidP="0021548E">
      <w:pPr>
        <w:pStyle w:val="Nadpis2"/>
        <w:keepNext w:val="0"/>
        <w:tabs>
          <w:tab w:val="clear" w:pos="576"/>
          <w:tab w:val="left" w:pos="567"/>
        </w:tabs>
        <w:ind w:left="567" w:hanging="567"/>
        <w:jc w:val="both"/>
        <w:rPr>
          <w:rFonts w:ascii="Verdana" w:hAnsi="Verdana"/>
          <w:sz w:val="20"/>
          <w:lang w:eastAsia="cs-CZ"/>
        </w:rPr>
      </w:pPr>
      <w:r w:rsidRPr="00EC3483">
        <w:rPr>
          <w:rFonts w:ascii="Verdana" w:hAnsi="Verdana"/>
          <w:sz w:val="20"/>
          <w:lang w:eastAsia="cs-CZ"/>
        </w:rPr>
        <w:t xml:space="preserve">Zhotovitel bere na vědomí, že dílo bude prováděno v areálu zdravotnického zařízení při zachování provozu </w:t>
      </w:r>
      <w:r w:rsidR="00057CEF">
        <w:rPr>
          <w:rFonts w:ascii="Verdana" w:hAnsi="Verdana"/>
          <w:sz w:val="20"/>
          <w:lang w:eastAsia="cs-CZ"/>
        </w:rPr>
        <w:t xml:space="preserve">části operačních sálů a </w:t>
      </w:r>
      <w:r w:rsidRPr="00EC3483">
        <w:rPr>
          <w:rFonts w:ascii="Verdana" w:hAnsi="Verdana"/>
          <w:sz w:val="20"/>
          <w:lang w:eastAsia="cs-CZ"/>
        </w:rPr>
        <w:t>v prostorách sousedících se stavbou</w:t>
      </w:r>
      <w:r w:rsidR="00B1257D">
        <w:rPr>
          <w:rFonts w:ascii="Verdana" w:hAnsi="Verdana"/>
          <w:sz w:val="20"/>
          <w:lang w:eastAsia="cs-CZ"/>
        </w:rPr>
        <w:t>, a to včetně čistých prostor</w:t>
      </w:r>
      <w:r w:rsidRPr="00EC3483">
        <w:rPr>
          <w:rFonts w:ascii="Verdana" w:hAnsi="Verdana"/>
          <w:sz w:val="20"/>
          <w:lang w:eastAsia="cs-CZ"/>
        </w:rPr>
        <w:t xml:space="preserve">. </w:t>
      </w:r>
      <w:r w:rsidR="00953C75">
        <w:rPr>
          <w:rFonts w:ascii="Verdana" w:hAnsi="Verdana"/>
          <w:sz w:val="20"/>
          <w:lang w:eastAsia="cs-CZ"/>
        </w:rPr>
        <w:t>Zhotovitel bere dále na vědomí, že některé práce budou muset být prováděny přímo v prostorách, jejich provoz nelze po dobu stavby přerušit. Tyto práce budou provedeny vždy po předchozí domluvě</w:t>
      </w:r>
      <w:r w:rsidR="00742CB2">
        <w:rPr>
          <w:rFonts w:ascii="Verdana" w:hAnsi="Verdana"/>
          <w:sz w:val="20"/>
          <w:lang w:eastAsia="cs-CZ"/>
        </w:rPr>
        <w:t>,</w:t>
      </w:r>
      <w:r w:rsidR="00953C75">
        <w:rPr>
          <w:rFonts w:ascii="Verdana" w:hAnsi="Verdana"/>
          <w:sz w:val="20"/>
          <w:lang w:eastAsia="cs-CZ"/>
        </w:rPr>
        <w:t xml:space="preserve"> v čase (včetně nočních hodin) a za podmínek stanovených objednatelem</w:t>
      </w:r>
      <w:r w:rsidR="00742CB2">
        <w:rPr>
          <w:rFonts w:ascii="Verdana" w:hAnsi="Verdana"/>
          <w:sz w:val="20"/>
          <w:lang w:eastAsia="cs-CZ"/>
        </w:rPr>
        <w:t>,</w:t>
      </w:r>
      <w:r w:rsidR="00953C75">
        <w:rPr>
          <w:rFonts w:ascii="Verdana" w:hAnsi="Verdana"/>
          <w:sz w:val="20"/>
          <w:lang w:eastAsia="cs-CZ"/>
        </w:rPr>
        <w:t xml:space="preserve"> s ohledem na minimalizaci </w:t>
      </w:r>
      <w:r w:rsidR="00877D87">
        <w:rPr>
          <w:rFonts w:ascii="Verdana" w:hAnsi="Verdana"/>
          <w:sz w:val="20"/>
          <w:lang w:eastAsia="cs-CZ"/>
        </w:rPr>
        <w:t>dopadů</w:t>
      </w:r>
      <w:r w:rsidR="00953C75">
        <w:rPr>
          <w:rFonts w:ascii="Verdana" w:hAnsi="Verdana"/>
          <w:sz w:val="20"/>
          <w:lang w:eastAsia="cs-CZ"/>
        </w:rPr>
        <w:t xml:space="preserve"> pro dotčený provoz. </w:t>
      </w:r>
      <w:r w:rsidRPr="00EC3483">
        <w:rPr>
          <w:rFonts w:ascii="Verdana" w:hAnsi="Verdana"/>
          <w:sz w:val="20"/>
          <w:lang w:eastAsia="cs-CZ"/>
        </w:rPr>
        <w:t xml:space="preserve">Zhotovitel je povinen přizpůsobit provádění díla </w:t>
      </w:r>
      <w:r w:rsidR="00953C75">
        <w:rPr>
          <w:rFonts w:ascii="Verdana" w:hAnsi="Verdana"/>
          <w:sz w:val="20"/>
          <w:lang w:eastAsia="cs-CZ"/>
        </w:rPr>
        <w:t>těmto skutečnostem.</w:t>
      </w:r>
    </w:p>
    <w:p w14:paraId="618C9ED8"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odpovídá za vhodnost použitých materiálů, s výjimkou materiálů, které mu byly výslovně určeny objednatelem. Veškeré materiály užívané při provádění díla musí splňovat požadavky stanovené příslušnými technickými normami a obecně závaznými právními předpisy. Zhotovitel není oprávněn použít bez souhlasu objednatele jiné materiály, technologie a uskutečnit jiné změny proti projektové dokumentaci.</w:t>
      </w:r>
    </w:p>
    <w:p w14:paraId="6AB6A187"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Zhotovitel se zavazuje pořizovat průběžnou fotografickou dokumentaci zachycující postup provádění díla a stav provedených konstrukcí, zejména pak míst, která mají být následně zakryta. Veškerou dokumentaci spolu s příslušnými popisky předá zhotovitel objednateli v elektronické podobě na CD/DVD při předání díla. Z popisků musí být zřejmé, co je na nich zachyceno, v jakém místě byla fotografie pořízena a datum a čas jejího pořízení.</w:t>
      </w:r>
    </w:p>
    <w:p w14:paraId="7B5FA8CF" w14:textId="77777777" w:rsidR="0021548E" w:rsidRPr="00EC3483"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Objednatel je oprávněn kdykoli kontrolovat průběh provedení díla. Zhotovitel se zavazuje umožnit objednateli nebo jím pověřené osobě za tímto účelem vstup do veškerých prostor, které souvisejí s prováděním díla, a poskytnout mu k tomu potřebnou součinnost.</w:t>
      </w:r>
    </w:p>
    <w:p w14:paraId="5623E0A8" w14:textId="77777777" w:rsidR="009C236D" w:rsidRDefault="0021548E" w:rsidP="009C236D">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Průběh provádění díla a plnění této smlouvy bude dále pravidelně kontrolován a vzájemně koordinován po stránce věcné, časové a finanční společnými kontrolními dny svolávanými objednatelem. Kontrolních dnů jsou povinni se účastnit pověření zástupci objednatele a zhotovitele a autorský dozor. Pokud zhotovitel požaduje účast dalších osob, musí o to požádat objednatele minimálně 7 kalendářních dní předem. Kontrolní dny se konají zpravidla 1x týdně a svolává je objednatel, resp. jím určená osoba.</w:t>
      </w:r>
    </w:p>
    <w:p w14:paraId="5A700F4D" w14:textId="77777777" w:rsidR="008C3370" w:rsidRDefault="009C236D" w:rsidP="008C3370">
      <w:pPr>
        <w:pStyle w:val="Nadpis2"/>
        <w:keepNext w:val="0"/>
        <w:tabs>
          <w:tab w:val="clear" w:pos="576"/>
          <w:tab w:val="left" w:pos="567"/>
        </w:tabs>
        <w:spacing w:after="60"/>
        <w:ind w:left="567" w:hanging="567"/>
        <w:jc w:val="both"/>
        <w:rPr>
          <w:rFonts w:ascii="Verdana" w:hAnsi="Verdana"/>
          <w:sz w:val="20"/>
          <w:lang w:eastAsia="cs-CZ"/>
        </w:rPr>
      </w:pPr>
      <w:r w:rsidRPr="009C236D">
        <w:rPr>
          <w:rFonts w:ascii="Verdana" w:hAnsi="Verdana"/>
          <w:sz w:val="20"/>
          <w:lang w:eastAsia="cs-CZ"/>
        </w:rPr>
        <w:lastRenderedPageBreak/>
        <w:t>Zhotovitel se zavazuje po celou dobu plnění svých závazků z této smlouvy užívat k provedení díla ty členy týmu, které uvedl ve své nabídce. Zhotovitel je oprávněn v průběhu provádění díla členy týmu měnit. Člena týmu je však oprávněn nahradit pouze takovou osobou, která splňuje požadavky na prokázání kvalifikace stanovené pro výkon dané funkce v zadávací dokumentaci. Kvalifikaci nového člena týmu je zhotovitel povinen vždy předem doložit objednateli. Pokud takovýto nový člen týmu nesplňuje kvalifikační požadavky, je objednatel oprávněn jej odmítnout.</w:t>
      </w:r>
    </w:p>
    <w:p w14:paraId="64684A98" w14:textId="77777777" w:rsidR="00710E34" w:rsidRDefault="008C3370" w:rsidP="00710E34">
      <w:pPr>
        <w:pStyle w:val="Nadpis2"/>
        <w:keepNext w:val="0"/>
        <w:tabs>
          <w:tab w:val="clear" w:pos="576"/>
          <w:tab w:val="left" w:pos="567"/>
        </w:tabs>
        <w:spacing w:after="60"/>
        <w:ind w:left="567" w:hanging="567"/>
        <w:jc w:val="both"/>
        <w:rPr>
          <w:rFonts w:ascii="Verdana" w:hAnsi="Verdana"/>
          <w:sz w:val="20"/>
          <w:lang w:eastAsia="cs-CZ"/>
        </w:rPr>
      </w:pPr>
      <w:r w:rsidRPr="008C3370">
        <w:rPr>
          <w:rFonts w:ascii="Verdana" w:hAnsi="Verdana"/>
          <w:sz w:val="20"/>
          <w:lang w:eastAsia="cs-CZ"/>
        </w:rPr>
        <w:t>Zhotovitel prohlašuje, že si je vědom skutečnosti, že objednatel má zájem na realizaci veřejné zakázky v souladu se zásadami společensky odpovědného zadávání veřejných zakázek. Zhotovitel se zavazuje po celou dobu trvání smlouvy zajistit dodržování veškerých právních předpisů, zejména pak pracovněprávních (např.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veřejné zakázky podílejí. Zhotovitel se dále zavazuje po celou dobu trvání smlouvy zajistit dodržování zákona č. 198/2009 Sb., o rovném zacházení a o právních prostředcích ochrany před diskriminací a o změně některých zákonů (antidiskriminační zákon).</w:t>
      </w:r>
    </w:p>
    <w:p w14:paraId="7F974456" w14:textId="107B473B" w:rsidR="00710E34" w:rsidRPr="00710E34" w:rsidRDefault="00710E34" w:rsidP="00710E34">
      <w:pPr>
        <w:pStyle w:val="Nadpis2"/>
        <w:keepNext w:val="0"/>
        <w:tabs>
          <w:tab w:val="clear" w:pos="576"/>
          <w:tab w:val="left" w:pos="567"/>
        </w:tabs>
        <w:spacing w:after="60"/>
        <w:ind w:left="567" w:hanging="567"/>
        <w:jc w:val="both"/>
        <w:rPr>
          <w:rFonts w:ascii="Verdana" w:hAnsi="Verdana"/>
          <w:sz w:val="20"/>
          <w:lang w:eastAsia="cs-CZ"/>
        </w:rPr>
      </w:pPr>
      <w:r w:rsidRPr="00710E34">
        <w:rPr>
          <w:rFonts w:ascii="Verdana" w:hAnsi="Verdana"/>
          <w:sz w:val="20"/>
          <w:lang w:eastAsia="cs-CZ"/>
        </w:rPr>
        <w:t>Dle ustanovení § 2 písm. e) zákona č. 320/2001 Sb., o finanční kontrole, ve znění pozdějších předpisů, je zhotovitel osobou povinnou spolupůsobit při výkonu finanční kontroly.</w:t>
      </w:r>
    </w:p>
    <w:p w14:paraId="406A1143" w14:textId="65587041"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Předávání a přejímání prací</w:t>
      </w:r>
    </w:p>
    <w:p w14:paraId="6BF239E8" w14:textId="4A4D3DC1" w:rsidR="00373EC5" w:rsidRPr="00EC3483" w:rsidRDefault="00373EC5"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sz w:val="20"/>
          <w:lang w:eastAsia="cs-CZ"/>
        </w:rPr>
        <w:t xml:space="preserve">Předání a převzetí díla bude potvrzeno podpisem protokolu o předání a převzetí </w:t>
      </w:r>
      <w:r w:rsidR="00C91DD4">
        <w:rPr>
          <w:rFonts w:ascii="Verdana" w:hAnsi="Verdana"/>
          <w:sz w:val="20"/>
          <w:lang w:eastAsia="cs-CZ"/>
        </w:rPr>
        <w:t>fáze</w:t>
      </w:r>
      <w:r w:rsidR="005346EE">
        <w:rPr>
          <w:rFonts w:ascii="Verdana" w:hAnsi="Verdana"/>
          <w:sz w:val="20"/>
          <w:lang w:eastAsia="cs-CZ"/>
        </w:rPr>
        <w:t xml:space="preserve"> </w:t>
      </w:r>
      <w:r w:rsidRPr="00EC3483">
        <w:rPr>
          <w:rFonts w:ascii="Verdana" w:hAnsi="Verdana"/>
          <w:sz w:val="20"/>
          <w:lang w:eastAsia="cs-CZ"/>
        </w:rPr>
        <w:t>díla, podepsaným oběma smluvními stranami.</w:t>
      </w:r>
    </w:p>
    <w:p w14:paraId="009D6663" w14:textId="0104F483" w:rsidR="000F596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Zhotovitel je povinen písemně oznámit objednateli nejméně 3 pracovní dny předem, kdy bude dílo</w:t>
      </w:r>
      <w:r w:rsidR="00CE2131">
        <w:rPr>
          <w:rFonts w:ascii="Verdana" w:hAnsi="Verdana"/>
          <w:noProof/>
          <w:sz w:val="20"/>
          <w:lang w:eastAsia="cs-CZ"/>
        </w:rPr>
        <w:t xml:space="preserve">, resp. jeho </w:t>
      </w:r>
      <w:r w:rsidR="00C91DD4">
        <w:rPr>
          <w:rFonts w:ascii="Verdana" w:hAnsi="Verdana"/>
          <w:noProof/>
          <w:sz w:val="20"/>
          <w:lang w:eastAsia="cs-CZ"/>
        </w:rPr>
        <w:t>fáze</w:t>
      </w:r>
      <w:r w:rsidR="00CE2131">
        <w:rPr>
          <w:rFonts w:ascii="Verdana" w:hAnsi="Verdana"/>
          <w:noProof/>
          <w:sz w:val="20"/>
          <w:lang w:eastAsia="cs-CZ"/>
        </w:rPr>
        <w:t>,</w:t>
      </w:r>
      <w:r w:rsidRPr="00EC3483">
        <w:rPr>
          <w:rFonts w:ascii="Verdana" w:hAnsi="Verdana"/>
          <w:noProof/>
          <w:sz w:val="20"/>
          <w:lang w:eastAsia="cs-CZ"/>
        </w:rPr>
        <w:t xml:space="preserve"> připraveno k předání. Zhotovitel je povinen připravit a doložit u přejímacího řízení všechny předepsané doklady. O průběhu přejímacího řízení pořídí objednatel, nebo jím pověřený zástupce </w:t>
      </w:r>
      <w:r w:rsidR="00FB40AA" w:rsidRPr="00EC3483">
        <w:rPr>
          <w:rFonts w:ascii="Verdana" w:hAnsi="Verdana"/>
          <w:noProof/>
          <w:sz w:val="20"/>
          <w:lang w:eastAsia="cs-CZ"/>
        </w:rPr>
        <w:t>protokol o předání díla.</w:t>
      </w:r>
    </w:p>
    <w:p w14:paraId="6FF8CC9D" w14:textId="77777777" w:rsidR="00407CC1" w:rsidRPr="00EC3483" w:rsidRDefault="00407CC1" w:rsidP="00407CC1">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Protokol o předání a převzetí díla musí obsahovat zejména:</w:t>
      </w:r>
    </w:p>
    <w:p w14:paraId="36CEA317"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název – obchodní firmy objednatele a zhotovitele, jejich sídla a IČO</w:t>
      </w:r>
    </w:p>
    <w:p w14:paraId="30536D2B"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název předmětu díla</w:t>
      </w:r>
    </w:p>
    <w:p w14:paraId="0B8FCCDC"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datum předání a převzetí díla</w:t>
      </w:r>
    </w:p>
    <w:p w14:paraId="26B2DD47"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soupis vada či nedodělků s termínem jejich odstranění</w:t>
      </w:r>
    </w:p>
    <w:p w14:paraId="36DFBFF7"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prohlášení objednatele o převzetí předmětu díla</w:t>
      </w:r>
    </w:p>
    <w:p w14:paraId="40D43209"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podpisy odpovědných osob objednatele a zhotovitele</w:t>
      </w:r>
    </w:p>
    <w:p w14:paraId="27904BCD" w14:textId="77777777" w:rsidR="00407CC1" w:rsidRPr="00EC3483" w:rsidRDefault="00407CC1" w:rsidP="00407CC1">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 xml:space="preserve">Součástí protokolu o předání a převzetí díla jsou dále: </w:t>
      </w:r>
    </w:p>
    <w:p w14:paraId="7D45C71D"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dílčí protokoly a dokumentaci potřebné k provozu (zprávy o revizích, protokoly o revizních zkouškách, osvědčení o jakosti a kompletnosti dodávek a montáže),</w:t>
      </w:r>
    </w:p>
    <w:p w14:paraId="78F48E4E"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záruční listy a návody na provoz, obsluhu a údržbu všech zařízení a systémů dodaných zhotovitelem,</w:t>
      </w:r>
    </w:p>
    <w:p w14:paraId="59044065" w14:textId="2E6CBA8C" w:rsidR="00407CC1" w:rsidRPr="00EC3483" w:rsidRDefault="00F75E13" w:rsidP="00407CC1">
      <w:pPr>
        <w:pStyle w:val="Nadpis2"/>
        <w:keepNext w:val="0"/>
        <w:numPr>
          <w:ilvl w:val="0"/>
          <w:numId w:val="36"/>
        </w:numPr>
        <w:tabs>
          <w:tab w:val="left" w:pos="851"/>
        </w:tabs>
        <w:spacing w:after="60"/>
        <w:ind w:left="851" w:hanging="284"/>
        <w:jc w:val="both"/>
        <w:rPr>
          <w:rFonts w:ascii="Verdana" w:hAnsi="Verdana"/>
          <w:sz w:val="20"/>
          <w:lang w:eastAsia="cs-CZ"/>
        </w:rPr>
      </w:pPr>
      <w:r>
        <w:rPr>
          <w:rFonts w:ascii="Verdana" w:hAnsi="Verdana"/>
          <w:sz w:val="20"/>
          <w:lang w:eastAsia="cs-CZ"/>
        </w:rPr>
        <w:t>originál</w:t>
      </w:r>
      <w:r w:rsidR="00DD0445">
        <w:rPr>
          <w:rFonts w:ascii="Verdana" w:hAnsi="Verdana"/>
          <w:sz w:val="20"/>
          <w:lang w:eastAsia="cs-CZ"/>
        </w:rPr>
        <w:t xml:space="preserve"> </w:t>
      </w:r>
      <w:r w:rsidR="00407CC1" w:rsidRPr="00EC3483">
        <w:rPr>
          <w:rFonts w:ascii="Verdana" w:hAnsi="Verdana"/>
          <w:sz w:val="20"/>
          <w:lang w:eastAsia="cs-CZ"/>
        </w:rPr>
        <w:t>stavebního deníku,</w:t>
      </w:r>
    </w:p>
    <w:p w14:paraId="1327387D"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protokol o proškolení zaměstnanců objednatele k užívání díla,</w:t>
      </w:r>
    </w:p>
    <w:p w14:paraId="65F1258F"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fotodokumentace průběhu provádění díla,</w:t>
      </w:r>
    </w:p>
    <w:p w14:paraId="6F3ABF4E" w14:textId="77777777" w:rsidR="00407CC1" w:rsidRPr="00EC3483"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EC3483">
        <w:rPr>
          <w:rFonts w:ascii="Verdana" w:hAnsi="Verdana"/>
          <w:sz w:val="20"/>
          <w:lang w:eastAsia="cs-CZ"/>
        </w:rPr>
        <w:t>další doklady prokazující splnění podmínek orgánů a organizací uvedených ve stavebním povolení, jakož i doklady stanovené v obecně závazných předpisech.</w:t>
      </w:r>
    </w:p>
    <w:p w14:paraId="402517D9" w14:textId="700BE0FB"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lastRenderedPageBreak/>
        <w:t xml:space="preserve">Pokud objednatel odmítne dílo převzít, je povinen uvést do </w:t>
      </w:r>
      <w:r w:rsidR="00C81572" w:rsidRPr="00EC3483">
        <w:rPr>
          <w:rFonts w:ascii="Verdana" w:hAnsi="Verdana"/>
          <w:noProof/>
          <w:sz w:val="20"/>
          <w:lang w:eastAsia="cs-CZ"/>
        </w:rPr>
        <w:t>protokolu</w:t>
      </w:r>
      <w:r w:rsidRPr="00EC3483">
        <w:rPr>
          <w:rFonts w:ascii="Verdana" w:hAnsi="Verdana"/>
          <w:noProof/>
          <w:sz w:val="20"/>
          <w:lang w:eastAsia="cs-CZ"/>
        </w:rPr>
        <w:t xml:space="preserve"> své důvody k odmítnutí převzetí. Objednatel není povinen převzít dílo, které vykazuje vady či nedodělky</w:t>
      </w:r>
      <w:r w:rsidR="00F75E13">
        <w:rPr>
          <w:rFonts w:ascii="Verdana" w:hAnsi="Verdana"/>
          <w:noProof/>
          <w:sz w:val="20"/>
          <w:lang w:eastAsia="cs-CZ"/>
        </w:rPr>
        <w:t xml:space="preserve"> nebo chybějící doklady </w:t>
      </w:r>
      <w:r w:rsidRPr="00EC3483">
        <w:rPr>
          <w:rFonts w:ascii="Verdana" w:hAnsi="Verdana"/>
          <w:noProof/>
          <w:sz w:val="20"/>
          <w:lang w:eastAsia="cs-CZ"/>
        </w:rPr>
        <w:t xml:space="preserve">,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w:t>
      </w:r>
      <w:r w:rsidR="00C81572" w:rsidRPr="00EC3483">
        <w:rPr>
          <w:rFonts w:ascii="Verdana" w:hAnsi="Verdana"/>
          <w:noProof/>
          <w:sz w:val="20"/>
          <w:lang w:eastAsia="cs-CZ"/>
        </w:rPr>
        <w:t xml:space="preserve">protokolu </w:t>
      </w:r>
      <w:r w:rsidRPr="00EC3483">
        <w:rPr>
          <w:rFonts w:ascii="Verdana" w:hAnsi="Verdana"/>
          <w:noProof/>
          <w:sz w:val="20"/>
          <w:lang w:eastAsia="cs-CZ"/>
        </w:rPr>
        <w:t>dodatek, ve kterém objednatel prohlásí, že dílo nebo jeho část přejímá a protokol o předání a převzetí díla je uzavřen podepsáním dodatku k původnímu protokolu.</w:t>
      </w:r>
    </w:p>
    <w:p w14:paraId="6A10B7DF" w14:textId="059B9CE0"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Termín odstranění ojedinělých drobných vad a nedodělků tj. vad a nedodělků, které samy o sobě ani ve svém souhrnu nebrání v užívání předmětu díla, je stanoven na 5</w:t>
      </w:r>
      <w:r w:rsidR="00D21F81" w:rsidRPr="00EC3483">
        <w:rPr>
          <w:rFonts w:ascii="Verdana" w:hAnsi="Verdana"/>
          <w:noProof/>
          <w:sz w:val="20"/>
          <w:lang w:eastAsia="cs-CZ"/>
        </w:rPr>
        <w:t> </w:t>
      </w:r>
      <w:r w:rsidRPr="00EC3483">
        <w:rPr>
          <w:rFonts w:ascii="Verdana" w:hAnsi="Verdana"/>
          <w:noProof/>
          <w:sz w:val="20"/>
          <w:lang w:eastAsia="cs-CZ"/>
        </w:rPr>
        <w:t>dní od data odevzdání a převzetí dokončeného předmětu díla, pokud nebude dohodnuto jinak.</w:t>
      </w:r>
    </w:p>
    <w:p w14:paraId="6291E997" w14:textId="50F08654" w:rsidR="009C2063" w:rsidRDefault="009C2063" w:rsidP="009C206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Kolaudační souhlas či jin</w:t>
      </w:r>
      <w:r w:rsidR="00C17B55" w:rsidRPr="00EC3483">
        <w:rPr>
          <w:rFonts w:ascii="Verdana" w:hAnsi="Verdana"/>
          <w:noProof/>
          <w:sz w:val="20"/>
          <w:lang w:eastAsia="cs-CZ"/>
        </w:rPr>
        <w:t>ý</w:t>
      </w:r>
      <w:r w:rsidRPr="00EC3483">
        <w:rPr>
          <w:rFonts w:ascii="Verdana" w:hAnsi="Verdana"/>
          <w:noProof/>
          <w:sz w:val="20"/>
          <w:lang w:eastAsia="cs-CZ"/>
        </w:rPr>
        <w:t xml:space="preserve"> veřejnoprávní </w:t>
      </w:r>
      <w:r w:rsidR="00C17B55" w:rsidRPr="00EC3483">
        <w:rPr>
          <w:rFonts w:ascii="Verdana" w:hAnsi="Verdana"/>
          <w:noProof/>
          <w:sz w:val="20"/>
          <w:lang w:eastAsia="cs-CZ"/>
        </w:rPr>
        <w:t xml:space="preserve">souhlas </w:t>
      </w:r>
      <w:r w:rsidR="00B6106B" w:rsidRPr="00EC3483">
        <w:rPr>
          <w:rFonts w:ascii="Verdana" w:hAnsi="Verdana"/>
          <w:noProof/>
          <w:sz w:val="20"/>
          <w:lang w:eastAsia="cs-CZ"/>
        </w:rPr>
        <w:t xml:space="preserve">k užívání stavby </w:t>
      </w:r>
      <w:r w:rsidRPr="00EC3483">
        <w:rPr>
          <w:rFonts w:ascii="Verdana" w:hAnsi="Verdana"/>
          <w:noProof/>
          <w:sz w:val="20"/>
          <w:lang w:eastAsia="cs-CZ"/>
        </w:rPr>
        <w:t>se nepovažuje za předvedení způsobilosti díla sloužit svému účelu ani za doklad o dokončení díla.</w:t>
      </w:r>
    </w:p>
    <w:p w14:paraId="365E2373" w14:textId="77777777" w:rsidR="00A32D7F" w:rsidRPr="00A32D7F" w:rsidRDefault="00A32D7F" w:rsidP="00A32D7F">
      <w:pPr>
        <w:rPr>
          <w:lang w:eastAsia="cs-CZ"/>
        </w:rPr>
      </w:pPr>
    </w:p>
    <w:p w14:paraId="6C83FA7C"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Nebezpečí škody na věci, vlastnické právo k zhotovovanému dílu</w:t>
      </w:r>
    </w:p>
    <w:p w14:paraId="1E2D5EB6" w14:textId="26AECE92"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Smluvní strany se dohodly, že vlastníkem zhotovovaného díla a jeho oddělitelných částí i součástí je </w:t>
      </w:r>
      <w:r w:rsidR="00751DAA" w:rsidRPr="00EC3483">
        <w:rPr>
          <w:rFonts w:ascii="Verdana" w:hAnsi="Verdana"/>
          <w:sz w:val="20"/>
          <w:lang w:eastAsia="cs-CZ"/>
        </w:rPr>
        <w:t xml:space="preserve">od </w:t>
      </w:r>
      <w:r w:rsidR="007659B1" w:rsidRPr="00EC3483">
        <w:rPr>
          <w:rFonts w:ascii="Verdana" w:hAnsi="Verdana"/>
          <w:sz w:val="20"/>
          <w:lang w:eastAsia="cs-CZ"/>
        </w:rPr>
        <w:t xml:space="preserve">převzetí staveniště </w:t>
      </w:r>
      <w:r w:rsidRPr="00EC3483">
        <w:rPr>
          <w:rFonts w:ascii="Verdana" w:hAnsi="Verdana"/>
          <w:noProof/>
          <w:sz w:val="20"/>
          <w:lang w:eastAsia="cs-CZ"/>
        </w:rPr>
        <w:t xml:space="preserve">až do okamžiku předání a převzetí díla </w:t>
      </w:r>
      <w:r w:rsidR="005428ED" w:rsidRPr="00EC3483">
        <w:rPr>
          <w:rFonts w:ascii="Verdana" w:hAnsi="Verdana"/>
          <w:noProof/>
          <w:sz w:val="20"/>
          <w:lang w:eastAsia="cs-CZ"/>
        </w:rPr>
        <w:t>o</w:t>
      </w:r>
      <w:r w:rsidR="00934327" w:rsidRPr="00EC3483">
        <w:rPr>
          <w:rFonts w:ascii="Verdana" w:hAnsi="Verdana"/>
          <w:noProof/>
          <w:sz w:val="20"/>
          <w:lang w:eastAsia="cs-CZ"/>
        </w:rPr>
        <w:t>bjednatel</w:t>
      </w:r>
      <w:r w:rsidRPr="00EC3483">
        <w:rPr>
          <w:rFonts w:ascii="Verdana" w:hAnsi="Verdana"/>
          <w:noProof/>
          <w:sz w:val="20"/>
          <w:lang w:eastAsia="cs-CZ"/>
        </w:rPr>
        <w:t>.</w:t>
      </w:r>
    </w:p>
    <w:p w14:paraId="1EC43CBB" w14:textId="5482D1EF" w:rsidR="00A71914" w:rsidRDefault="00DA01F3" w:rsidP="000A3EA2">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Zhotovitel nese nebezpečí škody nebo nebezpečí zničení díla od předání staveniště až do předání a převzetí díla.</w:t>
      </w:r>
    </w:p>
    <w:p w14:paraId="39BCB1E4" w14:textId="77777777" w:rsidR="00A32D7F" w:rsidRPr="00A32D7F" w:rsidRDefault="00A32D7F" w:rsidP="00A32D7F">
      <w:pPr>
        <w:rPr>
          <w:lang w:eastAsia="cs-CZ"/>
        </w:rPr>
      </w:pPr>
    </w:p>
    <w:p w14:paraId="3A1C9676"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ab/>
        <w:t>Odpovědnost za škody a vady díla, záruka za jakost</w:t>
      </w:r>
    </w:p>
    <w:p w14:paraId="75C4F29F" w14:textId="05605A0A"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dobu </w:t>
      </w:r>
      <w:r w:rsidR="00B0695E" w:rsidRPr="00EC3483">
        <w:rPr>
          <w:rFonts w:ascii="Verdana" w:hAnsi="Verdana"/>
          <w:b/>
          <w:noProof/>
          <w:sz w:val="20"/>
          <w:lang w:eastAsia="cs-CZ"/>
        </w:rPr>
        <w:t xml:space="preserve">60 měsíců </w:t>
      </w:r>
      <w:r w:rsidRPr="00EC3483">
        <w:rPr>
          <w:rFonts w:ascii="Verdana" w:hAnsi="Verdana"/>
          <w:noProof/>
          <w:sz w:val="20"/>
          <w:lang w:eastAsia="cs-CZ"/>
        </w:rPr>
        <w:t xml:space="preserve">ode dne předání a převzetí </w:t>
      </w:r>
      <w:r w:rsidR="005E010A">
        <w:rPr>
          <w:rFonts w:ascii="Verdana" w:hAnsi="Verdana"/>
          <w:noProof/>
          <w:sz w:val="20"/>
          <w:lang w:eastAsia="cs-CZ"/>
        </w:rPr>
        <w:t xml:space="preserve">dané </w:t>
      </w:r>
      <w:r w:rsidR="00E370BB">
        <w:rPr>
          <w:rFonts w:ascii="Verdana" w:hAnsi="Verdana"/>
          <w:noProof/>
          <w:sz w:val="20"/>
          <w:lang w:eastAsia="cs-CZ"/>
        </w:rPr>
        <w:t>fáze</w:t>
      </w:r>
      <w:r w:rsidR="005E010A">
        <w:rPr>
          <w:rFonts w:ascii="Verdana" w:hAnsi="Verdana"/>
          <w:noProof/>
          <w:sz w:val="20"/>
          <w:lang w:eastAsia="cs-CZ"/>
        </w:rPr>
        <w:t xml:space="preserve"> </w:t>
      </w:r>
      <w:r w:rsidRPr="00EC3483">
        <w:rPr>
          <w:rFonts w:ascii="Verdana" w:hAnsi="Verdana"/>
          <w:noProof/>
          <w:sz w:val="20"/>
          <w:lang w:eastAsia="cs-CZ"/>
        </w:rPr>
        <w:t>díla (záruční doba). Zhotovitel neodpovídá za vady na díle vzniklé neodborným zacházením třetími osobami, nebo uživateli díla.</w:t>
      </w:r>
    </w:p>
    <w:p w14:paraId="5E6BA31B" w14:textId="1A533F43" w:rsidR="00BC290F"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Vady díla vzniklé v průběhu záruční doby uplatní objednatel u zhotovitele písemně, přičemž v reklamaci vadu popíše a uvede požadovaný způsob jejího odstranění. </w:t>
      </w:r>
      <w:r w:rsidR="00BC290F" w:rsidRPr="00EC3483">
        <w:rPr>
          <w:rFonts w:ascii="Verdana" w:hAnsi="Verdana"/>
          <w:sz w:val="20"/>
          <w:lang w:eastAsia="cs-CZ"/>
        </w:rPr>
        <w:t>Za písemnou se považuje i reklamace zaslaná emailem</w:t>
      </w:r>
      <w:r w:rsidR="00DD0445">
        <w:rPr>
          <w:rFonts w:ascii="Verdana" w:hAnsi="Verdana"/>
          <w:sz w:val="20"/>
          <w:lang w:eastAsia="cs-CZ"/>
        </w:rPr>
        <w:t>, a to na e-mailovou adresu:</w:t>
      </w:r>
      <w:r w:rsidR="00673231">
        <w:rPr>
          <w:rFonts w:ascii="Verdana" w:hAnsi="Verdana"/>
          <w:sz w:val="20"/>
          <w:lang w:eastAsia="cs-CZ"/>
        </w:rPr>
        <w:t>reklamace@pulsklima.cz</w:t>
      </w:r>
      <w:r w:rsidR="00396A95">
        <w:rPr>
          <w:rFonts w:ascii="Verdana" w:hAnsi="Verdana"/>
          <w:sz w:val="20"/>
          <w:lang w:eastAsia="cs-CZ"/>
        </w:rPr>
        <w:t>.</w:t>
      </w:r>
      <w:r w:rsidR="00DD0445">
        <w:rPr>
          <w:rFonts w:ascii="Verdana" w:hAnsi="Verdana"/>
          <w:sz w:val="20"/>
          <w:lang w:eastAsia="cs-CZ"/>
        </w:rPr>
        <w:t xml:space="preserve"> Strany si mohou v předávacím protokolu sjednat jinou e-mailovou adresu</w:t>
      </w:r>
      <w:r w:rsidR="009751BF">
        <w:rPr>
          <w:rFonts w:ascii="Verdana" w:hAnsi="Verdana"/>
          <w:sz w:val="20"/>
          <w:lang w:eastAsia="cs-CZ"/>
        </w:rPr>
        <w:t xml:space="preserve"> pro oznamování vad díla, nejedná se o změnu smlouvy</w:t>
      </w:r>
      <w:r w:rsidR="00BC290F" w:rsidRPr="00EC3483">
        <w:rPr>
          <w:rFonts w:ascii="Verdana" w:hAnsi="Verdana"/>
          <w:sz w:val="20"/>
          <w:lang w:eastAsia="cs-CZ"/>
        </w:rPr>
        <w:t xml:space="preserve">. </w:t>
      </w:r>
      <w:r w:rsidR="00301316" w:rsidRPr="00EC3483">
        <w:rPr>
          <w:rFonts w:ascii="Verdana" w:hAnsi="Verdana"/>
          <w:sz w:val="20"/>
          <w:lang w:eastAsia="cs-CZ"/>
        </w:rPr>
        <w:t xml:space="preserve">Základním nárokem z odpovědnosti za vady je nárok na odstranění vady díla. Neuplatní-li objednatel v oznámení vady jiný nárok, považuje se za uplatněný nárok na odstranění vady díla. </w:t>
      </w:r>
    </w:p>
    <w:p w14:paraId="5EBCA0C6" w14:textId="77777777" w:rsidR="006A3A10" w:rsidRPr="00EC3483" w:rsidRDefault="006A3A10" w:rsidP="006A3A10">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Vady díla uplatněné objednatelem v záruční době budou řešeny následujícím způsobem:</w:t>
      </w:r>
    </w:p>
    <w:p w14:paraId="0570B3DC" w14:textId="7B2F5E13" w:rsidR="006A3A10" w:rsidRPr="00EC3483" w:rsidRDefault="006A3A10" w:rsidP="006A3A1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V případě </w:t>
      </w:r>
      <w:r w:rsidRPr="00EC3483">
        <w:rPr>
          <w:rFonts w:ascii="Verdana" w:hAnsi="Verdana"/>
          <w:sz w:val="20"/>
          <w:u w:val="single"/>
          <w:lang w:eastAsia="cs-CZ"/>
        </w:rPr>
        <w:t>vady ohrožující bezpečnost či zdraví osob a/nebo vady způsobující či hrozící způsobit škodu na majetku objednatele nebo třetích osob</w:t>
      </w:r>
      <w:r w:rsidRPr="00EC3483">
        <w:rPr>
          <w:rFonts w:ascii="Verdana" w:hAnsi="Verdana"/>
          <w:sz w:val="20"/>
          <w:lang w:eastAsia="cs-CZ"/>
        </w:rPr>
        <w:t xml:space="preserve"> je zhotovitel povinen zahájit odstraňování závady do 12 hodin od jejího prokazatelného nahlášení. Vada bude v hlášení objednatelem výslovně označena jako „</w:t>
      </w:r>
      <w:r w:rsidRPr="00EC3483">
        <w:rPr>
          <w:rFonts w:ascii="Verdana" w:hAnsi="Verdana"/>
          <w:b/>
          <w:sz w:val="20"/>
          <w:lang w:eastAsia="cs-CZ"/>
        </w:rPr>
        <w:t>Havárie ohrožující zdraví nebo majetek</w:t>
      </w:r>
      <w:r w:rsidRPr="00EC3483">
        <w:rPr>
          <w:rFonts w:ascii="Verdana" w:hAnsi="Verdana"/>
          <w:sz w:val="20"/>
          <w:lang w:eastAsia="cs-CZ"/>
        </w:rPr>
        <w:t xml:space="preserve">“. Zhotovitel je povinen neprodleně přijmout opatření, které zamezí nebo podstatným způsobem omezí ohrožení zdraví a majetku. Odstranit vadu je zhotovitel povinen do 48 hodin od uplatnění </w:t>
      </w:r>
      <w:r w:rsidRPr="00EC3483">
        <w:rPr>
          <w:rFonts w:ascii="Verdana" w:hAnsi="Verdana"/>
          <w:sz w:val="20"/>
          <w:lang w:eastAsia="cs-CZ"/>
        </w:rPr>
        <w:lastRenderedPageBreak/>
        <w:t>reklamace, včetně případné výměny vadných součástí díla. V případě, že zhotovitel hodnověrně doloží, že ve stanovené lhůtě nelze opravu provést, je povinen provést do 24 hodin od uplatnění reklamace alespoň provizorní nápravu vady</w:t>
      </w:r>
      <w:r w:rsidR="007E6125">
        <w:rPr>
          <w:rFonts w:ascii="Verdana" w:hAnsi="Verdana"/>
          <w:sz w:val="20"/>
          <w:lang w:eastAsia="cs-CZ"/>
        </w:rPr>
        <w:t>, která však musí umožňovat provoz sálu při splnění všech technických a hygienických norem a bezpečnostních předpisů</w:t>
      </w:r>
      <w:r w:rsidR="007E6125" w:rsidRPr="00EC3483">
        <w:rPr>
          <w:rFonts w:ascii="Verdana" w:hAnsi="Verdana"/>
          <w:sz w:val="20"/>
          <w:lang w:eastAsia="cs-CZ"/>
        </w:rPr>
        <w:t>.</w:t>
      </w:r>
      <w:r w:rsidRPr="00EC3483">
        <w:rPr>
          <w:rFonts w:ascii="Verdana" w:hAnsi="Verdana"/>
          <w:sz w:val="20"/>
          <w:lang w:eastAsia="cs-CZ"/>
        </w:rPr>
        <w:t xml:space="preserve"> Okamžikem provedení provizorní nápravy bude vada řešena dle následujícího písm. c).</w:t>
      </w:r>
    </w:p>
    <w:p w14:paraId="4FB0AFED" w14:textId="6044F7E3" w:rsidR="006A3A10" w:rsidRPr="00EC3483" w:rsidRDefault="006A3A10" w:rsidP="006A3A1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V případě </w:t>
      </w:r>
      <w:r w:rsidRPr="00EC3483">
        <w:rPr>
          <w:rFonts w:ascii="Verdana" w:hAnsi="Verdana"/>
          <w:sz w:val="20"/>
          <w:u w:val="single"/>
          <w:lang w:eastAsia="cs-CZ"/>
        </w:rPr>
        <w:t>vady omezující běžný provoz díla nebo jeho části</w:t>
      </w:r>
      <w:r w:rsidRPr="00EC3483">
        <w:rPr>
          <w:rFonts w:ascii="Verdana" w:hAnsi="Verdana"/>
          <w:sz w:val="20"/>
          <w:lang w:eastAsia="cs-CZ"/>
        </w:rPr>
        <w:t xml:space="preserve"> je zhotovitel povinen zahájit odstraňování závady do 24 hodin od jejího prokazatelného nahlášení. Vada bude v hlášení objednatelem výslovně označena jako „</w:t>
      </w:r>
      <w:r w:rsidRPr="00EC3483">
        <w:rPr>
          <w:rFonts w:ascii="Verdana" w:hAnsi="Verdana"/>
          <w:b/>
          <w:sz w:val="20"/>
          <w:lang w:eastAsia="cs-CZ"/>
        </w:rPr>
        <w:t>Havárie</w:t>
      </w:r>
      <w:r w:rsidRPr="00EC3483">
        <w:rPr>
          <w:rFonts w:ascii="Verdana" w:hAnsi="Verdana"/>
          <w:sz w:val="20"/>
          <w:lang w:eastAsia="cs-CZ"/>
        </w:rPr>
        <w:t xml:space="preserve">“. Odstranit vadu je zhotovitel povinen do 48 hodin od uplatnění reklamace, včetně případné výměny vadných součástí díla. V případě, že zhotovitel hodnověrně doloží, že ve stanovené lhůtě nelze opravu provést, je povinen provést do </w:t>
      </w:r>
      <w:r w:rsidR="00902542" w:rsidRPr="00EC3483">
        <w:rPr>
          <w:rFonts w:ascii="Verdana" w:hAnsi="Verdana"/>
          <w:sz w:val="20"/>
          <w:lang w:eastAsia="cs-CZ"/>
        </w:rPr>
        <w:t>48</w:t>
      </w:r>
      <w:r w:rsidRPr="00EC3483">
        <w:rPr>
          <w:rFonts w:ascii="Verdana" w:hAnsi="Verdana"/>
          <w:sz w:val="20"/>
          <w:lang w:eastAsia="cs-CZ"/>
        </w:rPr>
        <w:t xml:space="preserve"> hodin od uplatnění reklamace alespoň provizorní nápravu vady</w:t>
      </w:r>
      <w:r w:rsidR="00A04B83">
        <w:rPr>
          <w:rFonts w:ascii="Verdana" w:hAnsi="Verdana"/>
          <w:sz w:val="20"/>
          <w:lang w:eastAsia="cs-CZ"/>
        </w:rPr>
        <w:t>, která však musí umožňovat provoz sálu při splnění všech technických a hygienických norem a bezpečnostních předpisů</w:t>
      </w:r>
      <w:r w:rsidRPr="00EC3483">
        <w:rPr>
          <w:rFonts w:ascii="Verdana" w:hAnsi="Verdana"/>
          <w:sz w:val="20"/>
          <w:lang w:eastAsia="cs-CZ"/>
        </w:rPr>
        <w:t>. Okamžikem provedení provizorní nápravy bude vada řešena dle následujícího písm. c).</w:t>
      </w:r>
    </w:p>
    <w:p w14:paraId="05DC4D56" w14:textId="4859E8FE" w:rsidR="00BC290F" w:rsidRPr="00EC3483" w:rsidRDefault="006A3A10" w:rsidP="006A3A1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V případě </w:t>
      </w:r>
      <w:r w:rsidRPr="00EC3483">
        <w:rPr>
          <w:rFonts w:ascii="Verdana" w:hAnsi="Verdana"/>
          <w:sz w:val="20"/>
          <w:u w:val="single"/>
          <w:lang w:eastAsia="cs-CZ"/>
        </w:rPr>
        <w:t>ostatních vad</w:t>
      </w:r>
      <w:r w:rsidRPr="00EC3483">
        <w:rPr>
          <w:rFonts w:ascii="Verdana" w:hAnsi="Verdana"/>
          <w:sz w:val="20"/>
          <w:lang w:eastAsia="cs-CZ"/>
        </w:rPr>
        <w:t xml:space="preserve"> je zhotovitel povinen zahájit odstraňování závady do 7 dnů od jejího prokazatelného nahlášení a odstranit vadu do 15 dnů od uplatnění reklamace, nedohodnou-li se smluvní strany v konkrétním případě s ohledem na charakter vady na jiném termínu.</w:t>
      </w:r>
    </w:p>
    <w:p w14:paraId="5BCE9770" w14:textId="2CC91E4C"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Po provedení opravy bude objednatel vyzván </w:t>
      </w:r>
      <w:r w:rsidR="00CE3725">
        <w:rPr>
          <w:rFonts w:ascii="Verdana" w:hAnsi="Verdana"/>
          <w:noProof/>
          <w:sz w:val="20"/>
          <w:lang w:eastAsia="cs-CZ"/>
        </w:rPr>
        <w:t xml:space="preserve">bez odkladu </w:t>
      </w:r>
      <w:r w:rsidRPr="00EC3483">
        <w:rPr>
          <w:rFonts w:ascii="Verdana" w:hAnsi="Verdana"/>
          <w:noProof/>
          <w:sz w:val="20"/>
          <w:lang w:eastAsia="cs-CZ"/>
        </w:rPr>
        <w:t>k převzetí opravy a písemnému potvrzení o odstranění reklamované vady.</w:t>
      </w:r>
    </w:p>
    <w:p w14:paraId="1F948E8A" w14:textId="5616500B"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Zhotovitel je povinen dostavit se k posouzení uplatněných záručních vad </w:t>
      </w:r>
      <w:r w:rsidR="00007DB0" w:rsidRPr="00EC3483">
        <w:rPr>
          <w:rFonts w:ascii="Verdana" w:hAnsi="Verdana"/>
          <w:noProof/>
          <w:sz w:val="20"/>
          <w:lang w:eastAsia="cs-CZ"/>
        </w:rPr>
        <w:t>ve lhůtě stanovené pro jednotlivé druhy vad a</w:t>
      </w:r>
      <w:r w:rsidRPr="00EC3483">
        <w:rPr>
          <w:rFonts w:ascii="Verdana" w:hAnsi="Verdana"/>
          <w:noProof/>
          <w:sz w:val="20"/>
          <w:lang w:eastAsia="cs-CZ"/>
        </w:rPr>
        <w:t xml:space="preserve"> je povinen objednateli písemně sdělit</w:t>
      </w:r>
      <w:r w:rsidR="00CE3725">
        <w:rPr>
          <w:rFonts w:ascii="Verdana" w:hAnsi="Verdana"/>
          <w:noProof/>
          <w:sz w:val="20"/>
          <w:lang w:eastAsia="cs-CZ"/>
        </w:rPr>
        <w:t xml:space="preserve"> do 24h</w:t>
      </w:r>
      <w:r w:rsidRPr="00EC3483">
        <w:rPr>
          <w:rFonts w:ascii="Verdana" w:hAnsi="Verdana"/>
          <w:noProof/>
          <w:sz w:val="20"/>
          <w:lang w:eastAsia="cs-CZ"/>
        </w:rPr>
        <w:t>, jakým způsobem bude odstranění záruční vady řešit</w:t>
      </w:r>
      <w:r w:rsidR="00007DB0" w:rsidRPr="00EC3483">
        <w:rPr>
          <w:rFonts w:ascii="Verdana" w:hAnsi="Verdana"/>
          <w:noProof/>
          <w:sz w:val="20"/>
          <w:lang w:eastAsia="cs-CZ"/>
        </w:rPr>
        <w:t>.</w:t>
      </w:r>
      <w:r w:rsidRPr="00EC3483">
        <w:rPr>
          <w:rFonts w:ascii="Verdana" w:hAnsi="Verdana"/>
          <w:noProof/>
          <w:sz w:val="20"/>
          <w:lang w:eastAsia="cs-CZ"/>
        </w:rPr>
        <w:t xml:space="preserve"> </w:t>
      </w:r>
      <w:r w:rsidR="00DA1A81" w:rsidRPr="00EC3483">
        <w:rPr>
          <w:rFonts w:ascii="Verdana" w:hAnsi="Verdana"/>
          <w:noProof/>
          <w:sz w:val="20"/>
          <w:lang w:eastAsia="cs-CZ"/>
        </w:rPr>
        <w:t>O</w:t>
      </w:r>
      <w:r w:rsidRPr="00EC3483">
        <w:rPr>
          <w:rFonts w:ascii="Verdana" w:hAnsi="Verdana"/>
          <w:noProof/>
          <w:sz w:val="20"/>
          <w:lang w:eastAsia="cs-CZ"/>
        </w:rPr>
        <w:t>bjednatelem odsouhlasené řešení je povinen provést</w:t>
      </w:r>
      <w:r w:rsidR="00CF7BBC" w:rsidRPr="00EC3483">
        <w:rPr>
          <w:rFonts w:ascii="Verdana" w:hAnsi="Verdana"/>
          <w:noProof/>
          <w:sz w:val="20"/>
          <w:lang w:eastAsia="cs-CZ"/>
        </w:rPr>
        <w:t xml:space="preserve"> ve lhůtě stanovené pro jednotlivé druhy vad</w:t>
      </w:r>
      <w:r w:rsidRPr="00EC3483">
        <w:rPr>
          <w:rFonts w:ascii="Verdana" w:hAnsi="Verdana"/>
          <w:noProof/>
          <w:sz w:val="20"/>
          <w:lang w:eastAsia="cs-CZ"/>
        </w:rPr>
        <w:t>, nedohodnou-li se smluvní strany s ohledem na charakter vady na jiném termínu.</w:t>
      </w:r>
    </w:p>
    <w:p w14:paraId="212CF85C" w14:textId="2AF81C7A"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V případě, že vada díla uplatněná v záruční době nebude zhotovitelem odstraněna </w:t>
      </w:r>
      <w:r w:rsidR="005E012C" w:rsidRPr="00EC3483">
        <w:rPr>
          <w:rFonts w:ascii="Verdana" w:hAnsi="Verdana"/>
          <w:sz w:val="20"/>
          <w:lang w:eastAsia="cs-CZ"/>
        </w:rPr>
        <w:t>ve stanoveném nebo dohodnutém termínu, nebo je podle všech okolností zjevné, že se tak nestane,</w:t>
      </w:r>
      <w:r w:rsidRPr="00EC3483">
        <w:rPr>
          <w:rFonts w:ascii="Verdana" w:hAnsi="Verdana"/>
          <w:noProof/>
          <w:sz w:val="20"/>
          <w:lang w:eastAsia="cs-CZ"/>
        </w:rPr>
        <w:t xml:space="preserve"> je objednatel oprávněn odstranit vadu sám nebo prostřednictvím třetí osoby, a to na náklady zhotovitele. Toto své rozhodnutí sdělí zhotoviteli písemně.</w:t>
      </w:r>
    </w:p>
    <w:p w14:paraId="5AE0656C" w14:textId="5D310100" w:rsidR="001351D9" w:rsidRPr="00EC3483" w:rsidRDefault="001351D9"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sz w:val="20"/>
          <w:lang w:eastAsia="cs-CZ"/>
        </w:rPr>
        <w:t>Objednatel je oprávněn reklamovat vady díla po celou dobu trvání záruční lhůty, bez ohledu na to, zda se jedná o vady zjevné či vady skryté a kdy je objednatel zjistil či mohl zjistit.</w:t>
      </w:r>
    </w:p>
    <w:p w14:paraId="5540AC0D" w14:textId="01D170C8"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Uplatněním práv ze záruky za jakost nejsou dotčena práva objednatele na uhrazení smluvní pokuty a náhradu škody související s vadným plněním.</w:t>
      </w:r>
    </w:p>
    <w:p w14:paraId="2D154544" w14:textId="1701392B" w:rsidR="00DA01F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w:t>
      </w:r>
      <w:r w:rsidR="00680A5E" w:rsidRPr="00EC3483">
        <w:rPr>
          <w:rFonts w:ascii="Verdana" w:hAnsi="Verdana"/>
          <w:sz w:val="20"/>
          <w:lang w:eastAsia="cs-CZ"/>
        </w:rPr>
        <w:t>zařízení objednatele či třetích osob. Odpovědnost zhotovitele se vztahuje na škody způsobené úmyslně i z</w:t>
      </w:r>
      <w:r w:rsidR="006E31EB" w:rsidRPr="00EC3483">
        <w:rPr>
          <w:rFonts w:ascii="Verdana" w:hAnsi="Verdana"/>
          <w:sz w:val="20"/>
          <w:lang w:eastAsia="cs-CZ"/>
        </w:rPr>
        <w:t> </w:t>
      </w:r>
      <w:r w:rsidR="00680A5E" w:rsidRPr="00EC3483">
        <w:rPr>
          <w:rFonts w:ascii="Verdana" w:hAnsi="Verdana"/>
          <w:sz w:val="20"/>
          <w:lang w:eastAsia="cs-CZ"/>
        </w:rPr>
        <w:t>nedbalosti</w:t>
      </w:r>
      <w:r w:rsidR="006E31EB" w:rsidRPr="00EC3483">
        <w:rPr>
          <w:rFonts w:ascii="Verdana" w:hAnsi="Verdana"/>
          <w:sz w:val="20"/>
          <w:lang w:eastAsia="cs-CZ"/>
        </w:rPr>
        <w:t>,</w:t>
      </w:r>
      <w:r w:rsidR="00680A5E" w:rsidRPr="00EC3483">
        <w:rPr>
          <w:rFonts w:ascii="Verdana" w:hAnsi="Verdana"/>
          <w:sz w:val="20"/>
          <w:lang w:eastAsia="cs-CZ"/>
        </w:rPr>
        <w:t xml:space="preserve"> </w:t>
      </w:r>
      <w:r w:rsidRPr="00EC3483">
        <w:rPr>
          <w:rFonts w:ascii="Verdana" w:hAnsi="Verdana"/>
          <w:noProof/>
          <w:sz w:val="20"/>
          <w:lang w:eastAsia="cs-CZ"/>
        </w:rPr>
        <w:t xml:space="preserve">jednáním </w:t>
      </w:r>
      <w:r w:rsidR="006E31EB" w:rsidRPr="00EC3483">
        <w:rPr>
          <w:rFonts w:ascii="Verdana" w:hAnsi="Verdana"/>
          <w:noProof/>
          <w:sz w:val="20"/>
          <w:lang w:eastAsia="cs-CZ"/>
        </w:rPr>
        <w:t xml:space="preserve">či opomenutím </w:t>
      </w:r>
      <w:r w:rsidRPr="00EC3483">
        <w:rPr>
          <w:rFonts w:ascii="Verdana" w:hAnsi="Verdana"/>
          <w:noProof/>
          <w:sz w:val="20"/>
          <w:lang w:eastAsia="cs-CZ"/>
        </w:rPr>
        <w:t>zhotovitele, jeho pracovníků a pracovníků poddodavatelů</w:t>
      </w:r>
      <w:r w:rsidR="000643D1" w:rsidRPr="00EC3483">
        <w:rPr>
          <w:rFonts w:ascii="Verdana" w:hAnsi="Verdana"/>
          <w:sz w:val="20"/>
          <w:lang w:eastAsia="cs-CZ"/>
        </w:rPr>
        <w:t xml:space="preserve"> či jiných osob, kterým zhotovitel umožní vstup do místa provádění díla</w:t>
      </w:r>
      <w:r w:rsidRPr="00EC3483">
        <w:rPr>
          <w:rFonts w:ascii="Verdana" w:hAnsi="Verdana"/>
          <w:noProof/>
          <w:sz w:val="20"/>
          <w:lang w:eastAsia="cs-CZ"/>
        </w:rPr>
        <w:t xml:space="preserve">. Tyto škody se zhotovitel zavazuje objednateli uhradit, nebo sjednat nápravu uvedením do původního stavu </w:t>
      </w:r>
      <w:r w:rsidR="000643D1" w:rsidRPr="00EC3483">
        <w:rPr>
          <w:rFonts w:ascii="Verdana" w:hAnsi="Verdana"/>
          <w:noProof/>
          <w:sz w:val="20"/>
          <w:lang w:eastAsia="cs-CZ"/>
        </w:rPr>
        <w:t>bez zbytečného odkladu</w:t>
      </w:r>
      <w:r w:rsidR="001B229A" w:rsidRPr="00EC3483">
        <w:rPr>
          <w:rFonts w:ascii="Verdana" w:hAnsi="Verdana"/>
          <w:noProof/>
          <w:sz w:val="20"/>
          <w:lang w:eastAsia="cs-CZ"/>
        </w:rPr>
        <w:t xml:space="preserve">, nejpozději </w:t>
      </w:r>
      <w:r w:rsidRPr="00EC3483">
        <w:rPr>
          <w:rFonts w:ascii="Verdana" w:hAnsi="Verdana"/>
          <w:noProof/>
          <w:sz w:val="20"/>
          <w:lang w:eastAsia="cs-CZ"/>
        </w:rPr>
        <w:t>do termínu předání díla dle této smlouvy.</w:t>
      </w:r>
    </w:p>
    <w:p w14:paraId="24FAE916" w14:textId="77777777" w:rsidR="00A32D7F" w:rsidRDefault="00A32D7F" w:rsidP="00A32D7F">
      <w:pPr>
        <w:rPr>
          <w:lang w:eastAsia="cs-CZ"/>
        </w:rPr>
      </w:pPr>
    </w:p>
    <w:p w14:paraId="2B715BAF" w14:textId="77777777" w:rsidR="00086364" w:rsidRPr="00A32D7F" w:rsidRDefault="00086364" w:rsidP="00A32D7F">
      <w:pPr>
        <w:rPr>
          <w:lang w:eastAsia="cs-CZ"/>
        </w:rPr>
      </w:pPr>
    </w:p>
    <w:p w14:paraId="240F13AD"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lastRenderedPageBreak/>
        <w:t>Porušení smluvních ujednání – sankce</w:t>
      </w:r>
    </w:p>
    <w:p w14:paraId="7172A2BF" w14:textId="77777777"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Pro případ prodlení zhotovitele s plněním povinností dle této smlouvy je objednatel oprávněn požadovat zaplacení smluvní pokuty stanovené následovně:</w:t>
      </w:r>
    </w:p>
    <w:p w14:paraId="55DA5D7D" w14:textId="230AB4AB" w:rsidR="00DA01F3" w:rsidRPr="00A10464"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 xml:space="preserve">v případě prodlení s řádným </w:t>
      </w:r>
      <w:r w:rsidR="005630FB">
        <w:rPr>
          <w:rFonts w:ascii="Verdana" w:hAnsi="Verdana"/>
          <w:noProof/>
          <w:sz w:val="20"/>
          <w:lang w:eastAsia="cs-CZ"/>
        </w:rPr>
        <w:t xml:space="preserve">provedením </w:t>
      </w:r>
      <w:r w:rsidR="001C2154">
        <w:rPr>
          <w:rFonts w:ascii="Verdana" w:hAnsi="Verdana"/>
          <w:noProof/>
          <w:sz w:val="20"/>
          <w:lang w:eastAsia="cs-CZ"/>
        </w:rPr>
        <w:t xml:space="preserve">dané fáze </w:t>
      </w:r>
      <w:r w:rsidR="005630FB">
        <w:rPr>
          <w:rFonts w:ascii="Verdana" w:hAnsi="Verdana"/>
          <w:noProof/>
          <w:sz w:val="20"/>
          <w:lang w:eastAsia="cs-CZ"/>
        </w:rPr>
        <w:t>díla</w:t>
      </w:r>
      <w:r w:rsidR="00D2699D">
        <w:rPr>
          <w:rFonts w:ascii="Verdana" w:hAnsi="Verdana"/>
          <w:noProof/>
          <w:sz w:val="20"/>
          <w:lang w:eastAsia="cs-CZ"/>
        </w:rPr>
        <w:t xml:space="preserve"> a jeho předáním </w:t>
      </w:r>
      <w:r w:rsidR="00D2699D" w:rsidRPr="00A10464">
        <w:rPr>
          <w:rFonts w:ascii="Verdana" w:hAnsi="Verdana"/>
          <w:noProof/>
          <w:sz w:val="20"/>
          <w:lang w:eastAsia="cs-CZ"/>
        </w:rPr>
        <w:t>objednateli</w:t>
      </w:r>
      <w:r w:rsidR="005630FB" w:rsidRPr="00A10464">
        <w:rPr>
          <w:rFonts w:ascii="Verdana" w:hAnsi="Verdana"/>
          <w:noProof/>
          <w:sz w:val="20"/>
          <w:lang w:eastAsia="cs-CZ"/>
        </w:rPr>
        <w:t xml:space="preserve"> </w:t>
      </w:r>
      <w:r w:rsidRPr="00A10464">
        <w:rPr>
          <w:rFonts w:ascii="Verdana" w:hAnsi="Verdana"/>
          <w:noProof/>
          <w:sz w:val="20"/>
          <w:lang w:eastAsia="cs-CZ"/>
        </w:rPr>
        <w:t xml:space="preserve">smluvní pokutu ve výši </w:t>
      </w:r>
      <w:r w:rsidR="0029444D" w:rsidRPr="00A10464">
        <w:rPr>
          <w:rFonts w:ascii="Verdana" w:hAnsi="Verdana"/>
          <w:noProof/>
          <w:sz w:val="20"/>
          <w:lang w:eastAsia="cs-CZ"/>
        </w:rPr>
        <w:t xml:space="preserve">0,1 % z ceny </w:t>
      </w:r>
      <w:r w:rsidR="001C2154" w:rsidRPr="00A10464">
        <w:rPr>
          <w:rFonts w:ascii="Verdana" w:hAnsi="Verdana"/>
          <w:noProof/>
          <w:sz w:val="20"/>
          <w:lang w:eastAsia="cs-CZ"/>
        </w:rPr>
        <w:t xml:space="preserve">příslušné fáze </w:t>
      </w:r>
      <w:r w:rsidR="0029444D" w:rsidRPr="00A10464">
        <w:rPr>
          <w:rFonts w:ascii="Verdana" w:hAnsi="Verdana"/>
          <w:noProof/>
          <w:sz w:val="20"/>
          <w:lang w:eastAsia="cs-CZ"/>
        </w:rPr>
        <w:t>díla bez DPH za každý započatý den prodlení</w:t>
      </w:r>
      <w:r w:rsidRPr="00A10464">
        <w:rPr>
          <w:rFonts w:ascii="Verdana" w:hAnsi="Verdana"/>
          <w:noProof/>
          <w:sz w:val="20"/>
          <w:lang w:eastAsia="cs-CZ"/>
        </w:rPr>
        <w:t>,</w:t>
      </w:r>
    </w:p>
    <w:p w14:paraId="6CB8A105" w14:textId="76869011" w:rsidR="00746D51" w:rsidRPr="00A10464" w:rsidRDefault="00746D51" w:rsidP="00746D51">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A10464">
        <w:rPr>
          <w:rFonts w:ascii="Verdana" w:hAnsi="Verdana"/>
          <w:noProof/>
          <w:sz w:val="20"/>
          <w:lang w:eastAsia="cs-CZ"/>
        </w:rPr>
        <w:t xml:space="preserve">v případě překročení </w:t>
      </w:r>
      <w:r w:rsidR="00E57012" w:rsidRPr="00A10464">
        <w:rPr>
          <w:rFonts w:ascii="Verdana" w:hAnsi="Verdana"/>
          <w:noProof/>
          <w:sz w:val="20"/>
          <w:lang w:eastAsia="cs-CZ"/>
        </w:rPr>
        <w:t xml:space="preserve">sjednané </w:t>
      </w:r>
      <w:r w:rsidR="009C302C" w:rsidRPr="00A10464">
        <w:rPr>
          <w:rFonts w:ascii="Verdana" w:hAnsi="Verdana"/>
          <w:noProof/>
          <w:sz w:val="20"/>
          <w:lang w:eastAsia="cs-CZ"/>
        </w:rPr>
        <w:t xml:space="preserve">maximální délky odstávky sálů, a to celkové doby za všechny sály i doby odstávky jednotlivých sálů, </w:t>
      </w:r>
      <w:r w:rsidR="00E57012" w:rsidRPr="00A10464">
        <w:rPr>
          <w:rFonts w:ascii="Verdana" w:hAnsi="Verdana"/>
          <w:noProof/>
          <w:sz w:val="20"/>
          <w:lang w:eastAsia="cs-CZ"/>
        </w:rPr>
        <w:t>dle této smlouvy</w:t>
      </w:r>
      <w:r w:rsidR="009C302C" w:rsidRPr="00A10464">
        <w:rPr>
          <w:rFonts w:ascii="Verdana" w:hAnsi="Verdana"/>
          <w:noProof/>
          <w:sz w:val="20"/>
          <w:lang w:eastAsia="cs-CZ"/>
        </w:rPr>
        <w:t>,</w:t>
      </w:r>
      <w:r w:rsidRPr="00A10464">
        <w:rPr>
          <w:rFonts w:ascii="Verdana" w:hAnsi="Verdana"/>
          <w:noProof/>
          <w:sz w:val="20"/>
          <w:lang w:eastAsia="cs-CZ"/>
        </w:rPr>
        <w:t xml:space="preserve"> smluvní pokutu ve výši </w:t>
      </w:r>
      <w:r w:rsidR="00E57012" w:rsidRPr="00A10464">
        <w:rPr>
          <w:rFonts w:ascii="Verdana" w:hAnsi="Verdana"/>
          <w:noProof/>
          <w:sz w:val="20"/>
          <w:lang w:eastAsia="cs-CZ"/>
        </w:rPr>
        <w:t>200</w:t>
      </w:r>
      <w:r w:rsidRPr="00A10464">
        <w:rPr>
          <w:rFonts w:ascii="Verdana" w:hAnsi="Verdana"/>
          <w:noProof/>
          <w:sz w:val="20"/>
          <w:lang w:eastAsia="cs-CZ"/>
        </w:rPr>
        <w:t xml:space="preserve">.000,- Kč za každý započatý den </w:t>
      </w:r>
      <w:r w:rsidR="00E57012" w:rsidRPr="00A10464">
        <w:rPr>
          <w:rFonts w:ascii="Verdana" w:hAnsi="Verdana"/>
          <w:noProof/>
          <w:sz w:val="20"/>
          <w:lang w:eastAsia="cs-CZ"/>
        </w:rPr>
        <w:t>odstávky za každý operační sál</w:t>
      </w:r>
      <w:r w:rsidR="00EC68D8" w:rsidRPr="00A10464">
        <w:rPr>
          <w:rFonts w:ascii="Verdana" w:hAnsi="Verdana"/>
          <w:noProof/>
          <w:sz w:val="20"/>
          <w:lang w:eastAsia="cs-CZ"/>
        </w:rPr>
        <w:t xml:space="preserve"> (v případě porušení obou hodnot se smluvní pokuta za den započítává pouze jednou)</w:t>
      </w:r>
      <w:r w:rsidRPr="00A10464">
        <w:rPr>
          <w:rFonts w:ascii="Verdana" w:hAnsi="Verdana"/>
          <w:noProof/>
          <w:sz w:val="20"/>
          <w:lang w:eastAsia="cs-CZ"/>
        </w:rPr>
        <w:t>,</w:t>
      </w:r>
      <w:r w:rsidR="009C302C" w:rsidRPr="00A10464">
        <w:rPr>
          <w:rFonts w:ascii="Verdana" w:hAnsi="Verdana"/>
          <w:noProof/>
          <w:sz w:val="20"/>
          <w:lang w:eastAsia="cs-CZ"/>
        </w:rPr>
        <w:t xml:space="preserve"> </w:t>
      </w:r>
    </w:p>
    <w:p w14:paraId="7FF73EE1" w14:textId="558BBC03" w:rsidR="00D2699D" w:rsidRDefault="00D2699D"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A10464">
        <w:rPr>
          <w:rFonts w:ascii="Verdana" w:hAnsi="Verdana"/>
          <w:noProof/>
          <w:sz w:val="20"/>
          <w:lang w:eastAsia="cs-CZ"/>
        </w:rPr>
        <w:t>v případě prodlení</w:t>
      </w:r>
      <w:r>
        <w:rPr>
          <w:rFonts w:ascii="Verdana" w:hAnsi="Verdana"/>
          <w:noProof/>
          <w:sz w:val="20"/>
          <w:lang w:eastAsia="cs-CZ"/>
        </w:rPr>
        <w:t xml:space="preserve"> s předáním návrhu </w:t>
      </w:r>
      <w:r w:rsidR="00877D87">
        <w:rPr>
          <w:rFonts w:ascii="Verdana" w:hAnsi="Verdana"/>
          <w:noProof/>
          <w:sz w:val="20"/>
          <w:lang w:eastAsia="cs-CZ"/>
        </w:rPr>
        <w:t xml:space="preserve">či úpravy </w:t>
      </w:r>
      <w:r>
        <w:rPr>
          <w:rFonts w:ascii="Verdana" w:hAnsi="Verdana"/>
          <w:noProof/>
          <w:sz w:val="20"/>
          <w:lang w:eastAsia="cs-CZ"/>
        </w:rPr>
        <w:t>harmonogramu provádění prací</w:t>
      </w:r>
      <w:r w:rsidRPr="00D2699D">
        <w:rPr>
          <w:rFonts w:ascii="Verdana" w:hAnsi="Verdana"/>
          <w:noProof/>
          <w:sz w:val="20"/>
          <w:lang w:eastAsia="cs-CZ"/>
        </w:rPr>
        <w:t xml:space="preserve"> </w:t>
      </w:r>
      <w:r w:rsidRPr="00EC3483">
        <w:rPr>
          <w:rFonts w:ascii="Verdana" w:hAnsi="Verdana"/>
          <w:noProof/>
          <w:sz w:val="20"/>
          <w:lang w:eastAsia="cs-CZ"/>
        </w:rPr>
        <w:t xml:space="preserve">smluvní pokutu ve výši </w:t>
      </w:r>
      <w:r w:rsidR="00877D87">
        <w:rPr>
          <w:rFonts w:ascii="Verdana" w:hAnsi="Verdana"/>
          <w:noProof/>
          <w:sz w:val="20"/>
          <w:lang w:eastAsia="cs-CZ"/>
        </w:rPr>
        <w:t>5.000,- Kč</w:t>
      </w:r>
      <w:r w:rsidRPr="00EC3483">
        <w:rPr>
          <w:rFonts w:ascii="Verdana" w:hAnsi="Verdana"/>
          <w:noProof/>
          <w:sz w:val="20"/>
          <w:lang w:eastAsia="cs-CZ"/>
        </w:rPr>
        <w:t xml:space="preserve"> za každý započatý den prodlení</w:t>
      </w:r>
      <w:r>
        <w:rPr>
          <w:rFonts w:ascii="Verdana" w:hAnsi="Verdana"/>
          <w:noProof/>
          <w:sz w:val="20"/>
          <w:lang w:eastAsia="cs-CZ"/>
        </w:rPr>
        <w:t>,</w:t>
      </w:r>
    </w:p>
    <w:p w14:paraId="35417807" w14:textId="14F2046E" w:rsidR="00DA01F3" w:rsidRPr="00EC3483"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 xml:space="preserve">v případě prodlení s odstraněním ojedinělých vad a nedodělků nebránících ani podstatně neomezujících užívání díla ve sjednané nebo dohodnuté lhůtě, dojde-li k převzetí díla s vadami a nedodělky smluvní pokutu ve výši </w:t>
      </w:r>
      <w:r w:rsidR="00877D87">
        <w:rPr>
          <w:rFonts w:ascii="Verdana" w:hAnsi="Verdana"/>
          <w:noProof/>
          <w:sz w:val="20"/>
          <w:lang w:eastAsia="cs-CZ"/>
        </w:rPr>
        <w:t>5</w:t>
      </w:r>
      <w:r w:rsidRPr="00EC3483">
        <w:rPr>
          <w:rFonts w:ascii="Verdana" w:hAnsi="Verdana"/>
          <w:noProof/>
          <w:sz w:val="20"/>
          <w:lang w:eastAsia="cs-CZ"/>
        </w:rPr>
        <w:t>.000,- Kč denně za každou vadu a každý nedodělek,</w:t>
      </w:r>
    </w:p>
    <w:p w14:paraId="2BA6626F" w14:textId="1DB96AD8" w:rsidR="00DA01F3" w:rsidRPr="00EC3483" w:rsidRDefault="00DA01F3" w:rsidP="00852F8D">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v případě prodlení s odstraněním záručních a jiných vad než uvedených pod písm</w:t>
      </w:r>
      <w:r w:rsidR="007E6125">
        <w:rPr>
          <w:rFonts w:ascii="Verdana" w:hAnsi="Verdana"/>
          <w:noProof/>
          <w:sz w:val="20"/>
          <w:lang w:eastAsia="cs-CZ"/>
        </w:rPr>
        <w:t xml:space="preserve">. </w:t>
      </w:r>
      <w:r w:rsidR="001E341B">
        <w:rPr>
          <w:rFonts w:ascii="Verdana" w:hAnsi="Verdana"/>
          <w:noProof/>
          <w:sz w:val="20"/>
          <w:lang w:eastAsia="cs-CZ"/>
        </w:rPr>
        <w:t>d</w:t>
      </w:r>
      <w:r w:rsidR="00514A42">
        <w:rPr>
          <w:rFonts w:ascii="Verdana" w:hAnsi="Verdana"/>
          <w:noProof/>
          <w:sz w:val="20"/>
          <w:lang w:eastAsia="cs-CZ"/>
        </w:rPr>
        <w:t>)</w:t>
      </w:r>
      <w:r w:rsidRPr="00EC3483">
        <w:rPr>
          <w:rFonts w:ascii="Verdana" w:hAnsi="Verdana"/>
          <w:noProof/>
          <w:sz w:val="20"/>
          <w:lang w:eastAsia="cs-CZ"/>
        </w:rPr>
        <w:t xml:space="preserve"> smluvní pokutu ve výši </w:t>
      </w:r>
      <w:r w:rsidR="00247A8E">
        <w:rPr>
          <w:rFonts w:ascii="Verdana" w:hAnsi="Verdana"/>
          <w:noProof/>
          <w:sz w:val="20"/>
          <w:lang w:eastAsia="cs-CZ"/>
        </w:rPr>
        <w:t>1</w:t>
      </w:r>
      <w:r w:rsidR="00852F8D" w:rsidRPr="00EC3483">
        <w:rPr>
          <w:rFonts w:ascii="Verdana" w:hAnsi="Verdana"/>
          <w:noProof/>
          <w:sz w:val="20"/>
          <w:lang w:eastAsia="cs-CZ"/>
        </w:rPr>
        <w:t xml:space="preserve">.000,- Kč za každou i započatou hodinu prodlení v případě havarijních vad ohrožujících zdraví nebo majetek, </w:t>
      </w:r>
      <w:r w:rsidR="00247A8E">
        <w:rPr>
          <w:rFonts w:ascii="Verdana" w:hAnsi="Verdana"/>
          <w:noProof/>
          <w:sz w:val="20"/>
          <w:lang w:eastAsia="cs-CZ"/>
        </w:rPr>
        <w:t>500</w:t>
      </w:r>
      <w:r w:rsidR="00852F8D" w:rsidRPr="00EC3483">
        <w:rPr>
          <w:rFonts w:ascii="Verdana" w:hAnsi="Verdana"/>
          <w:noProof/>
          <w:sz w:val="20"/>
          <w:lang w:eastAsia="cs-CZ"/>
        </w:rPr>
        <w:t xml:space="preserve">,- Kč za každou i započatou hodinu prodlení v případě havarijních vad a </w:t>
      </w:r>
      <w:r w:rsidR="00A10464">
        <w:rPr>
          <w:rFonts w:ascii="Verdana" w:hAnsi="Verdana"/>
          <w:noProof/>
          <w:sz w:val="20"/>
          <w:lang w:eastAsia="cs-CZ"/>
        </w:rPr>
        <w:t>5.0</w:t>
      </w:r>
      <w:r w:rsidRPr="00EC3483">
        <w:rPr>
          <w:rFonts w:ascii="Verdana" w:hAnsi="Verdana"/>
          <w:noProof/>
          <w:sz w:val="20"/>
          <w:lang w:eastAsia="cs-CZ"/>
        </w:rPr>
        <w:t xml:space="preserve">00,- Kč za každý započatý den prodlení </w:t>
      </w:r>
      <w:r w:rsidR="0098792A" w:rsidRPr="00EC3483">
        <w:rPr>
          <w:rFonts w:ascii="Verdana" w:hAnsi="Verdana"/>
          <w:noProof/>
          <w:sz w:val="20"/>
          <w:lang w:eastAsia="cs-CZ"/>
        </w:rPr>
        <w:t>v případě ostatních vad</w:t>
      </w:r>
      <w:r w:rsidRPr="00EC3483">
        <w:rPr>
          <w:rFonts w:ascii="Verdana" w:hAnsi="Verdana"/>
          <w:noProof/>
          <w:sz w:val="20"/>
          <w:lang w:eastAsia="cs-CZ"/>
        </w:rPr>
        <w:t>.</w:t>
      </w:r>
    </w:p>
    <w:p w14:paraId="0C971652" w14:textId="574E5230" w:rsidR="003F51DC" w:rsidRDefault="003F51DC">
      <w:pPr>
        <w:pStyle w:val="Nadpis2"/>
        <w:keepNext w:val="0"/>
        <w:numPr>
          <w:ilvl w:val="2"/>
          <w:numId w:val="1"/>
        </w:numPr>
        <w:tabs>
          <w:tab w:val="left" w:pos="993"/>
        </w:tabs>
        <w:spacing w:after="60"/>
        <w:ind w:left="993" w:hanging="426"/>
        <w:jc w:val="both"/>
        <w:rPr>
          <w:rFonts w:ascii="Verdana" w:hAnsi="Verdana"/>
          <w:noProof/>
          <w:sz w:val="20"/>
          <w:lang w:eastAsia="cs-CZ"/>
        </w:rPr>
      </w:pPr>
      <w:r>
        <w:rPr>
          <w:rFonts w:ascii="Verdana" w:hAnsi="Verdana"/>
          <w:noProof/>
          <w:sz w:val="20"/>
          <w:lang w:eastAsia="cs-CZ"/>
        </w:rPr>
        <w:t>v případě prodlení s předáním Bankovní záruky za provedení díla nebo Bankovní záruky za odstranění vad díla smluvní pokutu ve výši 100.000,- Kč.</w:t>
      </w:r>
    </w:p>
    <w:p w14:paraId="577FB2B7" w14:textId="59577E5A" w:rsidR="005F7DBB" w:rsidRPr="00EC3483" w:rsidRDefault="005F7DBB">
      <w:pPr>
        <w:pStyle w:val="Nadpis2"/>
        <w:keepNext w:val="0"/>
        <w:numPr>
          <w:ilvl w:val="2"/>
          <w:numId w:val="1"/>
        </w:numPr>
        <w:tabs>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v případě porušení jiné povinnosti zhotovitele smluvní pokutu ve výši 2.000,- Kč za každý jednotlivý případ porušení.</w:t>
      </w:r>
    </w:p>
    <w:p w14:paraId="291B1784" w14:textId="43A7A983"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Pro případ prodlení objednatele s úhradou ceny díla dle této smlouvy je zhotovitel oprávněn požadovat </w:t>
      </w:r>
      <w:r w:rsidR="0029444D" w:rsidRPr="00EC3483">
        <w:rPr>
          <w:rFonts w:ascii="Verdana" w:hAnsi="Verdana"/>
          <w:noProof/>
          <w:sz w:val="20"/>
          <w:lang w:eastAsia="cs-CZ"/>
        </w:rPr>
        <w:t>úrok z prodlení v zákonné výši</w:t>
      </w:r>
      <w:r w:rsidRPr="00EC3483">
        <w:rPr>
          <w:rFonts w:ascii="Verdana" w:hAnsi="Verdana"/>
          <w:noProof/>
          <w:sz w:val="20"/>
          <w:lang w:eastAsia="cs-CZ"/>
        </w:rPr>
        <w:t>.</w:t>
      </w:r>
    </w:p>
    <w:p w14:paraId="0F61D89B" w14:textId="3394DFC5"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Vznikem povinnosti hradit smluvní pokutu nebo jejím zaplacením není dotčen nárok na náhradu škody </w:t>
      </w:r>
      <w:r w:rsidR="005E0EF8" w:rsidRPr="00EC3483">
        <w:rPr>
          <w:rFonts w:ascii="Verdana" w:hAnsi="Verdana"/>
          <w:noProof/>
          <w:sz w:val="20"/>
          <w:lang w:eastAsia="cs-CZ"/>
        </w:rPr>
        <w:t>v plné výši</w:t>
      </w:r>
      <w:r w:rsidRPr="00EC3483">
        <w:rPr>
          <w:rFonts w:ascii="Verdana" w:hAnsi="Verdana"/>
          <w:noProof/>
          <w:sz w:val="20"/>
          <w:lang w:eastAsia="cs-CZ"/>
        </w:rPr>
        <w:t>.</w:t>
      </w:r>
    </w:p>
    <w:p w14:paraId="37BF67E2" w14:textId="0C9147EC"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Splatnost smluvních pokut je 30 dnů, a to na základě </w:t>
      </w:r>
      <w:r w:rsidR="003F51DC">
        <w:rPr>
          <w:rFonts w:ascii="Verdana" w:hAnsi="Verdana"/>
          <w:noProof/>
          <w:sz w:val="20"/>
          <w:lang w:eastAsia="cs-CZ"/>
        </w:rPr>
        <w:t>písemné výzvy zaslané</w:t>
      </w:r>
      <w:r w:rsidRPr="00EC3483">
        <w:rPr>
          <w:rFonts w:ascii="Verdana" w:hAnsi="Verdana"/>
          <w:noProof/>
          <w:sz w:val="20"/>
          <w:lang w:eastAsia="cs-CZ"/>
        </w:rPr>
        <w:t xml:space="preserve"> oprávněnou smluvní stranou smluvní straně povinné. I nesplatnou </w:t>
      </w:r>
      <w:r w:rsidR="005E0EF8" w:rsidRPr="00EC3483">
        <w:rPr>
          <w:rFonts w:ascii="Verdana" w:hAnsi="Verdana"/>
          <w:noProof/>
          <w:sz w:val="20"/>
          <w:lang w:eastAsia="cs-CZ"/>
        </w:rPr>
        <w:t xml:space="preserve">pohledávku na </w:t>
      </w:r>
      <w:r w:rsidRPr="00EC3483">
        <w:rPr>
          <w:rFonts w:ascii="Verdana" w:hAnsi="Verdana"/>
          <w:noProof/>
          <w:sz w:val="20"/>
          <w:lang w:eastAsia="cs-CZ"/>
        </w:rPr>
        <w:t xml:space="preserve">smluvní pokutu je objednatel oprávněn započíst </w:t>
      </w:r>
      <w:r w:rsidR="005E0EF8" w:rsidRPr="00EC3483">
        <w:rPr>
          <w:rFonts w:ascii="Verdana" w:hAnsi="Verdana"/>
          <w:noProof/>
          <w:sz w:val="20"/>
          <w:lang w:eastAsia="cs-CZ"/>
        </w:rPr>
        <w:t xml:space="preserve">proti pohledávce </w:t>
      </w:r>
      <w:r w:rsidR="004B7264" w:rsidRPr="00EC3483">
        <w:rPr>
          <w:rFonts w:ascii="Verdana" w:hAnsi="Verdana"/>
          <w:noProof/>
          <w:sz w:val="20"/>
          <w:lang w:eastAsia="cs-CZ"/>
        </w:rPr>
        <w:t xml:space="preserve">na zaplacení ceny </w:t>
      </w:r>
      <w:r w:rsidRPr="00EC3483">
        <w:rPr>
          <w:rFonts w:ascii="Verdana" w:hAnsi="Verdana"/>
          <w:noProof/>
          <w:sz w:val="20"/>
          <w:lang w:eastAsia="cs-CZ"/>
        </w:rPr>
        <w:t xml:space="preserve"> díla.</w:t>
      </w:r>
    </w:p>
    <w:p w14:paraId="45011E12" w14:textId="48CCA8E3" w:rsidR="00DA01F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Smluvní strany prohlašují, že s ohledem na předmět této smlouvy s výší smluvních pokut souhlasí a považují je za přiměřené.</w:t>
      </w:r>
    </w:p>
    <w:p w14:paraId="6E77F9A2" w14:textId="77777777" w:rsidR="00A32D7F" w:rsidRPr="00A32D7F" w:rsidRDefault="00A32D7F" w:rsidP="00A32D7F">
      <w:pPr>
        <w:rPr>
          <w:lang w:eastAsia="cs-CZ"/>
        </w:rPr>
      </w:pPr>
    </w:p>
    <w:p w14:paraId="56EB71A1"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Odstoupení od smlouvy</w:t>
      </w:r>
    </w:p>
    <w:p w14:paraId="136A2682" w14:textId="77777777" w:rsidR="008D6B65" w:rsidRPr="00EC3483" w:rsidRDefault="008D6B65" w:rsidP="008D6B65">
      <w:pPr>
        <w:pStyle w:val="Nadpis2"/>
        <w:keepNext w:val="0"/>
        <w:tabs>
          <w:tab w:val="clear" w:pos="576"/>
          <w:tab w:val="left" w:pos="567"/>
        </w:tabs>
        <w:spacing w:after="60"/>
        <w:ind w:left="567" w:hanging="567"/>
        <w:jc w:val="both"/>
        <w:rPr>
          <w:rFonts w:ascii="Verdana" w:hAnsi="Verdana"/>
          <w:sz w:val="20"/>
          <w:lang w:eastAsia="cs-CZ"/>
        </w:rPr>
      </w:pPr>
      <w:r w:rsidRPr="00EC3483">
        <w:rPr>
          <w:rFonts w:ascii="Verdana" w:hAnsi="Verdana"/>
          <w:sz w:val="20"/>
          <w:lang w:eastAsia="cs-CZ"/>
        </w:rPr>
        <w:t>Kterákoliv ze smluvních stran je oprávněna odstoupit od smlouvy, pokud:</w:t>
      </w:r>
    </w:p>
    <w:p w14:paraId="6A53FDC0" w14:textId="169FABB8" w:rsidR="008D6B65" w:rsidRPr="00EC3483" w:rsidRDefault="008D6B65" w:rsidP="008D6B6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je v insolvenčním řízení vydáno rozhodnutí o úpadku druhé smluvní strany,</w:t>
      </w:r>
      <w:r w:rsidR="003F51DC">
        <w:rPr>
          <w:rFonts w:ascii="Verdana" w:hAnsi="Verdana"/>
          <w:sz w:val="20"/>
          <w:lang w:eastAsia="cs-CZ"/>
        </w:rPr>
        <w:t xml:space="preserve"> nebo je insolvenční návrh zamítnut pro nedostatek majetku,</w:t>
      </w:r>
    </w:p>
    <w:p w14:paraId="333A9541" w14:textId="77777777" w:rsidR="008D6B65" w:rsidRPr="00EC3483" w:rsidRDefault="008D6B65" w:rsidP="008D6B6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druhá smluvní strana vstoupí do likvidace,</w:t>
      </w:r>
    </w:p>
    <w:p w14:paraId="697CA4AB" w14:textId="30BB2FAF" w:rsidR="008D6B65" w:rsidRDefault="008D6B65" w:rsidP="008D6B6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 xml:space="preserve">vlivem vyšší moci kdy dojde k okolnostem, které nemohou smluvní strany ovlivnit a které zcela nebo na dobu delší než </w:t>
      </w:r>
      <w:r w:rsidR="004B192A">
        <w:rPr>
          <w:rFonts w:ascii="Verdana" w:hAnsi="Verdana"/>
          <w:sz w:val="20"/>
          <w:lang w:eastAsia="cs-CZ"/>
        </w:rPr>
        <w:t>30</w:t>
      </w:r>
      <w:r w:rsidRPr="00EC3483">
        <w:rPr>
          <w:rFonts w:ascii="Verdana" w:hAnsi="Verdana"/>
          <w:sz w:val="20"/>
          <w:lang w:eastAsia="cs-CZ"/>
        </w:rPr>
        <w:t xml:space="preserve"> dnů znemožní některé ze smluvních stran plnit své závazky ze smlouvy</w:t>
      </w:r>
      <w:r w:rsidR="00232EDB">
        <w:rPr>
          <w:rFonts w:ascii="Verdana" w:hAnsi="Verdana"/>
          <w:sz w:val="20"/>
          <w:lang w:eastAsia="cs-CZ"/>
        </w:rPr>
        <w:t xml:space="preserve">, přičemž smluvní strana </w:t>
      </w:r>
      <w:r w:rsidR="00232EDB">
        <w:rPr>
          <w:rFonts w:ascii="Verdana" w:hAnsi="Verdana"/>
          <w:sz w:val="20"/>
          <w:lang w:eastAsia="cs-CZ"/>
        </w:rPr>
        <w:lastRenderedPageBreak/>
        <w:t>dovolávající se vyšší moci je povinna existenci těchto okolností jednoznačně prokázat</w:t>
      </w:r>
      <w:r w:rsidR="000922B0">
        <w:rPr>
          <w:rFonts w:ascii="Verdana" w:hAnsi="Verdana"/>
          <w:sz w:val="20"/>
          <w:lang w:eastAsia="cs-CZ"/>
        </w:rPr>
        <w:t>,</w:t>
      </w:r>
    </w:p>
    <w:p w14:paraId="54C1D520" w14:textId="77777777"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Objednatel je oprávněn odstoupit od smlouvy či její části, není-li uvedeno jinak, v případě:</w:t>
      </w:r>
    </w:p>
    <w:p w14:paraId="7FDE210C" w14:textId="173A444B" w:rsidR="00E06A79" w:rsidRPr="00EC3483" w:rsidRDefault="00E06A79"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sz w:val="20"/>
          <w:lang w:eastAsia="cs-CZ"/>
        </w:rPr>
        <w:t>prodlení zhotovitele se zahájením prací po dobu delší než 7 dní,</w:t>
      </w:r>
    </w:p>
    <w:p w14:paraId="2B1A1D78" w14:textId="655EC5FB" w:rsidR="00DA01F3" w:rsidRPr="00EC3483"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prodlení zhotovitele s předáním díla po dobu delší než 15 dní,</w:t>
      </w:r>
    </w:p>
    <w:p w14:paraId="35425F9F" w14:textId="77777777" w:rsidR="00FE2697" w:rsidRPr="00EC3483"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noProof/>
          <w:sz w:val="20"/>
          <w:lang w:eastAsia="cs-CZ"/>
        </w:rPr>
        <w:t>neoprávněného zastavení či přerušení prací zhotovitele na více jak 10 dní</w:t>
      </w:r>
      <w:r w:rsidR="00FE2697" w:rsidRPr="00EC3483">
        <w:rPr>
          <w:rFonts w:ascii="Verdana" w:hAnsi="Verdana"/>
          <w:noProof/>
          <w:sz w:val="20"/>
          <w:lang w:eastAsia="cs-CZ"/>
        </w:rPr>
        <w:t>,</w:t>
      </w:r>
    </w:p>
    <w:p w14:paraId="6FE68054" w14:textId="77777777" w:rsidR="00FE2697" w:rsidRPr="00EC3483" w:rsidRDefault="00FE2697" w:rsidP="00FE269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EC3483">
        <w:rPr>
          <w:rFonts w:ascii="Verdana" w:hAnsi="Verdana"/>
          <w:sz w:val="20"/>
          <w:lang w:eastAsia="cs-CZ"/>
        </w:rPr>
        <w:t>zhotovitel provádí technologické postupy, práce nebo používá materiál, které již v průběhu provádění díla vykazují nedostatky kvality, množství či jinak odporují dohodnutým podmínkám, pokud byl na tyto nedostatky upozorněn a ani v přiměřené dodatečné lhůtě nedošlo ke sjednání nápravy,</w:t>
      </w:r>
    </w:p>
    <w:p w14:paraId="23E94D34" w14:textId="0072D4DB" w:rsidR="00DA01F3" w:rsidRPr="00EC3483" w:rsidRDefault="00FE2697" w:rsidP="00FE2697">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EC3483">
        <w:rPr>
          <w:rFonts w:ascii="Verdana" w:hAnsi="Verdana"/>
          <w:sz w:val="20"/>
          <w:lang w:eastAsia="cs-CZ"/>
        </w:rPr>
        <w:t>ukáže-li se kterékoliv z prohlášení zhotovitele uvedené v čl. 1 této smlouvy jako nepravdivé, hrubě zkreslené, nebo v podstatném ohledu zavádějící</w:t>
      </w:r>
      <w:r w:rsidR="00DA01F3" w:rsidRPr="00EC3483">
        <w:rPr>
          <w:rFonts w:ascii="Verdana" w:hAnsi="Verdana"/>
          <w:noProof/>
          <w:sz w:val="20"/>
          <w:lang w:eastAsia="cs-CZ"/>
        </w:rPr>
        <w:t>.</w:t>
      </w:r>
    </w:p>
    <w:p w14:paraId="484377BE" w14:textId="08C92852"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Odstoupení od smlouvy musí být učiněno písemně, </w:t>
      </w:r>
      <w:r w:rsidR="000352C8" w:rsidRPr="00EC3483">
        <w:rPr>
          <w:rFonts w:ascii="Verdana" w:hAnsi="Verdana"/>
          <w:sz w:val="20"/>
          <w:lang w:eastAsia="cs-CZ"/>
        </w:rPr>
        <w:t>s odůvodněním a uvedením konkrétního důvodu odstoupení,</w:t>
      </w:r>
      <w:r w:rsidR="000352C8" w:rsidRPr="00EC3483">
        <w:rPr>
          <w:rFonts w:ascii="Verdana" w:hAnsi="Verdana"/>
          <w:noProof/>
          <w:sz w:val="20"/>
          <w:lang w:eastAsia="cs-CZ"/>
        </w:rPr>
        <w:t xml:space="preserve"> P</w:t>
      </w:r>
      <w:r w:rsidRPr="00EC3483">
        <w:rPr>
          <w:rFonts w:ascii="Verdana" w:hAnsi="Verdana"/>
          <w:noProof/>
          <w:sz w:val="20"/>
          <w:lang w:eastAsia="cs-CZ"/>
        </w:rPr>
        <w:t xml:space="preserve">rávo odstoupit od smlouvy nemá ta strana, která </w:t>
      </w:r>
      <w:r w:rsidR="005428ED" w:rsidRPr="00EC3483">
        <w:rPr>
          <w:rFonts w:ascii="Verdana" w:hAnsi="Verdana"/>
          <w:noProof/>
          <w:sz w:val="20"/>
          <w:lang w:eastAsia="cs-CZ"/>
        </w:rPr>
        <w:t>zavdala příčinu odstoupení</w:t>
      </w:r>
      <w:r w:rsidRPr="00EC3483">
        <w:rPr>
          <w:rFonts w:ascii="Verdana" w:hAnsi="Verdana"/>
          <w:noProof/>
          <w:sz w:val="20"/>
          <w:lang w:eastAsia="cs-CZ"/>
        </w:rPr>
        <w:t>. Účinky odstoupení nastávají dnem doručení druhé smluvní straně oznámení o odstoupení. V případě pochybností se má za to, že oznámení bylo doručeno třetí pracovní den po odeslání.</w:t>
      </w:r>
    </w:p>
    <w:p w14:paraId="5F55822C" w14:textId="281C92E7"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Smluvní strany se dohodly, že v případě odstoupení od smlouvy zůstávají v platnosti ustanovení této smlouvy</w:t>
      </w:r>
      <w:r w:rsidR="002A669A" w:rsidRPr="00EC3483">
        <w:rPr>
          <w:rFonts w:ascii="Verdana" w:hAnsi="Verdana"/>
          <w:sz w:val="20"/>
          <w:lang w:eastAsia="cs-CZ"/>
        </w:rPr>
        <w:t xml:space="preserve"> z jejichž povahy plyne, že mají trvat i po skončení této smlouvy, dále ustanovení</w:t>
      </w:r>
      <w:r w:rsidRPr="00EC3483">
        <w:rPr>
          <w:rFonts w:ascii="Verdana" w:hAnsi="Verdana"/>
          <w:noProof/>
          <w:sz w:val="20"/>
          <w:lang w:eastAsia="cs-CZ"/>
        </w:rPr>
        <w:t xml:space="preserve">, </w:t>
      </w:r>
      <w:r w:rsidR="002A669A" w:rsidRPr="00EC3483">
        <w:rPr>
          <w:rFonts w:ascii="Verdana" w:hAnsi="Verdana"/>
          <w:noProof/>
          <w:sz w:val="20"/>
          <w:lang w:eastAsia="cs-CZ"/>
        </w:rPr>
        <w:t xml:space="preserve">zejména ustanovení </w:t>
      </w:r>
      <w:r w:rsidRPr="00EC3483">
        <w:rPr>
          <w:rFonts w:ascii="Verdana" w:hAnsi="Verdana"/>
          <w:noProof/>
          <w:sz w:val="20"/>
          <w:lang w:eastAsia="cs-CZ"/>
        </w:rPr>
        <w:t>týkající se odpovědnosti za vady díla</w:t>
      </w:r>
      <w:r w:rsidR="002A669A" w:rsidRPr="00EC3483">
        <w:rPr>
          <w:rFonts w:ascii="Verdana" w:hAnsi="Verdana"/>
          <w:noProof/>
          <w:sz w:val="20"/>
          <w:lang w:eastAsia="cs-CZ"/>
        </w:rPr>
        <w:t>,</w:t>
      </w:r>
      <w:r w:rsidRPr="00EC3483">
        <w:rPr>
          <w:rFonts w:ascii="Verdana" w:hAnsi="Verdana"/>
          <w:noProof/>
          <w:sz w:val="20"/>
          <w:lang w:eastAsia="cs-CZ"/>
        </w:rPr>
        <w:t xml:space="preserve"> ustanovení o smluvních pokutách, ustanovení o vadách, ustanovení o vlastnictví díla, </w:t>
      </w:r>
      <w:r w:rsidR="00706E75" w:rsidRPr="00EC3483">
        <w:rPr>
          <w:rFonts w:ascii="Verdana" w:hAnsi="Verdana"/>
          <w:noProof/>
          <w:sz w:val="20"/>
          <w:lang w:eastAsia="cs-CZ"/>
        </w:rPr>
        <w:t xml:space="preserve">ustanovení o bankovních zárukách, </w:t>
      </w:r>
      <w:r w:rsidR="002A669A" w:rsidRPr="00EC3483">
        <w:rPr>
          <w:rFonts w:ascii="Verdana" w:hAnsi="Verdana"/>
          <w:noProof/>
          <w:sz w:val="20"/>
          <w:lang w:eastAsia="cs-CZ"/>
        </w:rPr>
        <w:t xml:space="preserve">ustanovení o </w:t>
      </w:r>
      <w:r w:rsidRPr="00EC3483">
        <w:rPr>
          <w:rFonts w:ascii="Verdana" w:hAnsi="Verdana"/>
          <w:noProof/>
          <w:sz w:val="20"/>
          <w:lang w:eastAsia="cs-CZ"/>
        </w:rPr>
        <w:t>náhradě škody, cenová ujednání obsažená v této smlouvě včetně příslušných dodatků této smlouvy.</w:t>
      </w:r>
    </w:p>
    <w:p w14:paraId="40B906D0" w14:textId="0BB0AEA5" w:rsidR="005428ED" w:rsidRDefault="00DA01F3" w:rsidP="000A3EA2">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w:t>
      </w:r>
    </w:p>
    <w:p w14:paraId="1428ADE9" w14:textId="77777777" w:rsidR="00A32D7F" w:rsidRPr="00A32D7F" w:rsidRDefault="00A32D7F" w:rsidP="00A32D7F">
      <w:pPr>
        <w:rPr>
          <w:lang w:eastAsia="cs-CZ"/>
        </w:rPr>
      </w:pPr>
    </w:p>
    <w:p w14:paraId="4FB79173" w14:textId="77777777" w:rsidR="00DA01F3" w:rsidRPr="00EC3483" w:rsidRDefault="00DA01F3" w:rsidP="005C194D">
      <w:pPr>
        <w:pStyle w:val="Nadpis1"/>
        <w:keepNext w:val="0"/>
        <w:keepLines w:val="0"/>
        <w:tabs>
          <w:tab w:val="clear" w:pos="720"/>
        </w:tabs>
        <w:spacing w:after="120"/>
        <w:ind w:left="567" w:hanging="567"/>
        <w:rPr>
          <w:rFonts w:ascii="Verdana" w:hAnsi="Verdana"/>
          <w:noProof/>
          <w:sz w:val="20"/>
        </w:rPr>
      </w:pPr>
      <w:r w:rsidRPr="00EC3483">
        <w:rPr>
          <w:rFonts w:ascii="Verdana" w:hAnsi="Verdana"/>
          <w:noProof/>
          <w:sz w:val="20"/>
        </w:rPr>
        <w:t>Závěrečná ustanovení</w:t>
      </w:r>
    </w:p>
    <w:p w14:paraId="5053C95C" w14:textId="07E51361" w:rsidR="00DA01F3" w:rsidRPr="00EC3483"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Součástí smluvního ujednání je dokumentace</w:t>
      </w:r>
      <w:r w:rsidR="004B6779" w:rsidRPr="00EC3483">
        <w:rPr>
          <w:rFonts w:ascii="Verdana" w:hAnsi="Verdana"/>
          <w:noProof/>
          <w:sz w:val="20"/>
          <w:lang w:eastAsia="cs-CZ"/>
        </w:rPr>
        <w:t xml:space="preserve"> díla</w:t>
      </w:r>
      <w:r w:rsidRPr="00EC3483">
        <w:rPr>
          <w:rFonts w:ascii="Verdana" w:hAnsi="Verdana"/>
          <w:noProof/>
          <w:sz w:val="20"/>
          <w:lang w:eastAsia="cs-CZ"/>
        </w:rPr>
        <w:t>, jakož i závazky, přísliby či prohlášení, které zhotovitel uvedl ve své nabídce. V případě rozporu mezi ujednáním této smlouvy a obsahem nabídky zhotovitele či příloh této smlouvy, má vždy přednost ustanovení této smlouvy.</w:t>
      </w:r>
    </w:p>
    <w:p w14:paraId="2E9ABD3E" w14:textId="6B3C7BD6" w:rsidR="00016331"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Tato smlouva a veškeré dodatky k této smlouvě nabývají platnosti a účinnosti dnem jejich podpisu statutárními orgány obou smluvních stran nebo jejich zplnomocněnými zástupci. </w:t>
      </w:r>
      <w:r w:rsidR="00016331" w:rsidRPr="00EC3483">
        <w:rPr>
          <w:rFonts w:ascii="Verdana" w:hAnsi="Verdana"/>
          <w:sz w:val="20"/>
          <w:lang w:eastAsia="cs-CZ"/>
        </w:rPr>
        <w:t>V případě, že tato smlouva či její dodatky podléhají uveřejnění v registru smluv, nabývá tato smlouva a dodatky k této smlouvě účinnosti dnem uveřejnění v registru smluv. Případná plnění učiněná dle této smlouvy přede dnem její účinnosti se považují za plnění dle této smlouvy.</w:t>
      </w:r>
    </w:p>
    <w:p w14:paraId="3960AD6F" w14:textId="1476DA20"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Tato smlouva může být změněna pouze písemnou formou dodatkem k ní.</w:t>
      </w:r>
      <w:r w:rsidR="00D674BB" w:rsidRPr="00EC3483">
        <w:rPr>
          <w:rFonts w:ascii="Verdana" w:hAnsi="Verdana"/>
          <w:sz w:val="20"/>
          <w:lang w:eastAsia="cs-CZ"/>
        </w:rPr>
        <w:t xml:space="preserve"> Smluvní strany vylučují změnu této smlouvy jinou formou.</w:t>
      </w:r>
    </w:p>
    <w:p w14:paraId="4CEA3B16" w14:textId="77777777"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lastRenderedPageBreak/>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soudem.</w:t>
      </w:r>
    </w:p>
    <w:p w14:paraId="50E9AAEF" w14:textId="4A3AF814"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5428ED" w:rsidRPr="00EC3483">
        <w:rPr>
          <w:rFonts w:ascii="Verdana" w:hAnsi="Verdana"/>
          <w:noProof/>
          <w:sz w:val="20"/>
          <w:lang w:eastAsia="cs-CZ"/>
        </w:rPr>
        <w:t>o</w:t>
      </w:r>
      <w:r w:rsidR="0029444D" w:rsidRPr="00EC3483">
        <w:rPr>
          <w:rFonts w:ascii="Verdana" w:hAnsi="Verdana"/>
          <w:noProof/>
          <w:sz w:val="20"/>
          <w:lang w:eastAsia="cs-CZ"/>
        </w:rPr>
        <w:t>bjednatele.</w:t>
      </w:r>
    </w:p>
    <w:p w14:paraId="2F4F7AE7" w14:textId="1C83A539"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 xml:space="preserve">Plnění bude sloužit pro ekonomikou činnost </w:t>
      </w:r>
      <w:r w:rsidR="005428ED" w:rsidRPr="00EC3483">
        <w:rPr>
          <w:rFonts w:ascii="Verdana" w:hAnsi="Verdana"/>
          <w:noProof/>
          <w:sz w:val="20"/>
          <w:lang w:eastAsia="cs-CZ"/>
        </w:rPr>
        <w:t>o</w:t>
      </w:r>
      <w:r w:rsidRPr="00EC3483">
        <w:rPr>
          <w:rFonts w:ascii="Verdana" w:hAnsi="Verdana"/>
          <w:noProof/>
          <w:sz w:val="20"/>
          <w:lang w:eastAsia="cs-CZ"/>
        </w:rPr>
        <w:t>bjednatele.</w:t>
      </w:r>
    </w:p>
    <w:p w14:paraId="5FF657E7" w14:textId="63E77298" w:rsidR="002A6E03" w:rsidRPr="00EC3483" w:rsidRDefault="002A6E0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sz w:val="20"/>
          <w:lang w:eastAsia="cs-CZ"/>
        </w:rPr>
        <w:t>Zhotovitel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172AAEDC" w14:textId="7E74BFFD"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82F793" w14:textId="37216943" w:rsidR="00DA01F3" w:rsidRPr="00EC3483" w:rsidRDefault="00F83ABF"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Vzhledem k tomu</w:t>
      </w:r>
      <w:r w:rsidR="00DA01F3" w:rsidRPr="00EC3483">
        <w:rPr>
          <w:rFonts w:ascii="Verdana" w:hAnsi="Verdana"/>
          <w:noProof/>
          <w:sz w:val="20"/>
          <w:lang w:eastAsia="cs-CZ"/>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5428ED" w:rsidRPr="00EC3483">
        <w:rPr>
          <w:rFonts w:ascii="Verdana" w:hAnsi="Verdana"/>
          <w:noProof/>
          <w:sz w:val="20"/>
          <w:lang w:eastAsia="cs-CZ"/>
        </w:rPr>
        <w:t>o</w:t>
      </w:r>
      <w:r w:rsidR="00DA01F3" w:rsidRPr="00EC3483">
        <w:rPr>
          <w:rFonts w:ascii="Verdana" w:hAnsi="Verdana"/>
          <w:noProof/>
          <w:sz w:val="20"/>
          <w:lang w:eastAsia="cs-CZ"/>
        </w:rPr>
        <w:t>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4A60B172" w14:textId="77777777"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Právní vztahy výslovně touto smlouvou neupravené se řídí právními předpisy platnými ke dni jejího podpisu.</w:t>
      </w:r>
    </w:p>
    <w:p w14:paraId="7A844398" w14:textId="34B6EDFB" w:rsidR="00DA01F3" w:rsidRPr="00EC3483" w:rsidRDefault="00F83ABF"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t>Tato smlouva je vyhotovena ve dvou stejnopisech, z nichž 1 obdrží objednatel a 1 zhotovitel. V případě elektronického podpisu je tato smlouva vypracována v jednom vyhotovení podepsaném elektronicky oběma smluvními stranami.</w:t>
      </w:r>
    </w:p>
    <w:p w14:paraId="3F220E9D" w14:textId="77777777" w:rsidR="00DA01F3" w:rsidRPr="00EC348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EC3483">
        <w:rPr>
          <w:rFonts w:ascii="Verdana" w:hAnsi="Verdana"/>
          <w:noProof/>
          <w:sz w:val="20"/>
          <w:lang w:eastAsia="cs-CZ"/>
        </w:rPr>
        <w:lastRenderedPageBreak/>
        <w:t>Smluvní strany prohlašují, že si tuto smlouvu před jejím podpisem přečetly, že obsahuje jejich pravou a skutečnou vůli, prostou omylu, nátlaku, což svými podpisy stvrzují.</w:t>
      </w:r>
    </w:p>
    <w:p w14:paraId="18976232" w14:textId="77777777" w:rsidR="00DA01F3" w:rsidRPr="00EC3483" w:rsidRDefault="00DA01F3" w:rsidP="00DA01F3">
      <w:pPr>
        <w:tabs>
          <w:tab w:val="left" w:pos="567"/>
        </w:tabs>
        <w:spacing w:after="0" w:line="240" w:lineRule="auto"/>
        <w:jc w:val="both"/>
        <w:rPr>
          <w:rFonts w:eastAsia="Times New Roman"/>
          <w:noProof/>
          <w:snapToGrid w:val="0"/>
          <w:sz w:val="20"/>
          <w:szCs w:val="20"/>
          <w:lang w:eastAsia="cs-CZ"/>
        </w:rPr>
      </w:pPr>
    </w:p>
    <w:p w14:paraId="029EE4BF" w14:textId="77777777" w:rsidR="00DA01F3" w:rsidRPr="00EC3483" w:rsidRDefault="00DA01F3" w:rsidP="00DA01F3">
      <w:pPr>
        <w:tabs>
          <w:tab w:val="left" w:pos="567"/>
        </w:tabs>
        <w:spacing w:after="0" w:line="240" w:lineRule="auto"/>
        <w:jc w:val="both"/>
        <w:rPr>
          <w:rFonts w:eastAsia="Times New Roman"/>
          <w:noProof/>
          <w:snapToGrid w:val="0"/>
          <w:sz w:val="20"/>
          <w:szCs w:val="20"/>
          <w:lang w:eastAsia="cs-CZ"/>
        </w:rPr>
      </w:pPr>
      <w:r w:rsidRPr="00EC3483">
        <w:rPr>
          <w:rFonts w:eastAsia="Times New Roman"/>
          <w:noProof/>
          <w:snapToGrid w:val="0"/>
          <w:sz w:val="20"/>
          <w:szCs w:val="20"/>
          <w:lang w:eastAsia="cs-CZ"/>
        </w:rPr>
        <w:t>Přílohy:</w:t>
      </w:r>
    </w:p>
    <w:p w14:paraId="59C24547" w14:textId="2592AF8D" w:rsidR="00815DEF" w:rsidRPr="00EC3483" w:rsidRDefault="00815DEF" w:rsidP="00815DEF">
      <w:pPr>
        <w:numPr>
          <w:ilvl w:val="0"/>
          <w:numId w:val="2"/>
        </w:numPr>
        <w:tabs>
          <w:tab w:val="left" w:pos="567"/>
        </w:tabs>
        <w:spacing w:after="0" w:line="240" w:lineRule="auto"/>
        <w:jc w:val="both"/>
        <w:rPr>
          <w:rFonts w:eastAsia="Times New Roman"/>
          <w:noProof/>
          <w:snapToGrid w:val="0"/>
          <w:sz w:val="20"/>
          <w:szCs w:val="20"/>
          <w:lang w:eastAsia="cs-CZ"/>
        </w:rPr>
      </w:pPr>
      <w:r w:rsidRPr="00EC3483">
        <w:rPr>
          <w:rFonts w:eastAsia="Times New Roman"/>
          <w:noProof/>
          <w:snapToGrid w:val="0"/>
          <w:sz w:val="20"/>
          <w:szCs w:val="20"/>
          <w:lang w:eastAsia="cs-CZ"/>
        </w:rPr>
        <w:t>Podmínky pro dodavatele</w:t>
      </w:r>
    </w:p>
    <w:p w14:paraId="125B1604" w14:textId="7AE08BDA" w:rsidR="00DA01F3" w:rsidRDefault="00916AF4" w:rsidP="00DA01F3">
      <w:pPr>
        <w:numPr>
          <w:ilvl w:val="0"/>
          <w:numId w:val="2"/>
        </w:numPr>
        <w:tabs>
          <w:tab w:val="left" w:pos="567"/>
        </w:tabs>
        <w:spacing w:after="0" w:line="240" w:lineRule="auto"/>
        <w:jc w:val="both"/>
        <w:rPr>
          <w:rFonts w:eastAsia="Times New Roman"/>
          <w:noProof/>
          <w:snapToGrid w:val="0"/>
          <w:sz w:val="20"/>
          <w:szCs w:val="20"/>
          <w:lang w:eastAsia="cs-CZ"/>
        </w:rPr>
      </w:pPr>
      <w:r>
        <w:rPr>
          <w:rFonts w:eastAsia="Times New Roman"/>
          <w:noProof/>
          <w:snapToGrid w:val="0"/>
          <w:sz w:val="20"/>
          <w:szCs w:val="20"/>
          <w:lang w:eastAsia="cs-CZ"/>
        </w:rPr>
        <w:t>Rozpočet</w:t>
      </w:r>
      <w:r w:rsidR="0037320A">
        <w:rPr>
          <w:rFonts w:eastAsia="Times New Roman"/>
          <w:noProof/>
          <w:snapToGrid w:val="0"/>
          <w:sz w:val="20"/>
          <w:szCs w:val="20"/>
          <w:lang w:eastAsia="cs-CZ"/>
        </w:rPr>
        <w:t xml:space="preserve"> </w:t>
      </w:r>
      <w:r>
        <w:rPr>
          <w:rFonts w:eastAsia="Times New Roman"/>
          <w:noProof/>
          <w:snapToGrid w:val="0"/>
          <w:sz w:val="20"/>
          <w:szCs w:val="20"/>
          <w:lang w:eastAsia="cs-CZ"/>
        </w:rPr>
        <w:t>fáze</w:t>
      </w:r>
      <w:r w:rsidR="0037320A">
        <w:rPr>
          <w:rFonts w:eastAsia="Times New Roman"/>
          <w:noProof/>
          <w:snapToGrid w:val="0"/>
          <w:sz w:val="20"/>
          <w:szCs w:val="20"/>
          <w:lang w:eastAsia="cs-CZ"/>
        </w:rPr>
        <w:t xml:space="preserve"> 1</w:t>
      </w:r>
    </w:p>
    <w:p w14:paraId="565E41EA" w14:textId="49887E26" w:rsidR="0037320A" w:rsidRPr="0037320A" w:rsidRDefault="00916AF4" w:rsidP="0037320A">
      <w:pPr>
        <w:numPr>
          <w:ilvl w:val="0"/>
          <w:numId w:val="2"/>
        </w:numPr>
        <w:tabs>
          <w:tab w:val="left" w:pos="567"/>
        </w:tabs>
        <w:spacing w:after="0" w:line="240" w:lineRule="auto"/>
        <w:jc w:val="both"/>
        <w:rPr>
          <w:rFonts w:eastAsia="Times New Roman"/>
          <w:noProof/>
          <w:snapToGrid w:val="0"/>
          <w:sz w:val="20"/>
          <w:szCs w:val="20"/>
          <w:lang w:eastAsia="cs-CZ"/>
        </w:rPr>
      </w:pPr>
      <w:r>
        <w:rPr>
          <w:rFonts w:eastAsia="Times New Roman"/>
          <w:noProof/>
          <w:snapToGrid w:val="0"/>
          <w:sz w:val="20"/>
          <w:szCs w:val="20"/>
          <w:lang w:eastAsia="cs-CZ"/>
        </w:rPr>
        <w:t>Rozpočet</w:t>
      </w:r>
      <w:r w:rsidR="0037320A">
        <w:rPr>
          <w:rFonts w:eastAsia="Times New Roman"/>
          <w:noProof/>
          <w:snapToGrid w:val="0"/>
          <w:sz w:val="20"/>
          <w:szCs w:val="20"/>
          <w:lang w:eastAsia="cs-CZ"/>
        </w:rPr>
        <w:t xml:space="preserve"> </w:t>
      </w:r>
      <w:r>
        <w:rPr>
          <w:rFonts w:eastAsia="Times New Roman"/>
          <w:noProof/>
          <w:snapToGrid w:val="0"/>
          <w:sz w:val="20"/>
          <w:szCs w:val="20"/>
          <w:lang w:eastAsia="cs-CZ"/>
        </w:rPr>
        <w:t>fáze</w:t>
      </w:r>
      <w:r w:rsidR="0037320A">
        <w:rPr>
          <w:rFonts w:eastAsia="Times New Roman"/>
          <w:noProof/>
          <w:snapToGrid w:val="0"/>
          <w:sz w:val="20"/>
          <w:szCs w:val="20"/>
          <w:lang w:eastAsia="cs-CZ"/>
        </w:rPr>
        <w:t xml:space="preserve"> 2</w:t>
      </w:r>
    </w:p>
    <w:p w14:paraId="7C3EC41D" w14:textId="123A46D7" w:rsidR="00A71914" w:rsidRPr="004C1EC0" w:rsidRDefault="00A71914" w:rsidP="00DA01F3">
      <w:pPr>
        <w:numPr>
          <w:ilvl w:val="0"/>
          <w:numId w:val="2"/>
        </w:numPr>
        <w:tabs>
          <w:tab w:val="left" w:pos="567"/>
        </w:tabs>
        <w:spacing w:after="0" w:line="240" w:lineRule="auto"/>
        <w:jc w:val="both"/>
        <w:rPr>
          <w:rFonts w:eastAsia="Times New Roman"/>
          <w:noProof/>
          <w:snapToGrid w:val="0"/>
          <w:sz w:val="20"/>
          <w:szCs w:val="20"/>
          <w:lang w:eastAsia="cs-CZ"/>
        </w:rPr>
      </w:pPr>
      <w:r w:rsidRPr="004C1EC0">
        <w:rPr>
          <w:rFonts w:eastAsia="Times New Roman"/>
          <w:noProof/>
          <w:snapToGrid w:val="0"/>
          <w:sz w:val="20"/>
          <w:szCs w:val="20"/>
          <w:lang w:eastAsia="cs-CZ"/>
        </w:rPr>
        <w:t>Seznam poddodavatelů</w:t>
      </w:r>
    </w:p>
    <w:p w14:paraId="4B6860BC" w14:textId="77777777" w:rsidR="00DA01F3" w:rsidRPr="00EC3483" w:rsidRDefault="00DA01F3" w:rsidP="00DA01F3">
      <w:pPr>
        <w:tabs>
          <w:tab w:val="left" w:pos="567"/>
        </w:tabs>
        <w:spacing w:after="0" w:line="240" w:lineRule="auto"/>
        <w:jc w:val="both"/>
        <w:rPr>
          <w:rFonts w:eastAsia="Times New Roman"/>
          <w:noProof/>
          <w:snapToGrid w:val="0"/>
          <w:sz w:val="20"/>
          <w:szCs w:val="20"/>
          <w:lang w:eastAsia="cs-CZ"/>
        </w:rPr>
      </w:pPr>
    </w:p>
    <w:p w14:paraId="22A16B00" w14:textId="77777777" w:rsidR="00815DEF" w:rsidRPr="00EC3483" w:rsidRDefault="00815DEF" w:rsidP="00DA01F3">
      <w:pPr>
        <w:tabs>
          <w:tab w:val="left" w:pos="567"/>
        </w:tabs>
        <w:spacing w:after="0" w:line="240" w:lineRule="auto"/>
        <w:jc w:val="both"/>
        <w:rPr>
          <w:rFonts w:eastAsia="Times New Roman"/>
          <w:noProof/>
          <w:snapToGrid w:val="0"/>
          <w:sz w:val="20"/>
          <w:szCs w:val="20"/>
          <w:lang w:eastAsia="cs-CZ"/>
        </w:rPr>
      </w:pPr>
    </w:p>
    <w:p w14:paraId="7E53D87F" w14:textId="77777777" w:rsidR="00DA01F3" w:rsidRPr="00EC3483" w:rsidRDefault="00DA01F3" w:rsidP="00DA01F3">
      <w:pPr>
        <w:tabs>
          <w:tab w:val="left" w:pos="567"/>
        </w:tabs>
        <w:spacing w:after="0" w:line="240" w:lineRule="auto"/>
        <w:jc w:val="both"/>
        <w:rPr>
          <w:rFonts w:eastAsia="Times New Roman"/>
          <w:noProof/>
          <w:snapToGrid w:val="0"/>
          <w:sz w:val="20"/>
          <w:szCs w:val="20"/>
          <w:lang w:eastAsia="cs-CZ"/>
        </w:rPr>
      </w:pPr>
    </w:p>
    <w:tbl>
      <w:tblPr>
        <w:tblW w:w="0" w:type="auto"/>
        <w:jc w:val="center"/>
        <w:tblLook w:val="04A0" w:firstRow="1" w:lastRow="0" w:firstColumn="1" w:lastColumn="0" w:noHBand="0" w:noVBand="1"/>
      </w:tblPr>
      <w:tblGrid>
        <w:gridCol w:w="4535"/>
        <w:gridCol w:w="4535"/>
      </w:tblGrid>
      <w:tr w:rsidR="00DA01F3" w:rsidRPr="00EC3483" w14:paraId="54340D74" w14:textId="77777777" w:rsidTr="005C194D">
        <w:trPr>
          <w:jc w:val="center"/>
        </w:trPr>
        <w:tc>
          <w:tcPr>
            <w:tcW w:w="4535" w:type="dxa"/>
          </w:tcPr>
          <w:p w14:paraId="71A575EC" w14:textId="3339627B" w:rsidR="00DA01F3" w:rsidRPr="00EC3483" w:rsidRDefault="00DA01F3" w:rsidP="00DD0445">
            <w:pPr>
              <w:spacing w:after="0" w:line="240" w:lineRule="auto"/>
              <w:rPr>
                <w:rFonts w:eastAsia="Times New Roman"/>
                <w:noProof/>
                <w:sz w:val="20"/>
                <w:szCs w:val="20"/>
                <w:lang w:eastAsia="cs-CZ"/>
              </w:rPr>
            </w:pPr>
            <w:r w:rsidRPr="00EC3483">
              <w:rPr>
                <w:rFonts w:eastAsia="Times New Roman"/>
                <w:noProof/>
                <w:sz w:val="20"/>
                <w:szCs w:val="20"/>
                <w:lang w:eastAsia="cs-CZ"/>
              </w:rPr>
              <w:t xml:space="preserve">V Mladé Boleslavi dne </w:t>
            </w:r>
            <w:r w:rsidRPr="002F54CF">
              <w:rPr>
                <w:rFonts w:eastAsia="Times New Roman"/>
                <w:noProof/>
                <w:sz w:val="20"/>
                <w:szCs w:val="20"/>
                <w:lang w:eastAsia="cs-CZ"/>
              </w:rPr>
              <w:t>__________</w:t>
            </w:r>
            <w:r w:rsidR="003556DE">
              <w:rPr>
                <w:rFonts w:eastAsia="Times New Roman"/>
                <w:noProof/>
                <w:sz w:val="20"/>
                <w:szCs w:val="20"/>
                <w:lang w:eastAsia="cs-CZ"/>
              </w:rPr>
              <w:t xml:space="preserve">              </w:t>
            </w:r>
          </w:p>
        </w:tc>
        <w:tc>
          <w:tcPr>
            <w:tcW w:w="4535" w:type="dxa"/>
          </w:tcPr>
          <w:p w14:paraId="73A9CD40" w14:textId="253C74DF" w:rsidR="00DA01F3" w:rsidRPr="00EC3483" w:rsidRDefault="00DA01F3" w:rsidP="00DD0445">
            <w:pPr>
              <w:spacing w:after="0" w:line="240" w:lineRule="auto"/>
              <w:rPr>
                <w:rFonts w:eastAsia="Times New Roman"/>
                <w:noProof/>
                <w:sz w:val="20"/>
                <w:szCs w:val="20"/>
                <w:lang w:eastAsia="cs-CZ"/>
              </w:rPr>
            </w:pPr>
            <w:r w:rsidRPr="00EC3483">
              <w:rPr>
                <w:rFonts w:eastAsia="Times New Roman"/>
                <w:noProof/>
                <w:sz w:val="20"/>
                <w:szCs w:val="20"/>
                <w:lang w:eastAsia="cs-CZ"/>
              </w:rPr>
              <w:t>V </w:t>
            </w:r>
            <w:r w:rsidR="009B7379">
              <w:rPr>
                <w:rFonts w:eastAsia="Times New Roman"/>
                <w:noProof/>
                <w:sz w:val="20"/>
                <w:szCs w:val="20"/>
                <w:lang w:eastAsia="cs-CZ"/>
              </w:rPr>
              <w:t xml:space="preserve">Liberci dne </w:t>
            </w:r>
            <w:r w:rsidR="00086364">
              <w:rPr>
                <w:rFonts w:eastAsia="Times New Roman"/>
                <w:noProof/>
                <w:sz w:val="20"/>
                <w:szCs w:val="20"/>
                <w:lang w:eastAsia="cs-CZ"/>
              </w:rPr>
              <w:t>____________</w:t>
            </w:r>
          </w:p>
        </w:tc>
      </w:tr>
      <w:tr w:rsidR="00DA01F3" w:rsidRPr="00EC3483" w14:paraId="5283C8C0" w14:textId="77777777" w:rsidTr="005C194D">
        <w:trPr>
          <w:trHeight w:val="120"/>
          <w:jc w:val="center"/>
        </w:trPr>
        <w:tc>
          <w:tcPr>
            <w:tcW w:w="4535" w:type="dxa"/>
          </w:tcPr>
          <w:p w14:paraId="6BF5090F" w14:textId="77777777" w:rsidR="00DA01F3" w:rsidRPr="00EC3483" w:rsidRDefault="00DA01F3" w:rsidP="00DD0445">
            <w:pPr>
              <w:spacing w:after="0" w:line="240" w:lineRule="auto"/>
              <w:jc w:val="center"/>
              <w:rPr>
                <w:rFonts w:eastAsia="Times New Roman"/>
                <w:noProof/>
                <w:sz w:val="20"/>
                <w:szCs w:val="20"/>
                <w:lang w:eastAsia="cs-CZ"/>
              </w:rPr>
            </w:pPr>
          </w:p>
          <w:p w14:paraId="32697033" w14:textId="77777777" w:rsidR="00DA01F3" w:rsidRPr="00EC3483" w:rsidRDefault="00DA01F3" w:rsidP="00DD0445">
            <w:pPr>
              <w:spacing w:after="0" w:line="240" w:lineRule="auto"/>
              <w:jc w:val="center"/>
              <w:rPr>
                <w:rFonts w:eastAsia="Times New Roman"/>
                <w:noProof/>
                <w:sz w:val="20"/>
                <w:szCs w:val="20"/>
                <w:lang w:eastAsia="cs-CZ"/>
              </w:rPr>
            </w:pPr>
          </w:p>
          <w:p w14:paraId="12020FCC" w14:textId="77777777" w:rsidR="00DA01F3" w:rsidRPr="00EC3483" w:rsidRDefault="00DA01F3" w:rsidP="00DD0445">
            <w:pPr>
              <w:spacing w:after="0" w:line="240" w:lineRule="auto"/>
              <w:jc w:val="center"/>
              <w:rPr>
                <w:rFonts w:eastAsia="Times New Roman"/>
                <w:noProof/>
                <w:sz w:val="20"/>
                <w:szCs w:val="20"/>
                <w:lang w:eastAsia="cs-CZ"/>
              </w:rPr>
            </w:pPr>
          </w:p>
          <w:p w14:paraId="7424D295" w14:textId="77777777" w:rsidR="00DA01F3" w:rsidRPr="00EC3483" w:rsidRDefault="00DA01F3" w:rsidP="00DD0445">
            <w:pPr>
              <w:spacing w:after="0" w:line="240" w:lineRule="auto"/>
              <w:jc w:val="center"/>
              <w:rPr>
                <w:rFonts w:eastAsia="Times New Roman"/>
                <w:noProof/>
                <w:sz w:val="20"/>
                <w:szCs w:val="20"/>
                <w:lang w:eastAsia="cs-CZ"/>
              </w:rPr>
            </w:pPr>
          </w:p>
          <w:p w14:paraId="43AF974A" w14:textId="77777777" w:rsidR="00DA01F3" w:rsidRPr="00EC3483" w:rsidRDefault="00DA01F3" w:rsidP="00DD0445">
            <w:pPr>
              <w:spacing w:after="0" w:line="240" w:lineRule="auto"/>
              <w:jc w:val="center"/>
              <w:rPr>
                <w:rFonts w:eastAsia="Times New Roman"/>
                <w:noProof/>
                <w:sz w:val="20"/>
                <w:szCs w:val="20"/>
                <w:lang w:eastAsia="cs-CZ"/>
              </w:rPr>
            </w:pPr>
            <w:r w:rsidRPr="00EC3483">
              <w:rPr>
                <w:rFonts w:eastAsia="Times New Roman"/>
                <w:noProof/>
                <w:sz w:val="20"/>
                <w:szCs w:val="20"/>
                <w:lang w:eastAsia="cs-CZ"/>
              </w:rPr>
              <w:t>……………………………………………….</w:t>
            </w:r>
          </w:p>
          <w:p w14:paraId="424BC0C8" w14:textId="1E03897E" w:rsidR="00DA01F3" w:rsidRPr="00EC3483" w:rsidRDefault="00DA01F3" w:rsidP="00DD0445">
            <w:pPr>
              <w:spacing w:after="0" w:line="240" w:lineRule="auto"/>
              <w:jc w:val="center"/>
              <w:rPr>
                <w:rFonts w:eastAsia="Times New Roman"/>
                <w:b/>
                <w:noProof/>
                <w:sz w:val="20"/>
                <w:szCs w:val="20"/>
                <w:lang w:eastAsia="cs-CZ"/>
              </w:rPr>
            </w:pPr>
            <w:r w:rsidRPr="00EC3483">
              <w:rPr>
                <w:rFonts w:eastAsia="Times New Roman"/>
                <w:b/>
                <w:noProof/>
                <w:sz w:val="20"/>
                <w:szCs w:val="20"/>
                <w:lang w:eastAsia="cs-CZ"/>
              </w:rPr>
              <w:t>Oblastní nemocnice Mladá Boleslav, a.s., nemocnice Středočeského kraje</w:t>
            </w:r>
            <w:r w:rsidR="009B7379">
              <w:rPr>
                <w:rFonts w:eastAsia="Times New Roman"/>
                <w:b/>
                <w:noProof/>
                <w:sz w:val="20"/>
                <w:szCs w:val="20"/>
                <w:lang w:eastAsia="cs-CZ"/>
              </w:rPr>
              <w:t xml:space="preserve">     </w:t>
            </w:r>
          </w:p>
          <w:p w14:paraId="6F2F9CC2" w14:textId="77777777" w:rsidR="00DA01F3" w:rsidRPr="00EC3483" w:rsidRDefault="00DA01F3" w:rsidP="00DD0445">
            <w:pPr>
              <w:spacing w:after="0" w:line="240" w:lineRule="auto"/>
              <w:jc w:val="center"/>
              <w:rPr>
                <w:rFonts w:eastAsia="Times New Roman"/>
                <w:noProof/>
                <w:sz w:val="20"/>
                <w:szCs w:val="20"/>
                <w:lang w:eastAsia="cs-CZ"/>
              </w:rPr>
            </w:pPr>
            <w:r w:rsidRPr="00EC3483">
              <w:rPr>
                <w:rFonts w:eastAsia="Times New Roman"/>
                <w:noProof/>
                <w:sz w:val="20"/>
                <w:szCs w:val="20"/>
                <w:lang w:eastAsia="cs-CZ"/>
              </w:rPr>
              <w:t>JUDr. Ladislav Řípa</w:t>
            </w:r>
          </w:p>
          <w:p w14:paraId="109DB218" w14:textId="77777777" w:rsidR="00DA01F3" w:rsidRPr="00EC3483" w:rsidRDefault="00DA01F3" w:rsidP="00DD0445">
            <w:pPr>
              <w:spacing w:after="0" w:line="240" w:lineRule="auto"/>
              <w:jc w:val="center"/>
              <w:rPr>
                <w:rFonts w:eastAsia="Times New Roman"/>
                <w:noProof/>
                <w:sz w:val="20"/>
                <w:szCs w:val="20"/>
                <w:lang w:eastAsia="cs-CZ"/>
              </w:rPr>
            </w:pPr>
            <w:r w:rsidRPr="00EC3483">
              <w:rPr>
                <w:rFonts w:eastAsia="Times New Roman"/>
                <w:noProof/>
                <w:sz w:val="20"/>
                <w:szCs w:val="20"/>
                <w:lang w:eastAsia="cs-CZ"/>
              </w:rPr>
              <w:t>předseda představenstva</w:t>
            </w:r>
          </w:p>
        </w:tc>
        <w:tc>
          <w:tcPr>
            <w:tcW w:w="4535" w:type="dxa"/>
          </w:tcPr>
          <w:p w14:paraId="0CC600B0" w14:textId="77777777" w:rsidR="00DA01F3" w:rsidRPr="00EC3483" w:rsidRDefault="00DA01F3" w:rsidP="00DD0445">
            <w:pPr>
              <w:spacing w:after="0" w:line="240" w:lineRule="auto"/>
              <w:jc w:val="center"/>
              <w:rPr>
                <w:rFonts w:eastAsia="Times New Roman"/>
                <w:noProof/>
                <w:sz w:val="20"/>
                <w:szCs w:val="20"/>
                <w:lang w:eastAsia="cs-CZ"/>
              </w:rPr>
            </w:pPr>
          </w:p>
          <w:p w14:paraId="23151BBB" w14:textId="77777777" w:rsidR="00DA01F3" w:rsidRPr="00EC3483" w:rsidRDefault="00DA01F3" w:rsidP="00DD0445">
            <w:pPr>
              <w:spacing w:after="0" w:line="240" w:lineRule="auto"/>
              <w:jc w:val="center"/>
              <w:rPr>
                <w:rFonts w:eastAsia="Times New Roman"/>
                <w:noProof/>
                <w:sz w:val="20"/>
                <w:szCs w:val="20"/>
                <w:lang w:eastAsia="cs-CZ"/>
              </w:rPr>
            </w:pPr>
          </w:p>
          <w:p w14:paraId="7BD5ACD2" w14:textId="77777777" w:rsidR="00DA01F3" w:rsidRPr="00EC3483" w:rsidRDefault="00DA01F3" w:rsidP="00DD0445">
            <w:pPr>
              <w:spacing w:after="0" w:line="240" w:lineRule="auto"/>
              <w:jc w:val="center"/>
              <w:rPr>
                <w:rFonts w:eastAsia="Times New Roman"/>
                <w:noProof/>
                <w:sz w:val="20"/>
                <w:szCs w:val="20"/>
                <w:lang w:eastAsia="cs-CZ"/>
              </w:rPr>
            </w:pPr>
          </w:p>
          <w:p w14:paraId="4F53F6F7" w14:textId="77777777" w:rsidR="00DA01F3" w:rsidRPr="00EC3483" w:rsidRDefault="00DA01F3" w:rsidP="00DD0445">
            <w:pPr>
              <w:spacing w:after="0" w:line="240" w:lineRule="auto"/>
              <w:jc w:val="center"/>
              <w:rPr>
                <w:rFonts w:eastAsia="Times New Roman"/>
                <w:noProof/>
                <w:sz w:val="20"/>
                <w:szCs w:val="20"/>
                <w:lang w:eastAsia="cs-CZ"/>
              </w:rPr>
            </w:pPr>
          </w:p>
          <w:p w14:paraId="6336332D" w14:textId="77777777" w:rsidR="00DA01F3" w:rsidRPr="00EC3483" w:rsidRDefault="00DA01F3" w:rsidP="00DD0445">
            <w:pPr>
              <w:spacing w:after="0" w:line="240" w:lineRule="auto"/>
              <w:jc w:val="center"/>
              <w:rPr>
                <w:rFonts w:eastAsia="Times New Roman"/>
                <w:noProof/>
                <w:sz w:val="20"/>
                <w:szCs w:val="20"/>
                <w:lang w:eastAsia="cs-CZ"/>
              </w:rPr>
            </w:pPr>
            <w:r w:rsidRPr="00EC3483">
              <w:rPr>
                <w:rFonts w:eastAsia="Times New Roman"/>
                <w:noProof/>
                <w:sz w:val="20"/>
                <w:szCs w:val="20"/>
                <w:lang w:eastAsia="cs-CZ"/>
              </w:rPr>
              <w:t>……………………………………………….</w:t>
            </w:r>
          </w:p>
          <w:p w14:paraId="7D05EA30" w14:textId="77777777" w:rsidR="00DA01F3" w:rsidRDefault="00A5383D" w:rsidP="00DD0445">
            <w:pPr>
              <w:spacing w:after="0" w:line="240" w:lineRule="auto"/>
              <w:jc w:val="center"/>
              <w:rPr>
                <w:rFonts w:eastAsia="Times New Roman"/>
                <w:b/>
                <w:noProof/>
                <w:sz w:val="20"/>
                <w:szCs w:val="20"/>
                <w:lang w:eastAsia="cs-CZ"/>
              </w:rPr>
            </w:pPr>
            <w:r>
              <w:rPr>
                <w:rFonts w:eastAsia="Times New Roman"/>
                <w:b/>
                <w:noProof/>
                <w:sz w:val="20"/>
                <w:szCs w:val="20"/>
                <w:lang w:eastAsia="cs-CZ"/>
              </w:rPr>
              <w:t>PULSKLIMA, spol. s r.o.</w:t>
            </w:r>
          </w:p>
          <w:p w14:paraId="31563032" w14:textId="55C26C1D" w:rsidR="008D6007" w:rsidRPr="008D6007" w:rsidRDefault="008D6007" w:rsidP="008D6007">
            <w:pPr>
              <w:jc w:val="center"/>
              <w:rPr>
                <w:rFonts w:eastAsia="Times New Roman"/>
                <w:sz w:val="20"/>
                <w:szCs w:val="20"/>
                <w:lang w:eastAsia="cs-CZ"/>
              </w:rPr>
            </w:pPr>
            <w:r>
              <w:rPr>
                <w:rFonts w:eastAsia="Times New Roman"/>
                <w:sz w:val="20"/>
                <w:szCs w:val="20"/>
                <w:lang w:eastAsia="cs-CZ"/>
              </w:rPr>
              <w:t>Jiří Křenek - jednatel</w:t>
            </w:r>
          </w:p>
        </w:tc>
      </w:tr>
      <w:tr w:rsidR="00DA01F3" w:rsidRPr="00EC3483" w14:paraId="0705EF1B" w14:textId="77777777" w:rsidTr="005C194D">
        <w:trPr>
          <w:trHeight w:val="120"/>
          <w:jc w:val="center"/>
        </w:trPr>
        <w:tc>
          <w:tcPr>
            <w:tcW w:w="4535" w:type="dxa"/>
          </w:tcPr>
          <w:p w14:paraId="24B95EBE" w14:textId="77777777" w:rsidR="00DA01F3" w:rsidRPr="00EC3483" w:rsidRDefault="00DA01F3" w:rsidP="00DD0445">
            <w:pPr>
              <w:spacing w:after="0" w:line="240" w:lineRule="auto"/>
              <w:jc w:val="center"/>
              <w:rPr>
                <w:rFonts w:eastAsia="Times New Roman"/>
                <w:noProof/>
                <w:sz w:val="20"/>
                <w:szCs w:val="20"/>
                <w:lang w:eastAsia="cs-CZ"/>
              </w:rPr>
            </w:pPr>
          </w:p>
          <w:p w14:paraId="76747590" w14:textId="77777777" w:rsidR="00DA01F3" w:rsidRPr="00EC3483" w:rsidRDefault="00DA01F3" w:rsidP="00DD0445">
            <w:pPr>
              <w:spacing w:after="0" w:line="240" w:lineRule="auto"/>
              <w:jc w:val="center"/>
              <w:rPr>
                <w:rFonts w:eastAsia="Times New Roman"/>
                <w:noProof/>
                <w:sz w:val="20"/>
                <w:szCs w:val="20"/>
                <w:lang w:eastAsia="cs-CZ"/>
              </w:rPr>
            </w:pPr>
          </w:p>
          <w:p w14:paraId="6CCF0DA5" w14:textId="77777777" w:rsidR="00DA01F3" w:rsidRPr="00EC3483" w:rsidRDefault="00DA01F3" w:rsidP="00DD0445">
            <w:pPr>
              <w:spacing w:after="0" w:line="240" w:lineRule="auto"/>
              <w:jc w:val="center"/>
              <w:rPr>
                <w:rFonts w:eastAsia="Times New Roman"/>
                <w:noProof/>
                <w:sz w:val="20"/>
                <w:szCs w:val="20"/>
                <w:lang w:eastAsia="cs-CZ"/>
              </w:rPr>
            </w:pPr>
          </w:p>
          <w:p w14:paraId="5E4B685A" w14:textId="77777777" w:rsidR="00DA01F3" w:rsidRPr="00EC3483" w:rsidRDefault="00DA01F3" w:rsidP="00DD0445">
            <w:pPr>
              <w:spacing w:after="0" w:line="240" w:lineRule="auto"/>
              <w:jc w:val="center"/>
              <w:rPr>
                <w:rFonts w:eastAsia="Times New Roman"/>
                <w:noProof/>
                <w:sz w:val="20"/>
                <w:szCs w:val="20"/>
                <w:lang w:eastAsia="cs-CZ"/>
              </w:rPr>
            </w:pPr>
            <w:r w:rsidRPr="00EC3483">
              <w:rPr>
                <w:rFonts w:eastAsia="Times New Roman"/>
                <w:noProof/>
                <w:sz w:val="20"/>
                <w:szCs w:val="20"/>
                <w:lang w:eastAsia="cs-CZ"/>
              </w:rPr>
              <w:t>……………………………………………….</w:t>
            </w:r>
          </w:p>
          <w:p w14:paraId="0DEF36D1" w14:textId="77777777" w:rsidR="00DA01F3" w:rsidRPr="00EC3483" w:rsidRDefault="00DA01F3" w:rsidP="00DD0445">
            <w:pPr>
              <w:spacing w:after="0" w:line="240" w:lineRule="auto"/>
              <w:jc w:val="center"/>
              <w:rPr>
                <w:rFonts w:eastAsia="Times New Roman"/>
                <w:b/>
                <w:noProof/>
                <w:sz w:val="20"/>
                <w:szCs w:val="20"/>
                <w:lang w:eastAsia="cs-CZ"/>
              </w:rPr>
            </w:pPr>
            <w:r w:rsidRPr="00EC3483">
              <w:rPr>
                <w:rFonts w:eastAsia="Times New Roman"/>
                <w:b/>
                <w:noProof/>
                <w:sz w:val="20"/>
                <w:szCs w:val="20"/>
                <w:lang w:eastAsia="cs-CZ"/>
              </w:rPr>
              <w:t>Oblastní nemocnice Mladá Boleslav, a.s., nemocnice Středočeského kraje</w:t>
            </w:r>
          </w:p>
          <w:p w14:paraId="2D16958B" w14:textId="666C27E8" w:rsidR="00DA01F3" w:rsidRPr="00EC3483" w:rsidRDefault="00F83ABF" w:rsidP="00DD0445">
            <w:pPr>
              <w:spacing w:after="0" w:line="240" w:lineRule="auto"/>
              <w:jc w:val="center"/>
              <w:rPr>
                <w:rFonts w:eastAsia="Times New Roman"/>
                <w:noProof/>
                <w:sz w:val="20"/>
                <w:szCs w:val="20"/>
                <w:lang w:eastAsia="cs-CZ"/>
              </w:rPr>
            </w:pPr>
            <w:r w:rsidRPr="00EC3483">
              <w:rPr>
                <w:rFonts w:eastAsia="Times New Roman"/>
                <w:noProof/>
                <w:sz w:val="20"/>
                <w:szCs w:val="20"/>
                <w:lang w:eastAsia="cs-CZ"/>
              </w:rPr>
              <w:t>Mgr. Daniel Marek</w:t>
            </w:r>
          </w:p>
          <w:p w14:paraId="5673B004" w14:textId="77777777" w:rsidR="00DA01F3" w:rsidRPr="00EC3483" w:rsidRDefault="00DA01F3" w:rsidP="00DD0445">
            <w:pPr>
              <w:spacing w:after="0" w:line="240" w:lineRule="auto"/>
              <w:jc w:val="center"/>
              <w:rPr>
                <w:rFonts w:eastAsia="Times New Roman"/>
                <w:noProof/>
                <w:sz w:val="20"/>
                <w:szCs w:val="20"/>
                <w:lang w:eastAsia="cs-CZ"/>
              </w:rPr>
            </w:pPr>
            <w:r w:rsidRPr="00EC3483">
              <w:rPr>
                <w:rFonts w:eastAsia="Times New Roman"/>
                <w:noProof/>
                <w:sz w:val="20"/>
                <w:szCs w:val="20"/>
                <w:lang w:eastAsia="cs-CZ"/>
              </w:rPr>
              <w:t>místopředseda představenstva</w:t>
            </w:r>
          </w:p>
        </w:tc>
        <w:tc>
          <w:tcPr>
            <w:tcW w:w="4535" w:type="dxa"/>
          </w:tcPr>
          <w:p w14:paraId="2F345DF9" w14:textId="77777777" w:rsidR="00DA01F3" w:rsidRPr="00EC3483" w:rsidRDefault="00DA01F3" w:rsidP="00DD0445">
            <w:pPr>
              <w:spacing w:after="0" w:line="240" w:lineRule="auto"/>
              <w:jc w:val="center"/>
              <w:rPr>
                <w:rFonts w:eastAsia="Times New Roman"/>
                <w:noProof/>
                <w:sz w:val="20"/>
                <w:szCs w:val="20"/>
                <w:lang w:eastAsia="cs-CZ"/>
              </w:rPr>
            </w:pPr>
          </w:p>
        </w:tc>
      </w:tr>
    </w:tbl>
    <w:p w14:paraId="7C92EA65" w14:textId="77777777" w:rsidR="002112A7" w:rsidRPr="00EC3483" w:rsidRDefault="002112A7">
      <w:pPr>
        <w:rPr>
          <w:noProof/>
          <w:sz w:val="20"/>
          <w:szCs w:val="20"/>
        </w:rPr>
      </w:pPr>
    </w:p>
    <w:sectPr w:rsidR="002112A7" w:rsidRPr="00EC3483" w:rsidSect="00897B2C">
      <w:headerReference w:type="default" r:id="rId13"/>
      <w:footerReference w:type="even" r:id="rId14"/>
      <w:footerReference w:type="default" r:id="rId15"/>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AC2C" w14:textId="77777777" w:rsidR="00173432" w:rsidRDefault="00173432">
      <w:pPr>
        <w:spacing w:after="0" w:line="240" w:lineRule="auto"/>
      </w:pPr>
      <w:r>
        <w:separator/>
      </w:r>
    </w:p>
  </w:endnote>
  <w:endnote w:type="continuationSeparator" w:id="0">
    <w:p w14:paraId="30FCDA23" w14:textId="77777777" w:rsidR="00173432" w:rsidRDefault="0017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0CB6" w14:textId="77777777" w:rsidR="00DD0445" w:rsidRDefault="00DD0445" w:rsidP="00DD044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BD5CA3" w14:textId="77777777" w:rsidR="00DD0445" w:rsidRDefault="00DD0445" w:rsidP="00DD0445">
    <w:pPr>
      <w:pStyle w:val="Zpat"/>
      <w:ind w:right="360"/>
    </w:pPr>
  </w:p>
  <w:p w14:paraId="2F97ADBC" w14:textId="77777777" w:rsidR="00DD0445" w:rsidRDefault="00DD0445"/>
  <w:p w14:paraId="68F0DAF0" w14:textId="77777777" w:rsidR="00DD0445" w:rsidRDefault="00DD0445" w:rsidP="00DD04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6C7B" w14:textId="709063FD" w:rsidR="00DD0445" w:rsidRPr="00AC725D" w:rsidRDefault="00DD0445" w:rsidP="00DD0445">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sidR="003B6AED">
      <w:rPr>
        <w:noProof/>
        <w:sz w:val="18"/>
      </w:rPr>
      <w:t>1</w:t>
    </w:r>
    <w:r w:rsidRPr="00AC725D">
      <w:rPr>
        <w:sz w:val="18"/>
      </w:rPr>
      <w:fldChar w:fldCharType="end"/>
    </w:r>
    <w:r w:rsidRPr="00AC725D">
      <w:rPr>
        <w:sz w:val="18"/>
      </w:rPr>
      <w:t xml:space="preserve"> z </w:t>
    </w:r>
    <w:fldSimple w:instr=" NUMPAGES  \* Arabic  \* MERGEFORMAT ">
      <w:r w:rsidR="003B6AED" w:rsidRPr="003B6AED">
        <w:rPr>
          <w:noProof/>
          <w:sz w:val="18"/>
        </w:rPr>
        <w:t>1</w:t>
      </w:r>
    </w:fldSimple>
  </w:p>
  <w:p w14:paraId="665C6400" w14:textId="43E0F1C7" w:rsidR="00DD0445" w:rsidRDefault="00DD0445" w:rsidP="00DD0445">
    <w:pPr>
      <w:ind w:right="360"/>
    </w:pPr>
    <w:r>
      <w:rPr>
        <w:noProof/>
        <w:lang w:eastAsia="cs-CZ"/>
      </w:rPr>
      <w:drawing>
        <wp:anchor distT="0" distB="0" distL="114300" distR="114300" simplePos="0" relativeHeight="251660288" behindDoc="1" locked="0" layoutInCell="1" allowOverlap="1" wp14:anchorId="6E319483" wp14:editId="7F1B550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61312" behindDoc="0" locked="0" layoutInCell="1" allowOverlap="1" wp14:anchorId="206C85AC" wp14:editId="39D53863">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5F0F"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D0862" w14:textId="77777777" w:rsidR="00173432" w:rsidRDefault="00173432">
      <w:pPr>
        <w:spacing w:after="0" w:line="240" w:lineRule="auto"/>
      </w:pPr>
      <w:r>
        <w:separator/>
      </w:r>
    </w:p>
  </w:footnote>
  <w:footnote w:type="continuationSeparator" w:id="0">
    <w:p w14:paraId="5382AB77" w14:textId="77777777" w:rsidR="00173432" w:rsidRDefault="00173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5FAE" w14:textId="534237CB" w:rsidR="00DD0445" w:rsidRDefault="00DD0445" w:rsidP="00D7110A">
    <w:pPr>
      <w:pStyle w:val="Zhlav"/>
    </w:pPr>
    <w:r>
      <w:rPr>
        <w:noProof/>
        <w:lang w:eastAsia="cs-CZ"/>
      </w:rPr>
      <w:drawing>
        <wp:anchor distT="0" distB="0" distL="114300" distR="114300" simplePos="0" relativeHeight="251662336" behindDoc="1" locked="0" layoutInCell="1" allowOverlap="1" wp14:anchorId="0CEA038A" wp14:editId="08968A3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12415775" wp14:editId="6FC4DBC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642"/>
    <w:multiLevelType w:val="hybridMultilevel"/>
    <w:tmpl w:val="8A766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D802FD"/>
    <w:multiLevelType w:val="multilevel"/>
    <w:tmpl w:val="5E52E850"/>
    <w:lvl w:ilvl="0">
      <w:start w:val="1"/>
      <w:numFmt w:val="decimal"/>
      <w:lvlText w:val="%1"/>
      <w:lvlJc w:val="left"/>
      <w:pPr>
        <w:ind w:left="360" w:hanging="360"/>
      </w:pPr>
      <w:rPr>
        <w:rFonts w:ascii="Times New Roman" w:hAnsi="Times New Roman" w:cs="Times New Roman" w:hint="default"/>
        <w:b/>
        <w:i w:val="0"/>
        <w:sz w:val="32"/>
        <w:szCs w:val="32"/>
      </w:rPr>
    </w:lvl>
    <w:lvl w:ilvl="1">
      <w:start w:val="1"/>
      <w:numFmt w:val="decimal"/>
      <w:lvlText w:val="%1.%2"/>
      <w:lvlJc w:val="left"/>
      <w:pPr>
        <w:ind w:left="644" w:hanging="360"/>
      </w:pPr>
      <w:rPr>
        <w:rFonts w:ascii="Times New Roman" w:hAnsi="Times New Roman" w:cs="Times New Roman" w:hint="default"/>
      </w:rPr>
    </w:lvl>
    <w:lvl w:ilvl="2">
      <w:start w:val="1"/>
      <w:numFmt w:val="lowerLetter"/>
      <w:lvlText w:val="%3)"/>
      <w:lvlJc w:val="left"/>
      <w:pPr>
        <w:ind w:left="1440" w:hanging="720"/>
      </w:pPr>
      <w:rPr>
        <w:rFonts w:hint="default"/>
      </w:rPr>
    </w:lvl>
    <w:lvl w:ilvl="3">
      <w:start w:val="1"/>
      <w:numFmt w:val="lowerRoman"/>
      <w:lvlText w:val="%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3143A6"/>
    <w:multiLevelType w:val="hybridMultilevel"/>
    <w:tmpl w:val="6B587A2C"/>
    <w:lvl w:ilvl="0" w:tplc="7852614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C9337F3"/>
    <w:multiLevelType w:val="hybridMultilevel"/>
    <w:tmpl w:val="6B587A2C"/>
    <w:lvl w:ilvl="0" w:tplc="7852614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9B60B70"/>
    <w:multiLevelType w:val="hybridMultilevel"/>
    <w:tmpl w:val="A2202B08"/>
    <w:lvl w:ilvl="0" w:tplc="7852614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30908109">
    <w:abstractNumId w:val="2"/>
  </w:num>
  <w:num w:numId="2" w16cid:durableId="1860315712">
    <w:abstractNumId w:val="5"/>
  </w:num>
  <w:num w:numId="3" w16cid:durableId="82995565">
    <w:abstractNumId w:val="0"/>
  </w:num>
  <w:num w:numId="4" w16cid:durableId="956445341">
    <w:abstractNumId w:val="2"/>
  </w:num>
  <w:num w:numId="5" w16cid:durableId="1072627809">
    <w:abstractNumId w:val="2"/>
  </w:num>
  <w:num w:numId="6" w16cid:durableId="1895114937">
    <w:abstractNumId w:val="2"/>
  </w:num>
  <w:num w:numId="7" w16cid:durableId="445084141">
    <w:abstractNumId w:val="2"/>
  </w:num>
  <w:num w:numId="8" w16cid:durableId="444692261">
    <w:abstractNumId w:val="2"/>
  </w:num>
  <w:num w:numId="9" w16cid:durableId="653683075">
    <w:abstractNumId w:val="2"/>
  </w:num>
  <w:num w:numId="10" w16cid:durableId="989822416">
    <w:abstractNumId w:val="2"/>
  </w:num>
  <w:num w:numId="11" w16cid:durableId="2134059549">
    <w:abstractNumId w:val="2"/>
  </w:num>
  <w:num w:numId="12" w16cid:durableId="1347903134">
    <w:abstractNumId w:val="2"/>
  </w:num>
  <w:num w:numId="13" w16cid:durableId="563564667">
    <w:abstractNumId w:val="2"/>
  </w:num>
  <w:num w:numId="14" w16cid:durableId="1478063932">
    <w:abstractNumId w:val="2"/>
  </w:num>
  <w:num w:numId="15" w16cid:durableId="1248034209">
    <w:abstractNumId w:val="2"/>
  </w:num>
  <w:num w:numId="16" w16cid:durableId="1442258924">
    <w:abstractNumId w:val="2"/>
  </w:num>
  <w:num w:numId="17" w16cid:durableId="184173790">
    <w:abstractNumId w:val="2"/>
  </w:num>
  <w:num w:numId="18" w16cid:durableId="1473446296">
    <w:abstractNumId w:val="2"/>
  </w:num>
  <w:num w:numId="19" w16cid:durableId="1754933663">
    <w:abstractNumId w:val="2"/>
  </w:num>
  <w:num w:numId="20" w16cid:durableId="1362970859">
    <w:abstractNumId w:val="2"/>
  </w:num>
  <w:num w:numId="21" w16cid:durableId="779564315">
    <w:abstractNumId w:val="2"/>
  </w:num>
  <w:num w:numId="22" w16cid:durableId="525827053">
    <w:abstractNumId w:val="2"/>
  </w:num>
  <w:num w:numId="23" w16cid:durableId="1373843076">
    <w:abstractNumId w:val="2"/>
  </w:num>
  <w:num w:numId="24" w16cid:durableId="402341451">
    <w:abstractNumId w:val="2"/>
  </w:num>
  <w:num w:numId="25" w16cid:durableId="782190282">
    <w:abstractNumId w:val="2"/>
  </w:num>
  <w:num w:numId="26" w16cid:durableId="1937210358">
    <w:abstractNumId w:val="2"/>
  </w:num>
  <w:num w:numId="27" w16cid:durableId="304243686">
    <w:abstractNumId w:val="2"/>
  </w:num>
  <w:num w:numId="28" w16cid:durableId="270938972">
    <w:abstractNumId w:val="2"/>
  </w:num>
  <w:num w:numId="29" w16cid:durableId="923534410">
    <w:abstractNumId w:val="2"/>
  </w:num>
  <w:num w:numId="30" w16cid:durableId="587352834">
    <w:abstractNumId w:val="2"/>
  </w:num>
  <w:num w:numId="31" w16cid:durableId="1194460993">
    <w:abstractNumId w:val="2"/>
  </w:num>
  <w:num w:numId="32" w16cid:durableId="635141002">
    <w:abstractNumId w:val="2"/>
  </w:num>
  <w:num w:numId="33" w16cid:durableId="1822765596">
    <w:abstractNumId w:val="2"/>
  </w:num>
  <w:num w:numId="34" w16cid:durableId="310713244">
    <w:abstractNumId w:val="2"/>
  </w:num>
  <w:num w:numId="35" w16cid:durableId="1393694055">
    <w:abstractNumId w:val="2"/>
  </w:num>
  <w:num w:numId="36" w16cid:durableId="1958757856">
    <w:abstractNumId w:val="3"/>
  </w:num>
  <w:num w:numId="37" w16cid:durableId="1905678579">
    <w:abstractNumId w:val="2"/>
  </w:num>
  <w:num w:numId="38" w16cid:durableId="1162551299">
    <w:abstractNumId w:val="2"/>
  </w:num>
  <w:num w:numId="39" w16cid:durableId="411199751">
    <w:abstractNumId w:val="2"/>
  </w:num>
  <w:num w:numId="40" w16cid:durableId="1271667063">
    <w:abstractNumId w:val="2"/>
  </w:num>
  <w:num w:numId="41" w16cid:durableId="1229613426">
    <w:abstractNumId w:val="6"/>
  </w:num>
  <w:num w:numId="42" w16cid:durableId="1073894904">
    <w:abstractNumId w:val="7"/>
  </w:num>
  <w:num w:numId="43" w16cid:durableId="1928613990">
    <w:abstractNumId w:val="4"/>
  </w:num>
  <w:num w:numId="44" w16cid:durableId="372391888">
    <w:abstractNumId w:val="2"/>
  </w:num>
  <w:num w:numId="45" w16cid:durableId="1404109620">
    <w:abstractNumId w:val="1"/>
  </w:num>
  <w:num w:numId="46" w16cid:durableId="1976175404">
    <w:abstractNumId w:val="2"/>
  </w:num>
  <w:num w:numId="47" w16cid:durableId="1357854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F3"/>
    <w:rsid w:val="00003E72"/>
    <w:rsid w:val="00007DB0"/>
    <w:rsid w:val="00016331"/>
    <w:rsid w:val="00024167"/>
    <w:rsid w:val="00027AFC"/>
    <w:rsid w:val="000342B0"/>
    <w:rsid w:val="000352C8"/>
    <w:rsid w:val="00046704"/>
    <w:rsid w:val="000561C9"/>
    <w:rsid w:val="00057CEF"/>
    <w:rsid w:val="000643D1"/>
    <w:rsid w:val="00065545"/>
    <w:rsid w:val="00072EE3"/>
    <w:rsid w:val="00086364"/>
    <w:rsid w:val="0009187C"/>
    <w:rsid w:val="000922B0"/>
    <w:rsid w:val="000A1DAF"/>
    <w:rsid w:val="000A3EA2"/>
    <w:rsid w:val="000C0F59"/>
    <w:rsid w:val="000C4F0C"/>
    <w:rsid w:val="000F5963"/>
    <w:rsid w:val="00103C00"/>
    <w:rsid w:val="00104BD9"/>
    <w:rsid w:val="001203A3"/>
    <w:rsid w:val="00120C16"/>
    <w:rsid w:val="001235BF"/>
    <w:rsid w:val="00126862"/>
    <w:rsid w:val="0013328A"/>
    <w:rsid w:val="001351D9"/>
    <w:rsid w:val="001467FA"/>
    <w:rsid w:val="00173432"/>
    <w:rsid w:val="00173A5A"/>
    <w:rsid w:val="001809CB"/>
    <w:rsid w:val="00180F13"/>
    <w:rsid w:val="001820D6"/>
    <w:rsid w:val="001924FA"/>
    <w:rsid w:val="00196F8C"/>
    <w:rsid w:val="001A1EB3"/>
    <w:rsid w:val="001B229A"/>
    <w:rsid w:val="001C10A3"/>
    <w:rsid w:val="001C2154"/>
    <w:rsid w:val="001E216A"/>
    <w:rsid w:val="001E341B"/>
    <w:rsid w:val="001F765D"/>
    <w:rsid w:val="001F7C69"/>
    <w:rsid w:val="00200608"/>
    <w:rsid w:val="002112A7"/>
    <w:rsid w:val="0021548E"/>
    <w:rsid w:val="00221883"/>
    <w:rsid w:val="00222703"/>
    <w:rsid w:val="00226F23"/>
    <w:rsid w:val="00232EDB"/>
    <w:rsid w:val="002362ED"/>
    <w:rsid w:val="0024215F"/>
    <w:rsid w:val="00247A8E"/>
    <w:rsid w:val="0026457E"/>
    <w:rsid w:val="002664E7"/>
    <w:rsid w:val="00270769"/>
    <w:rsid w:val="0029444D"/>
    <w:rsid w:val="002A669A"/>
    <w:rsid w:val="002A6E03"/>
    <w:rsid w:val="002A75A4"/>
    <w:rsid w:val="002B0042"/>
    <w:rsid w:val="002C0BFC"/>
    <w:rsid w:val="002C6A9C"/>
    <w:rsid w:val="002D7549"/>
    <w:rsid w:val="002F54CF"/>
    <w:rsid w:val="002F71D8"/>
    <w:rsid w:val="00301316"/>
    <w:rsid w:val="00316C75"/>
    <w:rsid w:val="00320CF1"/>
    <w:rsid w:val="003210B9"/>
    <w:rsid w:val="00326BD2"/>
    <w:rsid w:val="003556DE"/>
    <w:rsid w:val="00357D7E"/>
    <w:rsid w:val="0037320A"/>
    <w:rsid w:val="00373EC5"/>
    <w:rsid w:val="003742B9"/>
    <w:rsid w:val="00376202"/>
    <w:rsid w:val="00376AC2"/>
    <w:rsid w:val="00382F18"/>
    <w:rsid w:val="003918BD"/>
    <w:rsid w:val="00396A95"/>
    <w:rsid w:val="003A357E"/>
    <w:rsid w:val="003A42C4"/>
    <w:rsid w:val="003B3EBC"/>
    <w:rsid w:val="003B6AED"/>
    <w:rsid w:val="003D461F"/>
    <w:rsid w:val="003D4BC3"/>
    <w:rsid w:val="003D7C17"/>
    <w:rsid w:val="003E0FD2"/>
    <w:rsid w:val="003E7241"/>
    <w:rsid w:val="003E755E"/>
    <w:rsid w:val="003F51DC"/>
    <w:rsid w:val="00407CC1"/>
    <w:rsid w:val="00414F18"/>
    <w:rsid w:val="004165E7"/>
    <w:rsid w:val="004200DA"/>
    <w:rsid w:val="004265FE"/>
    <w:rsid w:val="00433AC8"/>
    <w:rsid w:val="00457C10"/>
    <w:rsid w:val="0046177F"/>
    <w:rsid w:val="00463B3E"/>
    <w:rsid w:val="004958B4"/>
    <w:rsid w:val="004B192A"/>
    <w:rsid w:val="004B6779"/>
    <w:rsid w:val="004B7264"/>
    <w:rsid w:val="004C1EC0"/>
    <w:rsid w:val="004C2477"/>
    <w:rsid w:val="00514A42"/>
    <w:rsid w:val="00515051"/>
    <w:rsid w:val="00527F14"/>
    <w:rsid w:val="005346EE"/>
    <w:rsid w:val="00537182"/>
    <w:rsid w:val="005428ED"/>
    <w:rsid w:val="00547C72"/>
    <w:rsid w:val="005526ED"/>
    <w:rsid w:val="0055756D"/>
    <w:rsid w:val="005630FB"/>
    <w:rsid w:val="0057440F"/>
    <w:rsid w:val="00575A04"/>
    <w:rsid w:val="0058093E"/>
    <w:rsid w:val="0059490A"/>
    <w:rsid w:val="005A6E6C"/>
    <w:rsid w:val="005B088A"/>
    <w:rsid w:val="005C194D"/>
    <w:rsid w:val="005C7B94"/>
    <w:rsid w:val="005D3FF3"/>
    <w:rsid w:val="005D6323"/>
    <w:rsid w:val="005E010A"/>
    <w:rsid w:val="005E012C"/>
    <w:rsid w:val="005E0EF8"/>
    <w:rsid w:val="005E380D"/>
    <w:rsid w:val="005F7DBB"/>
    <w:rsid w:val="006216B5"/>
    <w:rsid w:val="00650A97"/>
    <w:rsid w:val="00654261"/>
    <w:rsid w:val="006579EF"/>
    <w:rsid w:val="006624C7"/>
    <w:rsid w:val="00673231"/>
    <w:rsid w:val="00680A5E"/>
    <w:rsid w:val="0068401F"/>
    <w:rsid w:val="00691855"/>
    <w:rsid w:val="00693F78"/>
    <w:rsid w:val="006A3A10"/>
    <w:rsid w:val="006B2EB3"/>
    <w:rsid w:val="006C10D3"/>
    <w:rsid w:val="006E31EB"/>
    <w:rsid w:val="006F68F0"/>
    <w:rsid w:val="00706E75"/>
    <w:rsid w:val="00710E34"/>
    <w:rsid w:val="007203FD"/>
    <w:rsid w:val="007214B4"/>
    <w:rsid w:val="00730086"/>
    <w:rsid w:val="007311F2"/>
    <w:rsid w:val="00742CB2"/>
    <w:rsid w:val="00746D51"/>
    <w:rsid w:val="00751DAA"/>
    <w:rsid w:val="00756F4A"/>
    <w:rsid w:val="007659B1"/>
    <w:rsid w:val="00773D8F"/>
    <w:rsid w:val="0077523E"/>
    <w:rsid w:val="00791062"/>
    <w:rsid w:val="007A14B5"/>
    <w:rsid w:val="007B3570"/>
    <w:rsid w:val="007B44C3"/>
    <w:rsid w:val="007B46DB"/>
    <w:rsid w:val="007C4435"/>
    <w:rsid w:val="007C7C2B"/>
    <w:rsid w:val="007D5BE6"/>
    <w:rsid w:val="007E6125"/>
    <w:rsid w:val="007F73D1"/>
    <w:rsid w:val="00801E29"/>
    <w:rsid w:val="00802255"/>
    <w:rsid w:val="008051A0"/>
    <w:rsid w:val="00815DEF"/>
    <w:rsid w:val="00822C0F"/>
    <w:rsid w:val="008240CA"/>
    <w:rsid w:val="00833056"/>
    <w:rsid w:val="00834971"/>
    <w:rsid w:val="008479B9"/>
    <w:rsid w:val="00852F8D"/>
    <w:rsid w:val="00863742"/>
    <w:rsid w:val="00872499"/>
    <w:rsid w:val="008766B4"/>
    <w:rsid w:val="00877D87"/>
    <w:rsid w:val="00882488"/>
    <w:rsid w:val="008867C6"/>
    <w:rsid w:val="00897B2C"/>
    <w:rsid w:val="008A29A1"/>
    <w:rsid w:val="008A487A"/>
    <w:rsid w:val="008A6E35"/>
    <w:rsid w:val="008B158C"/>
    <w:rsid w:val="008B68CC"/>
    <w:rsid w:val="008C3370"/>
    <w:rsid w:val="008D6007"/>
    <w:rsid w:val="008D6B65"/>
    <w:rsid w:val="008E5F79"/>
    <w:rsid w:val="008E6CF5"/>
    <w:rsid w:val="00902542"/>
    <w:rsid w:val="00903806"/>
    <w:rsid w:val="00914E3C"/>
    <w:rsid w:val="00916AF4"/>
    <w:rsid w:val="00916B30"/>
    <w:rsid w:val="00934327"/>
    <w:rsid w:val="0094486C"/>
    <w:rsid w:val="00953C75"/>
    <w:rsid w:val="00955B01"/>
    <w:rsid w:val="00964C4C"/>
    <w:rsid w:val="009751BF"/>
    <w:rsid w:val="00984046"/>
    <w:rsid w:val="0098792A"/>
    <w:rsid w:val="00997AFA"/>
    <w:rsid w:val="009A1B1F"/>
    <w:rsid w:val="009B6D02"/>
    <w:rsid w:val="009B7379"/>
    <w:rsid w:val="009C0DC1"/>
    <w:rsid w:val="009C2063"/>
    <w:rsid w:val="009C236D"/>
    <w:rsid w:val="009C2BDF"/>
    <w:rsid w:val="009C302C"/>
    <w:rsid w:val="009C4BE5"/>
    <w:rsid w:val="009D096E"/>
    <w:rsid w:val="009D18FD"/>
    <w:rsid w:val="009D6904"/>
    <w:rsid w:val="009D7EAA"/>
    <w:rsid w:val="009E43FF"/>
    <w:rsid w:val="009F25B2"/>
    <w:rsid w:val="009F5526"/>
    <w:rsid w:val="00A04B83"/>
    <w:rsid w:val="00A06D6F"/>
    <w:rsid w:val="00A07970"/>
    <w:rsid w:val="00A10464"/>
    <w:rsid w:val="00A12769"/>
    <w:rsid w:val="00A20FDC"/>
    <w:rsid w:val="00A22EC1"/>
    <w:rsid w:val="00A24064"/>
    <w:rsid w:val="00A272EE"/>
    <w:rsid w:val="00A32652"/>
    <w:rsid w:val="00A32D7F"/>
    <w:rsid w:val="00A440ED"/>
    <w:rsid w:val="00A454EE"/>
    <w:rsid w:val="00A53066"/>
    <w:rsid w:val="00A5383D"/>
    <w:rsid w:val="00A65759"/>
    <w:rsid w:val="00A71914"/>
    <w:rsid w:val="00A831B3"/>
    <w:rsid w:val="00AC42F9"/>
    <w:rsid w:val="00AD45E3"/>
    <w:rsid w:val="00AD69FB"/>
    <w:rsid w:val="00AF225B"/>
    <w:rsid w:val="00AF2921"/>
    <w:rsid w:val="00B02CF3"/>
    <w:rsid w:val="00B03959"/>
    <w:rsid w:val="00B0695E"/>
    <w:rsid w:val="00B1257D"/>
    <w:rsid w:val="00B3360B"/>
    <w:rsid w:val="00B501BC"/>
    <w:rsid w:val="00B545C4"/>
    <w:rsid w:val="00B6106B"/>
    <w:rsid w:val="00B638C3"/>
    <w:rsid w:val="00B6576B"/>
    <w:rsid w:val="00B83110"/>
    <w:rsid w:val="00B83667"/>
    <w:rsid w:val="00B8671F"/>
    <w:rsid w:val="00BA2C32"/>
    <w:rsid w:val="00BB7545"/>
    <w:rsid w:val="00BC06AC"/>
    <w:rsid w:val="00BC18B9"/>
    <w:rsid w:val="00BC290F"/>
    <w:rsid w:val="00BE5098"/>
    <w:rsid w:val="00BE51FC"/>
    <w:rsid w:val="00BF237A"/>
    <w:rsid w:val="00BF31EC"/>
    <w:rsid w:val="00BF6A3A"/>
    <w:rsid w:val="00BF6DE6"/>
    <w:rsid w:val="00C07A43"/>
    <w:rsid w:val="00C10BB0"/>
    <w:rsid w:val="00C13386"/>
    <w:rsid w:val="00C13A97"/>
    <w:rsid w:val="00C16C5B"/>
    <w:rsid w:val="00C17B55"/>
    <w:rsid w:val="00C44288"/>
    <w:rsid w:val="00C52FA5"/>
    <w:rsid w:val="00C574A4"/>
    <w:rsid w:val="00C71A6D"/>
    <w:rsid w:val="00C76432"/>
    <w:rsid w:val="00C81572"/>
    <w:rsid w:val="00C877B1"/>
    <w:rsid w:val="00C91DD4"/>
    <w:rsid w:val="00C97C32"/>
    <w:rsid w:val="00CC69B7"/>
    <w:rsid w:val="00CD1A5D"/>
    <w:rsid w:val="00CD7422"/>
    <w:rsid w:val="00CE2131"/>
    <w:rsid w:val="00CE3725"/>
    <w:rsid w:val="00CF5241"/>
    <w:rsid w:val="00CF5671"/>
    <w:rsid w:val="00CF7BBC"/>
    <w:rsid w:val="00D021E3"/>
    <w:rsid w:val="00D028ED"/>
    <w:rsid w:val="00D03C71"/>
    <w:rsid w:val="00D04C83"/>
    <w:rsid w:val="00D21F81"/>
    <w:rsid w:val="00D2699D"/>
    <w:rsid w:val="00D27CC1"/>
    <w:rsid w:val="00D33619"/>
    <w:rsid w:val="00D41224"/>
    <w:rsid w:val="00D41897"/>
    <w:rsid w:val="00D65623"/>
    <w:rsid w:val="00D674BB"/>
    <w:rsid w:val="00D7110A"/>
    <w:rsid w:val="00D8115F"/>
    <w:rsid w:val="00D814F5"/>
    <w:rsid w:val="00D86BF8"/>
    <w:rsid w:val="00D940F2"/>
    <w:rsid w:val="00DA01F3"/>
    <w:rsid w:val="00DA1A81"/>
    <w:rsid w:val="00DB46DF"/>
    <w:rsid w:val="00DC08B4"/>
    <w:rsid w:val="00DD0445"/>
    <w:rsid w:val="00DE5F78"/>
    <w:rsid w:val="00DF153B"/>
    <w:rsid w:val="00E06A79"/>
    <w:rsid w:val="00E11085"/>
    <w:rsid w:val="00E278BF"/>
    <w:rsid w:val="00E370BB"/>
    <w:rsid w:val="00E42917"/>
    <w:rsid w:val="00E514F9"/>
    <w:rsid w:val="00E57012"/>
    <w:rsid w:val="00E67C61"/>
    <w:rsid w:val="00E820E9"/>
    <w:rsid w:val="00E919D9"/>
    <w:rsid w:val="00EA1A45"/>
    <w:rsid w:val="00EC1433"/>
    <w:rsid w:val="00EC3483"/>
    <w:rsid w:val="00EC68D8"/>
    <w:rsid w:val="00ED1CAB"/>
    <w:rsid w:val="00ED2B20"/>
    <w:rsid w:val="00EE22AF"/>
    <w:rsid w:val="00F0545D"/>
    <w:rsid w:val="00F07A3A"/>
    <w:rsid w:val="00F1238D"/>
    <w:rsid w:val="00F20633"/>
    <w:rsid w:val="00F21EEE"/>
    <w:rsid w:val="00F26941"/>
    <w:rsid w:val="00F270A8"/>
    <w:rsid w:val="00F34C59"/>
    <w:rsid w:val="00F3542D"/>
    <w:rsid w:val="00F36BBC"/>
    <w:rsid w:val="00F42489"/>
    <w:rsid w:val="00F513D9"/>
    <w:rsid w:val="00F55B8E"/>
    <w:rsid w:val="00F56CA3"/>
    <w:rsid w:val="00F613F1"/>
    <w:rsid w:val="00F71D98"/>
    <w:rsid w:val="00F73FE6"/>
    <w:rsid w:val="00F75E13"/>
    <w:rsid w:val="00F83ABF"/>
    <w:rsid w:val="00FA6785"/>
    <w:rsid w:val="00FB40AA"/>
    <w:rsid w:val="00FC357B"/>
    <w:rsid w:val="00FD3315"/>
    <w:rsid w:val="00FE2697"/>
    <w:rsid w:val="00FF245A"/>
    <w:rsid w:val="00FF5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6BD0"/>
  <w15:chartTrackingRefBased/>
  <w15:docId w15:val="{06194D49-692E-431A-AE91-94BB504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1F3"/>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DA01F3"/>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DA01F3"/>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4">
    <w:name w:val="heading 4"/>
    <w:basedOn w:val="Normln"/>
    <w:next w:val="Normln"/>
    <w:link w:val="Nadpis4Char"/>
    <w:uiPriority w:val="9"/>
    <w:semiHidden/>
    <w:unhideWhenUsed/>
    <w:qFormat/>
    <w:rsid w:val="00D711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DA01F3"/>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DA01F3"/>
    <w:rPr>
      <w:rFonts w:ascii="Times New Roman" w:eastAsia="Times New Roman" w:hAnsi="Times New Roman" w:cs="Times New Roman"/>
      <w:sz w:val="24"/>
      <w:szCs w:val="20"/>
      <w:lang w:eastAsia="de-DE"/>
    </w:rPr>
  </w:style>
  <w:style w:type="paragraph" w:styleId="Zhlav">
    <w:name w:val="header"/>
    <w:basedOn w:val="Normln"/>
    <w:link w:val="ZhlavChar"/>
    <w:unhideWhenUsed/>
    <w:rsid w:val="00DA01F3"/>
    <w:pPr>
      <w:tabs>
        <w:tab w:val="center" w:pos="4536"/>
        <w:tab w:val="right" w:pos="9072"/>
      </w:tabs>
      <w:spacing w:after="0" w:line="240" w:lineRule="auto"/>
    </w:pPr>
  </w:style>
  <w:style w:type="character" w:customStyle="1" w:styleId="ZhlavChar">
    <w:name w:val="Záhlaví Char"/>
    <w:basedOn w:val="Standardnpsmoodstavce"/>
    <w:link w:val="Zhlav"/>
    <w:rsid w:val="00DA01F3"/>
    <w:rPr>
      <w:rFonts w:ascii="Verdana" w:eastAsia="Calibri" w:hAnsi="Verdana" w:cs="Times New Roman"/>
    </w:rPr>
  </w:style>
  <w:style w:type="paragraph" w:styleId="Zpat">
    <w:name w:val="footer"/>
    <w:basedOn w:val="Normln"/>
    <w:link w:val="ZpatChar"/>
    <w:unhideWhenUsed/>
    <w:rsid w:val="00DA01F3"/>
    <w:pPr>
      <w:tabs>
        <w:tab w:val="center" w:pos="4536"/>
        <w:tab w:val="right" w:pos="9072"/>
      </w:tabs>
      <w:spacing w:after="0" w:line="240" w:lineRule="auto"/>
    </w:pPr>
  </w:style>
  <w:style w:type="character" w:customStyle="1" w:styleId="ZpatChar">
    <w:name w:val="Zápatí Char"/>
    <w:basedOn w:val="Standardnpsmoodstavce"/>
    <w:link w:val="Zpat"/>
    <w:rsid w:val="00DA01F3"/>
    <w:rPr>
      <w:rFonts w:ascii="Verdana" w:eastAsia="Calibri" w:hAnsi="Verdana" w:cs="Times New Roman"/>
    </w:rPr>
  </w:style>
  <w:style w:type="character" w:styleId="slostrnky">
    <w:name w:val="page number"/>
    <w:basedOn w:val="Standardnpsmoodstavce"/>
    <w:rsid w:val="00DA01F3"/>
  </w:style>
  <w:style w:type="character" w:styleId="Hypertextovodkaz">
    <w:name w:val="Hyperlink"/>
    <w:basedOn w:val="Standardnpsmoodstavce"/>
    <w:rsid w:val="00DA01F3"/>
    <w:rPr>
      <w:color w:val="0000FF"/>
      <w:u w:val="single"/>
    </w:rPr>
  </w:style>
  <w:style w:type="paragraph" w:styleId="Revize">
    <w:name w:val="Revision"/>
    <w:hidden/>
    <w:uiPriority w:val="99"/>
    <w:semiHidden/>
    <w:rsid w:val="00D814F5"/>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7B44C3"/>
    <w:rPr>
      <w:sz w:val="16"/>
      <w:szCs w:val="16"/>
    </w:rPr>
  </w:style>
  <w:style w:type="paragraph" w:styleId="Textkomente">
    <w:name w:val="annotation text"/>
    <w:basedOn w:val="Normln"/>
    <w:link w:val="TextkomenteChar"/>
    <w:uiPriority w:val="99"/>
    <w:unhideWhenUsed/>
    <w:rsid w:val="007B44C3"/>
    <w:pPr>
      <w:spacing w:line="240" w:lineRule="auto"/>
    </w:pPr>
    <w:rPr>
      <w:sz w:val="20"/>
      <w:szCs w:val="20"/>
    </w:rPr>
  </w:style>
  <w:style w:type="character" w:customStyle="1" w:styleId="TextkomenteChar">
    <w:name w:val="Text komentáře Char"/>
    <w:basedOn w:val="Standardnpsmoodstavce"/>
    <w:link w:val="Textkomente"/>
    <w:uiPriority w:val="99"/>
    <w:rsid w:val="007B44C3"/>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7B44C3"/>
    <w:rPr>
      <w:b/>
      <w:bCs/>
    </w:rPr>
  </w:style>
  <w:style w:type="character" w:customStyle="1" w:styleId="PedmtkomenteChar">
    <w:name w:val="Předmět komentáře Char"/>
    <w:basedOn w:val="TextkomenteChar"/>
    <w:link w:val="Pedmtkomente"/>
    <w:uiPriority w:val="99"/>
    <w:semiHidden/>
    <w:rsid w:val="007B44C3"/>
    <w:rPr>
      <w:rFonts w:ascii="Verdana" w:eastAsia="Calibri" w:hAnsi="Verdana" w:cs="Times New Roman"/>
      <w:b/>
      <w:bCs/>
      <w:sz w:val="20"/>
      <w:szCs w:val="20"/>
    </w:rPr>
  </w:style>
  <w:style w:type="character" w:customStyle="1" w:styleId="Nadpis4Char">
    <w:name w:val="Nadpis 4 Char"/>
    <w:basedOn w:val="Standardnpsmoodstavce"/>
    <w:link w:val="Nadpis4"/>
    <w:uiPriority w:val="9"/>
    <w:semiHidden/>
    <w:rsid w:val="00D7110A"/>
    <w:rPr>
      <w:rFonts w:asciiTheme="majorHAnsi" w:eastAsiaTheme="majorEastAsia" w:hAnsiTheme="majorHAnsi" w:cstheme="majorBidi"/>
      <w:i/>
      <w:iCs/>
      <w:color w:val="2F5496" w:themeColor="accent1" w:themeShade="BF"/>
    </w:rPr>
  </w:style>
  <w:style w:type="paragraph" w:styleId="Odstavecseseznamem">
    <w:name w:val="List Paragraph"/>
    <w:basedOn w:val="Normln"/>
    <w:uiPriority w:val="99"/>
    <w:qFormat/>
    <w:rsid w:val="00D7110A"/>
    <w:pPr>
      <w:suppressAutoHyphens/>
      <w:ind w:left="720"/>
      <w:contextualSpacing/>
    </w:pPr>
    <w:rPr>
      <w:rFonts w:ascii="Calibri" w:eastAsia="Times New Roman" w:hAnsi="Calibri"/>
    </w:rPr>
  </w:style>
  <w:style w:type="paragraph" w:customStyle="1" w:styleId="xnormln3">
    <w:name w:val="x_normln3"/>
    <w:basedOn w:val="Normln"/>
    <w:rsid w:val="004B6779"/>
    <w:pPr>
      <w:spacing w:before="100" w:beforeAutospacing="1" w:after="100" w:afterAutospacing="1" w:line="240" w:lineRule="auto"/>
    </w:pPr>
    <w:rPr>
      <w:rFonts w:ascii="Calibri" w:eastAsiaTheme="minorHAnsi" w:hAnsi="Calibri" w:cs="Calibri"/>
      <w:lang w:eastAsia="cs-CZ"/>
    </w:rPr>
  </w:style>
  <w:style w:type="character" w:customStyle="1" w:styleId="contentpasted0">
    <w:name w:val="contentpasted0"/>
    <w:basedOn w:val="Standardnpsmoodstavce"/>
    <w:rsid w:val="003742B9"/>
  </w:style>
  <w:style w:type="character" w:customStyle="1" w:styleId="Nevyeenzmnka1">
    <w:name w:val="Nevyřešená zmínka1"/>
    <w:basedOn w:val="Standardnpsmoodstavce"/>
    <w:uiPriority w:val="99"/>
    <w:semiHidden/>
    <w:unhideWhenUsed/>
    <w:rsid w:val="00E919D9"/>
    <w:rPr>
      <w:color w:val="605E5C"/>
      <w:shd w:val="clear" w:color="auto" w:fill="E1DFDD"/>
    </w:rPr>
  </w:style>
  <w:style w:type="paragraph" w:styleId="Textbubliny">
    <w:name w:val="Balloon Text"/>
    <w:basedOn w:val="Normln"/>
    <w:link w:val="TextbublinyChar"/>
    <w:uiPriority w:val="99"/>
    <w:semiHidden/>
    <w:unhideWhenUsed/>
    <w:rsid w:val="002F54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54CF"/>
    <w:rPr>
      <w:rFonts w:ascii="Segoe UI" w:eastAsia="Calibri" w:hAnsi="Segoe UI" w:cs="Segoe UI"/>
      <w:sz w:val="18"/>
      <w:szCs w:val="18"/>
    </w:rPr>
  </w:style>
  <w:style w:type="table" w:styleId="Mkatabulky">
    <w:name w:val="Table Grid"/>
    <w:basedOn w:val="Normlntabulka"/>
    <w:rsid w:val="00F513D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7429">
      <w:bodyDiv w:val="1"/>
      <w:marLeft w:val="0"/>
      <w:marRight w:val="0"/>
      <w:marTop w:val="0"/>
      <w:marBottom w:val="0"/>
      <w:divBdr>
        <w:top w:val="none" w:sz="0" w:space="0" w:color="auto"/>
        <w:left w:val="none" w:sz="0" w:space="0" w:color="auto"/>
        <w:bottom w:val="none" w:sz="0" w:space="0" w:color="auto"/>
        <w:right w:val="none" w:sz="0" w:space="0" w:color="auto"/>
      </w:divBdr>
    </w:div>
    <w:div w:id="494883758">
      <w:bodyDiv w:val="1"/>
      <w:marLeft w:val="0"/>
      <w:marRight w:val="0"/>
      <w:marTop w:val="0"/>
      <w:marBottom w:val="0"/>
      <w:divBdr>
        <w:top w:val="none" w:sz="0" w:space="0" w:color="auto"/>
        <w:left w:val="none" w:sz="0" w:space="0" w:color="auto"/>
        <w:bottom w:val="none" w:sz="0" w:space="0" w:color="auto"/>
        <w:right w:val="none" w:sz="0" w:space="0" w:color="auto"/>
      </w:divBdr>
    </w:div>
    <w:div w:id="768739286">
      <w:bodyDiv w:val="1"/>
      <w:marLeft w:val="0"/>
      <w:marRight w:val="0"/>
      <w:marTop w:val="0"/>
      <w:marBottom w:val="0"/>
      <w:divBdr>
        <w:top w:val="none" w:sz="0" w:space="0" w:color="auto"/>
        <w:left w:val="none" w:sz="0" w:space="0" w:color="auto"/>
        <w:bottom w:val="none" w:sz="0" w:space="0" w:color="auto"/>
        <w:right w:val="none" w:sz="0" w:space="0" w:color="auto"/>
      </w:divBdr>
    </w:div>
    <w:div w:id="14539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onmb.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laudianovanemocnice.cz/dokumenty/ms-63/p1=6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b34fb-3ec8-4701-8da4-917e95e20c3b" xsi:nil="true"/>
    <zodpoveda xmlns="13943704-3fe5-4f2e-8b0c-bfb23eafcd92" xsi:nil="true"/>
    <firma xmlns="13943704-3fe5-4f2e-8b0c-bfb23eafcd92" xsi:nil="true"/>
    <vyrobniPripravar xmlns="13943704-3fe5-4f2e-8b0c-bfb23eafcd92" xsi:nil="true"/>
    <Nazev xmlns="13943704-3fe5-4f2e-8b0c-bfb23eafcd92" xsi:nil="true"/>
    <nazevTitle xmlns="13943704-3fe5-4f2e-8b0c-bfb23eafcd92" xsi:nil="true"/>
    <lcf76f155ced4ddcb4097134ff3c332f xmlns="13943704-3fe5-4f2e-8b0c-bfb23eafcd92">
      <Terms xmlns="http://schemas.microsoft.com/office/infopath/2007/PartnerControls"/>
    </lcf76f155ced4ddcb4097134ff3c332f>
    <kod_obchod xmlns="13943704-3fe5-4f2e-8b0c-bfb23eafcd92" xsi:nil="true"/>
    <ToDelete xmlns="13943704-3fe5-4f2e-8b0c-bfb23eafcd92">false</ToDelete>
    <stav xmlns="13943704-3fe5-4f2e-8b0c-bfb23eafcd92" xsi:nil="true"/>
    <kod_zakazka xmlns="13943704-3fe5-4f2e-8b0c-bfb23eafcd92" xsi:nil="true"/>
    <Parent_ID xmlns="13943704-3fe5-4f2e-8b0c-bfb23eafcd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393C81F67A69043BFCD44F16B33ED8E" ma:contentTypeVersion="32" ma:contentTypeDescription="Vytvoří nový dokument" ma:contentTypeScope="" ma:versionID="556bbd1d47ca056ae4a396ee739a4ae5">
  <xsd:schema xmlns:xsd="http://www.w3.org/2001/XMLSchema" xmlns:xs="http://www.w3.org/2001/XMLSchema" xmlns:p="http://schemas.microsoft.com/office/2006/metadata/properties" xmlns:ns2="13943704-3fe5-4f2e-8b0c-bfb23eafcd92" xmlns:ns3="024b34fb-3ec8-4701-8da4-917e95e20c3b" targetNamespace="http://schemas.microsoft.com/office/2006/metadata/properties" ma:root="true" ma:fieldsID="f412a6a67c0c9dfc5c2a28ee770bf2e0" ns2:_="" ns3:_="">
    <xsd:import namespace="13943704-3fe5-4f2e-8b0c-bfb23eafcd92"/>
    <xsd:import namespace="024b34fb-3ec8-4701-8da4-917e95e20c3b"/>
    <xsd:element name="properties">
      <xsd:complexType>
        <xsd:sequence>
          <xsd:element name="documentManagement">
            <xsd:complexType>
              <xsd:all>
                <xsd:element ref="ns2:Nazev" minOccurs="0"/>
                <xsd:element ref="ns2:Parent_ID" minOccurs="0"/>
                <xsd:element ref="ns2:MediaServiceMetadata" minOccurs="0"/>
                <xsd:element ref="ns2:MediaServiceFastMetadata" minOccurs="0"/>
                <xsd:element ref="ns2:kod_obchod" minOccurs="0"/>
                <xsd:element ref="ns2:kod_zakazka" minOccurs="0"/>
                <xsd:element ref="ns2:firma" minOccurs="0"/>
                <xsd:element ref="ns2:zodpoveda" minOccurs="0"/>
                <xsd:element ref="ns2:stav" minOccurs="0"/>
                <xsd:element ref="ns2:vyrobniPripravar" minOccurs="0"/>
                <xsd:element ref="ns2:nazevTitle" minOccurs="0"/>
                <xsd:element ref="ns2:ToDelete"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43704-3fe5-4f2e-8b0c-bfb23eafcd92" elementFormDefault="qualified">
    <xsd:import namespace="http://schemas.microsoft.com/office/2006/documentManagement/types"/>
    <xsd:import namespace="http://schemas.microsoft.com/office/infopath/2007/PartnerControls"/>
    <xsd:element name="Nazev" ma:index="8" nillable="true" ma:displayName="Nazev" ma:internalName="Nazev">
      <xsd:simpleType>
        <xsd:restriction base="dms:Text"/>
      </xsd:simpleType>
    </xsd:element>
    <xsd:element name="Parent_ID" ma:index="9" nillable="true" ma:displayName="Parent_ID" ma:internalName="Parent_ID">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kod_obchod" ma:index="12" nillable="true" ma:displayName="Kód OP" ma:internalName="kod_obchod">
      <xsd:simpleType>
        <xsd:restriction base="dms:Text">
          <xsd:maxLength value="255"/>
        </xsd:restriction>
      </xsd:simpleType>
    </xsd:element>
    <xsd:element name="kod_zakazka" ma:index="13" nillable="true" ma:displayName="Kód zakázky" ma:internalName="kod_zakazka">
      <xsd:simpleType>
        <xsd:restriction base="dms:Text">
          <xsd:maxLength value="255"/>
        </xsd:restriction>
      </xsd:simpleType>
    </xsd:element>
    <xsd:element name="firma" ma:index="14" nillable="true" ma:displayName="Firma" ma:internalName="firma">
      <xsd:simpleType>
        <xsd:restriction base="dms:Text">
          <xsd:maxLength value="255"/>
        </xsd:restriction>
      </xsd:simpleType>
    </xsd:element>
    <xsd:element name="zodpoveda" ma:index="15" nillable="true" ma:displayName="Zodpovídá" ma:internalName="zodpoveda">
      <xsd:simpleType>
        <xsd:restriction base="dms:Text">
          <xsd:maxLength value="255"/>
        </xsd:restriction>
      </xsd:simpleType>
    </xsd:element>
    <xsd:element name="stav" ma:index="16" nillable="true" ma:displayName="Stav" ma:internalName="stav">
      <xsd:simpleType>
        <xsd:restriction base="dms:Text">
          <xsd:maxLength value="255"/>
        </xsd:restriction>
      </xsd:simpleType>
    </xsd:element>
    <xsd:element name="vyrobniPripravar" ma:index="17" nillable="true" ma:displayName="Výrobní přípravár" ma:internalName="vyrobniPripravar">
      <xsd:simpleType>
        <xsd:restriction base="dms:Text">
          <xsd:maxLength value="255"/>
        </xsd:restriction>
      </xsd:simpleType>
    </xsd:element>
    <xsd:element name="nazevTitle" ma:index="18" nillable="true" ma:displayName="Název zakázky" ma:internalName="nazevTitle">
      <xsd:simpleType>
        <xsd:restriction base="dms:Text">
          <xsd:maxLength value="255"/>
        </xsd:restriction>
      </xsd:simpleType>
    </xsd:element>
    <xsd:element name="ToDelete" ma:index="19" nillable="true" ma:displayName="ToDelete" ma:default="0" ma:indexed="true" ma:internalName="ToDelete">
      <xsd:simpleType>
        <xsd:restriction base="dms:Boolea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5cd0e5c-d1c5-4c81-b510-a654672f54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b34fb-3ec8-4701-8da4-917e95e20c3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0e81c6-729e-4dec-b97c-c458e1e36f2f}" ma:internalName="TaxCatchAll" ma:showField="CatchAllData" ma:web="024b34fb-3ec8-4701-8da4-917e95e20c3b">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CE2CD-FB0B-4304-A5C2-B5343EA68483}">
  <ds:schemaRefs>
    <ds:schemaRef ds:uri="http://schemas.microsoft.com/office/2006/metadata/properties"/>
    <ds:schemaRef ds:uri="http://schemas.microsoft.com/office/infopath/2007/PartnerControls"/>
    <ds:schemaRef ds:uri="024b34fb-3ec8-4701-8da4-917e95e20c3b"/>
    <ds:schemaRef ds:uri="13943704-3fe5-4f2e-8b0c-bfb23eafcd92"/>
  </ds:schemaRefs>
</ds:datastoreItem>
</file>

<file path=customXml/itemProps2.xml><?xml version="1.0" encoding="utf-8"?>
<ds:datastoreItem xmlns:ds="http://schemas.openxmlformats.org/officeDocument/2006/customXml" ds:itemID="{C0F71138-0B32-437F-943C-16AADBACABFB}">
  <ds:schemaRefs>
    <ds:schemaRef ds:uri="http://schemas.microsoft.com/sharepoint/v3/contenttype/forms"/>
  </ds:schemaRefs>
</ds:datastoreItem>
</file>

<file path=customXml/itemProps3.xml><?xml version="1.0" encoding="utf-8"?>
<ds:datastoreItem xmlns:ds="http://schemas.openxmlformats.org/officeDocument/2006/customXml" ds:itemID="{1F489BD9-02F5-4BC0-834A-754F9AE8CEEE}">
  <ds:schemaRefs>
    <ds:schemaRef ds:uri="http://schemas.openxmlformats.org/officeDocument/2006/bibliography"/>
  </ds:schemaRefs>
</ds:datastoreItem>
</file>

<file path=customXml/itemProps4.xml><?xml version="1.0" encoding="utf-8"?>
<ds:datastoreItem xmlns:ds="http://schemas.openxmlformats.org/officeDocument/2006/customXml" ds:itemID="{760C37D2-A4D4-4C99-BEC4-FEFDFBC04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43704-3fe5-4f2e-8b0c-bfb23eafcd92"/>
    <ds:schemaRef ds:uri="024b34fb-3ec8-4701-8da4-917e95e20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17</Pages>
  <Words>6988</Words>
  <Characters>41230</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Kučera Ondřej | ONMB</cp:lastModifiedBy>
  <cp:revision>153</cp:revision>
  <cp:lastPrinted>2024-06-11T04:05:00Z</cp:lastPrinted>
  <dcterms:created xsi:type="dcterms:W3CDTF">2024-06-10T13:17:00Z</dcterms:created>
  <dcterms:modified xsi:type="dcterms:W3CDTF">2025-04-09T08:07:00Z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0x010100B393C81F67A69043BFCD44F16B33ED8E</vt:lpwstr>
  </property>
  <property fmtid="{D5CDD505-2E9C-101B-9397-08002B2CF9AE}" pid="3" name="MediaServiceImageTags">
    <vt:lpwstr/>
  </property>
</Properties>
</file>