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C336F5" w14:textId="77777777" w:rsidR="00541FEA" w:rsidRDefault="00541FEA" w:rsidP="00541FEA">
      <w:pPr>
        <w:widowControl w:val="0"/>
        <w:pBdr>
          <w:top w:val="double" w:sz="4" w:space="1" w:color="auto"/>
          <w:left w:val="double" w:sz="4" w:space="4" w:color="auto"/>
          <w:bottom w:val="double" w:sz="4" w:space="1" w:color="auto"/>
          <w:right w:val="double" w:sz="4" w:space="4" w:color="auto"/>
        </w:pBdr>
        <w:jc w:val="center"/>
        <w:rPr>
          <w:bCs/>
          <w:caps/>
          <w:snapToGrid w:val="0"/>
          <w:sz w:val="36"/>
          <w:szCs w:val="36"/>
        </w:rPr>
      </w:pPr>
    </w:p>
    <w:p w14:paraId="2281B631" w14:textId="77777777" w:rsidR="00CE3E0F" w:rsidRDefault="00541FEA" w:rsidP="00541FEA">
      <w:pPr>
        <w:widowControl w:val="0"/>
        <w:pBdr>
          <w:top w:val="double" w:sz="4" w:space="1" w:color="auto"/>
          <w:left w:val="double" w:sz="4" w:space="4" w:color="auto"/>
          <w:bottom w:val="double" w:sz="4" w:space="1" w:color="auto"/>
          <w:right w:val="double" w:sz="4" w:space="4" w:color="auto"/>
        </w:pBdr>
        <w:jc w:val="center"/>
        <w:rPr>
          <w:b/>
          <w:bCs/>
          <w:caps/>
          <w:snapToGrid w:val="0"/>
          <w:sz w:val="36"/>
          <w:szCs w:val="36"/>
        </w:rPr>
      </w:pPr>
      <w:r w:rsidRPr="00541FEA">
        <w:rPr>
          <w:b/>
          <w:bCs/>
          <w:caps/>
          <w:snapToGrid w:val="0"/>
          <w:sz w:val="36"/>
          <w:szCs w:val="36"/>
        </w:rPr>
        <w:t xml:space="preserve">SMLOUVA  </w:t>
      </w:r>
    </w:p>
    <w:p w14:paraId="41202A7F" w14:textId="21F72CE3" w:rsidR="00892CAF" w:rsidRPr="00541FEA" w:rsidRDefault="00541FEA" w:rsidP="00541FEA">
      <w:pPr>
        <w:widowControl w:val="0"/>
        <w:pBdr>
          <w:top w:val="double" w:sz="4" w:space="1" w:color="auto"/>
          <w:left w:val="double" w:sz="4" w:space="4" w:color="auto"/>
          <w:bottom w:val="double" w:sz="4" w:space="1" w:color="auto"/>
          <w:right w:val="double" w:sz="4" w:space="4" w:color="auto"/>
        </w:pBdr>
        <w:jc w:val="center"/>
        <w:rPr>
          <w:b/>
          <w:bCs/>
          <w:caps/>
          <w:snapToGrid w:val="0"/>
          <w:sz w:val="36"/>
          <w:szCs w:val="36"/>
        </w:rPr>
      </w:pPr>
      <w:proofErr w:type="gramStart"/>
      <w:r w:rsidRPr="00541FEA">
        <w:rPr>
          <w:b/>
          <w:bCs/>
          <w:caps/>
          <w:snapToGrid w:val="0"/>
          <w:sz w:val="36"/>
          <w:szCs w:val="36"/>
        </w:rPr>
        <w:t>O  POSKYTOVÁNÍ</w:t>
      </w:r>
      <w:proofErr w:type="gramEnd"/>
      <w:r w:rsidRPr="00541FEA">
        <w:rPr>
          <w:b/>
          <w:bCs/>
          <w:caps/>
          <w:snapToGrid w:val="0"/>
          <w:sz w:val="36"/>
          <w:szCs w:val="36"/>
        </w:rPr>
        <w:t xml:space="preserve">  PRÁVNÍCH  SLUŽEB</w:t>
      </w:r>
    </w:p>
    <w:p w14:paraId="0A0B2DA5" w14:textId="77777777" w:rsidR="00541FEA" w:rsidRDefault="00541FEA" w:rsidP="00541FEA">
      <w:pPr>
        <w:widowControl w:val="0"/>
        <w:pBdr>
          <w:top w:val="double" w:sz="4" w:space="1" w:color="auto"/>
          <w:left w:val="double" w:sz="4" w:space="4" w:color="auto"/>
          <w:bottom w:val="double" w:sz="4" w:space="1" w:color="auto"/>
          <w:right w:val="double" w:sz="4" w:space="4" w:color="auto"/>
        </w:pBdr>
        <w:jc w:val="center"/>
        <w:rPr>
          <w:bCs/>
          <w:caps/>
          <w:snapToGrid w:val="0"/>
          <w:sz w:val="36"/>
          <w:szCs w:val="36"/>
        </w:rPr>
      </w:pPr>
    </w:p>
    <w:p w14:paraId="2533B7F6" w14:textId="08E3AF7C" w:rsidR="00346905" w:rsidRPr="00346905" w:rsidRDefault="00346905" w:rsidP="00541FEA">
      <w:pPr>
        <w:widowControl w:val="0"/>
        <w:pBdr>
          <w:top w:val="double" w:sz="4" w:space="1" w:color="auto"/>
          <w:left w:val="double" w:sz="4" w:space="4" w:color="auto"/>
          <w:bottom w:val="double" w:sz="4" w:space="1" w:color="auto"/>
          <w:right w:val="double" w:sz="4" w:space="4" w:color="auto"/>
        </w:pBdr>
        <w:jc w:val="center"/>
        <w:rPr>
          <w:bCs/>
          <w:caps/>
          <w:snapToGrid w:val="0"/>
          <w:sz w:val="28"/>
          <w:szCs w:val="28"/>
        </w:rPr>
      </w:pPr>
      <w:r w:rsidRPr="00346905">
        <w:rPr>
          <w:bCs/>
          <w:caps/>
          <w:snapToGrid w:val="0"/>
          <w:sz w:val="28"/>
          <w:szCs w:val="28"/>
        </w:rPr>
        <w:t>v rámcI veřejné zakázky malého rozsahu</w:t>
      </w:r>
    </w:p>
    <w:p w14:paraId="4DD04CFA" w14:textId="15C6BC4B" w:rsidR="00346905" w:rsidRDefault="00346905" w:rsidP="00541FEA">
      <w:pPr>
        <w:widowControl w:val="0"/>
        <w:pBdr>
          <w:top w:val="double" w:sz="4" w:space="1" w:color="auto"/>
          <w:left w:val="double" w:sz="4" w:space="4" w:color="auto"/>
          <w:bottom w:val="double" w:sz="4" w:space="1" w:color="auto"/>
          <w:right w:val="double" w:sz="4" w:space="4" w:color="auto"/>
        </w:pBdr>
        <w:jc w:val="center"/>
        <w:rPr>
          <w:bCs/>
          <w:caps/>
          <w:snapToGrid w:val="0"/>
          <w:sz w:val="28"/>
          <w:szCs w:val="28"/>
        </w:rPr>
      </w:pPr>
      <w:r w:rsidRPr="00346905">
        <w:rPr>
          <w:bCs/>
          <w:caps/>
          <w:snapToGrid w:val="0"/>
          <w:sz w:val="28"/>
          <w:szCs w:val="28"/>
        </w:rPr>
        <w:t>Výběr poskytovatele právních služeb – rok 2025-2026</w:t>
      </w:r>
    </w:p>
    <w:p w14:paraId="0D62CA4A" w14:textId="77777777" w:rsidR="00CE3E0F" w:rsidRPr="00346905" w:rsidRDefault="00CE3E0F" w:rsidP="00541FEA">
      <w:pPr>
        <w:widowControl w:val="0"/>
        <w:pBdr>
          <w:top w:val="double" w:sz="4" w:space="1" w:color="auto"/>
          <w:left w:val="double" w:sz="4" w:space="4" w:color="auto"/>
          <w:bottom w:val="double" w:sz="4" w:space="1" w:color="auto"/>
          <w:right w:val="double" w:sz="4" w:space="4" w:color="auto"/>
        </w:pBdr>
        <w:jc w:val="center"/>
        <w:rPr>
          <w:bCs/>
          <w:caps/>
          <w:snapToGrid w:val="0"/>
          <w:sz w:val="28"/>
          <w:szCs w:val="28"/>
        </w:rPr>
      </w:pPr>
    </w:p>
    <w:p w14:paraId="4502A9A4" w14:textId="77777777" w:rsidR="00892CAF" w:rsidRDefault="00892CAF">
      <w:pPr>
        <w:widowControl w:val="0"/>
        <w:jc w:val="both"/>
        <w:rPr>
          <w:bCs/>
          <w:caps/>
          <w:snapToGrid w:val="0"/>
          <w:sz w:val="18"/>
        </w:rPr>
      </w:pPr>
    </w:p>
    <w:p w14:paraId="42E34363" w14:textId="77777777" w:rsidR="00892CAF" w:rsidRDefault="00892CAF">
      <w:pPr>
        <w:widowControl w:val="0"/>
        <w:jc w:val="both"/>
        <w:rPr>
          <w:bCs/>
          <w:caps/>
          <w:snapToGrid w:val="0"/>
          <w:sz w:val="18"/>
        </w:rPr>
      </w:pPr>
    </w:p>
    <w:p w14:paraId="239D0AC7" w14:textId="77777777" w:rsidR="007900FF" w:rsidRDefault="007900FF">
      <w:pPr>
        <w:widowControl w:val="0"/>
        <w:jc w:val="both"/>
        <w:rPr>
          <w:bCs/>
          <w:caps/>
          <w:snapToGrid w:val="0"/>
          <w:sz w:val="18"/>
        </w:rPr>
      </w:pPr>
    </w:p>
    <w:p w14:paraId="5AB337A7" w14:textId="77777777" w:rsidR="003C784E" w:rsidRPr="00F21BE4" w:rsidRDefault="003C784E">
      <w:pPr>
        <w:widowControl w:val="0"/>
        <w:jc w:val="both"/>
        <w:rPr>
          <w:bCs/>
          <w:caps/>
          <w:snapToGrid w:val="0"/>
        </w:rPr>
      </w:pPr>
      <w:r w:rsidRPr="00F21BE4">
        <w:rPr>
          <w:bCs/>
          <w:caps/>
          <w:snapToGrid w:val="0"/>
        </w:rPr>
        <w:t>Dnešního dne, měsíce a roku:</w:t>
      </w:r>
    </w:p>
    <w:p w14:paraId="286AE6D3" w14:textId="77777777" w:rsidR="003C784E" w:rsidRPr="00F21BE4" w:rsidRDefault="003C784E">
      <w:pPr>
        <w:widowControl w:val="0"/>
        <w:jc w:val="both"/>
        <w:rPr>
          <w:b/>
          <w:snapToGrid w:val="0"/>
        </w:rPr>
      </w:pPr>
    </w:p>
    <w:p w14:paraId="2825E85F" w14:textId="51CF04E3" w:rsidR="00F21BE4" w:rsidRPr="00DC2480" w:rsidRDefault="00467225" w:rsidP="00F21BE4">
      <w:pPr>
        <w:pStyle w:val="Zkladntext"/>
        <w:widowControl/>
        <w:spacing w:before="120" w:line="240" w:lineRule="exact"/>
        <w:ind w:right="0"/>
        <w:rPr>
          <w:b/>
          <w:sz w:val="20"/>
        </w:rPr>
      </w:pPr>
      <w:r>
        <w:rPr>
          <w:b/>
          <w:sz w:val="20"/>
        </w:rPr>
        <w:t xml:space="preserve">Advokátní kancelář </w:t>
      </w:r>
      <w:r w:rsidR="00BF423F">
        <w:rPr>
          <w:b/>
          <w:sz w:val="20"/>
        </w:rPr>
        <w:t>Zvolánková</w:t>
      </w:r>
      <w:r w:rsidR="00A8286D">
        <w:rPr>
          <w:b/>
          <w:sz w:val="20"/>
        </w:rPr>
        <w:t xml:space="preserve"> s.r.o.</w:t>
      </w:r>
    </w:p>
    <w:p w14:paraId="11EA63C3" w14:textId="250E8B11" w:rsidR="003C784E" w:rsidRDefault="003C784E">
      <w:r w:rsidRPr="00DC2480">
        <w:t xml:space="preserve">se sídlem kanceláře: </w:t>
      </w:r>
      <w:r w:rsidR="00BF423F">
        <w:t>Karlovo náměstí 287/18, 120 00 Praha 2 – Nové Město</w:t>
      </w:r>
      <w:r w:rsidR="005056D0">
        <w:br/>
      </w:r>
      <w:proofErr w:type="gramStart"/>
      <w:r w:rsidRPr="00DC2480">
        <w:t xml:space="preserve">IČ: </w:t>
      </w:r>
      <w:r w:rsidR="00ED2C7B" w:rsidRPr="00DC2480">
        <w:t xml:space="preserve"> </w:t>
      </w:r>
      <w:r w:rsidR="00BF423F">
        <w:t>03807827</w:t>
      </w:r>
      <w:proofErr w:type="gramEnd"/>
      <w:r w:rsidRPr="00DC2480">
        <w:tab/>
        <w:t xml:space="preserve">DIČ: </w:t>
      </w:r>
      <w:r w:rsidR="00BF423F">
        <w:t>CZ03807827</w:t>
      </w:r>
    </w:p>
    <w:p w14:paraId="229AD49F" w14:textId="0F1186FC" w:rsidR="00A8286D" w:rsidRPr="00DC2480" w:rsidRDefault="00A8286D">
      <w:r>
        <w:t xml:space="preserve">registrační číslo u ČKA: </w:t>
      </w:r>
      <w:r w:rsidR="00BF423F">
        <w:t>02808</w:t>
      </w:r>
    </w:p>
    <w:p w14:paraId="2C636F44" w14:textId="46CFF786" w:rsidR="003C784E" w:rsidRPr="0034473A" w:rsidRDefault="003C784E">
      <w:pPr>
        <w:widowControl w:val="0"/>
        <w:jc w:val="both"/>
        <w:rPr>
          <w:i/>
          <w:iCs/>
          <w:snapToGrid w:val="0"/>
        </w:rPr>
      </w:pPr>
      <w:r w:rsidRPr="0034473A">
        <w:rPr>
          <w:i/>
          <w:iCs/>
          <w:snapToGrid w:val="0"/>
        </w:rPr>
        <w:t>na straně jedné (dále jen “advoká</w:t>
      </w:r>
      <w:r w:rsidR="00523988" w:rsidRPr="0034473A">
        <w:rPr>
          <w:i/>
          <w:iCs/>
          <w:snapToGrid w:val="0"/>
        </w:rPr>
        <w:t>t</w:t>
      </w:r>
      <w:r w:rsidRPr="0034473A">
        <w:rPr>
          <w:i/>
          <w:iCs/>
          <w:snapToGrid w:val="0"/>
        </w:rPr>
        <w:t>”)</w:t>
      </w:r>
      <w:r w:rsidRPr="0034473A">
        <w:rPr>
          <w:i/>
          <w:iCs/>
          <w:snapToGrid w:val="0"/>
        </w:rPr>
        <w:tab/>
      </w:r>
    </w:p>
    <w:p w14:paraId="7DB04C74" w14:textId="77777777" w:rsidR="003C784E" w:rsidRPr="0034473A" w:rsidRDefault="003C784E">
      <w:pPr>
        <w:widowControl w:val="0"/>
        <w:jc w:val="both"/>
        <w:rPr>
          <w:snapToGrid w:val="0"/>
        </w:rPr>
      </w:pPr>
    </w:p>
    <w:p w14:paraId="6F720CA7" w14:textId="77777777" w:rsidR="003C784E" w:rsidRPr="0034473A" w:rsidRDefault="003C784E">
      <w:pPr>
        <w:widowControl w:val="0"/>
        <w:jc w:val="both"/>
        <w:rPr>
          <w:snapToGrid w:val="0"/>
        </w:rPr>
      </w:pPr>
      <w:r w:rsidRPr="0034473A">
        <w:rPr>
          <w:snapToGrid w:val="0"/>
        </w:rPr>
        <w:t>a</w:t>
      </w:r>
    </w:p>
    <w:p w14:paraId="4152F8E7" w14:textId="77777777" w:rsidR="00447E83" w:rsidRPr="0034473A" w:rsidRDefault="00447E83" w:rsidP="004112FF">
      <w:pPr>
        <w:tabs>
          <w:tab w:val="left" w:pos="8505"/>
        </w:tabs>
        <w:spacing w:line="240" w:lineRule="atLeast"/>
        <w:jc w:val="both"/>
        <w:rPr>
          <w:b/>
        </w:rPr>
      </w:pPr>
    </w:p>
    <w:p w14:paraId="52AAAFED" w14:textId="77777777" w:rsidR="00346905" w:rsidRPr="00346905" w:rsidRDefault="00346905" w:rsidP="00346905">
      <w:pPr>
        <w:rPr>
          <w:b/>
          <w:bCs/>
        </w:rPr>
      </w:pPr>
      <w:r w:rsidRPr="00346905">
        <w:rPr>
          <w:b/>
          <w:bCs/>
        </w:rPr>
        <w:t xml:space="preserve">Správa přírodních léčivých zdrojů a kolonád, příspěvková organizace </w:t>
      </w:r>
    </w:p>
    <w:p w14:paraId="792C0803" w14:textId="77777777" w:rsidR="00346905" w:rsidRPr="00346905" w:rsidRDefault="00346905" w:rsidP="00346905">
      <w:r w:rsidRPr="00346905">
        <w:t>se sídlem Karlovy Vary, Lázeňská 18/2, PSČ 360 01</w:t>
      </w:r>
    </w:p>
    <w:p w14:paraId="293C5107" w14:textId="77777777" w:rsidR="00346905" w:rsidRPr="00346905" w:rsidRDefault="00346905" w:rsidP="00346905">
      <w:r w:rsidRPr="00346905">
        <w:t>IČ: 008 72 113, DIČ: CZ00872113</w:t>
      </w:r>
    </w:p>
    <w:p w14:paraId="09FD4FCA" w14:textId="77777777" w:rsidR="00346905" w:rsidRPr="00346905" w:rsidRDefault="00346905" w:rsidP="00346905">
      <w:r w:rsidRPr="00346905">
        <w:t xml:space="preserve">zaps. v OR Krajského soudu v Plzni, oddíl </w:t>
      </w:r>
      <w:proofErr w:type="spellStart"/>
      <w:r w:rsidRPr="00346905">
        <w:t>Pr</w:t>
      </w:r>
      <w:proofErr w:type="spellEnd"/>
      <w:r w:rsidRPr="00346905">
        <w:t>, vložka 460</w:t>
      </w:r>
    </w:p>
    <w:p w14:paraId="55EAAE7B" w14:textId="77777777" w:rsidR="00346905" w:rsidRPr="00346905" w:rsidRDefault="00346905" w:rsidP="00346905">
      <w:r w:rsidRPr="00346905">
        <w:t>zastoupená ředitelem Ing. Václavem Benediktem</w:t>
      </w:r>
    </w:p>
    <w:p w14:paraId="27348412" w14:textId="5D608FD5" w:rsidR="00346905" w:rsidRPr="00346905" w:rsidRDefault="00346905" w:rsidP="00346905">
      <w:r w:rsidRPr="00346905">
        <w:t xml:space="preserve">e-mail: </w:t>
      </w:r>
      <w:hyperlink r:id="rId8" w:history="1">
        <w:r w:rsidR="00DC2480">
          <w:rPr>
            <w:rStyle w:val="Hypertextovodkaz"/>
            <w:color w:val="auto"/>
            <w:u w:val="none"/>
          </w:rPr>
          <w:t>XXXXXXXXXXX</w:t>
        </w:r>
      </w:hyperlink>
    </w:p>
    <w:p w14:paraId="24BB62C9" w14:textId="77777777" w:rsidR="00346905" w:rsidRPr="00346905" w:rsidRDefault="00346905" w:rsidP="00346905">
      <w:r w:rsidRPr="00346905">
        <w:t>datová schránka: 2d9k8m5</w:t>
      </w:r>
    </w:p>
    <w:p w14:paraId="52760BDA" w14:textId="77777777" w:rsidR="003C784E" w:rsidRPr="0034473A" w:rsidRDefault="003C784E">
      <w:pPr>
        <w:widowControl w:val="0"/>
        <w:jc w:val="both"/>
        <w:rPr>
          <w:i/>
          <w:iCs/>
          <w:snapToGrid w:val="0"/>
        </w:rPr>
      </w:pPr>
      <w:r w:rsidRPr="0034473A">
        <w:rPr>
          <w:i/>
          <w:iCs/>
          <w:snapToGrid w:val="0"/>
        </w:rPr>
        <w:t>na straně druhé (dále jen “klient”)</w:t>
      </w:r>
    </w:p>
    <w:p w14:paraId="15B18829" w14:textId="77777777" w:rsidR="003C784E" w:rsidRPr="0034473A" w:rsidRDefault="003C784E">
      <w:pPr>
        <w:widowControl w:val="0"/>
        <w:jc w:val="both"/>
        <w:rPr>
          <w:snapToGrid w:val="0"/>
        </w:rPr>
      </w:pPr>
    </w:p>
    <w:p w14:paraId="56C137D4" w14:textId="77777777" w:rsidR="003C784E" w:rsidRPr="0034473A" w:rsidRDefault="003C784E">
      <w:pPr>
        <w:widowControl w:val="0"/>
        <w:jc w:val="both"/>
        <w:rPr>
          <w:snapToGrid w:val="0"/>
        </w:rPr>
      </w:pPr>
    </w:p>
    <w:p w14:paraId="669C12ED" w14:textId="77777777" w:rsidR="003C784E" w:rsidRPr="0034473A" w:rsidRDefault="003C784E" w:rsidP="004D3F4B">
      <w:pPr>
        <w:widowControl w:val="0"/>
        <w:jc w:val="both"/>
        <w:rPr>
          <w:snapToGrid w:val="0"/>
        </w:rPr>
      </w:pPr>
      <w:r w:rsidRPr="0034473A">
        <w:rPr>
          <w:snapToGrid w:val="0"/>
        </w:rPr>
        <w:t xml:space="preserve">uzavřely smluvní strany </w:t>
      </w:r>
      <w:r w:rsidR="004D3F4B" w:rsidRPr="0034473A">
        <w:rPr>
          <w:snapToGrid w:val="0"/>
        </w:rPr>
        <w:t>ve smyslu ustanovení zákona č. 85/1996 Sb. – o advokacii, ve znění pozdějších předpisů, tuto</w:t>
      </w:r>
    </w:p>
    <w:p w14:paraId="64C02D30" w14:textId="77777777" w:rsidR="003C784E" w:rsidRPr="0034473A" w:rsidRDefault="003C784E">
      <w:pPr>
        <w:widowControl w:val="0"/>
        <w:jc w:val="center"/>
        <w:rPr>
          <w:b/>
          <w:bCs/>
          <w:snapToGrid w:val="0"/>
        </w:rPr>
      </w:pPr>
    </w:p>
    <w:p w14:paraId="3B92859F" w14:textId="11932AD2" w:rsidR="003C784E" w:rsidRPr="0034473A" w:rsidRDefault="003C784E">
      <w:pPr>
        <w:widowControl w:val="0"/>
        <w:jc w:val="center"/>
        <w:rPr>
          <w:b/>
          <w:bCs/>
          <w:snapToGrid w:val="0"/>
        </w:rPr>
      </w:pPr>
      <w:r w:rsidRPr="0034473A">
        <w:rPr>
          <w:b/>
          <w:bCs/>
          <w:snapToGrid w:val="0"/>
        </w:rPr>
        <w:t>SMLOUVU  O  POSKYTOVÁNÍ  PRÁVNÍCH  SLUŽEB</w:t>
      </w:r>
      <w:r w:rsidR="00CE3E0F">
        <w:rPr>
          <w:b/>
          <w:bCs/>
          <w:snapToGrid w:val="0"/>
        </w:rPr>
        <w:t>:</w:t>
      </w:r>
    </w:p>
    <w:p w14:paraId="7F1CEFE9" w14:textId="77777777" w:rsidR="003C784E" w:rsidRPr="0034473A" w:rsidRDefault="003C784E">
      <w:pPr>
        <w:widowControl w:val="0"/>
        <w:jc w:val="both"/>
        <w:rPr>
          <w:snapToGrid w:val="0"/>
        </w:rPr>
      </w:pPr>
    </w:p>
    <w:p w14:paraId="148D135F" w14:textId="77777777" w:rsidR="003C784E" w:rsidRPr="0034473A" w:rsidRDefault="003C784E">
      <w:pPr>
        <w:widowControl w:val="0"/>
        <w:jc w:val="both"/>
        <w:rPr>
          <w:snapToGrid w:val="0"/>
        </w:rPr>
      </w:pPr>
    </w:p>
    <w:p w14:paraId="032CDC9C" w14:textId="77777777" w:rsidR="003C784E" w:rsidRPr="0034473A" w:rsidRDefault="003C784E">
      <w:pPr>
        <w:pStyle w:val="Nadpis7"/>
        <w:rPr>
          <w:sz w:val="20"/>
        </w:rPr>
      </w:pPr>
      <w:r w:rsidRPr="0034473A">
        <w:rPr>
          <w:sz w:val="20"/>
        </w:rPr>
        <w:t>I.</w:t>
      </w:r>
      <w:r w:rsidRPr="0034473A">
        <w:rPr>
          <w:sz w:val="20"/>
        </w:rPr>
        <w:tab/>
        <w:t>Předmět smlouvy</w:t>
      </w:r>
    </w:p>
    <w:p w14:paraId="6B180FE1" w14:textId="77777777" w:rsidR="003C784E" w:rsidRPr="0034473A" w:rsidRDefault="003C784E">
      <w:pPr>
        <w:widowControl w:val="0"/>
        <w:jc w:val="center"/>
        <w:rPr>
          <w:b/>
          <w:snapToGrid w:val="0"/>
        </w:rPr>
      </w:pPr>
    </w:p>
    <w:p w14:paraId="15262853" w14:textId="21CBD1DE" w:rsidR="003C784E" w:rsidRPr="0034473A" w:rsidRDefault="003C784E">
      <w:pPr>
        <w:widowControl w:val="0"/>
        <w:numPr>
          <w:ilvl w:val="1"/>
          <w:numId w:val="6"/>
        </w:numPr>
        <w:jc w:val="both"/>
        <w:rPr>
          <w:snapToGrid w:val="0"/>
        </w:rPr>
      </w:pPr>
      <w:r w:rsidRPr="0034473A">
        <w:rPr>
          <w:snapToGrid w:val="0"/>
        </w:rPr>
        <w:t>Advokát se ve smyslu ustanovení zákona č. 85/1996 Sb. – o advokacii, ve znění pozdějších předpisů, zavazuje po dobu trvání této smlouvy osobně poskytovat klientovi právní služby ve smyslu ustanovení § 1 zákona č. 85/1996 Sb. – o advokacii, ve znění pozdějších předpisů</w:t>
      </w:r>
      <w:r w:rsidR="008B5BFE">
        <w:rPr>
          <w:snapToGrid w:val="0"/>
        </w:rPr>
        <w:t xml:space="preserve">, a to ve všech oblastech práva, zejména (nikoliv však výhradně) </w:t>
      </w:r>
      <w:r w:rsidR="008B5BFE" w:rsidRPr="008B5BFE">
        <w:rPr>
          <w:snapToGrid w:val="0"/>
        </w:rPr>
        <w:t>v pracovněprávní oblasti</w:t>
      </w:r>
      <w:r w:rsidR="008B5BFE">
        <w:rPr>
          <w:snapToGrid w:val="0"/>
        </w:rPr>
        <w:t>, občanskoprávní oblasti včetně smluvních vztahů s dodavateli</w:t>
      </w:r>
      <w:r w:rsidR="008B5BFE" w:rsidRPr="008B5BFE">
        <w:rPr>
          <w:snapToGrid w:val="0"/>
        </w:rPr>
        <w:t xml:space="preserve"> a oblasti zadávání veřejných zakázek</w:t>
      </w:r>
      <w:r w:rsidRPr="0034473A">
        <w:rPr>
          <w:snapToGrid w:val="0"/>
        </w:rPr>
        <w:t xml:space="preserve">. </w:t>
      </w:r>
    </w:p>
    <w:p w14:paraId="73E5ACD3" w14:textId="77777777" w:rsidR="003C784E" w:rsidRPr="0034473A" w:rsidRDefault="003C784E">
      <w:pPr>
        <w:widowControl w:val="0"/>
        <w:jc w:val="both"/>
        <w:rPr>
          <w:snapToGrid w:val="0"/>
        </w:rPr>
      </w:pPr>
    </w:p>
    <w:p w14:paraId="4D240F17" w14:textId="77777777" w:rsidR="003C784E" w:rsidRPr="0034473A" w:rsidRDefault="003C784E">
      <w:pPr>
        <w:widowControl w:val="0"/>
        <w:jc w:val="both"/>
        <w:rPr>
          <w:snapToGrid w:val="0"/>
        </w:rPr>
      </w:pPr>
    </w:p>
    <w:p w14:paraId="7B63C9AE" w14:textId="77777777" w:rsidR="003C784E" w:rsidRPr="0034473A" w:rsidRDefault="003C784E">
      <w:pPr>
        <w:pStyle w:val="Nadpis7"/>
        <w:rPr>
          <w:sz w:val="20"/>
        </w:rPr>
      </w:pPr>
      <w:r w:rsidRPr="0034473A">
        <w:rPr>
          <w:sz w:val="20"/>
        </w:rPr>
        <w:t>II.</w:t>
      </w:r>
      <w:r w:rsidRPr="0034473A">
        <w:rPr>
          <w:sz w:val="20"/>
        </w:rPr>
        <w:tab/>
        <w:t>Výkon právních služeb</w:t>
      </w:r>
    </w:p>
    <w:p w14:paraId="3E3D20BB" w14:textId="77777777" w:rsidR="003C784E" w:rsidRPr="0034473A" w:rsidRDefault="003C784E">
      <w:pPr>
        <w:widowControl w:val="0"/>
        <w:jc w:val="both"/>
        <w:rPr>
          <w:snapToGrid w:val="0"/>
        </w:rPr>
      </w:pPr>
    </w:p>
    <w:p w14:paraId="4A1D7DF9" w14:textId="77777777" w:rsidR="003C784E" w:rsidRPr="0034473A" w:rsidRDefault="003C784E">
      <w:pPr>
        <w:widowControl w:val="0"/>
        <w:ind w:left="705" w:hanging="705"/>
        <w:jc w:val="both"/>
        <w:rPr>
          <w:snapToGrid w:val="0"/>
        </w:rPr>
      </w:pPr>
      <w:r w:rsidRPr="0034473A">
        <w:rPr>
          <w:bCs/>
          <w:snapToGrid w:val="0"/>
        </w:rPr>
        <w:t>2.1.</w:t>
      </w:r>
      <w:r w:rsidRPr="0034473A">
        <w:rPr>
          <w:b/>
          <w:snapToGrid w:val="0"/>
        </w:rPr>
        <w:t xml:space="preserve"> </w:t>
      </w:r>
      <w:r w:rsidRPr="0034473A">
        <w:rPr>
          <w:b/>
          <w:snapToGrid w:val="0"/>
        </w:rPr>
        <w:tab/>
      </w:r>
      <w:r w:rsidRPr="0034473A">
        <w:rPr>
          <w:snapToGrid w:val="0"/>
        </w:rPr>
        <w:t>Předmět právních služeb dle článku I. této smlouvy se člení na jednotlivá zadání. Jednotlivá zadání jsou advokátovi předávána písemně formou popsanou v článku II. odst. 2.2. této smlouvy zadavatelem s uvedením termínu plnění. Jednotlivá konkretizující zadání může klient předávat advokátovi v písemné formě, s udáním termínu splnění, prostřednictvím pracovníka odpovědného za řešení zadaného předmětu právní služby. V naléhavých případech mohou být zadání klientem advokátovi uskutečněna i telefonicky.</w:t>
      </w:r>
    </w:p>
    <w:p w14:paraId="6876A3B4" w14:textId="77777777" w:rsidR="003C784E" w:rsidRPr="0034473A" w:rsidRDefault="003C784E">
      <w:pPr>
        <w:widowControl w:val="0"/>
        <w:jc w:val="both"/>
        <w:rPr>
          <w:b/>
          <w:snapToGrid w:val="0"/>
        </w:rPr>
      </w:pPr>
    </w:p>
    <w:p w14:paraId="2A731FF6" w14:textId="6BF04F70" w:rsidR="003C784E" w:rsidRPr="0034473A" w:rsidRDefault="003C784E">
      <w:pPr>
        <w:widowControl w:val="0"/>
        <w:jc w:val="both"/>
        <w:rPr>
          <w:snapToGrid w:val="0"/>
        </w:rPr>
      </w:pPr>
      <w:r w:rsidRPr="0034473A">
        <w:rPr>
          <w:bCs/>
          <w:snapToGrid w:val="0"/>
        </w:rPr>
        <w:t>2.2.</w:t>
      </w:r>
      <w:r w:rsidRPr="0034473A">
        <w:rPr>
          <w:b/>
          <w:snapToGrid w:val="0"/>
        </w:rPr>
        <w:t xml:space="preserve"> </w:t>
      </w:r>
      <w:r w:rsidRPr="0034473A">
        <w:rPr>
          <w:b/>
          <w:snapToGrid w:val="0"/>
        </w:rPr>
        <w:tab/>
      </w:r>
      <w:r w:rsidRPr="0034473A">
        <w:rPr>
          <w:snapToGrid w:val="0"/>
        </w:rPr>
        <w:t>Písemné zadání klientem advokátovi obsahuje</w:t>
      </w:r>
      <w:r w:rsidR="00346905">
        <w:rPr>
          <w:snapToGrid w:val="0"/>
        </w:rPr>
        <w:t>, pokud je to možné</w:t>
      </w:r>
      <w:r w:rsidRPr="0034473A">
        <w:rPr>
          <w:snapToGrid w:val="0"/>
        </w:rPr>
        <w:t>:</w:t>
      </w:r>
    </w:p>
    <w:p w14:paraId="4D7E187D" w14:textId="77777777" w:rsidR="003C784E" w:rsidRPr="0034473A" w:rsidRDefault="003C784E">
      <w:pPr>
        <w:widowControl w:val="0"/>
        <w:ind w:left="709"/>
        <w:jc w:val="both"/>
        <w:rPr>
          <w:snapToGrid w:val="0"/>
        </w:rPr>
      </w:pPr>
      <w:r w:rsidRPr="0034473A">
        <w:rPr>
          <w:snapToGrid w:val="0"/>
        </w:rPr>
        <w:t>a</w:t>
      </w:r>
      <w:r w:rsidR="00897352" w:rsidRPr="0034473A">
        <w:rPr>
          <w:snapToGrid w:val="0"/>
        </w:rPr>
        <w:t>)</w:t>
      </w:r>
      <w:r w:rsidRPr="0034473A">
        <w:rPr>
          <w:snapToGrid w:val="0"/>
        </w:rPr>
        <w:tab/>
        <w:t>krátkou expozici případu;</w:t>
      </w:r>
    </w:p>
    <w:p w14:paraId="797E618D" w14:textId="77777777" w:rsidR="003C784E" w:rsidRPr="0034473A" w:rsidRDefault="003C784E">
      <w:pPr>
        <w:widowControl w:val="0"/>
        <w:ind w:left="709"/>
        <w:jc w:val="both"/>
        <w:rPr>
          <w:snapToGrid w:val="0"/>
        </w:rPr>
      </w:pPr>
      <w:r w:rsidRPr="0034473A">
        <w:rPr>
          <w:snapToGrid w:val="0"/>
        </w:rPr>
        <w:lastRenderedPageBreak/>
        <w:t>b</w:t>
      </w:r>
      <w:r w:rsidR="00897352" w:rsidRPr="0034473A">
        <w:rPr>
          <w:snapToGrid w:val="0"/>
        </w:rPr>
        <w:t>)</w:t>
      </w:r>
      <w:r w:rsidRPr="0034473A">
        <w:rPr>
          <w:snapToGrid w:val="0"/>
        </w:rPr>
        <w:tab/>
        <w:t>angažovanost klienta v případu;</w:t>
      </w:r>
    </w:p>
    <w:p w14:paraId="00715EE1" w14:textId="77777777" w:rsidR="003C784E" w:rsidRPr="0034473A" w:rsidRDefault="003C784E">
      <w:pPr>
        <w:widowControl w:val="0"/>
        <w:ind w:left="1418" w:hanging="709"/>
        <w:jc w:val="both"/>
        <w:rPr>
          <w:snapToGrid w:val="0"/>
        </w:rPr>
      </w:pPr>
      <w:r w:rsidRPr="0034473A">
        <w:rPr>
          <w:snapToGrid w:val="0"/>
        </w:rPr>
        <w:t>c</w:t>
      </w:r>
      <w:r w:rsidR="00897352" w:rsidRPr="0034473A">
        <w:rPr>
          <w:snapToGrid w:val="0"/>
        </w:rPr>
        <w:t>)</w:t>
      </w:r>
      <w:r w:rsidRPr="0034473A">
        <w:rPr>
          <w:snapToGrid w:val="0"/>
        </w:rPr>
        <w:tab/>
        <w:t>přehled všech skutečností rozhodných pro posouzení lhůt významných pro řešení případu;</w:t>
      </w:r>
    </w:p>
    <w:p w14:paraId="18518C92" w14:textId="77777777" w:rsidR="003C784E" w:rsidRPr="0034473A" w:rsidRDefault="003C784E">
      <w:pPr>
        <w:widowControl w:val="0"/>
        <w:ind w:left="1418" w:hanging="709"/>
        <w:jc w:val="both"/>
        <w:rPr>
          <w:snapToGrid w:val="0"/>
        </w:rPr>
      </w:pPr>
      <w:r w:rsidRPr="0034473A">
        <w:rPr>
          <w:snapToGrid w:val="0"/>
        </w:rPr>
        <w:t>d</w:t>
      </w:r>
      <w:r w:rsidR="00897352" w:rsidRPr="0034473A">
        <w:rPr>
          <w:snapToGrid w:val="0"/>
        </w:rPr>
        <w:t>)</w:t>
      </w:r>
      <w:r w:rsidRPr="0034473A">
        <w:rPr>
          <w:snapToGrid w:val="0"/>
        </w:rPr>
        <w:tab/>
        <w:t>seznam všech dokumentů předávaných klientem advokátovi (článek IV. odst. 4.1. písm. a/ smlouvy)</w:t>
      </w:r>
    </w:p>
    <w:p w14:paraId="0B8A84AD" w14:textId="77777777" w:rsidR="003C784E" w:rsidRPr="0034473A" w:rsidRDefault="003C784E">
      <w:pPr>
        <w:widowControl w:val="0"/>
        <w:ind w:left="1440" w:hanging="731"/>
        <w:jc w:val="both"/>
        <w:rPr>
          <w:snapToGrid w:val="0"/>
        </w:rPr>
      </w:pPr>
      <w:r w:rsidRPr="0034473A">
        <w:rPr>
          <w:snapToGrid w:val="0"/>
        </w:rPr>
        <w:t>e</w:t>
      </w:r>
      <w:r w:rsidR="00897352" w:rsidRPr="0034473A">
        <w:rPr>
          <w:snapToGrid w:val="0"/>
        </w:rPr>
        <w:t>)</w:t>
      </w:r>
      <w:r w:rsidRPr="0034473A">
        <w:rPr>
          <w:snapToGrid w:val="0"/>
        </w:rPr>
        <w:tab/>
        <w:t>termín odevzdání, eventuálně stupeň priority před ostatními zpracovávanými případy;</w:t>
      </w:r>
    </w:p>
    <w:p w14:paraId="5C109256" w14:textId="77777777" w:rsidR="003C784E" w:rsidRPr="0034473A" w:rsidRDefault="003C784E">
      <w:pPr>
        <w:widowControl w:val="0"/>
        <w:ind w:left="709"/>
        <w:jc w:val="both"/>
        <w:rPr>
          <w:snapToGrid w:val="0"/>
        </w:rPr>
      </w:pPr>
      <w:r w:rsidRPr="0034473A">
        <w:rPr>
          <w:snapToGrid w:val="0"/>
        </w:rPr>
        <w:t>f</w:t>
      </w:r>
      <w:r w:rsidR="00897352" w:rsidRPr="0034473A">
        <w:rPr>
          <w:snapToGrid w:val="0"/>
        </w:rPr>
        <w:t>)</w:t>
      </w:r>
      <w:r w:rsidRPr="0034473A">
        <w:rPr>
          <w:snapToGrid w:val="0"/>
        </w:rPr>
        <w:tab/>
        <w:t>stanovení cíle, jehož hodlá klient při řešení případu dosáhnout;</w:t>
      </w:r>
    </w:p>
    <w:p w14:paraId="02CAD941" w14:textId="77777777" w:rsidR="003C784E" w:rsidRPr="0034473A" w:rsidRDefault="003C784E">
      <w:pPr>
        <w:widowControl w:val="0"/>
        <w:ind w:left="1440" w:hanging="731"/>
        <w:jc w:val="both"/>
        <w:rPr>
          <w:snapToGrid w:val="0"/>
        </w:rPr>
      </w:pPr>
      <w:r w:rsidRPr="0034473A">
        <w:rPr>
          <w:snapToGrid w:val="0"/>
        </w:rPr>
        <w:t>g</w:t>
      </w:r>
      <w:r w:rsidR="00897352" w:rsidRPr="0034473A">
        <w:rPr>
          <w:snapToGrid w:val="0"/>
        </w:rPr>
        <w:t>)</w:t>
      </w:r>
      <w:r w:rsidRPr="0034473A">
        <w:rPr>
          <w:snapToGrid w:val="0"/>
        </w:rPr>
        <w:tab/>
        <w:t>jméno odpovědného pracovníka klienta, který bude na zadaném případu s advokátem spolupracovat.</w:t>
      </w:r>
    </w:p>
    <w:p w14:paraId="3AFD52E7" w14:textId="77777777" w:rsidR="003C784E" w:rsidRPr="0034473A" w:rsidRDefault="003C784E">
      <w:pPr>
        <w:widowControl w:val="0"/>
        <w:jc w:val="both"/>
        <w:rPr>
          <w:snapToGrid w:val="0"/>
        </w:rPr>
      </w:pPr>
    </w:p>
    <w:p w14:paraId="23623BEB" w14:textId="77777777" w:rsidR="003C784E" w:rsidRPr="0034473A" w:rsidRDefault="003C784E">
      <w:pPr>
        <w:widowControl w:val="0"/>
        <w:ind w:left="705" w:hanging="705"/>
        <w:jc w:val="both"/>
        <w:rPr>
          <w:snapToGrid w:val="0"/>
        </w:rPr>
      </w:pPr>
      <w:r w:rsidRPr="0034473A">
        <w:rPr>
          <w:bCs/>
          <w:snapToGrid w:val="0"/>
        </w:rPr>
        <w:t>2.3.</w:t>
      </w:r>
      <w:r w:rsidRPr="0034473A">
        <w:rPr>
          <w:b/>
          <w:snapToGrid w:val="0"/>
        </w:rPr>
        <w:t xml:space="preserve"> </w:t>
      </w:r>
      <w:r w:rsidRPr="0034473A">
        <w:rPr>
          <w:b/>
          <w:snapToGrid w:val="0"/>
        </w:rPr>
        <w:tab/>
      </w:r>
      <w:r w:rsidRPr="0034473A">
        <w:rPr>
          <w:snapToGrid w:val="0"/>
        </w:rPr>
        <w:t>Písemné zadání bude na důkaz jeho převzetí a souhlasného projednání podepisováno oběma smluvními stranami této smlouvy.</w:t>
      </w:r>
    </w:p>
    <w:p w14:paraId="0AA1623E" w14:textId="77777777" w:rsidR="003C784E" w:rsidRPr="0034473A" w:rsidRDefault="003C784E">
      <w:pPr>
        <w:widowControl w:val="0"/>
        <w:jc w:val="both"/>
        <w:rPr>
          <w:snapToGrid w:val="0"/>
        </w:rPr>
      </w:pPr>
    </w:p>
    <w:p w14:paraId="6C429D04" w14:textId="77777777" w:rsidR="003C784E" w:rsidRPr="0034473A" w:rsidRDefault="003C784E">
      <w:pPr>
        <w:widowControl w:val="0"/>
        <w:jc w:val="both"/>
        <w:rPr>
          <w:snapToGrid w:val="0"/>
        </w:rPr>
      </w:pPr>
      <w:r w:rsidRPr="0034473A">
        <w:rPr>
          <w:bCs/>
          <w:snapToGrid w:val="0"/>
        </w:rPr>
        <w:t>2.4.</w:t>
      </w:r>
      <w:r w:rsidRPr="0034473A">
        <w:rPr>
          <w:b/>
          <w:snapToGrid w:val="0"/>
        </w:rPr>
        <w:t xml:space="preserve"> </w:t>
      </w:r>
      <w:r w:rsidRPr="0034473A">
        <w:rPr>
          <w:b/>
          <w:snapToGrid w:val="0"/>
        </w:rPr>
        <w:tab/>
      </w:r>
      <w:r w:rsidRPr="0034473A">
        <w:rPr>
          <w:snapToGrid w:val="0"/>
        </w:rPr>
        <w:t>Advokát je při výkonu právní pomoci oprávněn podle své úvahy spolupracovat s</w:t>
      </w:r>
    </w:p>
    <w:p w14:paraId="44C39BA0" w14:textId="77777777" w:rsidR="003C784E" w:rsidRPr="0034473A" w:rsidRDefault="003C784E">
      <w:pPr>
        <w:widowControl w:val="0"/>
        <w:ind w:firstLine="720"/>
        <w:jc w:val="both"/>
        <w:rPr>
          <w:snapToGrid w:val="0"/>
        </w:rPr>
      </w:pPr>
      <w:r w:rsidRPr="0034473A">
        <w:rPr>
          <w:snapToGrid w:val="0"/>
        </w:rPr>
        <w:t>a</w:t>
      </w:r>
      <w:r w:rsidR="00897352" w:rsidRPr="0034473A">
        <w:rPr>
          <w:snapToGrid w:val="0"/>
        </w:rPr>
        <w:t>)</w:t>
      </w:r>
      <w:r w:rsidRPr="0034473A">
        <w:rPr>
          <w:snapToGrid w:val="0"/>
        </w:rPr>
        <w:tab/>
        <w:t>advokáty, se kterými poskytuje právní pomoc společně;</w:t>
      </w:r>
    </w:p>
    <w:p w14:paraId="1F36110F" w14:textId="77777777" w:rsidR="003C784E" w:rsidRPr="0034473A" w:rsidRDefault="003C784E">
      <w:pPr>
        <w:widowControl w:val="0"/>
        <w:ind w:firstLine="720"/>
        <w:jc w:val="both"/>
        <w:rPr>
          <w:snapToGrid w:val="0"/>
        </w:rPr>
      </w:pPr>
      <w:r w:rsidRPr="0034473A">
        <w:rPr>
          <w:snapToGrid w:val="0"/>
        </w:rPr>
        <w:t>b</w:t>
      </w:r>
      <w:r w:rsidR="00897352" w:rsidRPr="0034473A">
        <w:rPr>
          <w:snapToGrid w:val="0"/>
        </w:rPr>
        <w:t>)</w:t>
      </w:r>
      <w:r w:rsidRPr="0034473A">
        <w:rPr>
          <w:snapToGrid w:val="0"/>
        </w:rPr>
        <w:tab/>
        <w:t>svými zaměstnanci;</w:t>
      </w:r>
    </w:p>
    <w:p w14:paraId="78392E4F" w14:textId="77777777" w:rsidR="003C784E" w:rsidRPr="0034473A" w:rsidRDefault="003C784E">
      <w:pPr>
        <w:widowControl w:val="0"/>
        <w:ind w:left="1440" w:hanging="720"/>
        <w:jc w:val="both"/>
        <w:rPr>
          <w:snapToGrid w:val="0"/>
        </w:rPr>
      </w:pPr>
      <w:r w:rsidRPr="0034473A">
        <w:rPr>
          <w:snapToGrid w:val="0"/>
        </w:rPr>
        <w:t>c</w:t>
      </w:r>
      <w:r w:rsidR="00897352" w:rsidRPr="0034473A">
        <w:rPr>
          <w:snapToGrid w:val="0"/>
        </w:rPr>
        <w:t>)</w:t>
      </w:r>
      <w:r w:rsidRPr="0034473A">
        <w:rPr>
          <w:snapToGrid w:val="0"/>
        </w:rPr>
        <w:tab/>
        <w:t>jinými osobami (spolupracovníky), které mají odborné a veškeré další předpoklady pro správné a včasné splnění klientova zadání.</w:t>
      </w:r>
    </w:p>
    <w:p w14:paraId="44B27FF0" w14:textId="77777777" w:rsidR="003C784E" w:rsidRPr="0034473A" w:rsidRDefault="003C784E">
      <w:pPr>
        <w:widowControl w:val="0"/>
        <w:jc w:val="both"/>
        <w:rPr>
          <w:snapToGrid w:val="0"/>
        </w:rPr>
      </w:pPr>
    </w:p>
    <w:p w14:paraId="0EE3021E" w14:textId="1B10AF4D" w:rsidR="003C784E" w:rsidRDefault="003C784E">
      <w:pPr>
        <w:widowControl w:val="0"/>
        <w:ind w:left="720"/>
        <w:jc w:val="both"/>
        <w:rPr>
          <w:snapToGrid w:val="0"/>
        </w:rPr>
      </w:pPr>
      <w:r w:rsidRPr="0034473A">
        <w:rPr>
          <w:snapToGrid w:val="0"/>
        </w:rPr>
        <w:t>Osobám uvedeným pod písmenem a/ a b/ tohoto odstavce smlouvy je advokát oprávněn předávat k úplnému vyřízení jednotlivá klientova zadání či jejich části, s výjimkou případů, kdy klient určí, že jednotlivé zadání či jeho část má být vyřízeno osobně advokátem. Osobám uvedeným pod písmenem c/ mohou být informace o projednávaných případech předány pouze na základě předchozího písemného odsouhlasení klientem, pokud jsou tyto osoby ze zákona vázány mlčenlivostí alespoň v rozsahu jako advokát.</w:t>
      </w:r>
    </w:p>
    <w:p w14:paraId="7FF16443" w14:textId="77777777" w:rsidR="008B5BFE" w:rsidRDefault="008B5BFE">
      <w:pPr>
        <w:widowControl w:val="0"/>
        <w:ind w:left="720"/>
        <w:jc w:val="both"/>
        <w:rPr>
          <w:snapToGrid w:val="0"/>
        </w:rPr>
      </w:pPr>
    </w:p>
    <w:p w14:paraId="4C92EEE5" w14:textId="489D7905" w:rsidR="008B5BFE" w:rsidRPr="008B5BFE" w:rsidRDefault="008B5BFE" w:rsidP="008B5BFE">
      <w:pPr>
        <w:widowControl w:val="0"/>
        <w:ind w:left="705" w:hanging="705"/>
        <w:jc w:val="both"/>
        <w:rPr>
          <w:snapToGrid w:val="0"/>
        </w:rPr>
      </w:pPr>
      <w:r>
        <w:rPr>
          <w:snapToGrid w:val="0"/>
        </w:rPr>
        <w:t>2.5.</w:t>
      </w:r>
      <w:r>
        <w:rPr>
          <w:snapToGrid w:val="0"/>
        </w:rPr>
        <w:tab/>
      </w:r>
      <w:r w:rsidRPr="008B5BFE">
        <w:rPr>
          <w:snapToGrid w:val="0"/>
        </w:rPr>
        <w:t xml:space="preserve">Rozsah činnosti v jednotlivých měsících záleží pouze na </w:t>
      </w:r>
      <w:r>
        <w:rPr>
          <w:snapToGrid w:val="0"/>
        </w:rPr>
        <w:t>klientovi</w:t>
      </w:r>
      <w:r w:rsidRPr="008B5BFE">
        <w:rPr>
          <w:snapToGrid w:val="0"/>
        </w:rPr>
        <w:t xml:space="preserve"> a jeho konkrétních požadavcích</w:t>
      </w:r>
      <w:r>
        <w:rPr>
          <w:snapToGrid w:val="0"/>
        </w:rPr>
        <w:t>, advokátovi není garantován žádný konkrétní rozsah činnosti v jednotlivých obdobích</w:t>
      </w:r>
      <w:r w:rsidRPr="008B5BFE">
        <w:rPr>
          <w:snapToGrid w:val="0"/>
        </w:rPr>
        <w:t>.</w:t>
      </w:r>
    </w:p>
    <w:p w14:paraId="35D4E9E7" w14:textId="77777777" w:rsidR="003C784E" w:rsidRPr="0034473A" w:rsidRDefault="003C784E">
      <w:pPr>
        <w:widowControl w:val="0"/>
        <w:jc w:val="both"/>
        <w:rPr>
          <w:snapToGrid w:val="0"/>
        </w:rPr>
      </w:pPr>
    </w:p>
    <w:p w14:paraId="441E14D1" w14:textId="77777777" w:rsidR="003C784E" w:rsidRPr="0034473A" w:rsidRDefault="003C784E">
      <w:pPr>
        <w:widowControl w:val="0"/>
        <w:jc w:val="both"/>
        <w:rPr>
          <w:snapToGrid w:val="0"/>
        </w:rPr>
      </w:pPr>
    </w:p>
    <w:p w14:paraId="51115DDB" w14:textId="77777777" w:rsidR="003C784E" w:rsidRPr="0034473A" w:rsidRDefault="003C784E">
      <w:pPr>
        <w:widowControl w:val="0"/>
        <w:ind w:left="705" w:hanging="705"/>
        <w:jc w:val="both"/>
        <w:rPr>
          <w:b/>
          <w:bCs/>
          <w:snapToGrid w:val="0"/>
        </w:rPr>
      </w:pPr>
      <w:r w:rsidRPr="0034473A">
        <w:rPr>
          <w:b/>
          <w:bCs/>
          <w:snapToGrid w:val="0"/>
        </w:rPr>
        <w:t>III.</w:t>
      </w:r>
      <w:r w:rsidRPr="0034473A">
        <w:rPr>
          <w:b/>
          <w:bCs/>
          <w:snapToGrid w:val="0"/>
        </w:rPr>
        <w:tab/>
        <w:t>Odměna advokáta a náhrada výdajů</w:t>
      </w:r>
    </w:p>
    <w:p w14:paraId="224A82C9" w14:textId="77777777" w:rsidR="003C784E" w:rsidRPr="0034473A" w:rsidRDefault="003C784E">
      <w:pPr>
        <w:widowControl w:val="0"/>
        <w:ind w:left="705" w:hanging="705"/>
        <w:jc w:val="both"/>
        <w:rPr>
          <w:snapToGrid w:val="0"/>
        </w:rPr>
      </w:pPr>
    </w:p>
    <w:p w14:paraId="1F8825E6" w14:textId="77777777" w:rsidR="00447E83" w:rsidRPr="0034473A" w:rsidRDefault="003C784E" w:rsidP="00447E83">
      <w:pPr>
        <w:widowControl w:val="0"/>
        <w:ind w:left="705" w:hanging="705"/>
        <w:jc w:val="both"/>
      </w:pPr>
      <w:r w:rsidRPr="0034473A">
        <w:rPr>
          <w:bCs/>
          <w:snapToGrid w:val="0"/>
        </w:rPr>
        <w:t>3.1.</w:t>
      </w:r>
      <w:r w:rsidRPr="0034473A">
        <w:rPr>
          <w:b/>
          <w:snapToGrid w:val="0"/>
        </w:rPr>
        <w:t xml:space="preserve"> </w:t>
      </w:r>
      <w:r w:rsidRPr="0034473A">
        <w:rPr>
          <w:b/>
          <w:snapToGrid w:val="0"/>
        </w:rPr>
        <w:tab/>
      </w:r>
      <w:r w:rsidRPr="0034473A">
        <w:rPr>
          <w:snapToGrid w:val="0"/>
        </w:rPr>
        <w:t>S</w:t>
      </w:r>
      <w:r w:rsidR="00447E83" w:rsidRPr="0034473A">
        <w:rPr>
          <w:snapToGrid w:val="0"/>
        </w:rPr>
        <w:t xml:space="preserve">mluvní strany se dohodly na </w:t>
      </w:r>
      <w:r w:rsidR="00447E83" w:rsidRPr="0034473A">
        <w:rPr>
          <w:b/>
        </w:rPr>
        <w:t xml:space="preserve">mimosmluvní odměně dle ustanovení § 6 vyhlášky Ministerstva spravedlnosti č. 177/1996 Sb., o odměnách advokátů za poskytování právních služeb, ve znění pozdějších předpisů </w:t>
      </w:r>
      <w:r w:rsidR="00447E83" w:rsidRPr="0034473A">
        <w:t>se slevou 5-15% podle výše odměny dle § 6 vyhlášky dle počtu úkonů v konkrétním případě takto:</w:t>
      </w:r>
    </w:p>
    <w:p w14:paraId="4522A9F8" w14:textId="77777777" w:rsidR="00447E83" w:rsidRPr="0034473A" w:rsidRDefault="00447E83" w:rsidP="00447E83">
      <w:pPr>
        <w:numPr>
          <w:ilvl w:val="1"/>
          <w:numId w:val="14"/>
        </w:numPr>
        <w:spacing w:before="120"/>
        <w:ind w:left="993" w:hanging="142"/>
        <w:jc w:val="both"/>
      </w:pPr>
      <w:r w:rsidRPr="0034473A">
        <w:t xml:space="preserve">při celkové odměně do 50.000,- Kč sleva 5% </w:t>
      </w:r>
    </w:p>
    <w:p w14:paraId="5DDF5886" w14:textId="77777777" w:rsidR="00447E83" w:rsidRPr="0034473A" w:rsidRDefault="00447E83" w:rsidP="00447E83">
      <w:pPr>
        <w:numPr>
          <w:ilvl w:val="1"/>
          <w:numId w:val="14"/>
        </w:numPr>
        <w:spacing w:before="120"/>
        <w:ind w:left="993" w:hanging="142"/>
        <w:jc w:val="both"/>
      </w:pPr>
      <w:r w:rsidRPr="0034473A">
        <w:t>při celkové odměně přes 50.000,- do 100.000,- Kč sleva 10%</w:t>
      </w:r>
    </w:p>
    <w:p w14:paraId="5C53E6D1" w14:textId="77777777" w:rsidR="00447E83" w:rsidRPr="0034473A" w:rsidRDefault="00447E83" w:rsidP="00447E83">
      <w:pPr>
        <w:numPr>
          <w:ilvl w:val="1"/>
          <w:numId w:val="14"/>
        </w:numPr>
        <w:spacing w:before="120"/>
        <w:ind w:left="993" w:hanging="142"/>
        <w:jc w:val="both"/>
      </w:pPr>
      <w:r w:rsidRPr="0034473A">
        <w:t>při celkové odměně přes 100.000,- Kč sleva 15%</w:t>
      </w:r>
    </w:p>
    <w:p w14:paraId="19CACD79" w14:textId="77777777" w:rsidR="00BF4337" w:rsidRPr="0034473A" w:rsidRDefault="00447E83" w:rsidP="00BF4337">
      <w:pPr>
        <w:pStyle w:val="Zkladntext2"/>
        <w:spacing w:before="120"/>
        <w:ind w:left="426"/>
        <w:rPr>
          <w:sz w:val="20"/>
        </w:rPr>
      </w:pPr>
      <w:r w:rsidRPr="0034473A">
        <w:rPr>
          <w:sz w:val="20"/>
        </w:rPr>
        <w:tab/>
        <w:t xml:space="preserve">Při zastoupení v soudním řízení </w:t>
      </w:r>
      <w:r w:rsidR="00BF4337" w:rsidRPr="0034473A">
        <w:rPr>
          <w:sz w:val="20"/>
        </w:rPr>
        <w:t xml:space="preserve">budou </w:t>
      </w:r>
      <w:r w:rsidRPr="0034473A">
        <w:rPr>
          <w:sz w:val="20"/>
        </w:rPr>
        <w:t>vůči protistraně uplatněn</w:t>
      </w:r>
      <w:r w:rsidR="00BF4337" w:rsidRPr="0034473A">
        <w:rPr>
          <w:sz w:val="20"/>
        </w:rPr>
        <w:t>y</w:t>
      </w:r>
      <w:r w:rsidRPr="0034473A">
        <w:rPr>
          <w:sz w:val="20"/>
        </w:rPr>
        <w:t xml:space="preserve"> standardní sazb</w:t>
      </w:r>
      <w:r w:rsidR="00BF4337" w:rsidRPr="0034473A">
        <w:rPr>
          <w:sz w:val="20"/>
        </w:rPr>
        <w:t>y</w:t>
      </w:r>
      <w:r w:rsidRPr="0034473A">
        <w:rPr>
          <w:sz w:val="20"/>
        </w:rPr>
        <w:t xml:space="preserve"> odměny</w:t>
      </w:r>
      <w:r w:rsidR="00BF4337" w:rsidRPr="0034473A">
        <w:rPr>
          <w:sz w:val="20"/>
        </w:rPr>
        <w:t xml:space="preserve"> </w:t>
      </w:r>
      <w:r w:rsidRPr="0034473A">
        <w:rPr>
          <w:sz w:val="20"/>
        </w:rPr>
        <w:t xml:space="preserve">dle </w:t>
      </w:r>
      <w:r w:rsidR="00BF4337" w:rsidRPr="0034473A">
        <w:rPr>
          <w:sz w:val="20"/>
        </w:rPr>
        <w:tab/>
      </w:r>
      <w:r w:rsidRPr="0034473A">
        <w:rPr>
          <w:sz w:val="20"/>
        </w:rPr>
        <w:t xml:space="preserve">vyhlášky Ministerstva spravedlnosti č. 484/2000 Sb., kterou se stanoví paušální sazby výše odměny </w:t>
      </w:r>
      <w:r w:rsidRPr="0034473A">
        <w:rPr>
          <w:sz w:val="20"/>
        </w:rPr>
        <w:tab/>
        <w:t xml:space="preserve">za zastupování účastníka advokátem nebo notářem při rozhodování o náhradě nákladů v občanském </w:t>
      </w:r>
      <w:r w:rsidRPr="0034473A">
        <w:rPr>
          <w:sz w:val="20"/>
        </w:rPr>
        <w:tab/>
        <w:t>soudním řízení.</w:t>
      </w:r>
    </w:p>
    <w:p w14:paraId="143963DE" w14:textId="77777777" w:rsidR="00BF4337" w:rsidRPr="0034473A" w:rsidRDefault="00BF4337" w:rsidP="00BF4337">
      <w:pPr>
        <w:widowControl w:val="0"/>
        <w:ind w:left="705" w:hanging="705"/>
        <w:jc w:val="both"/>
        <w:rPr>
          <w:snapToGrid w:val="0"/>
        </w:rPr>
      </w:pPr>
    </w:p>
    <w:p w14:paraId="78B8E501" w14:textId="77777777" w:rsidR="00447E83" w:rsidRPr="0034473A" w:rsidRDefault="00BF4337" w:rsidP="00BF4337">
      <w:pPr>
        <w:widowControl w:val="0"/>
        <w:ind w:left="705" w:hanging="705"/>
        <w:jc w:val="both"/>
        <w:rPr>
          <w:b/>
        </w:rPr>
      </w:pPr>
      <w:r w:rsidRPr="0034473A">
        <w:rPr>
          <w:bCs/>
          <w:snapToGrid w:val="0"/>
        </w:rPr>
        <w:t>3.2.</w:t>
      </w:r>
      <w:r w:rsidRPr="0034473A">
        <w:rPr>
          <w:b/>
          <w:snapToGrid w:val="0"/>
        </w:rPr>
        <w:t xml:space="preserve"> </w:t>
      </w:r>
      <w:r w:rsidRPr="0034473A">
        <w:rPr>
          <w:b/>
          <w:snapToGrid w:val="0"/>
        </w:rPr>
        <w:tab/>
      </w:r>
      <w:r w:rsidRPr="0034473A">
        <w:rPr>
          <w:snapToGrid w:val="0"/>
        </w:rPr>
        <w:t xml:space="preserve">Smluvní strany se dohodly na </w:t>
      </w:r>
      <w:r w:rsidR="00447E83" w:rsidRPr="0034473A">
        <w:rPr>
          <w:b/>
        </w:rPr>
        <w:t>smluvní odměn</w:t>
      </w:r>
      <w:r w:rsidRPr="0034473A">
        <w:rPr>
          <w:b/>
        </w:rPr>
        <w:t>ě</w:t>
      </w:r>
      <w:r w:rsidR="00447E83" w:rsidRPr="0034473A">
        <w:rPr>
          <w:b/>
        </w:rPr>
        <w:t xml:space="preserve"> dle ustanovení § 3 vyhlášky Ministerstva spravedlnosti č. 177/1996 Sb., o odměnách advokátů za poskytování právních služeb, ve znění pozdějších předpisů</w:t>
      </w:r>
      <w:r w:rsidRPr="0034473A">
        <w:rPr>
          <w:b/>
        </w:rPr>
        <w:t xml:space="preserve"> takto: </w:t>
      </w:r>
    </w:p>
    <w:p w14:paraId="683661C1" w14:textId="77777777" w:rsidR="00447E83" w:rsidRPr="0034473A" w:rsidRDefault="00447E83" w:rsidP="00447E83">
      <w:pPr>
        <w:ind w:left="426"/>
        <w:jc w:val="both"/>
        <w:rPr>
          <w:b/>
        </w:rPr>
      </w:pPr>
    </w:p>
    <w:p w14:paraId="095115D7" w14:textId="383BCEAC" w:rsidR="00447E83" w:rsidRPr="0034473A" w:rsidRDefault="00447E83" w:rsidP="00447E83">
      <w:pPr>
        <w:ind w:left="426"/>
        <w:jc w:val="both"/>
        <w:rPr>
          <w:b/>
        </w:rPr>
      </w:pPr>
      <w:r w:rsidRPr="0034473A">
        <w:tab/>
        <w:t xml:space="preserve">Základní sazba smluvní odměny činí </w:t>
      </w:r>
      <w:r w:rsidR="00DC2480">
        <w:t>2.</w:t>
      </w:r>
      <w:r w:rsidR="00BF423F">
        <w:t>0</w:t>
      </w:r>
      <w:r w:rsidR="00DC2480">
        <w:t>00</w:t>
      </w:r>
      <w:r w:rsidRPr="00DC2480">
        <w:rPr>
          <w:u w:val="single"/>
        </w:rPr>
        <w:t>,-</w:t>
      </w:r>
      <w:r w:rsidRPr="0034473A">
        <w:rPr>
          <w:u w:val="single"/>
        </w:rPr>
        <w:t xml:space="preserve"> Kč bez DPH za hodinu</w:t>
      </w:r>
      <w:r w:rsidRPr="0034473A">
        <w:t>.</w:t>
      </w:r>
      <w:r w:rsidRPr="0034473A">
        <w:rPr>
          <w:b/>
        </w:rPr>
        <w:t xml:space="preserve"> </w:t>
      </w:r>
      <w:r w:rsidRPr="0034473A">
        <w:t xml:space="preserve">Na tuto částku </w:t>
      </w:r>
      <w:r w:rsidRPr="0034473A">
        <w:tab/>
        <w:t xml:space="preserve">smluvní </w:t>
      </w:r>
      <w:r w:rsidR="00BF4337" w:rsidRPr="0034473A">
        <w:tab/>
      </w:r>
      <w:r w:rsidRPr="0034473A">
        <w:t xml:space="preserve">odměny by byl dán nárok vždy, pokud by nebylo výslovně stranami stanoveno </w:t>
      </w:r>
      <w:r w:rsidRPr="0034473A">
        <w:tab/>
        <w:t>jinak.</w:t>
      </w:r>
    </w:p>
    <w:p w14:paraId="16533BB9" w14:textId="7250B5E0" w:rsidR="00447E83" w:rsidRPr="0034473A" w:rsidRDefault="00447E83" w:rsidP="00447E83">
      <w:pPr>
        <w:ind w:left="426"/>
        <w:jc w:val="both"/>
      </w:pPr>
    </w:p>
    <w:p w14:paraId="1226EA26" w14:textId="4BADF8DD" w:rsidR="00447E83" w:rsidRPr="0034473A" w:rsidRDefault="00447E83" w:rsidP="00447E83">
      <w:pPr>
        <w:ind w:left="426"/>
        <w:jc w:val="both"/>
      </w:pPr>
      <w:r w:rsidRPr="0034473A">
        <w:tab/>
        <w:t>Smluvní odměna b</w:t>
      </w:r>
      <w:r w:rsidR="00BF4337" w:rsidRPr="0034473A">
        <w:t xml:space="preserve">ude </w:t>
      </w:r>
      <w:r w:rsidRPr="0034473A">
        <w:t xml:space="preserve">účtována </w:t>
      </w:r>
      <w:r w:rsidR="00CE3E0F">
        <w:t xml:space="preserve">poměrně dle skutečné délky trvání </w:t>
      </w:r>
      <w:r w:rsidRPr="0034473A">
        <w:t>poskytované právní</w:t>
      </w:r>
      <w:r w:rsidR="00BF4337" w:rsidRPr="0034473A">
        <w:t xml:space="preserve"> s</w:t>
      </w:r>
      <w:r w:rsidRPr="0034473A">
        <w:t xml:space="preserve">lužby </w:t>
      </w:r>
      <w:r w:rsidR="00BF4337" w:rsidRPr="0034473A">
        <w:tab/>
      </w:r>
      <w:r w:rsidRPr="0034473A">
        <w:t xml:space="preserve">advokátem </w:t>
      </w:r>
      <w:r w:rsidR="00346905">
        <w:t>klientovi</w:t>
      </w:r>
      <w:r w:rsidRPr="0034473A">
        <w:t>.</w:t>
      </w:r>
    </w:p>
    <w:p w14:paraId="79F16148" w14:textId="77777777" w:rsidR="00447E83" w:rsidRPr="0034473A" w:rsidRDefault="00447E83" w:rsidP="00447E83">
      <w:pPr>
        <w:ind w:left="426"/>
        <w:jc w:val="both"/>
      </w:pPr>
    </w:p>
    <w:p w14:paraId="66411EBD" w14:textId="6C310B7A" w:rsidR="00BF4337" w:rsidRPr="0034473A" w:rsidRDefault="003C784E" w:rsidP="00BF4337">
      <w:pPr>
        <w:autoSpaceDE w:val="0"/>
        <w:autoSpaceDN w:val="0"/>
        <w:adjustRightInd w:val="0"/>
        <w:ind w:left="705" w:hanging="705"/>
        <w:jc w:val="both"/>
        <w:rPr>
          <w:color w:val="000000"/>
        </w:rPr>
      </w:pPr>
      <w:r w:rsidRPr="0034473A">
        <w:rPr>
          <w:snapToGrid w:val="0"/>
        </w:rPr>
        <w:t>3.</w:t>
      </w:r>
      <w:r w:rsidR="00BF4337" w:rsidRPr="0034473A">
        <w:rPr>
          <w:snapToGrid w:val="0"/>
        </w:rPr>
        <w:t>3</w:t>
      </w:r>
      <w:r w:rsidRPr="0034473A">
        <w:rPr>
          <w:snapToGrid w:val="0"/>
        </w:rPr>
        <w:t>.</w:t>
      </w:r>
      <w:r w:rsidRPr="0034473A">
        <w:rPr>
          <w:snapToGrid w:val="0"/>
        </w:rPr>
        <w:tab/>
      </w:r>
      <w:r w:rsidRPr="0034473A">
        <w:rPr>
          <w:color w:val="000000"/>
        </w:rPr>
        <w:t xml:space="preserve">Advokát má dále nárok na náhradu výdajů za promeškaný čas </w:t>
      </w:r>
      <w:r w:rsidR="00BF4337" w:rsidRPr="0034473A">
        <w:t xml:space="preserve">dle ustanovení § 14 vyhlášky č. 177/1996 Sb., o odměnách advokátů za poskytování právních služeb, ve znění pozdějších předpisů. </w:t>
      </w:r>
    </w:p>
    <w:p w14:paraId="6B452A8D" w14:textId="77777777" w:rsidR="003C784E" w:rsidRPr="0034473A" w:rsidRDefault="003C784E">
      <w:pPr>
        <w:autoSpaceDE w:val="0"/>
        <w:autoSpaceDN w:val="0"/>
        <w:adjustRightInd w:val="0"/>
        <w:jc w:val="both"/>
        <w:rPr>
          <w:b/>
          <w:color w:val="000000"/>
        </w:rPr>
      </w:pPr>
    </w:p>
    <w:p w14:paraId="01BCC996" w14:textId="77777777" w:rsidR="008B5BFE" w:rsidRDefault="008B5BFE">
      <w:pPr>
        <w:autoSpaceDE w:val="0"/>
        <w:autoSpaceDN w:val="0"/>
        <w:adjustRightInd w:val="0"/>
        <w:ind w:left="705" w:hanging="705"/>
        <w:jc w:val="both"/>
        <w:rPr>
          <w:color w:val="000000"/>
        </w:rPr>
      </w:pPr>
    </w:p>
    <w:p w14:paraId="62D63652" w14:textId="77777777" w:rsidR="008B5BFE" w:rsidRDefault="008B5BFE">
      <w:pPr>
        <w:autoSpaceDE w:val="0"/>
        <w:autoSpaceDN w:val="0"/>
        <w:adjustRightInd w:val="0"/>
        <w:ind w:left="705" w:hanging="705"/>
        <w:jc w:val="both"/>
        <w:rPr>
          <w:color w:val="000000"/>
        </w:rPr>
      </w:pPr>
    </w:p>
    <w:p w14:paraId="3A7858CA" w14:textId="77777777" w:rsidR="008B5BFE" w:rsidRDefault="008B5BFE">
      <w:pPr>
        <w:autoSpaceDE w:val="0"/>
        <w:autoSpaceDN w:val="0"/>
        <w:adjustRightInd w:val="0"/>
        <w:ind w:left="705" w:hanging="705"/>
        <w:jc w:val="both"/>
        <w:rPr>
          <w:color w:val="000000"/>
        </w:rPr>
      </w:pPr>
    </w:p>
    <w:p w14:paraId="577E40A8" w14:textId="4EEECE97" w:rsidR="003C784E" w:rsidRPr="0034473A" w:rsidRDefault="003C784E">
      <w:pPr>
        <w:autoSpaceDE w:val="0"/>
        <w:autoSpaceDN w:val="0"/>
        <w:adjustRightInd w:val="0"/>
        <w:ind w:left="705" w:hanging="705"/>
        <w:jc w:val="both"/>
        <w:rPr>
          <w:color w:val="000000"/>
        </w:rPr>
      </w:pPr>
      <w:r w:rsidRPr="0034473A">
        <w:rPr>
          <w:color w:val="000000"/>
        </w:rPr>
        <w:t>3.</w:t>
      </w:r>
      <w:r w:rsidR="00BF4337" w:rsidRPr="0034473A">
        <w:rPr>
          <w:color w:val="000000"/>
        </w:rPr>
        <w:t>4</w:t>
      </w:r>
      <w:r w:rsidRPr="0034473A">
        <w:rPr>
          <w:color w:val="000000"/>
        </w:rPr>
        <w:t>.</w:t>
      </w:r>
      <w:r w:rsidRPr="0034473A">
        <w:rPr>
          <w:color w:val="000000"/>
        </w:rPr>
        <w:tab/>
        <w:t xml:space="preserve">Telefonní hovory uskutečněné klientem nebo advokátem budou účtovány jako poskytnutí právní pomoci dle skutečné délky hovoru zaokrouhlené na celé minuty nahoru. Není přitom rozhodné, zda telefonát byl vyvolán ze strany </w:t>
      </w:r>
      <w:r w:rsidR="00F0516B" w:rsidRPr="0034473A">
        <w:rPr>
          <w:color w:val="000000"/>
        </w:rPr>
        <w:t>a</w:t>
      </w:r>
      <w:r w:rsidRPr="0034473A">
        <w:rPr>
          <w:color w:val="000000"/>
        </w:rPr>
        <w:t>dvokát</w:t>
      </w:r>
      <w:r w:rsidR="00F0516B" w:rsidRPr="0034473A">
        <w:rPr>
          <w:color w:val="000000"/>
        </w:rPr>
        <w:t>a</w:t>
      </w:r>
      <w:r w:rsidRPr="0034473A">
        <w:rPr>
          <w:color w:val="000000"/>
        </w:rPr>
        <w:t xml:space="preserve"> nebo ze strany </w:t>
      </w:r>
      <w:r w:rsidR="00F0516B" w:rsidRPr="0034473A">
        <w:rPr>
          <w:color w:val="000000"/>
        </w:rPr>
        <w:t>k</w:t>
      </w:r>
      <w:r w:rsidRPr="0034473A">
        <w:rPr>
          <w:color w:val="000000"/>
        </w:rPr>
        <w:t>lienta.</w:t>
      </w:r>
    </w:p>
    <w:p w14:paraId="21835A5B" w14:textId="77777777" w:rsidR="003C784E" w:rsidRPr="0034473A" w:rsidRDefault="003C784E">
      <w:pPr>
        <w:autoSpaceDE w:val="0"/>
        <w:autoSpaceDN w:val="0"/>
        <w:adjustRightInd w:val="0"/>
        <w:rPr>
          <w:color w:val="000000"/>
        </w:rPr>
      </w:pPr>
    </w:p>
    <w:p w14:paraId="472E090F" w14:textId="1D3D58D1" w:rsidR="003C784E" w:rsidRPr="0034473A" w:rsidRDefault="003C784E">
      <w:pPr>
        <w:autoSpaceDE w:val="0"/>
        <w:autoSpaceDN w:val="0"/>
        <w:adjustRightInd w:val="0"/>
        <w:ind w:left="705" w:hanging="705"/>
        <w:jc w:val="both"/>
        <w:rPr>
          <w:bCs/>
          <w:color w:val="000000"/>
        </w:rPr>
      </w:pPr>
      <w:r w:rsidRPr="0034473A">
        <w:rPr>
          <w:bCs/>
          <w:color w:val="000000"/>
        </w:rPr>
        <w:t>3.</w:t>
      </w:r>
      <w:r w:rsidR="00BF4337" w:rsidRPr="0034473A">
        <w:rPr>
          <w:bCs/>
          <w:color w:val="000000"/>
        </w:rPr>
        <w:t>5</w:t>
      </w:r>
      <w:r w:rsidRPr="0034473A">
        <w:rPr>
          <w:bCs/>
          <w:color w:val="000000"/>
        </w:rPr>
        <w:t xml:space="preserve">. </w:t>
      </w:r>
      <w:r w:rsidRPr="0034473A">
        <w:rPr>
          <w:bCs/>
          <w:color w:val="000000"/>
        </w:rPr>
        <w:tab/>
        <w:t xml:space="preserve">V případě cestování po Karlových Varech </w:t>
      </w:r>
      <w:r w:rsidR="00CD5426" w:rsidRPr="0034473A">
        <w:rPr>
          <w:bCs/>
          <w:color w:val="000000"/>
        </w:rPr>
        <w:t xml:space="preserve">či u cest mezi </w:t>
      </w:r>
      <w:r w:rsidR="00346905">
        <w:rPr>
          <w:bCs/>
          <w:color w:val="000000"/>
        </w:rPr>
        <w:t xml:space="preserve">sídlem advokáta </w:t>
      </w:r>
      <w:r w:rsidR="00CD5426" w:rsidRPr="0034473A">
        <w:rPr>
          <w:bCs/>
          <w:color w:val="000000"/>
        </w:rPr>
        <w:t xml:space="preserve">a sídlem klienta </w:t>
      </w:r>
      <w:r w:rsidRPr="0034473A">
        <w:rPr>
          <w:bCs/>
          <w:color w:val="000000"/>
        </w:rPr>
        <w:t xml:space="preserve">není advokát oprávněn účtovat náhradu na cestovní výdaje. V ostatních případech náleží advokátovi cestovné </w:t>
      </w:r>
      <w:r w:rsidR="00CE3E0F">
        <w:rPr>
          <w:bCs/>
          <w:color w:val="000000"/>
        </w:rPr>
        <w:t xml:space="preserve">včetně ztráty času na cestě </w:t>
      </w:r>
      <w:r w:rsidRPr="0034473A">
        <w:rPr>
          <w:bCs/>
          <w:color w:val="000000"/>
        </w:rPr>
        <w:t>ve výši dané obecně závaznými právními předpisy.</w:t>
      </w:r>
    </w:p>
    <w:p w14:paraId="4C1E6089" w14:textId="77777777" w:rsidR="003C784E" w:rsidRPr="0034473A" w:rsidRDefault="003C784E">
      <w:pPr>
        <w:autoSpaceDE w:val="0"/>
        <w:autoSpaceDN w:val="0"/>
        <w:adjustRightInd w:val="0"/>
        <w:rPr>
          <w:b/>
          <w:color w:val="000000"/>
        </w:rPr>
      </w:pPr>
    </w:p>
    <w:p w14:paraId="446A4AAD" w14:textId="5585038B" w:rsidR="00BF4337" w:rsidRPr="0034473A" w:rsidRDefault="00BF4337" w:rsidP="00BF4337">
      <w:pPr>
        <w:autoSpaceDE w:val="0"/>
        <w:autoSpaceDN w:val="0"/>
        <w:adjustRightInd w:val="0"/>
        <w:ind w:left="705" w:hanging="705"/>
        <w:jc w:val="both"/>
        <w:rPr>
          <w:color w:val="000000"/>
        </w:rPr>
      </w:pPr>
      <w:r w:rsidRPr="0034473A">
        <w:rPr>
          <w:color w:val="000000"/>
        </w:rPr>
        <w:t xml:space="preserve">3.6. </w:t>
      </w:r>
      <w:r w:rsidRPr="0034473A">
        <w:rPr>
          <w:color w:val="000000"/>
        </w:rPr>
        <w:tab/>
      </w:r>
      <w:r w:rsidRPr="0034473A">
        <w:t xml:space="preserve">Vedle smluvní či mimosmluvní odměny specifikované shora náleží advokátovi nárok na </w:t>
      </w:r>
      <w:r w:rsidRPr="0034473A">
        <w:tab/>
        <w:t xml:space="preserve">náhradu hotových výdajů účelně vynaložených advokátem v souvislosti s poskytováním </w:t>
      </w:r>
      <w:r w:rsidRPr="0034473A">
        <w:tab/>
        <w:t xml:space="preserve">právních služeb, zejména na soudní a jiné poplatky, cestovní výdaje, poštovné, znalecké </w:t>
      </w:r>
      <w:r w:rsidRPr="0034473A">
        <w:tab/>
        <w:t xml:space="preserve">posudky a odborná vyjádření, překlady, opisy a fotokopie a jiné dle ustanovení § 13 vyhlášky č. 177/1996 Sb., o odměnách advokátů za poskytování právních služeb, ve znění </w:t>
      </w:r>
      <w:r w:rsidRPr="0034473A">
        <w:tab/>
        <w:t>pozdějších předpisů</w:t>
      </w:r>
    </w:p>
    <w:p w14:paraId="3CBF9FB2" w14:textId="77777777" w:rsidR="003C784E" w:rsidRPr="0034473A" w:rsidRDefault="003C784E">
      <w:pPr>
        <w:widowControl w:val="0"/>
        <w:ind w:left="737" w:hanging="737"/>
        <w:jc w:val="both"/>
        <w:rPr>
          <w:snapToGrid w:val="0"/>
        </w:rPr>
      </w:pPr>
    </w:p>
    <w:p w14:paraId="1E5E4921" w14:textId="3DAC771B" w:rsidR="00893509" w:rsidRPr="0034473A" w:rsidRDefault="003C784E" w:rsidP="00A8216C">
      <w:pPr>
        <w:widowControl w:val="0"/>
        <w:ind w:left="737" w:hanging="737"/>
        <w:jc w:val="both"/>
        <w:rPr>
          <w:snapToGrid w:val="0"/>
        </w:rPr>
      </w:pPr>
      <w:r w:rsidRPr="0034473A">
        <w:rPr>
          <w:snapToGrid w:val="0"/>
        </w:rPr>
        <w:t>3.</w:t>
      </w:r>
      <w:r w:rsidR="00BF4337" w:rsidRPr="0034473A">
        <w:rPr>
          <w:snapToGrid w:val="0"/>
        </w:rPr>
        <w:t>7</w:t>
      </w:r>
      <w:r w:rsidRPr="0034473A">
        <w:rPr>
          <w:snapToGrid w:val="0"/>
        </w:rPr>
        <w:t>.</w:t>
      </w:r>
      <w:r w:rsidRPr="0034473A">
        <w:rPr>
          <w:snapToGrid w:val="0"/>
        </w:rPr>
        <w:tab/>
      </w:r>
      <w:r w:rsidR="00893509" w:rsidRPr="0034473A">
        <w:rPr>
          <w:snapToGrid w:val="0"/>
        </w:rPr>
        <w:t>Advokátovi náleží v případě úspěšnosti sporu přísudky stanovené rozhodnutím příslušných soudu, tj. náleží mu soudy přisouzené náhrady nákladů řízení snížené o zaplacené soudní poplatky</w:t>
      </w:r>
      <w:r w:rsidR="00BF4337" w:rsidRPr="0034473A">
        <w:rPr>
          <w:snapToGrid w:val="0"/>
        </w:rPr>
        <w:t xml:space="preserve">, </w:t>
      </w:r>
      <w:r w:rsidR="00CE3E0F">
        <w:rPr>
          <w:snapToGrid w:val="0"/>
        </w:rPr>
        <w:t xml:space="preserve">jakož i </w:t>
      </w:r>
      <w:r w:rsidR="00BF4337" w:rsidRPr="0034473A">
        <w:rPr>
          <w:snapToGrid w:val="0"/>
        </w:rPr>
        <w:t>snížené o úhrady za jednotlivé úkony realizované klientem</w:t>
      </w:r>
      <w:r w:rsidR="00893509" w:rsidRPr="0034473A">
        <w:rPr>
          <w:snapToGrid w:val="0"/>
        </w:rPr>
        <w:t xml:space="preserve">. </w:t>
      </w:r>
    </w:p>
    <w:p w14:paraId="22284C2F" w14:textId="77777777" w:rsidR="00A8216C" w:rsidRPr="0034473A" w:rsidRDefault="00A8216C">
      <w:pPr>
        <w:widowControl w:val="0"/>
        <w:ind w:left="737"/>
        <w:jc w:val="both"/>
        <w:rPr>
          <w:snapToGrid w:val="0"/>
        </w:rPr>
      </w:pPr>
    </w:p>
    <w:p w14:paraId="7EFF6EB4" w14:textId="77777777" w:rsidR="003C784E" w:rsidRPr="0034473A" w:rsidRDefault="003C784E">
      <w:pPr>
        <w:widowControl w:val="0"/>
        <w:ind w:left="705" w:hanging="705"/>
        <w:jc w:val="both"/>
        <w:rPr>
          <w:snapToGrid w:val="0"/>
        </w:rPr>
      </w:pPr>
      <w:r w:rsidRPr="0034473A">
        <w:rPr>
          <w:bCs/>
          <w:snapToGrid w:val="0"/>
        </w:rPr>
        <w:t>3.</w:t>
      </w:r>
      <w:r w:rsidR="00BF4337" w:rsidRPr="0034473A">
        <w:rPr>
          <w:bCs/>
          <w:snapToGrid w:val="0"/>
        </w:rPr>
        <w:t>8</w:t>
      </w:r>
      <w:r w:rsidRPr="0034473A">
        <w:rPr>
          <w:bCs/>
          <w:snapToGrid w:val="0"/>
        </w:rPr>
        <w:t>.</w:t>
      </w:r>
      <w:r w:rsidRPr="0034473A">
        <w:rPr>
          <w:b/>
          <w:snapToGrid w:val="0"/>
        </w:rPr>
        <w:t xml:space="preserve"> </w:t>
      </w:r>
      <w:r w:rsidRPr="0034473A">
        <w:rPr>
          <w:b/>
          <w:snapToGrid w:val="0"/>
        </w:rPr>
        <w:tab/>
      </w:r>
      <w:r w:rsidRPr="0034473A">
        <w:rPr>
          <w:snapToGrid w:val="0"/>
        </w:rPr>
        <w:t>Výdaje, které advokát za klienta vynaložil při poskytování právních služeb, je klient povinen advokátovi uhradit ve výši advokátem dokladované. Mezi výdaje patří zejména advokátem za klienta zaplacené</w:t>
      </w:r>
    </w:p>
    <w:p w14:paraId="2846E21C" w14:textId="77777777" w:rsidR="00970CC6" w:rsidRPr="0034473A" w:rsidRDefault="00970CC6">
      <w:pPr>
        <w:widowControl w:val="0"/>
        <w:ind w:left="1440" w:hanging="720"/>
        <w:jc w:val="both"/>
        <w:rPr>
          <w:snapToGrid w:val="0"/>
        </w:rPr>
      </w:pPr>
    </w:p>
    <w:p w14:paraId="425D033F" w14:textId="77777777" w:rsidR="003C784E" w:rsidRPr="0034473A" w:rsidRDefault="003C784E">
      <w:pPr>
        <w:widowControl w:val="0"/>
        <w:ind w:left="1440" w:hanging="720"/>
        <w:jc w:val="both"/>
        <w:rPr>
          <w:snapToGrid w:val="0"/>
        </w:rPr>
      </w:pPr>
      <w:r w:rsidRPr="0034473A">
        <w:rPr>
          <w:snapToGrid w:val="0"/>
        </w:rPr>
        <w:t xml:space="preserve">a/ </w:t>
      </w:r>
      <w:r w:rsidRPr="0034473A">
        <w:rPr>
          <w:snapToGrid w:val="0"/>
        </w:rPr>
        <w:tab/>
        <w:t xml:space="preserve">poplatky soudům, notářům, orgánům státní správy apod. (smluvní strany se dohodly na tom, že soudní a správní poplatky nad 5.000,- Kč (slovy: </w:t>
      </w:r>
      <w:proofErr w:type="spellStart"/>
      <w:r w:rsidRPr="0034473A">
        <w:rPr>
          <w:snapToGrid w:val="0"/>
        </w:rPr>
        <w:t>Pěttisíc</w:t>
      </w:r>
      <w:proofErr w:type="spellEnd"/>
      <w:r w:rsidRPr="0034473A">
        <w:rPr>
          <w:snapToGrid w:val="0"/>
        </w:rPr>
        <w:t xml:space="preserve"> korun českých) bude hradit klient sám, pokud v konkrétním případě nedojde mezi smluvními stranami ke zvláštní dohodě),</w:t>
      </w:r>
    </w:p>
    <w:p w14:paraId="05524EC6" w14:textId="77777777" w:rsidR="003C784E" w:rsidRPr="0034473A" w:rsidRDefault="003C784E">
      <w:pPr>
        <w:widowControl w:val="0"/>
        <w:ind w:firstLine="720"/>
        <w:jc w:val="both"/>
        <w:rPr>
          <w:snapToGrid w:val="0"/>
        </w:rPr>
      </w:pPr>
      <w:r w:rsidRPr="0034473A">
        <w:rPr>
          <w:snapToGrid w:val="0"/>
        </w:rPr>
        <w:t xml:space="preserve">b/ </w:t>
      </w:r>
      <w:r w:rsidRPr="0034473A">
        <w:rPr>
          <w:snapToGrid w:val="0"/>
        </w:rPr>
        <w:tab/>
        <w:t>výdaje na zahraniční cestovní výdaje,</w:t>
      </w:r>
    </w:p>
    <w:p w14:paraId="41A4AEF6" w14:textId="77777777" w:rsidR="003C784E" w:rsidRPr="0034473A" w:rsidRDefault="003C784E">
      <w:pPr>
        <w:widowControl w:val="0"/>
        <w:ind w:left="1440" w:hanging="720"/>
        <w:jc w:val="both"/>
        <w:rPr>
          <w:snapToGrid w:val="0"/>
        </w:rPr>
      </w:pPr>
      <w:r w:rsidRPr="0034473A">
        <w:rPr>
          <w:snapToGrid w:val="0"/>
        </w:rPr>
        <w:t>c/</w:t>
      </w:r>
      <w:r w:rsidRPr="0034473A">
        <w:rPr>
          <w:snapToGrid w:val="0"/>
        </w:rPr>
        <w:tab/>
        <w:t xml:space="preserve">klientem odsouhlasené odměny třetích osob, jejichž pomoc byla při řešení případu v souladu s článkem II. odst. 2.4. </w:t>
      </w:r>
      <w:proofErr w:type="spellStart"/>
      <w:r w:rsidRPr="0034473A">
        <w:rPr>
          <w:snapToGrid w:val="0"/>
        </w:rPr>
        <w:t>písm</w:t>
      </w:r>
      <w:proofErr w:type="spellEnd"/>
      <w:r w:rsidRPr="0034473A">
        <w:rPr>
          <w:snapToGrid w:val="0"/>
        </w:rPr>
        <w:t xml:space="preserve"> c/ této smlouvy) využita.</w:t>
      </w:r>
    </w:p>
    <w:p w14:paraId="65D8F393" w14:textId="77777777" w:rsidR="003C784E" w:rsidRPr="0034473A" w:rsidRDefault="003C784E">
      <w:pPr>
        <w:widowControl w:val="0"/>
        <w:jc w:val="both"/>
        <w:rPr>
          <w:snapToGrid w:val="0"/>
        </w:rPr>
      </w:pPr>
    </w:p>
    <w:p w14:paraId="4F0530EF" w14:textId="77777777" w:rsidR="003C784E" w:rsidRPr="0034473A" w:rsidRDefault="003C784E">
      <w:pPr>
        <w:widowControl w:val="0"/>
        <w:ind w:left="705" w:hanging="705"/>
        <w:jc w:val="both"/>
        <w:rPr>
          <w:snapToGrid w:val="0"/>
        </w:rPr>
      </w:pPr>
      <w:r w:rsidRPr="0034473A">
        <w:rPr>
          <w:bCs/>
          <w:snapToGrid w:val="0"/>
        </w:rPr>
        <w:t>3.</w:t>
      </w:r>
      <w:r w:rsidR="00BF4337" w:rsidRPr="0034473A">
        <w:rPr>
          <w:bCs/>
          <w:snapToGrid w:val="0"/>
        </w:rPr>
        <w:t>9</w:t>
      </w:r>
      <w:r w:rsidRPr="0034473A">
        <w:rPr>
          <w:bCs/>
          <w:snapToGrid w:val="0"/>
        </w:rPr>
        <w:t>.</w:t>
      </w:r>
      <w:r w:rsidRPr="0034473A">
        <w:rPr>
          <w:b/>
          <w:snapToGrid w:val="0"/>
        </w:rPr>
        <w:t xml:space="preserve"> </w:t>
      </w:r>
      <w:r w:rsidRPr="0034473A">
        <w:rPr>
          <w:b/>
          <w:snapToGrid w:val="0"/>
        </w:rPr>
        <w:tab/>
      </w:r>
      <w:r w:rsidRPr="0034473A">
        <w:rPr>
          <w:snapToGrid w:val="0"/>
        </w:rPr>
        <w:t>Pokud není v této smlouvě stanoveno jinak, jsou odměny a náhrady výdajů splatné do dvaceti kalendářních dnů poté, co advokát předloží klientovi daňový doklad (fakturu) či zálohovou fakturu. Daňový doklad (fakturu) či zálohovou fakturu advokát předkládá klientovi zpravidla do 15. dne v kalendářním měsíci, a to za období předcházejícího kalendářního měsíce. Nesouhlasí-li klient s výší odměny za poskytování právních služeb a nedojde-li do doby jeho splatnosti mezi klientem a advokátem k dohodě či nemohou-li smluvní strany fakturovanou odměnu za poskytování právních služeb do té doby spolu projednat, je vyúčtování splatné ve výši, kterou klient považuje za nespornou.</w:t>
      </w:r>
    </w:p>
    <w:p w14:paraId="15331532" w14:textId="77777777" w:rsidR="003C784E" w:rsidRPr="0034473A" w:rsidRDefault="003C784E">
      <w:pPr>
        <w:widowControl w:val="0"/>
        <w:jc w:val="both"/>
        <w:rPr>
          <w:snapToGrid w:val="0"/>
        </w:rPr>
      </w:pPr>
    </w:p>
    <w:p w14:paraId="63C0E6DE" w14:textId="77777777" w:rsidR="003C784E" w:rsidRPr="0034473A" w:rsidRDefault="003C784E">
      <w:pPr>
        <w:widowControl w:val="0"/>
        <w:ind w:left="705" w:hanging="705"/>
        <w:jc w:val="both"/>
        <w:rPr>
          <w:snapToGrid w:val="0"/>
        </w:rPr>
      </w:pPr>
      <w:r w:rsidRPr="0034473A">
        <w:rPr>
          <w:bCs/>
          <w:snapToGrid w:val="0"/>
        </w:rPr>
        <w:t>3.</w:t>
      </w:r>
      <w:r w:rsidR="00BF4337" w:rsidRPr="0034473A">
        <w:rPr>
          <w:bCs/>
          <w:snapToGrid w:val="0"/>
        </w:rPr>
        <w:t>10</w:t>
      </w:r>
      <w:r w:rsidRPr="0034473A">
        <w:rPr>
          <w:bCs/>
          <w:snapToGrid w:val="0"/>
        </w:rPr>
        <w:t>.</w:t>
      </w:r>
      <w:r w:rsidRPr="0034473A">
        <w:rPr>
          <w:b/>
          <w:snapToGrid w:val="0"/>
        </w:rPr>
        <w:t xml:space="preserve"> </w:t>
      </w:r>
      <w:r w:rsidRPr="0034473A">
        <w:rPr>
          <w:b/>
          <w:snapToGrid w:val="0"/>
        </w:rPr>
        <w:tab/>
      </w:r>
      <w:r w:rsidRPr="0034473A">
        <w:rPr>
          <w:snapToGrid w:val="0"/>
        </w:rPr>
        <w:t xml:space="preserve">Odměny jakož i náhrady platí klient bezhotovostním převodem ve prospěch účtu určeného advokátem, který je uveden v záhlaví </w:t>
      </w:r>
      <w:r w:rsidR="00BF4337" w:rsidRPr="0034473A">
        <w:rPr>
          <w:snapToGrid w:val="0"/>
        </w:rPr>
        <w:t>faktury</w:t>
      </w:r>
      <w:r w:rsidRPr="0034473A">
        <w:rPr>
          <w:snapToGrid w:val="0"/>
        </w:rPr>
        <w:t>.</w:t>
      </w:r>
    </w:p>
    <w:p w14:paraId="7A65CC54" w14:textId="77777777" w:rsidR="003C784E" w:rsidRPr="0034473A" w:rsidRDefault="003C784E">
      <w:pPr>
        <w:widowControl w:val="0"/>
        <w:jc w:val="both"/>
        <w:rPr>
          <w:snapToGrid w:val="0"/>
        </w:rPr>
      </w:pPr>
    </w:p>
    <w:p w14:paraId="2E5CB21F" w14:textId="77777777" w:rsidR="003C784E" w:rsidRPr="0034473A" w:rsidRDefault="003C784E">
      <w:pPr>
        <w:autoSpaceDE w:val="0"/>
        <w:autoSpaceDN w:val="0"/>
        <w:adjustRightInd w:val="0"/>
        <w:ind w:left="705" w:hanging="705"/>
        <w:jc w:val="both"/>
        <w:rPr>
          <w:bCs/>
          <w:color w:val="000000"/>
        </w:rPr>
      </w:pPr>
      <w:r w:rsidRPr="0034473A">
        <w:rPr>
          <w:bCs/>
          <w:color w:val="000000"/>
        </w:rPr>
        <w:t>3.1</w:t>
      </w:r>
      <w:r w:rsidR="00BF4337" w:rsidRPr="0034473A">
        <w:rPr>
          <w:bCs/>
          <w:color w:val="000000"/>
        </w:rPr>
        <w:t>1</w:t>
      </w:r>
      <w:r w:rsidRPr="0034473A">
        <w:rPr>
          <w:bCs/>
          <w:color w:val="000000"/>
        </w:rPr>
        <w:t xml:space="preserve">. </w:t>
      </w:r>
      <w:r w:rsidRPr="0034473A">
        <w:rPr>
          <w:bCs/>
          <w:color w:val="000000"/>
        </w:rPr>
        <w:tab/>
        <w:t xml:space="preserve">Všechny platby a další úhrady </w:t>
      </w:r>
      <w:r w:rsidR="00A8216C" w:rsidRPr="0034473A">
        <w:rPr>
          <w:bCs/>
          <w:color w:val="000000"/>
        </w:rPr>
        <w:t>a</w:t>
      </w:r>
      <w:r w:rsidRPr="0034473A">
        <w:rPr>
          <w:bCs/>
          <w:color w:val="000000"/>
        </w:rPr>
        <w:t>dvokát</w:t>
      </w:r>
      <w:r w:rsidR="00A8216C" w:rsidRPr="0034473A">
        <w:rPr>
          <w:bCs/>
          <w:color w:val="000000"/>
        </w:rPr>
        <w:t>ovi</w:t>
      </w:r>
      <w:r w:rsidRPr="0034473A">
        <w:rPr>
          <w:bCs/>
          <w:color w:val="000000"/>
        </w:rPr>
        <w:t xml:space="preserve"> jsou předmětem DPH. Daň z přidané hodnoty bude účtována ve výši dle obecně závazných právních předpisů platných v době poskytnutí zdanitelného plnění, pokud zákon výslovně nestanoví jinak</w:t>
      </w:r>
    </w:p>
    <w:p w14:paraId="352A0FA0" w14:textId="77777777" w:rsidR="003C784E" w:rsidRPr="0034473A" w:rsidRDefault="003C784E">
      <w:pPr>
        <w:widowControl w:val="0"/>
        <w:jc w:val="both"/>
        <w:rPr>
          <w:snapToGrid w:val="0"/>
        </w:rPr>
      </w:pPr>
    </w:p>
    <w:p w14:paraId="29A64817" w14:textId="77777777" w:rsidR="003C784E" w:rsidRPr="0034473A" w:rsidRDefault="003C784E">
      <w:pPr>
        <w:widowControl w:val="0"/>
        <w:jc w:val="both"/>
        <w:rPr>
          <w:b/>
          <w:snapToGrid w:val="0"/>
        </w:rPr>
      </w:pPr>
    </w:p>
    <w:p w14:paraId="6B286176" w14:textId="77777777" w:rsidR="003C784E" w:rsidRPr="0034473A" w:rsidRDefault="003C784E">
      <w:pPr>
        <w:pStyle w:val="Nadpis7"/>
        <w:rPr>
          <w:sz w:val="20"/>
        </w:rPr>
      </w:pPr>
      <w:r w:rsidRPr="0034473A">
        <w:rPr>
          <w:sz w:val="20"/>
        </w:rPr>
        <w:t>IV.</w:t>
      </w:r>
      <w:r w:rsidRPr="0034473A">
        <w:rPr>
          <w:sz w:val="20"/>
        </w:rPr>
        <w:tab/>
        <w:t>Součinnost</w:t>
      </w:r>
    </w:p>
    <w:p w14:paraId="072FD42C" w14:textId="77777777" w:rsidR="003C784E" w:rsidRPr="0034473A" w:rsidRDefault="003C784E">
      <w:pPr>
        <w:widowControl w:val="0"/>
        <w:jc w:val="both"/>
        <w:rPr>
          <w:snapToGrid w:val="0"/>
        </w:rPr>
      </w:pPr>
    </w:p>
    <w:p w14:paraId="50EB4977" w14:textId="77777777" w:rsidR="003C784E" w:rsidRPr="0034473A" w:rsidRDefault="003C784E">
      <w:pPr>
        <w:widowControl w:val="0"/>
        <w:ind w:left="705" w:hanging="705"/>
        <w:jc w:val="both"/>
        <w:rPr>
          <w:snapToGrid w:val="0"/>
        </w:rPr>
      </w:pPr>
      <w:r w:rsidRPr="0034473A">
        <w:rPr>
          <w:bCs/>
          <w:snapToGrid w:val="0"/>
        </w:rPr>
        <w:t>4.1.</w:t>
      </w:r>
      <w:r w:rsidRPr="0034473A">
        <w:rPr>
          <w:b/>
          <w:snapToGrid w:val="0"/>
        </w:rPr>
        <w:t xml:space="preserve"> </w:t>
      </w:r>
      <w:r w:rsidRPr="0034473A">
        <w:rPr>
          <w:b/>
          <w:snapToGrid w:val="0"/>
        </w:rPr>
        <w:tab/>
      </w:r>
      <w:r w:rsidRPr="0034473A">
        <w:rPr>
          <w:snapToGrid w:val="0"/>
        </w:rPr>
        <w:t>Klient se zavazuje poskytnout advokátovi při poskytování právních služeb klientovi potřebnou součinnost. Jedná se zejména o součinnost:</w:t>
      </w:r>
    </w:p>
    <w:p w14:paraId="3948F745" w14:textId="77777777" w:rsidR="003C784E" w:rsidRPr="0034473A" w:rsidRDefault="003C784E">
      <w:pPr>
        <w:pStyle w:val="Zkladntextodsazen"/>
        <w:ind w:left="1276" w:hanging="556"/>
        <w:rPr>
          <w:color w:val="auto"/>
          <w:sz w:val="20"/>
        </w:rPr>
      </w:pPr>
      <w:r w:rsidRPr="0034473A">
        <w:rPr>
          <w:color w:val="auto"/>
          <w:sz w:val="20"/>
        </w:rPr>
        <w:t>a</w:t>
      </w:r>
      <w:r w:rsidR="00893509" w:rsidRPr="0034473A">
        <w:rPr>
          <w:color w:val="auto"/>
          <w:sz w:val="20"/>
        </w:rPr>
        <w:t>)</w:t>
      </w:r>
      <w:r w:rsidRPr="0034473A">
        <w:rPr>
          <w:color w:val="auto"/>
          <w:sz w:val="20"/>
        </w:rPr>
        <w:t xml:space="preserve"> </w:t>
      </w:r>
      <w:r w:rsidRPr="0034473A">
        <w:rPr>
          <w:color w:val="auto"/>
          <w:sz w:val="20"/>
        </w:rPr>
        <w:tab/>
        <w:t xml:space="preserve">informační, která spočívá zejména v tom, že se klient zavazuje předat advokátovi k poskytování právních služeb veškerou písemnou dokumentaci, týkající se projednávaných případů, tj. zejména všechny smlouvy ve věci uzavřené, veškerá soudní i mimosoudní podání, veškerou korespondenci, veškerá písemná stanoviska, která klient v této věci obdržel. </w:t>
      </w:r>
    </w:p>
    <w:p w14:paraId="04E83A64" w14:textId="77777777" w:rsidR="003C784E" w:rsidRPr="0034473A" w:rsidRDefault="00893509">
      <w:pPr>
        <w:pStyle w:val="Zkladntextodsazen"/>
        <w:ind w:left="1276" w:hanging="556"/>
        <w:rPr>
          <w:color w:val="auto"/>
          <w:sz w:val="20"/>
        </w:rPr>
      </w:pPr>
      <w:r w:rsidRPr="0034473A">
        <w:rPr>
          <w:color w:val="auto"/>
          <w:sz w:val="20"/>
        </w:rPr>
        <w:t>b)</w:t>
      </w:r>
      <w:r w:rsidR="003C784E" w:rsidRPr="0034473A">
        <w:rPr>
          <w:color w:val="auto"/>
          <w:sz w:val="20"/>
        </w:rPr>
        <w:t xml:space="preserve"> </w:t>
      </w:r>
      <w:r w:rsidR="003C784E" w:rsidRPr="0034473A">
        <w:rPr>
          <w:color w:val="auto"/>
          <w:sz w:val="20"/>
        </w:rPr>
        <w:tab/>
        <w:t>administrativní, která spočívá zejména v tom, že</w:t>
      </w:r>
      <w:r w:rsidR="003C784E" w:rsidRPr="0034473A">
        <w:rPr>
          <w:sz w:val="20"/>
        </w:rPr>
        <w:t xml:space="preserve"> </w:t>
      </w:r>
      <w:r w:rsidR="003C784E" w:rsidRPr="0034473A">
        <w:rPr>
          <w:color w:val="auto"/>
          <w:sz w:val="20"/>
        </w:rPr>
        <w:t>se klient zavazuje zajistit advokátovi aktivní spolupráci příslušných zaměstnanců a organizačních složek klienta, zejména organizačních složek, které mohou k dané věci poskytnout informace nebo spisový materiál.</w:t>
      </w:r>
    </w:p>
    <w:p w14:paraId="5C14AE9F" w14:textId="77777777" w:rsidR="003C784E" w:rsidRPr="0034473A" w:rsidRDefault="003C784E">
      <w:pPr>
        <w:widowControl w:val="0"/>
        <w:ind w:left="1276" w:hanging="556"/>
        <w:jc w:val="both"/>
        <w:rPr>
          <w:snapToGrid w:val="0"/>
        </w:rPr>
      </w:pPr>
    </w:p>
    <w:p w14:paraId="207BEE9E" w14:textId="3CAC3B71" w:rsidR="003C784E" w:rsidRPr="0034473A" w:rsidRDefault="003C784E">
      <w:pPr>
        <w:widowControl w:val="0"/>
        <w:ind w:left="705" w:hanging="705"/>
        <w:jc w:val="both"/>
        <w:rPr>
          <w:snapToGrid w:val="0"/>
        </w:rPr>
      </w:pPr>
      <w:r w:rsidRPr="0034473A">
        <w:rPr>
          <w:bCs/>
          <w:snapToGrid w:val="0"/>
        </w:rPr>
        <w:t>4.2.</w:t>
      </w:r>
      <w:r w:rsidRPr="0034473A">
        <w:rPr>
          <w:b/>
          <w:snapToGrid w:val="0"/>
        </w:rPr>
        <w:t xml:space="preserve"> </w:t>
      </w:r>
      <w:r w:rsidRPr="0034473A">
        <w:rPr>
          <w:b/>
          <w:snapToGrid w:val="0"/>
        </w:rPr>
        <w:tab/>
      </w:r>
      <w:r w:rsidRPr="0034473A">
        <w:rPr>
          <w:snapToGrid w:val="0"/>
        </w:rPr>
        <w:t xml:space="preserve">Klient se zavazuje udělit advokátovi pro zastupování v konkrétních věcech písemnou plnou moc. Jménem klienta jsou oprávněni jednat s advokátem </w:t>
      </w:r>
      <w:r w:rsidR="00A8216C" w:rsidRPr="0034473A">
        <w:rPr>
          <w:snapToGrid w:val="0"/>
        </w:rPr>
        <w:t xml:space="preserve">ředitel </w:t>
      </w:r>
      <w:r w:rsidR="00CE3E0F">
        <w:rPr>
          <w:snapToGrid w:val="0"/>
        </w:rPr>
        <w:t>organizace</w:t>
      </w:r>
      <w:r w:rsidR="00A8216C" w:rsidRPr="0034473A">
        <w:rPr>
          <w:snapToGrid w:val="0"/>
        </w:rPr>
        <w:t xml:space="preserve"> nebo jím výslovně pověřená osoba</w:t>
      </w:r>
      <w:r w:rsidRPr="0034473A">
        <w:rPr>
          <w:snapToGrid w:val="0"/>
        </w:rPr>
        <w:t>.</w:t>
      </w:r>
    </w:p>
    <w:p w14:paraId="4D7DE99B" w14:textId="77777777" w:rsidR="003C784E" w:rsidRPr="0034473A" w:rsidRDefault="003C784E">
      <w:pPr>
        <w:widowControl w:val="0"/>
        <w:jc w:val="both"/>
        <w:rPr>
          <w:snapToGrid w:val="0"/>
        </w:rPr>
      </w:pPr>
    </w:p>
    <w:p w14:paraId="7277C0B6" w14:textId="77777777" w:rsidR="003C784E" w:rsidRPr="0034473A" w:rsidRDefault="003C784E">
      <w:pPr>
        <w:widowControl w:val="0"/>
        <w:ind w:left="705" w:hanging="705"/>
        <w:jc w:val="both"/>
        <w:rPr>
          <w:snapToGrid w:val="0"/>
        </w:rPr>
      </w:pPr>
      <w:r w:rsidRPr="0034473A">
        <w:rPr>
          <w:bCs/>
          <w:snapToGrid w:val="0"/>
        </w:rPr>
        <w:lastRenderedPageBreak/>
        <w:t>4.3.</w:t>
      </w:r>
      <w:r w:rsidRPr="0034473A">
        <w:rPr>
          <w:b/>
          <w:snapToGrid w:val="0"/>
        </w:rPr>
        <w:t xml:space="preserve"> </w:t>
      </w:r>
      <w:r w:rsidRPr="0034473A">
        <w:rPr>
          <w:b/>
          <w:snapToGrid w:val="0"/>
        </w:rPr>
        <w:tab/>
      </w:r>
      <w:r w:rsidRPr="0034473A">
        <w:rPr>
          <w:snapToGrid w:val="0"/>
        </w:rPr>
        <w:t xml:space="preserve">Smluvní strany se dohodly na tom, že advokát veškeré zásadní kroky při poskytování právních služeb bude provádět po předběžné konzultaci s </w:t>
      </w:r>
      <w:r w:rsidR="0038138A" w:rsidRPr="0034473A">
        <w:rPr>
          <w:snapToGrid w:val="0"/>
        </w:rPr>
        <w:t>klientem</w:t>
      </w:r>
      <w:r w:rsidRPr="0034473A">
        <w:rPr>
          <w:snapToGrid w:val="0"/>
        </w:rPr>
        <w:t xml:space="preserve">. </w:t>
      </w:r>
    </w:p>
    <w:p w14:paraId="77290B69" w14:textId="77777777" w:rsidR="003C784E" w:rsidRPr="0034473A" w:rsidRDefault="003C784E">
      <w:pPr>
        <w:widowControl w:val="0"/>
        <w:jc w:val="both"/>
        <w:rPr>
          <w:snapToGrid w:val="0"/>
        </w:rPr>
      </w:pPr>
    </w:p>
    <w:p w14:paraId="7CA7C0BD" w14:textId="77777777" w:rsidR="003C784E" w:rsidRPr="0034473A" w:rsidRDefault="003C784E">
      <w:pPr>
        <w:widowControl w:val="0"/>
        <w:ind w:left="705" w:hanging="705"/>
        <w:jc w:val="both"/>
        <w:rPr>
          <w:snapToGrid w:val="0"/>
        </w:rPr>
      </w:pPr>
      <w:r w:rsidRPr="0034473A">
        <w:rPr>
          <w:bCs/>
          <w:snapToGrid w:val="0"/>
        </w:rPr>
        <w:t>4.4.</w:t>
      </w:r>
      <w:r w:rsidRPr="0034473A">
        <w:rPr>
          <w:b/>
          <w:snapToGrid w:val="0"/>
        </w:rPr>
        <w:t xml:space="preserve"> </w:t>
      </w:r>
      <w:r w:rsidRPr="0034473A">
        <w:rPr>
          <w:b/>
          <w:snapToGrid w:val="0"/>
        </w:rPr>
        <w:tab/>
      </w:r>
      <w:r w:rsidRPr="0034473A">
        <w:rPr>
          <w:snapToGrid w:val="0"/>
        </w:rPr>
        <w:t>Advokát se zavazuje pravidelně či na písemnou žádost klienta předkládat klientovi zprávy o provedených úkonech právní služby s návrhy dalšího postupu. Dále se advokát zavazuje předávat klientovi bez zbytečného odkladu po provedení úkonu právní služby veškeré písemné doklady, které se s úkonem právní služby váží a které klient nemá k dispozici, tj. zejména uzavřené smlouvy, podání doručená soudu, protokoly z jednání u soudu, rozhodnutí soudu apod.</w:t>
      </w:r>
    </w:p>
    <w:p w14:paraId="4A9A0DC4" w14:textId="77777777" w:rsidR="003C784E" w:rsidRPr="0034473A" w:rsidRDefault="003C784E">
      <w:pPr>
        <w:widowControl w:val="0"/>
        <w:jc w:val="both"/>
        <w:rPr>
          <w:snapToGrid w:val="0"/>
        </w:rPr>
      </w:pPr>
    </w:p>
    <w:p w14:paraId="130F02D4" w14:textId="77777777" w:rsidR="003C784E" w:rsidRPr="0034473A" w:rsidRDefault="003C784E">
      <w:pPr>
        <w:widowControl w:val="0"/>
        <w:ind w:left="705" w:hanging="705"/>
        <w:jc w:val="both"/>
        <w:rPr>
          <w:snapToGrid w:val="0"/>
        </w:rPr>
      </w:pPr>
      <w:r w:rsidRPr="0034473A">
        <w:rPr>
          <w:bCs/>
          <w:snapToGrid w:val="0"/>
        </w:rPr>
        <w:t>4.5.</w:t>
      </w:r>
      <w:r w:rsidRPr="0034473A">
        <w:rPr>
          <w:b/>
          <w:snapToGrid w:val="0"/>
        </w:rPr>
        <w:tab/>
      </w:r>
      <w:r w:rsidRPr="0034473A">
        <w:rPr>
          <w:snapToGrid w:val="0"/>
        </w:rPr>
        <w:t xml:space="preserve">Advokát se zavazuje k tomu, že bez souhlasu klienta neposkytne žádné třetí osobě, s výjimkou třetích osob uvedených v článku II. odst. 2.4. této smlouvy, informace, které se dozví v souvislosti </w:t>
      </w:r>
      <w:proofErr w:type="gramStart"/>
      <w:r w:rsidRPr="0034473A">
        <w:rPr>
          <w:snapToGrid w:val="0"/>
        </w:rPr>
        <w:t>s</w:t>
      </w:r>
      <w:proofErr w:type="gramEnd"/>
      <w:r w:rsidRPr="0034473A">
        <w:rPr>
          <w:snapToGrid w:val="0"/>
        </w:rPr>
        <w:t xml:space="preserve"> poskytování právních služeb dle této smlouvy, ani žádné další údaje o projednávané záležitosti, a to jak po dobu účinnosti této smlouvy, tak po jejím ukončení.</w:t>
      </w:r>
    </w:p>
    <w:p w14:paraId="41EC44B3" w14:textId="77777777" w:rsidR="003C784E" w:rsidRPr="0034473A" w:rsidRDefault="003C784E">
      <w:pPr>
        <w:pStyle w:val="Nadpis7"/>
        <w:rPr>
          <w:sz w:val="20"/>
        </w:rPr>
      </w:pPr>
    </w:p>
    <w:p w14:paraId="20145E05" w14:textId="77777777" w:rsidR="003C784E" w:rsidRPr="0034473A" w:rsidRDefault="003C784E">
      <w:pPr>
        <w:autoSpaceDE w:val="0"/>
        <w:autoSpaceDN w:val="0"/>
        <w:adjustRightInd w:val="0"/>
        <w:ind w:left="705" w:hanging="705"/>
        <w:jc w:val="both"/>
        <w:rPr>
          <w:color w:val="000000"/>
        </w:rPr>
      </w:pPr>
      <w:r w:rsidRPr="0034473A">
        <w:t>4.6.</w:t>
      </w:r>
      <w:r w:rsidRPr="0034473A">
        <w:tab/>
        <w:t>Smluvní strany se dohodly, že</w:t>
      </w:r>
      <w:r w:rsidRPr="0034473A">
        <w:rPr>
          <w:color w:val="000000"/>
        </w:rPr>
        <w:t xml:space="preserve"> dle zákona č. </w:t>
      </w:r>
      <w:r w:rsidRPr="0034473A">
        <w:rPr>
          <w:snapToGrid w:val="0"/>
        </w:rPr>
        <w:t>85/1996 Sb. – o advokacii, ve znění pozdějších předpisů,</w:t>
      </w:r>
      <w:r w:rsidRPr="0034473A">
        <w:rPr>
          <w:color w:val="000000"/>
        </w:rPr>
        <w:t xml:space="preserve"> je advokát povinen archivovat spisovou agendu po dobu pěti let. Po této době může být spisová agenda skartována.</w:t>
      </w:r>
    </w:p>
    <w:p w14:paraId="4867BB3C" w14:textId="77777777" w:rsidR="003C784E" w:rsidRPr="0034473A" w:rsidRDefault="003C784E"/>
    <w:p w14:paraId="4E86C955" w14:textId="77777777" w:rsidR="003C784E" w:rsidRPr="0034473A" w:rsidRDefault="003C784E">
      <w:pPr>
        <w:pStyle w:val="Nadpis7"/>
        <w:rPr>
          <w:sz w:val="20"/>
        </w:rPr>
      </w:pPr>
    </w:p>
    <w:p w14:paraId="23E6A83C" w14:textId="77777777" w:rsidR="003C784E" w:rsidRPr="0034473A" w:rsidRDefault="003C784E">
      <w:pPr>
        <w:pStyle w:val="Nadpis7"/>
        <w:rPr>
          <w:sz w:val="20"/>
        </w:rPr>
      </w:pPr>
      <w:r w:rsidRPr="0034473A">
        <w:rPr>
          <w:sz w:val="20"/>
        </w:rPr>
        <w:t>V.</w:t>
      </w:r>
      <w:r w:rsidRPr="0034473A">
        <w:rPr>
          <w:sz w:val="20"/>
        </w:rPr>
        <w:tab/>
        <w:t>Odpovědnost advokáta</w:t>
      </w:r>
    </w:p>
    <w:p w14:paraId="62D0BDEB" w14:textId="77777777" w:rsidR="003C784E" w:rsidRPr="0034473A" w:rsidRDefault="003C784E">
      <w:pPr>
        <w:widowControl w:val="0"/>
        <w:jc w:val="both"/>
        <w:rPr>
          <w:snapToGrid w:val="0"/>
        </w:rPr>
      </w:pPr>
    </w:p>
    <w:p w14:paraId="7D12BC14" w14:textId="77777777" w:rsidR="003C784E" w:rsidRPr="0034473A" w:rsidRDefault="003C784E">
      <w:pPr>
        <w:widowControl w:val="0"/>
        <w:ind w:left="720" w:hanging="720"/>
        <w:jc w:val="both"/>
        <w:rPr>
          <w:snapToGrid w:val="0"/>
        </w:rPr>
      </w:pPr>
      <w:r w:rsidRPr="0034473A">
        <w:rPr>
          <w:bCs/>
          <w:snapToGrid w:val="0"/>
        </w:rPr>
        <w:t>5.1.</w:t>
      </w:r>
      <w:r w:rsidRPr="0034473A">
        <w:rPr>
          <w:snapToGrid w:val="0"/>
        </w:rPr>
        <w:t xml:space="preserve"> </w:t>
      </w:r>
      <w:r w:rsidRPr="0034473A">
        <w:rPr>
          <w:snapToGrid w:val="0"/>
        </w:rPr>
        <w:tab/>
        <w:t>Rozsah spolupráce advokáta dle článku II. odst. 2.4. této smlouvy nemá žádný vliv na právní vztah klienta a advokáta vzniklý touto smlouvou. Žádná z osob uvedených v článku II. odst. 2.4. této smlouvy, kromě advokáta, klientovi neodpovídá. Jde zejména o odpovědnost advokáta za:</w:t>
      </w:r>
    </w:p>
    <w:p w14:paraId="52C6580E" w14:textId="77777777" w:rsidR="003C784E" w:rsidRPr="0034473A" w:rsidRDefault="003C784E">
      <w:pPr>
        <w:widowControl w:val="0"/>
        <w:ind w:firstLine="720"/>
        <w:jc w:val="both"/>
        <w:rPr>
          <w:snapToGrid w:val="0"/>
        </w:rPr>
      </w:pPr>
      <w:r w:rsidRPr="0034473A">
        <w:rPr>
          <w:snapToGrid w:val="0"/>
        </w:rPr>
        <w:t>a</w:t>
      </w:r>
      <w:r w:rsidR="00893509" w:rsidRPr="0034473A">
        <w:rPr>
          <w:snapToGrid w:val="0"/>
        </w:rPr>
        <w:t>)</w:t>
      </w:r>
      <w:r w:rsidRPr="0034473A">
        <w:rPr>
          <w:snapToGrid w:val="0"/>
        </w:rPr>
        <w:tab/>
        <w:t>řádné a včasné splnění zadání,</w:t>
      </w:r>
    </w:p>
    <w:p w14:paraId="1E2CF69E" w14:textId="77777777" w:rsidR="003C784E" w:rsidRPr="0034473A" w:rsidRDefault="00893509">
      <w:pPr>
        <w:widowControl w:val="0"/>
        <w:ind w:left="1440" w:hanging="720"/>
        <w:jc w:val="both"/>
        <w:rPr>
          <w:snapToGrid w:val="0"/>
        </w:rPr>
      </w:pPr>
      <w:r w:rsidRPr="0034473A">
        <w:rPr>
          <w:snapToGrid w:val="0"/>
        </w:rPr>
        <w:t>b)</w:t>
      </w:r>
      <w:r w:rsidR="003C784E" w:rsidRPr="0034473A">
        <w:rPr>
          <w:snapToGrid w:val="0"/>
        </w:rPr>
        <w:tab/>
        <w:t>škodu způsobenou při poskytování právních služeb podle této smlouvy v rozsahu a za podmínek stanovených v obecně závazných právních předpisech,</w:t>
      </w:r>
    </w:p>
    <w:p w14:paraId="3DFDC398" w14:textId="77777777" w:rsidR="003C784E" w:rsidRPr="0034473A" w:rsidRDefault="00893509">
      <w:pPr>
        <w:widowControl w:val="0"/>
        <w:ind w:left="1440" w:hanging="720"/>
        <w:jc w:val="both"/>
        <w:rPr>
          <w:snapToGrid w:val="0"/>
        </w:rPr>
      </w:pPr>
      <w:r w:rsidRPr="0034473A">
        <w:rPr>
          <w:snapToGrid w:val="0"/>
        </w:rPr>
        <w:t>c)</w:t>
      </w:r>
      <w:r w:rsidR="003C784E" w:rsidRPr="0034473A">
        <w:rPr>
          <w:snapToGrid w:val="0"/>
        </w:rPr>
        <w:tab/>
        <w:t>průběžnou informovanost klienta o míře splnění jednotlivých zadání, a to způsobem a v termínech s klientem dohodnutých.</w:t>
      </w:r>
    </w:p>
    <w:p w14:paraId="4B4580E6" w14:textId="77777777" w:rsidR="003C784E" w:rsidRPr="0034473A" w:rsidRDefault="003C784E">
      <w:pPr>
        <w:widowControl w:val="0"/>
        <w:jc w:val="both"/>
        <w:rPr>
          <w:snapToGrid w:val="0"/>
        </w:rPr>
      </w:pPr>
    </w:p>
    <w:p w14:paraId="446ED9DC" w14:textId="77777777" w:rsidR="00893509" w:rsidRPr="0034473A" w:rsidRDefault="00893509">
      <w:pPr>
        <w:widowControl w:val="0"/>
        <w:jc w:val="both"/>
        <w:rPr>
          <w:snapToGrid w:val="0"/>
        </w:rPr>
      </w:pPr>
    </w:p>
    <w:p w14:paraId="6BA8B2BF" w14:textId="77777777" w:rsidR="003C784E" w:rsidRPr="0034473A" w:rsidRDefault="003C784E">
      <w:pPr>
        <w:pStyle w:val="Nadpis7"/>
        <w:rPr>
          <w:sz w:val="20"/>
        </w:rPr>
      </w:pPr>
      <w:r w:rsidRPr="0034473A">
        <w:rPr>
          <w:sz w:val="20"/>
        </w:rPr>
        <w:t>VI.</w:t>
      </w:r>
      <w:r w:rsidRPr="0034473A">
        <w:rPr>
          <w:sz w:val="20"/>
        </w:rPr>
        <w:tab/>
        <w:t>Odpovědnost klienta</w:t>
      </w:r>
    </w:p>
    <w:p w14:paraId="41DE43D2" w14:textId="77777777" w:rsidR="003C784E" w:rsidRPr="0034473A" w:rsidRDefault="003C784E">
      <w:pPr>
        <w:widowControl w:val="0"/>
        <w:jc w:val="both"/>
        <w:rPr>
          <w:snapToGrid w:val="0"/>
        </w:rPr>
      </w:pPr>
    </w:p>
    <w:p w14:paraId="06DCA1A4" w14:textId="77777777" w:rsidR="003C784E" w:rsidRPr="0034473A" w:rsidRDefault="003C784E">
      <w:pPr>
        <w:widowControl w:val="0"/>
        <w:ind w:left="720" w:hanging="720"/>
        <w:jc w:val="both"/>
        <w:rPr>
          <w:snapToGrid w:val="0"/>
        </w:rPr>
      </w:pPr>
      <w:r w:rsidRPr="0034473A">
        <w:rPr>
          <w:bCs/>
          <w:snapToGrid w:val="0"/>
        </w:rPr>
        <w:t>6.1.</w:t>
      </w:r>
      <w:r w:rsidRPr="0034473A">
        <w:rPr>
          <w:snapToGrid w:val="0"/>
        </w:rPr>
        <w:tab/>
        <w:t>Klient je povinen poskytovat řádně a včas veškeré podklady a jiné formy informací nezbytných k úplnému a včasnému poskytnutí právních služeb advokátem klientovi (článek II. odst. 2.2 písm. d/ a článek IV. odst. 4.1. písm. a/ této smlouvy). Odpovědnost za případnou neúplnost či opožděnost poskytnutí informací advokátovi nese klient.</w:t>
      </w:r>
    </w:p>
    <w:p w14:paraId="5931B597" w14:textId="77777777" w:rsidR="003C784E" w:rsidRPr="0034473A" w:rsidRDefault="003C784E">
      <w:pPr>
        <w:widowControl w:val="0"/>
        <w:jc w:val="both"/>
        <w:rPr>
          <w:snapToGrid w:val="0"/>
        </w:rPr>
      </w:pPr>
    </w:p>
    <w:p w14:paraId="631057B7" w14:textId="77777777" w:rsidR="003C784E" w:rsidRPr="0034473A" w:rsidRDefault="003C784E">
      <w:pPr>
        <w:widowControl w:val="0"/>
        <w:jc w:val="center"/>
        <w:rPr>
          <w:b/>
          <w:snapToGrid w:val="0"/>
        </w:rPr>
      </w:pPr>
    </w:p>
    <w:p w14:paraId="0501FCF9" w14:textId="77777777" w:rsidR="003C784E" w:rsidRPr="0034473A" w:rsidRDefault="003C784E">
      <w:pPr>
        <w:pStyle w:val="Nadpis7"/>
        <w:rPr>
          <w:sz w:val="20"/>
        </w:rPr>
      </w:pPr>
      <w:r w:rsidRPr="0034473A">
        <w:rPr>
          <w:sz w:val="20"/>
        </w:rPr>
        <w:t>VII.</w:t>
      </w:r>
      <w:r w:rsidRPr="0034473A">
        <w:rPr>
          <w:sz w:val="20"/>
        </w:rPr>
        <w:tab/>
        <w:t>Věci mimořádného významu</w:t>
      </w:r>
    </w:p>
    <w:p w14:paraId="385288BE" w14:textId="77777777" w:rsidR="003C784E" w:rsidRPr="0034473A" w:rsidRDefault="003C784E">
      <w:pPr>
        <w:widowControl w:val="0"/>
        <w:jc w:val="both"/>
        <w:rPr>
          <w:i/>
          <w:snapToGrid w:val="0"/>
        </w:rPr>
      </w:pPr>
    </w:p>
    <w:p w14:paraId="5154A1E9" w14:textId="77777777" w:rsidR="003C784E" w:rsidRPr="0034473A" w:rsidRDefault="003C784E">
      <w:pPr>
        <w:pStyle w:val="Zkladntextodsazen3"/>
        <w:rPr>
          <w:color w:val="auto"/>
          <w:sz w:val="20"/>
        </w:rPr>
      </w:pPr>
      <w:r w:rsidRPr="0034473A">
        <w:rPr>
          <w:bCs/>
          <w:color w:val="auto"/>
          <w:sz w:val="20"/>
        </w:rPr>
        <w:t>7.1.</w:t>
      </w:r>
      <w:r w:rsidRPr="0034473A">
        <w:rPr>
          <w:color w:val="auto"/>
          <w:sz w:val="20"/>
        </w:rPr>
        <w:tab/>
        <w:t>Smluvní strany se dohodly na tom, že poskytování právních služeb advokátem klientovi v případech většího rozsahu či mimořádné komplikovanosti</w:t>
      </w:r>
      <w:r w:rsidR="00DB0A12" w:rsidRPr="0034473A">
        <w:rPr>
          <w:color w:val="auto"/>
          <w:sz w:val="20"/>
        </w:rPr>
        <w:t>, např. prodeje či koupě nemovitostí či případy</w:t>
      </w:r>
      <w:r w:rsidRPr="0034473A">
        <w:rPr>
          <w:color w:val="auto"/>
          <w:sz w:val="20"/>
        </w:rPr>
        <w:t xml:space="preserve">, kde nároky klienta budou řešeny převážně právní cestou a budou právně, jazykově či jinak komplikované, může být řešeno formou </w:t>
      </w:r>
      <w:r w:rsidR="00DB0A12" w:rsidRPr="0034473A">
        <w:rPr>
          <w:color w:val="auto"/>
          <w:sz w:val="20"/>
        </w:rPr>
        <w:t xml:space="preserve">odměny nad rámec odměny dohodnuté v této smlouvě o </w:t>
      </w:r>
      <w:r w:rsidRPr="0034473A">
        <w:rPr>
          <w:color w:val="auto"/>
          <w:sz w:val="20"/>
        </w:rPr>
        <w:t xml:space="preserve">poskytování právních služeb uzavřené mezi klientem a advokátem. Návrh na </w:t>
      </w:r>
      <w:r w:rsidR="00DB0A12" w:rsidRPr="0034473A">
        <w:rPr>
          <w:color w:val="auto"/>
          <w:sz w:val="20"/>
        </w:rPr>
        <w:t xml:space="preserve">odměnu nad rámec této </w:t>
      </w:r>
      <w:r w:rsidRPr="0034473A">
        <w:rPr>
          <w:color w:val="auto"/>
          <w:sz w:val="20"/>
        </w:rPr>
        <w:t xml:space="preserve">smlouvy o poskytování právních služeb dle tohoto článku smlouvy podá advokát klientovi bez zbytečného dokladu po předání případu dle článku II. odst. 2.2. této smlouvy. Klient do pěti pracovních dnů ode dne doručení návrhu advokáta na </w:t>
      </w:r>
      <w:r w:rsidR="00DB0A12" w:rsidRPr="0034473A">
        <w:rPr>
          <w:color w:val="auto"/>
          <w:sz w:val="20"/>
        </w:rPr>
        <w:t xml:space="preserve">odměnu nad rámec této </w:t>
      </w:r>
      <w:r w:rsidRPr="0034473A">
        <w:rPr>
          <w:color w:val="auto"/>
          <w:sz w:val="20"/>
        </w:rPr>
        <w:t>smlouvy o poskytování právních služeb</w:t>
      </w:r>
      <w:r w:rsidR="00DB0A12" w:rsidRPr="0034473A">
        <w:rPr>
          <w:color w:val="auto"/>
          <w:sz w:val="20"/>
        </w:rPr>
        <w:t xml:space="preserve"> </w:t>
      </w:r>
      <w:r w:rsidRPr="0034473A">
        <w:rPr>
          <w:color w:val="auto"/>
          <w:sz w:val="20"/>
        </w:rPr>
        <w:t>dle tohoto článku smlouvy sdělí písemně advokátovi, zda s </w:t>
      </w:r>
      <w:r w:rsidR="00DB0A12" w:rsidRPr="0034473A">
        <w:rPr>
          <w:color w:val="auto"/>
          <w:sz w:val="20"/>
        </w:rPr>
        <w:t>odměnou</w:t>
      </w:r>
      <w:r w:rsidRPr="0034473A">
        <w:rPr>
          <w:color w:val="auto"/>
          <w:sz w:val="20"/>
        </w:rPr>
        <w:t xml:space="preserve"> souhlasí či nikoli.</w:t>
      </w:r>
      <w:r w:rsidR="00DB0A12" w:rsidRPr="0034473A">
        <w:rPr>
          <w:color w:val="auto"/>
          <w:sz w:val="20"/>
        </w:rPr>
        <w:t xml:space="preserve"> Na tuto odměnu pak bude řádně vystaven odpovídající daňový doklad.</w:t>
      </w:r>
    </w:p>
    <w:p w14:paraId="36D44D06" w14:textId="77777777" w:rsidR="003C784E" w:rsidRPr="0034473A" w:rsidRDefault="003C784E">
      <w:pPr>
        <w:widowControl w:val="0"/>
        <w:jc w:val="both"/>
        <w:rPr>
          <w:snapToGrid w:val="0"/>
        </w:rPr>
      </w:pPr>
    </w:p>
    <w:p w14:paraId="099BAFCE" w14:textId="77777777" w:rsidR="003C784E" w:rsidRPr="0034473A" w:rsidRDefault="003C784E">
      <w:pPr>
        <w:widowControl w:val="0"/>
        <w:jc w:val="both"/>
        <w:rPr>
          <w:snapToGrid w:val="0"/>
        </w:rPr>
      </w:pPr>
    </w:p>
    <w:p w14:paraId="34B43665" w14:textId="77777777" w:rsidR="003C784E" w:rsidRPr="0034473A" w:rsidRDefault="003C784E">
      <w:pPr>
        <w:pStyle w:val="Nadpis7"/>
        <w:rPr>
          <w:sz w:val="20"/>
        </w:rPr>
      </w:pPr>
      <w:r w:rsidRPr="0034473A">
        <w:rPr>
          <w:sz w:val="20"/>
        </w:rPr>
        <w:t>VIII.</w:t>
      </w:r>
      <w:r w:rsidRPr="0034473A">
        <w:rPr>
          <w:sz w:val="20"/>
        </w:rPr>
        <w:tab/>
        <w:t xml:space="preserve">Mlčenlivost </w:t>
      </w:r>
    </w:p>
    <w:p w14:paraId="0097A241" w14:textId="77777777" w:rsidR="003C784E" w:rsidRPr="0034473A" w:rsidRDefault="003C784E">
      <w:pPr>
        <w:widowControl w:val="0"/>
        <w:jc w:val="both"/>
        <w:rPr>
          <w:snapToGrid w:val="0"/>
        </w:rPr>
      </w:pPr>
    </w:p>
    <w:p w14:paraId="543837C2" w14:textId="77777777" w:rsidR="003C784E" w:rsidRPr="0034473A" w:rsidRDefault="003C784E">
      <w:pPr>
        <w:widowControl w:val="0"/>
        <w:ind w:left="705" w:hanging="705"/>
        <w:jc w:val="both"/>
        <w:rPr>
          <w:snapToGrid w:val="0"/>
        </w:rPr>
      </w:pPr>
      <w:r w:rsidRPr="0034473A">
        <w:rPr>
          <w:snapToGrid w:val="0"/>
        </w:rPr>
        <w:t>8.1.</w:t>
      </w:r>
      <w:r w:rsidRPr="0034473A">
        <w:rPr>
          <w:snapToGrid w:val="0"/>
        </w:rPr>
        <w:tab/>
        <w:t xml:space="preserve">Advokát se zavazuje zachovávat po dobu trvání této smlouvy a kdykoli po uplynutí trvání této smlouvy mlčenlivost o všech skutečnostech, které se při poskytování právních služeb dle této smlouvy či v souvislosti s poskytováním právních služeb dle této smlouvy dozvěděl, a to v rozsahu stanoveném zákonem č. 85/1996 Sb. – o advokacii, ve znění pozdějších předpisů, a dalšími obecně závaznými právními předpisy. </w:t>
      </w:r>
    </w:p>
    <w:p w14:paraId="0BBFE466" w14:textId="77777777" w:rsidR="003C784E" w:rsidRPr="0034473A" w:rsidRDefault="003C784E">
      <w:pPr>
        <w:widowControl w:val="0"/>
        <w:jc w:val="both"/>
        <w:rPr>
          <w:snapToGrid w:val="0"/>
        </w:rPr>
      </w:pPr>
    </w:p>
    <w:p w14:paraId="5BA9D09B" w14:textId="77777777" w:rsidR="003C784E" w:rsidRPr="0034473A" w:rsidRDefault="00DB0A12">
      <w:pPr>
        <w:autoSpaceDE w:val="0"/>
        <w:autoSpaceDN w:val="0"/>
        <w:adjustRightInd w:val="0"/>
        <w:ind w:left="709" w:hanging="709"/>
        <w:jc w:val="both"/>
        <w:rPr>
          <w:color w:val="000000"/>
        </w:rPr>
      </w:pPr>
      <w:r w:rsidRPr="0034473A">
        <w:rPr>
          <w:bCs/>
          <w:color w:val="000000"/>
        </w:rPr>
        <w:t>8.2.</w:t>
      </w:r>
      <w:r w:rsidR="003C784E" w:rsidRPr="0034473A">
        <w:rPr>
          <w:b/>
          <w:color w:val="000000"/>
        </w:rPr>
        <w:t xml:space="preserve"> </w:t>
      </w:r>
      <w:r w:rsidR="003C784E" w:rsidRPr="0034473A">
        <w:rPr>
          <w:b/>
          <w:color w:val="000000"/>
        </w:rPr>
        <w:tab/>
      </w:r>
      <w:r w:rsidR="003C784E" w:rsidRPr="0034473A">
        <w:rPr>
          <w:color w:val="000000"/>
        </w:rPr>
        <w:t>Advokát je povinen dodržovat mlčenlivost ohledně všech informací získaných v souvislosti s poskytováním právní pomoci klientovi. Tato povinnost mlčenlivosti se vztahuje také na všechny zaměstnance advokáta, kteří se budou účastnit poskytování právní pomoci klientovi. Tato povinnost mlčenlivosti se uplatní také ve vztahu k  zaměstnancům klienta. Pouze klient určí, který jeho zaměstnanec je oprávněn získat jakou informaci. Advokát je povinen zachovávat mlčenlivost i po skončení právního zastupování klienta.</w:t>
      </w:r>
    </w:p>
    <w:p w14:paraId="1CB4A2F4" w14:textId="77777777" w:rsidR="003C784E" w:rsidRPr="0034473A" w:rsidRDefault="003C784E">
      <w:pPr>
        <w:autoSpaceDE w:val="0"/>
        <w:autoSpaceDN w:val="0"/>
        <w:adjustRightInd w:val="0"/>
        <w:ind w:left="709" w:hanging="709"/>
        <w:jc w:val="both"/>
        <w:rPr>
          <w:color w:val="000000"/>
        </w:rPr>
      </w:pPr>
    </w:p>
    <w:p w14:paraId="58DC198B" w14:textId="77777777" w:rsidR="003C784E" w:rsidRPr="0034473A" w:rsidRDefault="00DB0A12">
      <w:pPr>
        <w:autoSpaceDE w:val="0"/>
        <w:autoSpaceDN w:val="0"/>
        <w:adjustRightInd w:val="0"/>
        <w:ind w:left="709" w:hanging="709"/>
        <w:jc w:val="both"/>
        <w:rPr>
          <w:bCs/>
          <w:color w:val="000000"/>
        </w:rPr>
      </w:pPr>
      <w:r w:rsidRPr="0034473A">
        <w:rPr>
          <w:bCs/>
          <w:color w:val="000000"/>
        </w:rPr>
        <w:t>8.3</w:t>
      </w:r>
      <w:r w:rsidR="003C784E" w:rsidRPr="0034473A">
        <w:rPr>
          <w:bCs/>
          <w:color w:val="000000"/>
        </w:rPr>
        <w:t xml:space="preserve">. </w:t>
      </w:r>
      <w:r w:rsidR="003C784E" w:rsidRPr="0034473A">
        <w:rPr>
          <w:bCs/>
          <w:color w:val="000000"/>
        </w:rPr>
        <w:tab/>
        <w:t xml:space="preserve">Advokát deklaruje, že ti jeho spolupracovníci a zaměstnanci, které nejsou vázány zákonem </w:t>
      </w:r>
      <w:r w:rsidR="003C784E" w:rsidRPr="0034473A">
        <w:rPr>
          <w:snapToGrid w:val="0"/>
        </w:rPr>
        <w:t xml:space="preserve">85/1996 Sb. – o advokacii, ve znění pozdějších předpisů, </w:t>
      </w:r>
      <w:r w:rsidR="003C784E" w:rsidRPr="0034473A">
        <w:rPr>
          <w:bCs/>
          <w:color w:val="000000"/>
        </w:rPr>
        <w:t>jako asistentky, sekretářky apod., jsou smluvně vázáni k zachovávání mlčenlivosti o všech informací získaných v průběhu práce pro advokáta.</w:t>
      </w:r>
    </w:p>
    <w:p w14:paraId="0ECCDE76" w14:textId="77777777" w:rsidR="003C784E" w:rsidRPr="0034473A" w:rsidRDefault="003C784E">
      <w:pPr>
        <w:autoSpaceDE w:val="0"/>
        <w:autoSpaceDN w:val="0"/>
        <w:adjustRightInd w:val="0"/>
        <w:ind w:left="709" w:hanging="709"/>
        <w:jc w:val="both"/>
        <w:rPr>
          <w:bCs/>
          <w:color w:val="000000"/>
        </w:rPr>
      </w:pPr>
    </w:p>
    <w:p w14:paraId="647F1D19" w14:textId="77777777" w:rsidR="003C784E" w:rsidRPr="0034473A" w:rsidRDefault="00DB0A12">
      <w:pPr>
        <w:autoSpaceDE w:val="0"/>
        <w:autoSpaceDN w:val="0"/>
        <w:adjustRightInd w:val="0"/>
        <w:ind w:left="709" w:hanging="709"/>
        <w:jc w:val="both"/>
        <w:rPr>
          <w:bCs/>
          <w:color w:val="000000"/>
        </w:rPr>
      </w:pPr>
      <w:r w:rsidRPr="0034473A">
        <w:rPr>
          <w:bCs/>
          <w:color w:val="000000"/>
        </w:rPr>
        <w:t>8.4.</w:t>
      </w:r>
      <w:r w:rsidR="003C784E" w:rsidRPr="0034473A">
        <w:rPr>
          <w:bCs/>
          <w:color w:val="000000"/>
        </w:rPr>
        <w:t xml:space="preserve"> </w:t>
      </w:r>
      <w:r w:rsidR="003C784E" w:rsidRPr="0034473A">
        <w:rPr>
          <w:bCs/>
          <w:color w:val="000000"/>
        </w:rPr>
        <w:tab/>
        <w:t>V případě, že budou advokátovi poskytnuty důvěrné dokumenty v písemné podobě, advokát se zavazuje je zajistit před zneužitím.</w:t>
      </w:r>
    </w:p>
    <w:p w14:paraId="7B8C25D0" w14:textId="77777777" w:rsidR="003C784E" w:rsidRPr="0034473A" w:rsidRDefault="003C784E">
      <w:pPr>
        <w:autoSpaceDE w:val="0"/>
        <w:autoSpaceDN w:val="0"/>
        <w:adjustRightInd w:val="0"/>
        <w:ind w:left="709" w:hanging="709"/>
        <w:jc w:val="both"/>
        <w:rPr>
          <w:bCs/>
          <w:color w:val="000000"/>
        </w:rPr>
      </w:pPr>
    </w:p>
    <w:p w14:paraId="4A93A5AE" w14:textId="77777777" w:rsidR="003C784E" w:rsidRPr="0034473A" w:rsidRDefault="00DB0A12">
      <w:pPr>
        <w:autoSpaceDE w:val="0"/>
        <w:autoSpaceDN w:val="0"/>
        <w:adjustRightInd w:val="0"/>
        <w:ind w:left="709" w:hanging="709"/>
        <w:jc w:val="both"/>
        <w:rPr>
          <w:bCs/>
          <w:color w:val="000000"/>
        </w:rPr>
      </w:pPr>
      <w:r w:rsidRPr="0034473A">
        <w:rPr>
          <w:bCs/>
          <w:color w:val="000000"/>
        </w:rPr>
        <w:t>8.5</w:t>
      </w:r>
      <w:r w:rsidR="003C784E" w:rsidRPr="0034473A">
        <w:rPr>
          <w:bCs/>
          <w:color w:val="000000"/>
        </w:rPr>
        <w:t xml:space="preserve">. </w:t>
      </w:r>
      <w:r w:rsidR="003C784E" w:rsidRPr="0034473A">
        <w:rPr>
          <w:bCs/>
          <w:color w:val="000000"/>
        </w:rPr>
        <w:tab/>
        <w:t>Klient tímto uděluje souhlas k uvádění jeho obchodní firmy a stručného popisu právních služeb jemu poskytovaných advokátem v referencích a jiných marketingových dokumentech, které zamýšlí prezentovat potencionálním klientům advokáta jako informace o advokátovi pro třetí strany.</w:t>
      </w:r>
    </w:p>
    <w:p w14:paraId="1D47EDA3" w14:textId="77777777" w:rsidR="003C784E" w:rsidRPr="0034473A" w:rsidRDefault="003C784E">
      <w:pPr>
        <w:autoSpaceDE w:val="0"/>
        <w:autoSpaceDN w:val="0"/>
        <w:adjustRightInd w:val="0"/>
        <w:ind w:left="709" w:hanging="709"/>
        <w:jc w:val="both"/>
        <w:rPr>
          <w:bCs/>
          <w:color w:val="000000"/>
        </w:rPr>
      </w:pPr>
    </w:p>
    <w:p w14:paraId="6B744F7E" w14:textId="77777777" w:rsidR="003C784E" w:rsidRPr="0034473A" w:rsidRDefault="00DB0A12">
      <w:pPr>
        <w:autoSpaceDE w:val="0"/>
        <w:autoSpaceDN w:val="0"/>
        <w:adjustRightInd w:val="0"/>
        <w:ind w:left="709" w:hanging="709"/>
        <w:jc w:val="both"/>
        <w:rPr>
          <w:color w:val="000000"/>
        </w:rPr>
      </w:pPr>
      <w:r w:rsidRPr="0034473A">
        <w:rPr>
          <w:bCs/>
          <w:color w:val="000000"/>
        </w:rPr>
        <w:t>8.6.</w:t>
      </w:r>
      <w:r w:rsidR="003C784E" w:rsidRPr="0034473A">
        <w:rPr>
          <w:bCs/>
          <w:color w:val="000000"/>
        </w:rPr>
        <w:t xml:space="preserve"> </w:t>
      </w:r>
      <w:r w:rsidR="003C784E" w:rsidRPr="0034473A">
        <w:rPr>
          <w:bCs/>
          <w:color w:val="000000"/>
        </w:rPr>
        <w:tab/>
        <w:t>Klient prohlašuje, že souhlasí s tím, aby na daňovém dokladu (faktuře) mu vystavené byly specifikovány jednotlivé položky konkrétně ve vztahu k právním úkonům, které advokát jeho jménem podniknul. Klient si je vědom skutečnosti, že tyto specifikace mohou být zpřístupněny třetí osobě, a to jmenovitě příslušnému finančnímu úřadu, provádějícímu kontrolu účetnictví</w:t>
      </w:r>
      <w:r w:rsidR="003C784E" w:rsidRPr="0034473A">
        <w:rPr>
          <w:color w:val="000000"/>
        </w:rPr>
        <w:t xml:space="preserve"> a daňové evidence. Tyto faktury mohou být též přístupny externímu dodavateli advokáta, který poskytuje advokátovi daňové či účetní služby. Takovéto zpřístupnění není považováno za porušení povinnosti mlčenlivosti advokáta.</w:t>
      </w:r>
    </w:p>
    <w:p w14:paraId="681A8756" w14:textId="77777777" w:rsidR="003C784E" w:rsidRPr="0034473A" w:rsidRDefault="003C784E">
      <w:pPr>
        <w:widowControl w:val="0"/>
        <w:jc w:val="both"/>
        <w:rPr>
          <w:snapToGrid w:val="0"/>
        </w:rPr>
      </w:pPr>
    </w:p>
    <w:p w14:paraId="5CC6E41A" w14:textId="77777777" w:rsidR="003C784E" w:rsidRPr="0034473A" w:rsidRDefault="003C784E">
      <w:pPr>
        <w:widowControl w:val="0"/>
        <w:jc w:val="both"/>
        <w:rPr>
          <w:b/>
          <w:snapToGrid w:val="0"/>
        </w:rPr>
      </w:pPr>
    </w:p>
    <w:p w14:paraId="5529AEEF" w14:textId="77777777" w:rsidR="003C784E" w:rsidRPr="0034473A" w:rsidRDefault="003C784E">
      <w:pPr>
        <w:pStyle w:val="Nadpis7"/>
        <w:rPr>
          <w:sz w:val="20"/>
        </w:rPr>
      </w:pPr>
      <w:r w:rsidRPr="0034473A">
        <w:rPr>
          <w:sz w:val="20"/>
        </w:rPr>
        <w:t>IX.</w:t>
      </w:r>
      <w:r w:rsidRPr="0034473A">
        <w:rPr>
          <w:sz w:val="20"/>
        </w:rPr>
        <w:tab/>
        <w:t>Trvání smlouvy</w:t>
      </w:r>
    </w:p>
    <w:p w14:paraId="3B28D979" w14:textId="77777777" w:rsidR="003C784E" w:rsidRPr="0034473A" w:rsidRDefault="003C784E">
      <w:pPr>
        <w:widowControl w:val="0"/>
        <w:jc w:val="both"/>
        <w:rPr>
          <w:snapToGrid w:val="0"/>
        </w:rPr>
      </w:pPr>
    </w:p>
    <w:p w14:paraId="292BB7D9" w14:textId="28125FE8" w:rsidR="003C784E" w:rsidRPr="0034473A" w:rsidRDefault="003C784E">
      <w:pPr>
        <w:widowControl w:val="0"/>
        <w:jc w:val="both"/>
        <w:rPr>
          <w:b/>
          <w:bCs/>
          <w:snapToGrid w:val="0"/>
        </w:rPr>
      </w:pPr>
      <w:r w:rsidRPr="0034473A">
        <w:rPr>
          <w:bCs/>
          <w:snapToGrid w:val="0"/>
        </w:rPr>
        <w:t>9.1.</w:t>
      </w:r>
      <w:r w:rsidRPr="0034473A">
        <w:rPr>
          <w:snapToGrid w:val="0"/>
        </w:rPr>
        <w:tab/>
        <w:t xml:space="preserve">Tato smlouva se sjednává na dobu </w:t>
      </w:r>
      <w:r w:rsidRPr="0034473A">
        <w:rPr>
          <w:b/>
          <w:bCs/>
          <w:snapToGrid w:val="0"/>
        </w:rPr>
        <w:t xml:space="preserve">u r č i t o </w:t>
      </w:r>
      <w:proofErr w:type="gramStart"/>
      <w:r w:rsidRPr="0034473A">
        <w:rPr>
          <w:b/>
          <w:bCs/>
          <w:snapToGrid w:val="0"/>
        </w:rPr>
        <w:t xml:space="preserve">u </w:t>
      </w:r>
      <w:r w:rsidR="00346905">
        <w:rPr>
          <w:b/>
          <w:bCs/>
          <w:snapToGrid w:val="0"/>
        </w:rPr>
        <w:t xml:space="preserve"> do</w:t>
      </w:r>
      <w:proofErr w:type="gramEnd"/>
      <w:r w:rsidR="00346905">
        <w:rPr>
          <w:b/>
          <w:bCs/>
          <w:snapToGrid w:val="0"/>
        </w:rPr>
        <w:t xml:space="preserve"> 31.12.2026 </w:t>
      </w:r>
      <w:r w:rsidRPr="0034473A">
        <w:rPr>
          <w:b/>
          <w:bCs/>
          <w:snapToGrid w:val="0"/>
        </w:rPr>
        <w:t xml:space="preserve"> počínaje dnem jejího podpisu.</w:t>
      </w:r>
    </w:p>
    <w:p w14:paraId="0D38BEDA" w14:textId="77777777" w:rsidR="00970CC6" w:rsidRPr="0034473A" w:rsidRDefault="00970CC6">
      <w:pPr>
        <w:widowControl w:val="0"/>
        <w:jc w:val="center"/>
        <w:rPr>
          <w:b/>
          <w:snapToGrid w:val="0"/>
        </w:rPr>
      </w:pPr>
    </w:p>
    <w:p w14:paraId="54FE5B74" w14:textId="77777777" w:rsidR="00970CC6" w:rsidRPr="0034473A" w:rsidRDefault="00970CC6">
      <w:pPr>
        <w:widowControl w:val="0"/>
        <w:jc w:val="center"/>
        <w:rPr>
          <w:b/>
          <w:snapToGrid w:val="0"/>
        </w:rPr>
      </w:pPr>
    </w:p>
    <w:p w14:paraId="3D075C10" w14:textId="77777777" w:rsidR="003C784E" w:rsidRPr="0034473A" w:rsidRDefault="003C784E">
      <w:pPr>
        <w:widowControl w:val="0"/>
        <w:jc w:val="both"/>
        <w:rPr>
          <w:b/>
        </w:rPr>
      </w:pPr>
      <w:r w:rsidRPr="0034473A">
        <w:rPr>
          <w:b/>
          <w:snapToGrid w:val="0"/>
        </w:rPr>
        <w:t>X.</w:t>
      </w:r>
      <w:r w:rsidRPr="0034473A">
        <w:rPr>
          <w:b/>
          <w:snapToGrid w:val="0"/>
        </w:rPr>
        <w:tab/>
      </w:r>
      <w:r w:rsidRPr="0034473A">
        <w:rPr>
          <w:b/>
        </w:rPr>
        <w:t>Zánik práv a povinností</w:t>
      </w:r>
    </w:p>
    <w:p w14:paraId="5E63B35E" w14:textId="77777777" w:rsidR="003C784E" w:rsidRPr="0034473A" w:rsidRDefault="003C784E">
      <w:pPr>
        <w:widowControl w:val="0"/>
        <w:jc w:val="both"/>
        <w:rPr>
          <w:snapToGrid w:val="0"/>
        </w:rPr>
      </w:pPr>
    </w:p>
    <w:p w14:paraId="31E50A05" w14:textId="77777777" w:rsidR="003C784E" w:rsidRPr="0034473A" w:rsidRDefault="003C784E">
      <w:pPr>
        <w:widowControl w:val="0"/>
        <w:jc w:val="both"/>
        <w:rPr>
          <w:snapToGrid w:val="0"/>
        </w:rPr>
      </w:pPr>
      <w:r w:rsidRPr="0034473A">
        <w:rPr>
          <w:bCs/>
          <w:snapToGrid w:val="0"/>
        </w:rPr>
        <w:t>10.1.</w:t>
      </w:r>
      <w:r w:rsidRPr="0034473A">
        <w:rPr>
          <w:b/>
          <w:snapToGrid w:val="0"/>
        </w:rPr>
        <w:t xml:space="preserve"> </w:t>
      </w:r>
      <w:r w:rsidRPr="0034473A">
        <w:rPr>
          <w:b/>
          <w:snapToGrid w:val="0"/>
        </w:rPr>
        <w:tab/>
      </w:r>
      <w:r w:rsidRPr="0034473A">
        <w:rPr>
          <w:snapToGrid w:val="0"/>
        </w:rPr>
        <w:t>Práva a povinnosti z této smlouvy zanikají:</w:t>
      </w:r>
    </w:p>
    <w:p w14:paraId="3206A5A7" w14:textId="4D319041" w:rsidR="00CE3E0F" w:rsidRDefault="003C784E">
      <w:pPr>
        <w:widowControl w:val="0"/>
        <w:ind w:firstLine="720"/>
        <w:jc w:val="both"/>
        <w:rPr>
          <w:snapToGrid w:val="0"/>
        </w:rPr>
      </w:pPr>
      <w:r w:rsidRPr="0034473A">
        <w:rPr>
          <w:snapToGrid w:val="0"/>
        </w:rPr>
        <w:t>a</w:t>
      </w:r>
      <w:r w:rsidR="00893509" w:rsidRPr="0034473A">
        <w:rPr>
          <w:snapToGrid w:val="0"/>
        </w:rPr>
        <w:t>)</w:t>
      </w:r>
      <w:r w:rsidRPr="0034473A">
        <w:rPr>
          <w:snapToGrid w:val="0"/>
        </w:rPr>
        <w:tab/>
      </w:r>
      <w:r w:rsidR="00CE3E0F">
        <w:rPr>
          <w:snapToGrid w:val="0"/>
        </w:rPr>
        <w:t>uplynutím doby, na kterou byla smlouva sjednána</w:t>
      </w:r>
    </w:p>
    <w:p w14:paraId="2E9352C0" w14:textId="5150342C" w:rsidR="003C784E" w:rsidRPr="0034473A" w:rsidRDefault="00CE3E0F">
      <w:pPr>
        <w:widowControl w:val="0"/>
        <w:ind w:firstLine="720"/>
        <w:jc w:val="both"/>
        <w:rPr>
          <w:snapToGrid w:val="0"/>
        </w:rPr>
      </w:pPr>
      <w:r>
        <w:rPr>
          <w:snapToGrid w:val="0"/>
        </w:rPr>
        <w:t xml:space="preserve">b) </w:t>
      </w:r>
      <w:r>
        <w:rPr>
          <w:snapToGrid w:val="0"/>
        </w:rPr>
        <w:tab/>
      </w:r>
      <w:r w:rsidR="003C784E" w:rsidRPr="0034473A">
        <w:rPr>
          <w:snapToGrid w:val="0"/>
        </w:rPr>
        <w:t>písemnou dohodou klienta a advokáta</w:t>
      </w:r>
    </w:p>
    <w:p w14:paraId="64DA4A0B" w14:textId="6F506650" w:rsidR="003C784E" w:rsidRPr="0034473A" w:rsidRDefault="00CE3E0F">
      <w:pPr>
        <w:widowControl w:val="0"/>
        <w:ind w:firstLine="720"/>
        <w:jc w:val="both"/>
        <w:rPr>
          <w:snapToGrid w:val="0"/>
        </w:rPr>
      </w:pPr>
      <w:r>
        <w:rPr>
          <w:snapToGrid w:val="0"/>
        </w:rPr>
        <w:t>c</w:t>
      </w:r>
      <w:r w:rsidR="00893509" w:rsidRPr="0034473A">
        <w:rPr>
          <w:snapToGrid w:val="0"/>
        </w:rPr>
        <w:t>)</w:t>
      </w:r>
      <w:r w:rsidR="003C784E" w:rsidRPr="0034473A">
        <w:rPr>
          <w:snapToGrid w:val="0"/>
        </w:rPr>
        <w:t xml:space="preserve"> </w:t>
      </w:r>
      <w:r w:rsidR="003C784E" w:rsidRPr="0034473A">
        <w:rPr>
          <w:snapToGrid w:val="0"/>
        </w:rPr>
        <w:tab/>
        <w:t xml:space="preserve">výpovědí klienta či </w:t>
      </w:r>
      <w:r w:rsidR="00893509" w:rsidRPr="0034473A">
        <w:rPr>
          <w:snapToGrid w:val="0"/>
        </w:rPr>
        <w:t xml:space="preserve">odstoupením </w:t>
      </w:r>
      <w:r w:rsidR="003C784E" w:rsidRPr="0034473A">
        <w:rPr>
          <w:snapToGrid w:val="0"/>
        </w:rPr>
        <w:t>advokáta.</w:t>
      </w:r>
    </w:p>
    <w:p w14:paraId="25576DFA" w14:textId="77777777" w:rsidR="003C784E" w:rsidRPr="0034473A" w:rsidRDefault="003C784E">
      <w:pPr>
        <w:widowControl w:val="0"/>
        <w:jc w:val="both"/>
        <w:rPr>
          <w:snapToGrid w:val="0"/>
        </w:rPr>
      </w:pPr>
    </w:p>
    <w:p w14:paraId="2622CB77" w14:textId="77777777" w:rsidR="003C784E" w:rsidRPr="0034473A" w:rsidRDefault="003C784E">
      <w:pPr>
        <w:widowControl w:val="0"/>
        <w:ind w:left="720"/>
        <w:jc w:val="both"/>
        <w:rPr>
          <w:snapToGrid w:val="0"/>
        </w:rPr>
      </w:pPr>
      <w:r w:rsidRPr="0034473A">
        <w:rPr>
          <w:snapToGrid w:val="0"/>
        </w:rPr>
        <w:t xml:space="preserve">Zánikem klienta práva a povinnosti z této smlouvy nezanikají, ale přecházejí na klientova právního nástupce v tom rozsahu, v jakém právní nástupce klienta pokračuje v klientově činnosti, k jejímuž právnímu zabezpečení byly poskytovány právní služby podle této smlouvy. </w:t>
      </w:r>
    </w:p>
    <w:p w14:paraId="1FE45E30" w14:textId="77777777" w:rsidR="003C784E" w:rsidRPr="0034473A" w:rsidRDefault="003C784E">
      <w:pPr>
        <w:widowControl w:val="0"/>
        <w:jc w:val="both"/>
        <w:rPr>
          <w:snapToGrid w:val="0"/>
        </w:rPr>
      </w:pPr>
    </w:p>
    <w:p w14:paraId="16FE15A1" w14:textId="77777777" w:rsidR="003C784E" w:rsidRPr="0034473A" w:rsidRDefault="003C784E" w:rsidP="00A8216C">
      <w:pPr>
        <w:widowControl w:val="0"/>
        <w:ind w:left="705" w:hanging="705"/>
        <w:jc w:val="both"/>
        <w:rPr>
          <w:snapToGrid w:val="0"/>
        </w:rPr>
      </w:pPr>
      <w:r w:rsidRPr="0034473A">
        <w:rPr>
          <w:bCs/>
          <w:snapToGrid w:val="0"/>
        </w:rPr>
        <w:t>10.2.</w:t>
      </w:r>
      <w:r w:rsidRPr="0034473A">
        <w:rPr>
          <w:b/>
          <w:snapToGrid w:val="0"/>
        </w:rPr>
        <w:t xml:space="preserve"> </w:t>
      </w:r>
      <w:r w:rsidRPr="0034473A">
        <w:rPr>
          <w:b/>
          <w:snapToGrid w:val="0"/>
        </w:rPr>
        <w:tab/>
      </w:r>
      <w:r w:rsidRPr="0034473A">
        <w:rPr>
          <w:snapToGrid w:val="0"/>
        </w:rPr>
        <w:t>Klient i advokát mohou smlouvu vypovědět kdykoliv, a to i bez udání důvodu.</w:t>
      </w:r>
      <w:r w:rsidR="00A8216C" w:rsidRPr="0034473A">
        <w:rPr>
          <w:snapToGrid w:val="0"/>
        </w:rPr>
        <w:t xml:space="preserve"> Výpovědní lhůta činí </w:t>
      </w:r>
      <w:r w:rsidR="00970CC6" w:rsidRPr="0034473A">
        <w:rPr>
          <w:snapToGrid w:val="0"/>
        </w:rPr>
        <w:t>tři</w:t>
      </w:r>
      <w:r w:rsidR="00A8216C" w:rsidRPr="0034473A">
        <w:rPr>
          <w:snapToGrid w:val="0"/>
        </w:rPr>
        <w:t xml:space="preserve"> měsíc</w:t>
      </w:r>
      <w:r w:rsidR="00970CC6" w:rsidRPr="0034473A">
        <w:rPr>
          <w:snapToGrid w:val="0"/>
        </w:rPr>
        <w:t>e</w:t>
      </w:r>
      <w:r w:rsidR="00A8216C" w:rsidRPr="0034473A">
        <w:rPr>
          <w:snapToGrid w:val="0"/>
        </w:rPr>
        <w:t xml:space="preserve"> a počíná běžet prvním dnem měsíce následujícího po doručení výpovědi druhé smluvní straně.</w:t>
      </w:r>
    </w:p>
    <w:p w14:paraId="2C909230" w14:textId="77777777" w:rsidR="003C784E" w:rsidRPr="0034473A" w:rsidRDefault="003C784E">
      <w:pPr>
        <w:widowControl w:val="0"/>
        <w:jc w:val="both"/>
        <w:rPr>
          <w:snapToGrid w:val="0"/>
        </w:rPr>
      </w:pPr>
    </w:p>
    <w:p w14:paraId="414506F7" w14:textId="77777777" w:rsidR="003C784E" w:rsidRPr="0034473A" w:rsidRDefault="003C784E">
      <w:pPr>
        <w:widowControl w:val="0"/>
        <w:jc w:val="both"/>
        <w:rPr>
          <w:snapToGrid w:val="0"/>
        </w:rPr>
      </w:pPr>
      <w:r w:rsidRPr="0034473A">
        <w:rPr>
          <w:bCs/>
          <w:snapToGrid w:val="0"/>
        </w:rPr>
        <w:t>10.3.</w:t>
      </w:r>
      <w:r w:rsidRPr="0034473A">
        <w:rPr>
          <w:b/>
          <w:snapToGrid w:val="0"/>
        </w:rPr>
        <w:t xml:space="preserve"> </w:t>
      </w:r>
      <w:r w:rsidRPr="0034473A">
        <w:rPr>
          <w:b/>
          <w:snapToGrid w:val="0"/>
        </w:rPr>
        <w:tab/>
      </w:r>
      <w:r w:rsidRPr="0034473A">
        <w:rPr>
          <w:snapToGrid w:val="0"/>
        </w:rPr>
        <w:t>Pro klienta i advokáta platí, že:</w:t>
      </w:r>
    </w:p>
    <w:p w14:paraId="1237AB82" w14:textId="77777777" w:rsidR="003C784E" w:rsidRPr="0034473A" w:rsidRDefault="003C784E">
      <w:pPr>
        <w:widowControl w:val="0"/>
        <w:ind w:left="1440" w:hanging="720"/>
        <w:jc w:val="both"/>
        <w:rPr>
          <w:snapToGrid w:val="0"/>
        </w:rPr>
      </w:pPr>
      <w:r w:rsidRPr="0034473A">
        <w:rPr>
          <w:snapToGrid w:val="0"/>
        </w:rPr>
        <w:t>a</w:t>
      </w:r>
      <w:r w:rsidR="00893509" w:rsidRPr="0034473A">
        <w:rPr>
          <w:snapToGrid w:val="0"/>
        </w:rPr>
        <w:t>)</w:t>
      </w:r>
      <w:r w:rsidRPr="0034473A">
        <w:rPr>
          <w:snapToGrid w:val="0"/>
        </w:rPr>
        <w:tab/>
        <w:t>podmínkou platnosti výpovědi klienta i advokáta je její písemná forma a doručení druhé smluvní straně;</w:t>
      </w:r>
    </w:p>
    <w:p w14:paraId="37A98F2F" w14:textId="77777777" w:rsidR="003C784E" w:rsidRPr="0034473A" w:rsidRDefault="00893509">
      <w:pPr>
        <w:widowControl w:val="0"/>
        <w:ind w:left="1440" w:hanging="720"/>
        <w:jc w:val="both"/>
        <w:rPr>
          <w:snapToGrid w:val="0"/>
        </w:rPr>
      </w:pPr>
      <w:r w:rsidRPr="0034473A">
        <w:rPr>
          <w:snapToGrid w:val="0"/>
        </w:rPr>
        <w:t>b)</w:t>
      </w:r>
      <w:r w:rsidR="003C784E" w:rsidRPr="0034473A">
        <w:rPr>
          <w:snapToGrid w:val="0"/>
        </w:rPr>
        <w:tab/>
        <w:t xml:space="preserve">výpovědní doba začíná běžet první den měsíce následujícího po doručení a činí </w:t>
      </w:r>
      <w:r w:rsidR="00970CC6" w:rsidRPr="0034473A">
        <w:rPr>
          <w:snapToGrid w:val="0"/>
        </w:rPr>
        <w:t>tři</w:t>
      </w:r>
      <w:r w:rsidR="001966A7" w:rsidRPr="0034473A">
        <w:rPr>
          <w:snapToGrid w:val="0"/>
        </w:rPr>
        <w:t xml:space="preserve"> měsíc</w:t>
      </w:r>
      <w:r w:rsidR="00970CC6" w:rsidRPr="0034473A">
        <w:rPr>
          <w:snapToGrid w:val="0"/>
        </w:rPr>
        <w:t>e</w:t>
      </w:r>
      <w:r w:rsidR="003C784E" w:rsidRPr="0034473A">
        <w:rPr>
          <w:snapToGrid w:val="0"/>
        </w:rPr>
        <w:t>;</w:t>
      </w:r>
    </w:p>
    <w:p w14:paraId="7A436EAD" w14:textId="77777777" w:rsidR="003C784E" w:rsidRPr="0034473A" w:rsidRDefault="00893509">
      <w:pPr>
        <w:widowControl w:val="0"/>
        <w:ind w:left="1440" w:hanging="720"/>
        <w:jc w:val="both"/>
        <w:rPr>
          <w:snapToGrid w:val="0"/>
        </w:rPr>
      </w:pPr>
      <w:r w:rsidRPr="0034473A">
        <w:rPr>
          <w:snapToGrid w:val="0"/>
        </w:rPr>
        <w:t>c)</w:t>
      </w:r>
      <w:r w:rsidR="003C784E" w:rsidRPr="0034473A">
        <w:rPr>
          <w:snapToGrid w:val="0"/>
        </w:rPr>
        <w:tab/>
        <w:t>během výpovědní doby jsou klient i advokát povinni plnit všechny své povinnosti dle této smlouvy.</w:t>
      </w:r>
    </w:p>
    <w:p w14:paraId="07F9D112" w14:textId="77777777" w:rsidR="003C784E" w:rsidRPr="0034473A" w:rsidRDefault="003C784E">
      <w:pPr>
        <w:widowControl w:val="0"/>
        <w:jc w:val="both"/>
        <w:rPr>
          <w:snapToGrid w:val="0"/>
        </w:rPr>
      </w:pPr>
    </w:p>
    <w:p w14:paraId="15D65A83" w14:textId="77777777" w:rsidR="003C784E" w:rsidRPr="0034473A" w:rsidRDefault="003C784E">
      <w:pPr>
        <w:widowControl w:val="0"/>
        <w:ind w:left="705" w:hanging="705"/>
        <w:jc w:val="both"/>
      </w:pPr>
      <w:r w:rsidRPr="0034473A">
        <w:rPr>
          <w:bCs/>
          <w:snapToGrid w:val="0"/>
        </w:rPr>
        <w:t>10.4.</w:t>
      </w:r>
      <w:r w:rsidRPr="0034473A">
        <w:rPr>
          <w:b/>
          <w:snapToGrid w:val="0"/>
        </w:rPr>
        <w:t xml:space="preserve"> </w:t>
      </w:r>
      <w:r w:rsidRPr="0034473A">
        <w:rPr>
          <w:b/>
          <w:snapToGrid w:val="0"/>
        </w:rPr>
        <w:tab/>
      </w:r>
      <w:r w:rsidRPr="0034473A">
        <w:t>Klient i advokát jsou navzájem povinni nejpozději v poslední den trvání této smlouvy vrátit si či vypořádat vše, co si předali během poskytování právní pomoci podle této smlouvy. Advokát je povinen dokončit zastupování v soudních případech, u kterých již zahájil poskytování právních služeb, pokud klient advokátovi písemně nestanoví jinak.</w:t>
      </w:r>
    </w:p>
    <w:p w14:paraId="5B5B0531" w14:textId="77777777" w:rsidR="003C784E" w:rsidRPr="0034473A" w:rsidRDefault="003C784E">
      <w:pPr>
        <w:widowControl w:val="0"/>
        <w:jc w:val="both"/>
        <w:rPr>
          <w:snapToGrid w:val="0"/>
        </w:rPr>
      </w:pPr>
    </w:p>
    <w:p w14:paraId="4DE30C15" w14:textId="77777777" w:rsidR="003C784E" w:rsidRPr="0034473A" w:rsidRDefault="003C784E">
      <w:pPr>
        <w:widowControl w:val="0"/>
        <w:jc w:val="both"/>
        <w:rPr>
          <w:b/>
          <w:snapToGrid w:val="0"/>
        </w:rPr>
      </w:pPr>
    </w:p>
    <w:p w14:paraId="1A534EF5" w14:textId="77777777" w:rsidR="003C784E" w:rsidRPr="0034473A" w:rsidRDefault="003C784E">
      <w:pPr>
        <w:pStyle w:val="Nadpis8"/>
      </w:pPr>
      <w:r w:rsidRPr="0034473A">
        <w:lastRenderedPageBreak/>
        <w:t>XI.</w:t>
      </w:r>
      <w:r w:rsidRPr="0034473A">
        <w:tab/>
        <w:t>Pojištění</w:t>
      </w:r>
    </w:p>
    <w:p w14:paraId="0908D1DE" w14:textId="77777777" w:rsidR="003C784E" w:rsidRPr="0034473A" w:rsidRDefault="003C784E">
      <w:pPr>
        <w:jc w:val="center"/>
        <w:rPr>
          <w:b/>
          <w:caps/>
        </w:rPr>
      </w:pPr>
    </w:p>
    <w:p w14:paraId="3267E25A" w14:textId="77777777" w:rsidR="003C784E" w:rsidRPr="0034473A" w:rsidRDefault="003C784E">
      <w:pPr>
        <w:ind w:left="709" w:hanging="709"/>
        <w:jc w:val="both"/>
      </w:pPr>
      <w:r w:rsidRPr="0034473A">
        <w:t xml:space="preserve">11.1. </w:t>
      </w:r>
      <w:r w:rsidRPr="0034473A">
        <w:tab/>
        <w:t>Advokát prohlašuje, že je pojištěn pro provádění činností dle této smlouvy.</w:t>
      </w:r>
    </w:p>
    <w:p w14:paraId="56637315" w14:textId="77777777" w:rsidR="003C784E" w:rsidRPr="0034473A" w:rsidRDefault="003C784E">
      <w:pPr>
        <w:ind w:left="709" w:hanging="709"/>
        <w:jc w:val="both"/>
      </w:pPr>
      <w:r w:rsidRPr="0034473A">
        <w:t xml:space="preserve">         </w:t>
      </w:r>
    </w:p>
    <w:p w14:paraId="4042C50B" w14:textId="77777777" w:rsidR="003C784E" w:rsidRDefault="003C784E">
      <w:pPr>
        <w:jc w:val="both"/>
        <w:rPr>
          <w:b/>
        </w:rPr>
      </w:pPr>
    </w:p>
    <w:p w14:paraId="4183B04B" w14:textId="77777777" w:rsidR="008B5BFE" w:rsidRPr="0034473A" w:rsidRDefault="008B5BFE">
      <w:pPr>
        <w:jc w:val="both"/>
        <w:rPr>
          <w:b/>
        </w:rPr>
      </w:pPr>
    </w:p>
    <w:p w14:paraId="5C8E1DB9" w14:textId="77777777" w:rsidR="003C784E" w:rsidRPr="0034473A" w:rsidRDefault="003C784E">
      <w:pPr>
        <w:jc w:val="both"/>
        <w:rPr>
          <w:b/>
        </w:rPr>
      </w:pPr>
      <w:r w:rsidRPr="0034473A">
        <w:rPr>
          <w:b/>
        </w:rPr>
        <w:t>XII.</w:t>
      </w:r>
      <w:r w:rsidRPr="0034473A">
        <w:rPr>
          <w:b/>
        </w:rPr>
        <w:tab/>
        <w:t xml:space="preserve">Adresy pro doručování </w:t>
      </w:r>
    </w:p>
    <w:p w14:paraId="53171D2B" w14:textId="77777777" w:rsidR="003C784E" w:rsidRPr="0034473A" w:rsidRDefault="003C784E">
      <w:pPr>
        <w:jc w:val="both"/>
      </w:pPr>
    </w:p>
    <w:p w14:paraId="38C6E818" w14:textId="77777777" w:rsidR="003C784E" w:rsidRPr="0034473A" w:rsidRDefault="003C784E" w:rsidP="00BF4337">
      <w:pPr>
        <w:ind w:left="705" w:hanging="705"/>
        <w:jc w:val="both"/>
      </w:pPr>
      <w:r w:rsidRPr="0034473A">
        <w:t>12.1.</w:t>
      </w:r>
      <w:r w:rsidRPr="0034473A">
        <w:tab/>
        <w:t>Smluvní strany této smlouvy se dohodly</w:t>
      </w:r>
      <w:r w:rsidR="0034473A">
        <w:t xml:space="preserve"> </w:t>
      </w:r>
      <w:r w:rsidRPr="0034473A">
        <w:t>na adrese pro doručování písemné korespondence</w:t>
      </w:r>
      <w:r w:rsidR="00BF4337" w:rsidRPr="0034473A">
        <w:t xml:space="preserve">, jak jsou uvedeny v záhlaví k této smlouvě. </w:t>
      </w:r>
    </w:p>
    <w:p w14:paraId="41C2A2A8" w14:textId="77777777" w:rsidR="00BF4337" w:rsidRPr="0034473A" w:rsidRDefault="00BF4337" w:rsidP="00BF4337">
      <w:pPr>
        <w:ind w:left="705" w:hanging="705"/>
        <w:jc w:val="both"/>
      </w:pPr>
    </w:p>
    <w:p w14:paraId="62E6DAE0" w14:textId="77777777" w:rsidR="003C784E" w:rsidRPr="0034473A" w:rsidRDefault="003C784E">
      <w:pPr>
        <w:ind w:left="708" w:hanging="705"/>
        <w:jc w:val="both"/>
      </w:pPr>
      <w:r w:rsidRPr="0034473A">
        <w:t>12.2.</w:t>
      </w:r>
      <w:r w:rsidRPr="0034473A">
        <w:tab/>
        <w:t>Smluvní strany se dohodly, že v případě změny sídla či místa podnikání, a tím i adresy pro doručování, budou písemné informovat o této skutečnosti bez zbytečného odkladu druhou smluvní stranu.</w:t>
      </w:r>
    </w:p>
    <w:p w14:paraId="4D67A707" w14:textId="77777777" w:rsidR="003C784E" w:rsidRPr="0034473A" w:rsidRDefault="003C784E">
      <w:pPr>
        <w:jc w:val="both"/>
      </w:pPr>
    </w:p>
    <w:p w14:paraId="1C7FA7B7" w14:textId="77777777" w:rsidR="003C784E" w:rsidRPr="0034473A" w:rsidRDefault="003C784E">
      <w:pPr>
        <w:jc w:val="both"/>
      </w:pPr>
    </w:p>
    <w:p w14:paraId="6851C7BB" w14:textId="77777777" w:rsidR="003C784E" w:rsidRPr="0034473A" w:rsidRDefault="003C784E">
      <w:pPr>
        <w:jc w:val="both"/>
        <w:rPr>
          <w:b/>
        </w:rPr>
      </w:pPr>
      <w:r w:rsidRPr="0034473A">
        <w:rPr>
          <w:b/>
        </w:rPr>
        <w:t>XIII.</w:t>
      </w:r>
      <w:r w:rsidRPr="0034473A">
        <w:rPr>
          <w:b/>
        </w:rPr>
        <w:tab/>
        <w:t>Doručování</w:t>
      </w:r>
    </w:p>
    <w:p w14:paraId="2468503D" w14:textId="77777777" w:rsidR="003C784E" w:rsidRPr="0034473A" w:rsidRDefault="003C784E">
      <w:pPr>
        <w:pStyle w:val="Zkladntext3"/>
        <w:rPr>
          <w:snapToGrid/>
        </w:rPr>
      </w:pPr>
    </w:p>
    <w:p w14:paraId="50DAFEF0" w14:textId="77777777" w:rsidR="003C784E" w:rsidRPr="0034473A" w:rsidRDefault="003C784E">
      <w:pPr>
        <w:pStyle w:val="Zkladntext3"/>
        <w:ind w:left="705" w:hanging="705"/>
      </w:pPr>
      <w:r w:rsidRPr="0034473A">
        <w:t xml:space="preserve">13.1.    </w:t>
      </w:r>
      <w:r w:rsidRPr="0034473A">
        <w:tab/>
        <w:t>Veškerá podání a jiná oznámení, která se doručují smluvním stranám je třeba doručit osobně, nebo doporučenou listovní zásilkou s doručenkou.</w:t>
      </w:r>
    </w:p>
    <w:p w14:paraId="7C7321AA" w14:textId="77777777" w:rsidR="003C784E" w:rsidRPr="0034473A" w:rsidRDefault="003C784E">
      <w:pPr>
        <w:pStyle w:val="Zkladntext3"/>
      </w:pPr>
    </w:p>
    <w:p w14:paraId="67DF66D9" w14:textId="77777777" w:rsidR="003C784E" w:rsidRPr="0034473A" w:rsidRDefault="003C784E">
      <w:pPr>
        <w:pStyle w:val="Zkladntext3"/>
        <w:ind w:left="708" w:hanging="708"/>
      </w:pPr>
      <w:r w:rsidRPr="0034473A">
        <w:t xml:space="preserve">13.2.    </w:t>
      </w:r>
      <w:r w:rsidRPr="0034473A">
        <w:tab/>
      </w:r>
      <w:proofErr w:type="gramStart"/>
      <w:r w:rsidRPr="0034473A">
        <w:t>Aniž  by</w:t>
      </w:r>
      <w:proofErr w:type="gramEnd"/>
      <w:r w:rsidRPr="0034473A">
        <w:t xml:space="preserve">  tím  byly  dotčeny  další  prostředky, kterými lze prokázat doručení, má se za to, že oznámení bylo řádně doručené:</w:t>
      </w:r>
    </w:p>
    <w:p w14:paraId="5183A387" w14:textId="77777777" w:rsidR="003C784E" w:rsidRPr="0034473A" w:rsidRDefault="003C784E">
      <w:pPr>
        <w:widowControl w:val="0"/>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2268" w:hanging="1559"/>
        <w:jc w:val="both"/>
        <w:rPr>
          <w:snapToGrid w:val="0"/>
        </w:rPr>
      </w:pPr>
      <w:r w:rsidRPr="0034473A">
        <w:rPr>
          <w:snapToGrid w:val="0"/>
        </w:rPr>
        <w:t>(i)</w:t>
      </w:r>
      <w:r w:rsidRPr="0034473A">
        <w:rPr>
          <w:snapToGrid w:val="0"/>
        </w:rPr>
        <w:tab/>
        <w:t>při doručování osobně:</w:t>
      </w:r>
    </w:p>
    <w:p w14:paraId="422562D0" w14:textId="77777777" w:rsidR="003C784E" w:rsidRPr="0034473A" w:rsidRDefault="003C784E">
      <w:pPr>
        <w:widowControl w:val="0"/>
        <w:tabs>
          <w:tab w:val="left" w:pos="0"/>
          <w:tab w:val="left" w:pos="1641"/>
          <w:tab w:val="left" w:pos="2208"/>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snapToGrid w:val="0"/>
        </w:rPr>
      </w:pPr>
      <w:r w:rsidRPr="0034473A">
        <w:rPr>
          <w:snapToGrid w:val="0"/>
        </w:rPr>
        <w:t>-   dnem faktického přijetí oznámení příjemcem; nebo</w:t>
      </w:r>
    </w:p>
    <w:p w14:paraId="2F4C92AA" w14:textId="77777777" w:rsidR="003C784E" w:rsidRPr="0034473A" w:rsidRDefault="003C784E">
      <w:pPr>
        <w:widowControl w:val="0"/>
        <w:tabs>
          <w:tab w:val="left" w:pos="0"/>
          <w:tab w:val="left" w:pos="1641"/>
          <w:tab w:val="left" w:pos="2208"/>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snapToGrid w:val="0"/>
        </w:rPr>
      </w:pPr>
      <w:r w:rsidRPr="0034473A">
        <w:rPr>
          <w:snapToGrid w:val="0"/>
        </w:rPr>
        <w:t>-   dnem, v němž bylo doručeno osobě na příjemcově adrese určené k přebírání listovních zásilek; nebo</w:t>
      </w:r>
    </w:p>
    <w:p w14:paraId="27A35A14" w14:textId="77777777" w:rsidR="003C784E" w:rsidRPr="00F21BE4" w:rsidRDefault="003C784E">
      <w:pPr>
        <w:widowControl w:val="0"/>
        <w:tabs>
          <w:tab w:val="left" w:pos="0"/>
          <w:tab w:val="left" w:pos="1641"/>
          <w:tab w:val="left" w:pos="2208"/>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snapToGrid w:val="0"/>
        </w:rPr>
      </w:pPr>
      <w:r w:rsidRPr="0034473A">
        <w:rPr>
          <w:snapToGrid w:val="0"/>
        </w:rPr>
        <w:t xml:space="preserve">-   </w:t>
      </w:r>
      <w:r w:rsidR="00EB4C5C" w:rsidRPr="0034473A">
        <w:rPr>
          <w:snapToGrid w:val="0"/>
        </w:rPr>
        <w:t xml:space="preserve"> </w:t>
      </w:r>
      <w:r w:rsidRPr="0034473A">
        <w:rPr>
          <w:snapToGrid w:val="0"/>
        </w:rPr>
        <w:t xml:space="preserve">dnem, kdy bylo doručováno osobě na příjemcově adrese určené k přebírání listovních zásilek a </w:t>
      </w:r>
      <w:r w:rsidRPr="00F21BE4">
        <w:rPr>
          <w:snapToGrid w:val="0"/>
        </w:rPr>
        <w:t>tato osoba odmítla listovní zásilku převzít; nebo</w:t>
      </w:r>
    </w:p>
    <w:p w14:paraId="40C36E55" w14:textId="77777777" w:rsidR="003C784E" w:rsidRPr="00F21BE4" w:rsidRDefault="003C784E">
      <w:pPr>
        <w:widowControl w:val="0"/>
        <w:tabs>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snapToGrid w:val="0"/>
        </w:rPr>
      </w:pPr>
      <w:r w:rsidRPr="00F21BE4">
        <w:rPr>
          <w:snapToGrid w:val="0"/>
        </w:rPr>
        <w:t xml:space="preserve"> -</w:t>
      </w:r>
      <w:r w:rsidRPr="00F21BE4">
        <w:rPr>
          <w:snapToGrid w:val="0"/>
        </w:rPr>
        <w:tab/>
        <w:t>dnem, kdy příjemce při prvním pokusu o doručení zásilku z jakýchkoli důvodů nepřevzal či odmítl zásilku převzít, a to i přesto, že se v místě doručení nezdržuje, pokud byla na zásilce uvedena adresa pro doručování dle článku XII. odst. 12.1., resp. 12.2. této smlouvy.</w:t>
      </w:r>
    </w:p>
    <w:p w14:paraId="7395DE0E" w14:textId="77777777" w:rsidR="003C784E" w:rsidRPr="00F21BE4" w:rsidRDefault="003C784E">
      <w:pPr>
        <w:widowControl w:val="0"/>
        <w:tabs>
          <w:tab w:val="left" w:pos="0"/>
          <w:tab w:val="left" w:pos="1075"/>
          <w:tab w:val="left" w:pos="1418"/>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firstLine="709"/>
        <w:jc w:val="both"/>
        <w:rPr>
          <w:snapToGrid w:val="0"/>
        </w:rPr>
      </w:pPr>
      <w:r w:rsidRPr="00F21BE4">
        <w:rPr>
          <w:snapToGrid w:val="0"/>
        </w:rPr>
        <w:t>(</w:t>
      </w:r>
      <w:proofErr w:type="spellStart"/>
      <w:r w:rsidRPr="00F21BE4">
        <w:rPr>
          <w:snapToGrid w:val="0"/>
        </w:rPr>
        <w:t>ii</w:t>
      </w:r>
      <w:proofErr w:type="spellEnd"/>
      <w:r w:rsidRPr="00F21BE4">
        <w:rPr>
          <w:snapToGrid w:val="0"/>
        </w:rPr>
        <w:t>)   při doručování držitelem poštovní licence:</w:t>
      </w:r>
    </w:p>
    <w:p w14:paraId="5774BD44" w14:textId="77777777" w:rsidR="003C784E" w:rsidRPr="00F21BE4" w:rsidRDefault="003C784E">
      <w:pPr>
        <w:widowControl w:val="0"/>
        <w:numPr>
          <w:ilvl w:val="0"/>
          <w:numId w:val="8"/>
        </w:numPr>
        <w:tabs>
          <w:tab w:val="left" w:pos="0"/>
          <w:tab w:val="left" w:pos="1075"/>
          <w:tab w:val="left" w:pos="1418"/>
          <w:tab w:val="left" w:pos="2208"/>
          <w:tab w:val="left" w:pos="3342"/>
          <w:tab w:val="left" w:pos="3909"/>
          <w:tab w:val="left" w:pos="4476"/>
          <w:tab w:val="left" w:pos="5043"/>
          <w:tab w:val="left" w:pos="5610"/>
          <w:tab w:val="right" w:pos="6175"/>
          <w:tab w:val="left" w:pos="6744"/>
          <w:tab w:val="left" w:pos="7309"/>
          <w:tab w:val="decimal" w:pos="7878"/>
          <w:tab w:val="left" w:pos="8443"/>
          <w:tab w:val="left" w:pos="9012"/>
        </w:tabs>
        <w:jc w:val="both"/>
      </w:pPr>
      <w:r w:rsidRPr="00F21BE4">
        <w:rPr>
          <w:snapToGrid w:val="0"/>
        </w:rPr>
        <w:t>dnem předání listovní zásilky příjemci; nebo</w:t>
      </w:r>
    </w:p>
    <w:p w14:paraId="348DAF0C" w14:textId="7A71ED4B" w:rsidR="003C784E" w:rsidRDefault="003C784E" w:rsidP="00970CC6">
      <w:pPr>
        <w:widowControl w:val="0"/>
        <w:tabs>
          <w:tab w:val="left" w:pos="1418"/>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snapToGrid w:val="0"/>
        </w:rPr>
      </w:pPr>
      <w:r w:rsidRPr="00F21BE4">
        <w:rPr>
          <w:snapToGrid w:val="0"/>
        </w:rPr>
        <w:t xml:space="preserve">- </w:t>
      </w:r>
      <w:r w:rsidRPr="00F21BE4">
        <w:rPr>
          <w:snapToGrid w:val="0"/>
        </w:rPr>
        <w:tab/>
        <w:t>dnem, kdy příjemce při prvním pokusu o doručení zásilku z jakýchkoli důvodů nepřevzal či odmítl zásilku převzít, a to i přesto, že se v místě doručení nezdržuje, pokud byla na zásilce uvedena adresa pro doručování dle článku XV. odst. 12.1., resp. 12.2. této smlouvy</w:t>
      </w:r>
    </w:p>
    <w:p w14:paraId="1B24B108" w14:textId="2D815773" w:rsidR="00CE3E0F" w:rsidRPr="00F21BE4" w:rsidRDefault="00CE3E0F" w:rsidP="00970CC6">
      <w:pPr>
        <w:widowControl w:val="0"/>
        <w:tabs>
          <w:tab w:val="left" w:pos="1418"/>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b/>
        </w:rPr>
      </w:pPr>
      <w:r>
        <w:rPr>
          <w:snapToGrid w:val="0"/>
        </w:rPr>
        <w:t xml:space="preserve">- </w:t>
      </w:r>
      <w:r>
        <w:rPr>
          <w:snapToGrid w:val="0"/>
        </w:rPr>
        <w:tab/>
        <w:t>dnem doručení dle datové schránky.</w:t>
      </w:r>
    </w:p>
    <w:p w14:paraId="3A8134EE" w14:textId="77777777" w:rsidR="003C784E" w:rsidRPr="00F21BE4" w:rsidRDefault="003C784E">
      <w:pPr>
        <w:jc w:val="both"/>
        <w:rPr>
          <w:b/>
          <w:caps/>
        </w:rPr>
      </w:pPr>
    </w:p>
    <w:p w14:paraId="09D85293" w14:textId="77777777" w:rsidR="003C784E" w:rsidRPr="00F21BE4" w:rsidRDefault="003C784E">
      <w:pPr>
        <w:jc w:val="both"/>
        <w:rPr>
          <w:b/>
          <w:caps/>
        </w:rPr>
      </w:pPr>
    </w:p>
    <w:p w14:paraId="4AE48926" w14:textId="77777777" w:rsidR="003C784E" w:rsidRPr="00F21BE4" w:rsidRDefault="003C784E">
      <w:pPr>
        <w:pStyle w:val="Zkladntextodsazen"/>
        <w:ind w:left="705" w:hanging="705"/>
        <w:rPr>
          <w:b/>
          <w:bCs/>
          <w:color w:val="auto"/>
          <w:sz w:val="20"/>
        </w:rPr>
      </w:pPr>
      <w:r w:rsidRPr="00F21BE4">
        <w:rPr>
          <w:b/>
          <w:bCs/>
          <w:color w:val="auto"/>
          <w:sz w:val="20"/>
        </w:rPr>
        <w:t>XIV.</w:t>
      </w:r>
      <w:r w:rsidRPr="00F21BE4">
        <w:rPr>
          <w:b/>
          <w:bCs/>
          <w:color w:val="auto"/>
          <w:sz w:val="20"/>
        </w:rPr>
        <w:tab/>
        <w:t>Společná ustanovení</w:t>
      </w:r>
    </w:p>
    <w:p w14:paraId="3C6E560A" w14:textId="77777777" w:rsidR="003C784E" w:rsidRPr="00F21BE4" w:rsidRDefault="003C784E">
      <w:pPr>
        <w:pStyle w:val="Zkladntextodsazen"/>
        <w:ind w:left="705" w:hanging="705"/>
        <w:rPr>
          <w:sz w:val="20"/>
        </w:rPr>
      </w:pPr>
    </w:p>
    <w:p w14:paraId="6FE7924D" w14:textId="77777777" w:rsidR="003C784E" w:rsidRPr="00F21BE4" w:rsidRDefault="003C784E">
      <w:pPr>
        <w:pStyle w:val="Normlnodsazen"/>
        <w:ind w:left="0"/>
        <w:jc w:val="both"/>
        <w:rPr>
          <w:i/>
          <w:snapToGrid w:val="0"/>
          <w:sz w:val="20"/>
        </w:rPr>
      </w:pPr>
      <w:r w:rsidRPr="00F21BE4">
        <w:rPr>
          <w:snapToGrid w:val="0"/>
          <w:sz w:val="20"/>
        </w:rPr>
        <w:t>Pokud není v předchozích částech této smlouvy uvedeno něco jiného, vztahují se na ně příslušné články společných ustanovení.</w:t>
      </w:r>
    </w:p>
    <w:p w14:paraId="21E4778E" w14:textId="77777777" w:rsidR="003C784E" w:rsidRDefault="003C784E">
      <w:pPr>
        <w:pStyle w:val="Normlnodsazen"/>
        <w:ind w:left="709" w:hanging="709"/>
        <w:jc w:val="both"/>
        <w:rPr>
          <w:snapToGrid w:val="0"/>
          <w:sz w:val="20"/>
        </w:rPr>
      </w:pPr>
      <w:r w:rsidRPr="00F21BE4">
        <w:rPr>
          <w:snapToGrid w:val="0"/>
          <w:sz w:val="20"/>
        </w:rPr>
        <w:t>14.1.</w:t>
      </w:r>
      <w:r w:rsidRPr="00F21BE4">
        <w:rPr>
          <w:snapToGrid w:val="0"/>
          <w:sz w:val="20"/>
        </w:rPr>
        <w:tab/>
        <w:t>Pokud není v této smlouvě či na daňovém dokladu (faktuře) vystaveném na základě této smlouvy uvedeno jinak, či s předstihem nejméně čtrnácti dnů sděleno povinné straně jinak (jiné bankovní spojení atd.), jsou veškeré platby nebo jeho částí, úhrady nákladů, smluvních pokut a dalších plateb prováděny na účty smluvních stran uvedené v záhlaví této smlouvy, a to v korunách českých.</w:t>
      </w:r>
    </w:p>
    <w:p w14:paraId="1535FAD9" w14:textId="77777777" w:rsidR="003C784E" w:rsidRPr="00F21BE4" w:rsidRDefault="003C784E">
      <w:pPr>
        <w:pStyle w:val="Normlnodsazen"/>
        <w:ind w:left="709" w:hanging="709"/>
        <w:jc w:val="both"/>
        <w:rPr>
          <w:snapToGrid w:val="0"/>
          <w:sz w:val="20"/>
        </w:rPr>
      </w:pPr>
      <w:r w:rsidRPr="00F21BE4">
        <w:rPr>
          <w:snapToGrid w:val="0"/>
          <w:sz w:val="20"/>
        </w:rPr>
        <w:t>14.2.</w:t>
      </w:r>
      <w:r w:rsidRPr="00F21BE4">
        <w:rPr>
          <w:snapToGrid w:val="0"/>
          <w:sz w:val="20"/>
        </w:rPr>
        <w:tab/>
        <w:t>Smluvní strany se dohodly na tom, že jakákoliv peněžitá plnění dle této smlouvy jsou řádně a včas splněna, pokud byla příslušná částka připsána na účet oprávněné smluvní strany (věřitele) nejpozději v poslední den lhůty její splatnosti.</w:t>
      </w:r>
    </w:p>
    <w:p w14:paraId="52E504E9" w14:textId="77777777" w:rsidR="003C784E" w:rsidRPr="00F21BE4" w:rsidRDefault="003C784E">
      <w:pPr>
        <w:pStyle w:val="Zkladntextodsazen"/>
        <w:ind w:left="709" w:hanging="709"/>
        <w:rPr>
          <w:color w:val="auto"/>
          <w:sz w:val="20"/>
        </w:rPr>
      </w:pPr>
      <w:r w:rsidRPr="00F21BE4">
        <w:rPr>
          <w:iCs/>
          <w:color w:val="auto"/>
          <w:sz w:val="20"/>
        </w:rPr>
        <w:t>14.3.</w:t>
      </w:r>
      <w:r w:rsidRPr="00F21BE4">
        <w:rPr>
          <w:iCs/>
          <w:color w:val="auto"/>
          <w:sz w:val="20"/>
        </w:rPr>
        <w:tab/>
      </w:r>
      <w:r w:rsidRPr="00F21BE4">
        <w:rPr>
          <w:color w:val="auto"/>
          <w:sz w:val="20"/>
        </w:rPr>
        <w:t>Pokud kterékoliv ustanovení této smlouvy nebo jeho část</w:t>
      </w:r>
    </w:p>
    <w:p w14:paraId="36FA53AF" w14:textId="77777777" w:rsidR="003C784E" w:rsidRPr="00F21BE4" w:rsidRDefault="003C784E">
      <w:pPr>
        <w:pStyle w:val="Zkladntextodsazen"/>
        <w:numPr>
          <w:ilvl w:val="0"/>
          <w:numId w:val="9"/>
        </w:numPr>
        <w:rPr>
          <w:color w:val="auto"/>
          <w:sz w:val="20"/>
        </w:rPr>
      </w:pPr>
      <w:r w:rsidRPr="00F21BE4">
        <w:rPr>
          <w:color w:val="auto"/>
          <w:sz w:val="20"/>
        </w:rPr>
        <w:t>bude neplatné či nevynutitelné;</w:t>
      </w:r>
    </w:p>
    <w:p w14:paraId="3C692FC6" w14:textId="77777777" w:rsidR="003C784E" w:rsidRPr="00F21BE4" w:rsidRDefault="003C784E">
      <w:pPr>
        <w:pStyle w:val="Zkladntextodsazen"/>
        <w:numPr>
          <w:ilvl w:val="0"/>
          <w:numId w:val="9"/>
        </w:numPr>
        <w:rPr>
          <w:color w:val="auto"/>
          <w:sz w:val="20"/>
        </w:rPr>
      </w:pPr>
      <w:r w:rsidRPr="00F21BE4">
        <w:rPr>
          <w:color w:val="auto"/>
          <w:sz w:val="20"/>
        </w:rPr>
        <w:t>stane se neplatným či nevynutitelným;</w:t>
      </w:r>
    </w:p>
    <w:p w14:paraId="2A5A988C" w14:textId="77777777" w:rsidR="003C784E" w:rsidRPr="00F21BE4" w:rsidRDefault="003C784E">
      <w:pPr>
        <w:pStyle w:val="Zkladntextodsazen"/>
        <w:numPr>
          <w:ilvl w:val="0"/>
          <w:numId w:val="9"/>
        </w:numPr>
        <w:rPr>
          <w:color w:val="auto"/>
          <w:sz w:val="20"/>
        </w:rPr>
      </w:pPr>
      <w:r w:rsidRPr="00F21BE4">
        <w:rPr>
          <w:color w:val="auto"/>
          <w:sz w:val="20"/>
        </w:rPr>
        <w:t>bude shledáno neplatným či nevynutitelným soudem či jiným příslušným orgánem;</w:t>
      </w:r>
    </w:p>
    <w:p w14:paraId="709AEFA0" w14:textId="77777777" w:rsidR="003C784E" w:rsidRPr="00F21BE4" w:rsidRDefault="003C784E">
      <w:pPr>
        <w:pStyle w:val="Zkladntextodsazen"/>
        <w:rPr>
          <w:color w:val="auto"/>
          <w:sz w:val="20"/>
        </w:rPr>
      </w:pPr>
    </w:p>
    <w:p w14:paraId="02E7B2E2" w14:textId="77777777" w:rsidR="003C784E" w:rsidRPr="00F21BE4" w:rsidRDefault="003C784E">
      <w:pPr>
        <w:pStyle w:val="Zkladntextodsazen"/>
        <w:ind w:left="709"/>
        <w:rPr>
          <w:color w:val="auto"/>
          <w:sz w:val="20"/>
        </w:rPr>
      </w:pPr>
      <w:r w:rsidRPr="00F21BE4">
        <w:rPr>
          <w:color w:val="auto"/>
          <w:sz w:val="20"/>
        </w:rPr>
        <w:tab/>
        <w:t>tato neplatnost či nevynutitelnost nebude mít vliv na platnost či vynutitelnost ostatních ustanovení této smlouvy nebo jejich částí.</w:t>
      </w:r>
    </w:p>
    <w:p w14:paraId="0DC62EFE" w14:textId="77777777" w:rsidR="003C784E" w:rsidRPr="00F21BE4" w:rsidRDefault="003C784E">
      <w:pPr>
        <w:pStyle w:val="Zkladntextodsazen"/>
        <w:ind w:left="709"/>
        <w:rPr>
          <w:color w:val="auto"/>
          <w:sz w:val="20"/>
        </w:rPr>
      </w:pPr>
    </w:p>
    <w:p w14:paraId="0705842C" w14:textId="77777777" w:rsidR="003C784E" w:rsidRPr="00F21BE4" w:rsidRDefault="003C784E">
      <w:pPr>
        <w:pStyle w:val="Nadpis1"/>
        <w:jc w:val="both"/>
        <w:rPr>
          <w:color w:val="auto"/>
          <w:sz w:val="20"/>
        </w:rPr>
      </w:pPr>
    </w:p>
    <w:p w14:paraId="79AC3172" w14:textId="77777777" w:rsidR="003C784E" w:rsidRPr="00F21BE4" w:rsidRDefault="003C784E">
      <w:pPr>
        <w:pStyle w:val="Nadpis1"/>
        <w:jc w:val="both"/>
        <w:rPr>
          <w:color w:val="auto"/>
          <w:sz w:val="20"/>
        </w:rPr>
      </w:pPr>
      <w:r w:rsidRPr="00F21BE4">
        <w:rPr>
          <w:color w:val="auto"/>
          <w:sz w:val="20"/>
        </w:rPr>
        <w:t>XV.</w:t>
      </w:r>
      <w:r w:rsidRPr="00F21BE4">
        <w:rPr>
          <w:color w:val="auto"/>
          <w:sz w:val="20"/>
        </w:rPr>
        <w:tab/>
        <w:t>Závěrečná ustanovení</w:t>
      </w:r>
    </w:p>
    <w:p w14:paraId="5DF1DBB9" w14:textId="77777777" w:rsidR="003C784E" w:rsidRPr="00F21BE4" w:rsidRDefault="003C784E">
      <w:pPr>
        <w:pStyle w:val="Zkladntextodsazen3"/>
        <w:ind w:left="709" w:hanging="709"/>
        <w:rPr>
          <w:color w:val="auto"/>
          <w:sz w:val="20"/>
        </w:rPr>
      </w:pPr>
    </w:p>
    <w:p w14:paraId="2287250C" w14:textId="77777777" w:rsidR="003C784E" w:rsidRPr="00F21BE4" w:rsidRDefault="003C784E">
      <w:pPr>
        <w:pStyle w:val="Zkladntextodsazen3"/>
        <w:ind w:left="709" w:hanging="709"/>
        <w:rPr>
          <w:color w:val="auto"/>
          <w:sz w:val="20"/>
        </w:rPr>
      </w:pPr>
      <w:r w:rsidRPr="00F21BE4">
        <w:rPr>
          <w:color w:val="auto"/>
          <w:sz w:val="20"/>
        </w:rPr>
        <w:t>15.1.</w:t>
      </w:r>
      <w:r w:rsidRPr="00F21BE4">
        <w:rPr>
          <w:color w:val="auto"/>
          <w:sz w:val="20"/>
        </w:rPr>
        <w:tab/>
        <w:t>Tato smlouva nabývá platnosti a účinnosti v den jejího podpisu smluvními stranami či oprávněnými zástupci obou smluvních stran.</w:t>
      </w:r>
    </w:p>
    <w:p w14:paraId="35A4F2DC" w14:textId="77777777" w:rsidR="003C784E" w:rsidRPr="00F21BE4" w:rsidRDefault="003C784E">
      <w:pPr>
        <w:pStyle w:val="Zkladntextodsazen3"/>
        <w:ind w:left="709" w:hanging="709"/>
        <w:rPr>
          <w:color w:val="auto"/>
          <w:sz w:val="20"/>
        </w:rPr>
      </w:pPr>
    </w:p>
    <w:p w14:paraId="1405AFED" w14:textId="77777777" w:rsidR="003C784E" w:rsidRPr="00F21BE4" w:rsidRDefault="003C784E">
      <w:pPr>
        <w:pStyle w:val="Zkladntextodsazen3"/>
        <w:ind w:left="709" w:hanging="709"/>
        <w:rPr>
          <w:color w:val="auto"/>
          <w:sz w:val="20"/>
        </w:rPr>
      </w:pPr>
      <w:r w:rsidRPr="00F21BE4">
        <w:rPr>
          <w:color w:val="auto"/>
          <w:sz w:val="20"/>
        </w:rPr>
        <w:t>15.2.</w:t>
      </w:r>
      <w:r w:rsidRPr="00F21BE4">
        <w:rPr>
          <w:color w:val="auto"/>
          <w:sz w:val="20"/>
        </w:rPr>
        <w:tab/>
        <w:t xml:space="preserve">Smlouva je vyhotovena ve </w:t>
      </w:r>
      <w:r w:rsidR="00D61FC1">
        <w:rPr>
          <w:color w:val="auto"/>
          <w:sz w:val="20"/>
        </w:rPr>
        <w:t>dvou</w:t>
      </w:r>
      <w:r w:rsidRPr="00F21BE4">
        <w:rPr>
          <w:color w:val="auto"/>
          <w:sz w:val="20"/>
        </w:rPr>
        <w:t xml:space="preserve"> stejnopisech, z nichž </w:t>
      </w:r>
      <w:r w:rsidR="00D61FC1">
        <w:rPr>
          <w:color w:val="auto"/>
          <w:sz w:val="20"/>
        </w:rPr>
        <w:t>jeden</w:t>
      </w:r>
      <w:r w:rsidRPr="00F21BE4">
        <w:rPr>
          <w:color w:val="auto"/>
          <w:sz w:val="20"/>
        </w:rPr>
        <w:t xml:space="preserve"> obdrží </w:t>
      </w:r>
      <w:r w:rsidR="00D61FC1">
        <w:rPr>
          <w:color w:val="auto"/>
          <w:sz w:val="20"/>
        </w:rPr>
        <w:t xml:space="preserve">klient </w:t>
      </w:r>
      <w:r w:rsidRPr="00F21BE4">
        <w:rPr>
          <w:color w:val="auto"/>
          <w:sz w:val="20"/>
        </w:rPr>
        <w:t xml:space="preserve">a </w:t>
      </w:r>
      <w:r w:rsidR="00D61FC1">
        <w:rPr>
          <w:color w:val="auto"/>
          <w:sz w:val="20"/>
        </w:rPr>
        <w:t xml:space="preserve">jeden </w:t>
      </w:r>
      <w:r w:rsidRPr="00F21BE4">
        <w:rPr>
          <w:color w:val="auto"/>
          <w:sz w:val="20"/>
        </w:rPr>
        <w:t>advokát</w:t>
      </w:r>
      <w:r w:rsidR="00D61FC1">
        <w:rPr>
          <w:color w:val="auto"/>
          <w:sz w:val="20"/>
        </w:rPr>
        <w:t>.</w:t>
      </w:r>
      <w:r w:rsidRPr="00F21BE4">
        <w:rPr>
          <w:color w:val="auto"/>
          <w:sz w:val="20"/>
        </w:rPr>
        <w:t xml:space="preserve"> Každý stejnopis této smlouvy má právní sílu originálu. </w:t>
      </w:r>
    </w:p>
    <w:p w14:paraId="393ACDF2" w14:textId="77777777" w:rsidR="003C784E" w:rsidRPr="00F21BE4" w:rsidRDefault="003C784E">
      <w:pPr>
        <w:pStyle w:val="Zkladntextodsazen3"/>
        <w:ind w:left="709" w:hanging="709"/>
        <w:rPr>
          <w:color w:val="auto"/>
          <w:sz w:val="20"/>
        </w:rPr>
      </w:pPr>
    </w:p>
    <w:p w14:paraId="1FFB9542" w14:textId="77777777" w:rsidR="003C784E" w:rsidRPr="00F21BE4" w:rsidRDefault="003C784E">
      <w:pPr>
        <w:pStyle w:val="Zkladntextodsazen3"/>
        <w:ind w:left="709" w:hanging="709"/>
        <w:rPr>
          <w:color w:val="auto"/>
          <w:sz w:val="20"/>
        </w:rPr>
      </w:pPr>
      <w:r w:rsidRPr="00F21BE4">
        <w:rPr>
          <w:color w:val="auto"/>
          <w:sz w:val="20"/>
        </w:rPr>
        <w:t>15.3.</w:t>
      </w:r>
      <w:r w:rsidRPr="00F21BE4">
        <w:rPr>
          <w:color w:val="auto"/>
          <w:sz w:val="20"/>
        </w:rPr>
        <w:tab/>
        <w:t>Případné spory vzniklé z této smlouvy budou řešeny podle platné právní úpravy věcně a místně příslušnými orgány České republiky.</w:t>
      </w:r>
    </w:p>
    <w:p w14:paraId="1199BE60" w14:textId="77777777" w:rsidR="003C784E" w:rsidRPr="00F21BE4" w:rsidRDefault="003C784E">
      <w:pPr>
        <w:jc w:val="both"/>
      </w:pPr>
    </w:p>
    <w:p w14:paraId="52292198" w14:textId="77777777" w:rsidR="003C784E" w:rsidRPr="00F21BE4" w:rsidRDefault="003C784E">
      <w:pPr>
        <w:pStyle w:val="Zkladntextodsazen3"/>
        <w:ind w:left="709" w:hanging="709"/>
        <w:rPr>
          <w:color w:val="auto"/>
          <w:sz w:val="20"/>
        </w:rPr>
      </w:pPr>
      <w:r w:rsidRPr="00F21BE4">
        <w:rPr>
          <w:color w:val="auto"/>
          <w:sz w:val="20"/>
        </w:rPr>
        <w:t>15.4.</w:t>
      </w:r>
      <w:r w:rsidRPr="00F21BE4">
        <w:rPr>
          <w:color w:val="auto"/>
          <w:sz w:val="20"/>
        </w:rPr>
        <w:tab/>
        <w:t>Tuto smlouvu lze měnit, doplňovat a upřesňovat pouze oboustranně odsouhlasenými, písemnými a průběžně číslovanými dodatky, podepsanými oprávněnými zástupci obou smluvních stran, které musí být obsaženy na jedné listině.</w:t>
      </w:r>
    </w:p>
    <w:p w14:paraId="0EFAB151" w14:textId="77777777" w:rsidR="003C784E" w:rsidRPr="00F21BE4" w:rsidRDefault="003C784E">
      <w:pPr>
        <w:jc w:val="both"/>
      </w:pPr>
    </w:p>
    <w:p w14:paraId="427135E2" w14:textId="77777777" w:rsidR="003C784E" w:rsidRPr="00F21BE4" w:rsidRDefault="003C784E">
      <w:pPr>
        <w:ind w:left="705" w:hanging="705"/>
        <w:jc w:val="both"/>
      </w:pPr>
      <w:r w:rsidRPr="00F21BE4">
        <w:t>15.</w:t>
      </w:r>
      <w:r w:rsidR="002C2D87">
        <w:t>5</w:t>
      </w:r>
      <w:r w:rsidRPr="00F21BE4">
        <w:t>.</w:t>
      </w:r>
      <w:r w:rsidRPr="00F21BE4">
        <w:tab/>
        <w:t>Obě 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 podpisem, resp. podpisem svého oprávněného zástupce.</w:t>
      </w:r>
    </w:p>
    <w:p w14:paraId="0C2D078E" w14:textId="77777777" w:rsidR="003C784E" w:rsidRPr="00F21BE4" w:rsidRDefault="003C784E">
      <w:pPr>
        <w:pStyle w:val="BodyText21"/>
        <w:widowControl/>
        <w:rPr>
          <w:snapToGrid/>
          <w:sz w:val="20"/>
        </w:rPr>
      </w:pPr>
    </w:p>
    <w:p w14:paraId="36878E01" w14:textId="77777777" w:rsidR="003C784E" w:rsidRPr="00F21BE4" w:rsidRDefault="003C784E">
      <w:pPr>
        <w:widowControl w:val="0"/>
        <w:jc w:val="both"/>
        <w:rPr>
          <w:snapToGrid w:val="0"/>
        </w:rPr>
      </w:pPr>
    </w:p>
    <w:p w14:paraId="64588F67" w14:textId="77777777" w:rsidR="00FE0EE0" w:rsidRPr="00F21BE4" w:rsidRDefault="00FE0EE0" w:rsidP="00FE0EE0">
      <w:pPr>
        <w:widowControl w:val="0"/>
        <w:jc w:val="both"/>
        <w:rPr>
          <w:snapToGrid w:val="0"/>
        </w:rPr>
      </w:pPr>
    </w:p>
    <w:p w14:paraId="34825EE0" w14:textId="417DD7C6" w:rsidR="003C784E" w:rsidRPr="00F21BE4" w:rsidRDefault="00FE0EE0" w:rsidP="00FE0EE0">
      <w:pPr>
        <w:widowControl w:val="0"/>
        <w:jc w:val="both"/>
        <w:rPr>
          <w:snapToGrid w:val="0"/>
        </w:rPr>
      </w:pPr>
      <w:r w:rsidRPr="00F21BE4">
        <w:rPr>
          <w:snapToGrid w:val="0"/>
        </w:rPr>
        <w:t>V</w:t>
      </w:r>
      <w:r w:rsidR="008E16A3">
        <w:rPr>
          <w:snapToGrid w:val="0"/>
        </w:rPr>
        <w:t> Karlových Varech</w:t>
      </w:r>
      <w:r w:rsidRPr="00F21BE4">
        <w:rPr>
          <w:snapToGrid w:val="0"/>
        </w:rPr>
        <w:t xml:space="preserve">, dne </w:t>
      </w:r>
      <w:r w:rsidRPr="00F21BE4">
        <w:rPr>
          <w:snapToGrid w:val="0"/>
        </w:rPr>
        <w:tab/>
      </w:r>
      <w:r w:rsidR="005056D0">
        <w:rPr>
          <w:snapToGrid w:val="0"/>
        </w:rPr>
        <w:t xml:space="preserve">3. 4. </w:t>
      </w:r>
      <w:r w:rsidR="00DC2480">
        <w:rPr>
          <w:snapToGrid w:val="0"/>
        </w:rPr>
        <w:t xml:space="preserve"> 2025</w:t>
      </w:r>
      <w:r w:rsidRPr="00F21BE4">
        <w:rPr>
          <w:snapToGrid w:val="0"/>
        </w:rPr>
        <w:tab/>
      </w:r>
      <w:r w:rsidRPr="00F21BE4">
        <w:rPr>
          <w:snapToGrid w:val="0"/>
        </w:rPr>
        <w:tab/>
      </w:r>
      <w:r w:rsidR="00970CC6" w:rsidRPr="00F21BE4">
        <w:rPr>
          <w:snapToGrid w:val="0"/>
        </w:rPr>
        <w:tab/>
      </w:r>
      <w:r w:rsidR="003C784E" w:rsidRPr="00F21BE4">
        <w:rPr>
          <w:snapToGrid w:val="0"/>
        </w:rPr>
        <w:t>V</w:t>
      </w:r>
      <w:r w:rsidR="00DC2480">
        <w:rPr>
          <w:snapToGrid w:val="0"/>
        </w:rPr>
        <w:t> Karlových Varech</w:t>
      </w:r>
      <w:r w:rsidR="003C784E" w:rsidRPr="00F21BE4">
        <w:rPr>
          <w:snapToGrid w:val="0"/>
        </w:rPr>
        <w:t xml:space="preserve">, dne </w:t>
      </w:r>
      <w:r w:rsidR="00A8286D">
        <w:rPr>
          <w:snapToGrid w:val="0"/>
        </w:rPr>
        <w:t>31</w:t>
      </w:r>
      <w:r w:rsidR="005056D0">
        <w:rPr>
          <w:snapToGrid w:val="0"/>
        </w:rPr>
        <w:t xml:space="preserve">. </w:t>
      </w:r>
      <w:r w:rsidR="00A8286D">
        <w:rPr>
          <w:snapToGrid w:val="0"/>
        </w:rPr>
        <w:t>3</w:t>
      </w:r>
      <w:r w:rsidR="005056D0">
        <w:rPr>
          <w:snapToGrid w:val="0"/>
        </w:rPr>
        <w:t>.</w:t>
      </w:r>
      <w:r w:rsidR="00DC2480">
        <w:rPr>
          <w:snapToGrid w:val="0"/>
        </w:rPr>
        <w:t xml:space="preserve"> 2025</w:t>
      </w:r>
    </w:p>
    <w:p w14:paraId="087E85E7" w14:textId="77777777" w:rsidR="003C784E" w:rsidRPr="00F21BE4" w:rsidRDefault="003C784E">
      <w:pPr>
        <w:widowControl w:val="0"/>
        <w:jc w:val="both"/>
        <w:rPr>
          <w:snapToGrid w:val="0"/>
        </w:rPr>
      </w:pPr>
    </w:p>
    <w:p w14:paraId="78E3B02D" w14:textId="77777777" w:rsidR="003C784E" w:rsidRPr="00F21BE4" w:rsidRDefault="003C784E">
      <w:pPr>
        <w:widowControl w:val="0"/>
        <w:jc w:val="both"/>
        <w:rPr>
          <w:snapToGrid w:val="0"/>
        </w:rPr>
      </w:pPr>
    </w:p>
    <w:p w14:paraId="51EAB691" w14:textId="77777777" w:rsidR="003C784E" w:rsidRPr="00F21BE4" w:rsidRDefault="003C784E">
      <w:pPr>
        <w:widowControl w:val="0"/>
        <w:jc w:val="both"/>
        <w:rPr>
          <w:snapToGrid w:val="0"/>
        </w:rPr>
      </w:pPr>
    </w:p>
    <w:p w14:paraId="346ABB35" w14:textId="77777777" w:rsidR="003C784E" w:rsidRPr="00F21BE4" w:rsidRDefault="003C784E">
      <w:pPr>
        <w:widowControl w:val="0"/>
        <w:jc w:val="both"/>
        <w:rPr>
          <w:snapToGrid w:val="0"/>
        </w:rPr>
      </w:pPr>
    </w:p>
    <w:p w14:paraId="7D9CB49F" w14:textId="77777777" w:rsidR="003C784E" w:rsidRPr="00F21BE4" w:rsidRDefault="003C784E">
      <w:pPr>
        <w:widowControl w:val="0"/>
        <w:jc w:val="both"/>
        <w:rPr>
          <w:snapToGrid w:val="0"/>
        </w:rPr>
      </w:pPr>
    </w:p>
    <w:p w14:paraId="7FCA25D4" w14:textId="77777777" w:rsidR="003C784E" w:rsidRPr="00F21BE4" w:rsidRDefault="003C784E">
      <w:pPr>
        <w:widowControl w:val="0"/>
        <w:jc w:val="both"/>
        <w:rPr>
          <w:snapToGrid w:val="0"/>
        </w:rPr>
      </w:pPr>
    </w:p>
    <w:p w14:paraId="091A2FC7" w14:textId="77777777" w:rsidR="003C784E" w:rsidRPr="00F21BE4" w:rsidRDefault="003C784E">
      <w:pPr>
        <w:widowControl w:val="0"/>
        <w:jc w:val="both"/>
        <w:rPr>
          <w:b/>
          <w:snapToGrid w:val="0"/>
        </w:rPr>
      </w:pPr>
      <w:r w:rsidRPr="00F21BE4">
        <w:rPr>
          <w:b/>
          <w:snapToGrid w:val="0"/>
        </w:rPr>
        <w:t>___________________________________</w:t>
      </w:r>
      <w:r w:rsidRPr="00F21BE4">
        <w:rPr>
          <w:b/>
          <w:snapToGrid w:val="0"/>
        </w:rPr>
        <w:tab/>
      </w:r>
      <w:r w:rsidRPr="00F21BE4">
        <w:rPr>
          <w:b/>
          <w:snapToGrid w:val="0"/>
        </w:rPr>
        <w:tab/>
      </w:r>
      <w:r w:rsidRPr="00F21BE4">
        <w:rPr>
          <w:b/>
          <w:snapToGrid w:val="0"/>
        </w:rPr>
        <w:tab/>
        <w:t>___________________________________</w:t>
      </w:r>
    </w:p>
    <w:p w14:paraId="17A74842" w14:textId="33EDA39F" w:rsidR="00346905" w:rsidRDefault="00346905" w:rsidP="00346905">
      <w:pPr>
        <w:widowControl w:val="0"/>
        <w:ind w:left="708" w:hanging="708"/>
        <w:jc w:val="both"/>
        <w:rPr>
          <w:b/>
          <w:bCs/>
          <w:snapToGrid w:val="0"/>
        </w:rPr>
      </w:pPr>
      <w:r w:rsidRPr="00346905">
        <w:rPr>
          <w:b/>
          <w:bCs/>
          <w:snapToGrid w:val="0"/>
        </w:rPr>
        <w:t xml:space="preserve">Správa přírodních léčivých zdrojů a kolonád, </w:t>
      </w:r>
      <w:r>
        <w:rPr>
          <w:b/>
          <w:bCs/>
          <w:snapToGrid w:val="0"/>
        </w:rPr>
        <w:tab/>
      </w:r>
      <w:r>
        <w:rPr>
          <w:b/>
          <w:bCs/>
          <w:snapToGrid w:val="0"/>
        </w:rPr>
        <w:tab/>
      </w:r>
      <w:r w:rsidR="00A8286D">
        <w:rPr>
          <w:b/>
          <w:bCs/>
          <w:snapToGrid w:val="0"/>
        </w:rPr>
        <w:t xml:space="preserve">Advokátní kancelář </w:t>
      </w:r>
      <w:r w:rsidR="00BF423F">
        <w:rPr>
          <w:b/>
          <w:bCs/>
          <w:snapToGrid w:val="0"/>
        </w:rPr>
        <w:t>Zvolánková</w:t>
      </w:r>
      <w:r w:rsidR="00A8286D">
        <w:rPr>
          <w:b/>
          <w:bCs/>
          <w:snapToGrid w:val="0"/>
        </w:rPr>
        <w:t xml:space="preserve"> s.r.o.</w:t>
      </w:r>
    </w:p>
    <w:p w14:paraId="669BAFDA" w14:textId="22F50ADA" w:rsidR="00346905" w:rsidRPr="00A8286D" w:rsidRDefault="00346905" w:rsidP="00346905">
      <w:pPr>
        <w:widowControl w:val="0"/>
        <w:ind w:left="708" w:hanging="708"/>
        <w:jc w:val="both"/>
        <w:rPr>
          <w:bCs/>
          <w:snapToGrid w:val="0"/>
        </w:rPr>
      </w:pPr>
      <w:r w:rsidRPr="00346905">
        <w:rPr>
          <w:b/>
          <w:bCs/>
          <w:snapToGrid w:val="0"/>
        </w:rPr>
        <w:t xml:space="preserve">příspěvková organizace </w:t>
      </w:r>
      <w:r w:rsidR="00A8286D">
        <w:rPr>
          <w:b/>
          <w:bCs/>
          <w:snapToGrid w:val="0"/>
        </w:rPr>
        <w:tab/>
      </w:r>
      <w:r w:rsidR="00A8286D">
        <w:rPr>
          <w:b/>
          <w:bCs/>
          <w:snapToGrid w:val="0"/>
        </w:rPr>
        <w:tab/>
      </w:r>
      <w:r w:rsidR="00A8286D">
        <w:rPr>
          <w:b/>
          <w:bCs/>
          <w:snapToGrid w:val="0"/>
        </w:rPr>
        <w:tab/>
      </w:r>
      <w:r w:rsidR="00A8286D">
        <w:rPr>
          <w:b/>
          <w:bCs/>
          <w:snapToGrid w:val="0"/>
        </w:rPr>
        <w:tab/>
      </w:r>
      <w:r w:rsidR="00A8286D">
        <w:rPr>
          <w:b/>
          <w:bCs/>
          <w:snapToGrid w:val="0"/>
        </w:rPr>
        <w:tab/>
      </w:r>
      <w:r w:rsidR="00A8286D">
        <w:rPr>
          <w:bCs/>
          <w:snapToGrid w:val="0"/>
        </w:rPr>
        <w:t xml:space="preserve">zastoupená jednatelem JUDr. </w:t>
      </w:r>
      <w:r w:rsidR="00BF423F">
        <w:rPr>
          <w:bCs/>
          <w:snapToGrid w:val="0"/>
        </w:rPr>
        <w:t>Ing. Světlanou</w:t>
      </w:r>
    </w:p>
    <w:p w14:paraId="639CE3D9" w14:textId="7B2EE249" w:rsidR="00346905" w:rsidRPr="00346905" w:rsidRDefault="00346905" w:rsidP="00346905">
      <w:pPr>
        <w:widowControl w:val="0"/>
        <w:ind w:left="708" w:hanging="708"/>
        <w:jc w:val="both"/>
        <w:rPr>
          <w:bCs/>
          <w:snapToGrid w:val="0"/>
        </w:rPr>
      </w:pPr>
      <w:r w:rsidRPr="00346905">
        <w:rPr>
          <w:bCs/>
          <w:snapToGrid w:val="0"/>
        </w:rPr>
        <w:t>zastoupená ředitelem Ing. Václavem Benediktem</w:t>
      </w:r>
      <w:r w:rsidR="00BF423F">
        <w:rPr>
          <w:bCs/>
          <w:snapToGrid w:val="0"/>
        </w:rPr>
        <w:tab/>
      </w:r>
      <w:r w:rsidR="00BF423F">
        <w:rPr>
          <w:bCs/>
          <w:snapToGrid w:val="0"/>
        </w:rPr>
        <w:tab/>
        <w:t>Semrádovou Zvolánkovou</w:t>
      </w:r>
      <w:bookmarkStart w:id="0" w:name="_GoBack"/>
      <w:bookmarkEnd w:id="0"/>
    </w:p>
    <w:p w14:paraId="15F58957" w14:textId="77777777" w:rsidR="008E16A3" w:rsidRDefault="008E16A3" w:rsidP="008E16A3">
      <w:pPr>
        <w:widowControl w:val="0"/>
        <w:ind w:left="708" w:hanging="708"/>
        <w:jc w:val="both"/>
        <w:rPr>
          <w:bCs/>
          <w:snapToGrid w:val="0"/>
        </w:rPr>
      </w:pPr>
    </w:p>
    <w:p w14:paraId="07A290C5" w14:textId="77777777" w:rsidR="008E16A3" w:rsidRDefault="008E16A3" w:rsidP="008E16A3">
      <w:pPr>
        <w:widowControl w:val="0"/>
        <w:ind w:left="708" w:hanging="708"/>
        <w:jc w:val="both"/>
        <w:rPr>
          <w:bCs/>
          <w:snapToGrid w:val="0"/>
        </w:rPr>
      </w:pPr>
    </w:p>
    <w:p w14:paraId="029897F5" w14:textId="77777777" w:rsidR="008E16A3" w:rsidRPr="00F21BE4" w:rsidRDefault="008E16A3" w:rsidP="008E16A3">
      <w:pPr>
        <w:widowControl w:val="0"/>
        <w:ind w:left="708" w:hanging="708"/>
        <w:jc w:val="both"/>
        <w:rPr>
          <w:bCs/>
          <w:snapToGrid w:val="0"/>
        </w:rPr>
      </w:pPr>
    </w:p>
    <w:sectPr w:rsidR="008E16A3" w:rsidRPr="00F21BE4" w:rsidSect="009542B3">
      <w:footerReference w:type="even" r:id="rId9"/>
      <w:footerReference w:type="default" r:id="rId10"/>
      <w:pgSz w:w="11904" w:h="16836"/>
      <w:pgMar w:top="1440" w:right="1440" w:bottom="1417" w:left="1440"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2227C" w14:textId="77777777" w:rsidR="00445253" w:rsidRDefault="00445253">
      <w:r>
        <w:separator/>
      </w:r>
    </w:p>
  </w:endnote>
  <w:endnote w:type="continuationSeparator" w:id="0">
    <w:p w14:paraId="1F738562" w14:textId="77777777" w:rsidR="00445253" w:rsidRDefault="00445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454BF" w14:textId="77777777" w:rsidR="003C784E" w:rsidRDefault="00414C82">
    <w:pPr>
      <w:pStyle w:val="Zpat"/>
      <w:framePr w:wrap="around" w:vAnchor="text" w:hAnchor="margin" w:xAlign="center" w:y="1"/>
      <w:rPr>
        <w:rStyle w:val="slostrnky"/>
      </w:rPr>
    </w:pPr>
    <w:r>
      <w:rPr>
        <w:rStyle w:val="slostrnky"/>
      </w:rPr>
      <w:fldChar w:fldCharType="begin"/>
    </w:r>
    <w:r w:rsidR="003C784E">
      <w:rPr>
        <w:rStyle w:val="slostrnky"/>
      </w:rPr>
      <w:instrText xml:space="preserve">PAGE  </w:instrText>
    </w:r>
    <w:r>
      <w:rPr>
        <w:rStyle w:val="slostrnky"/>
      </w:rPr>
      <w:fldChar w:fldCharType="separate"/>
    </w:r>
    <w:r w:rsidR="003C784E">
      <w:rPr>
        <w:rStyle w:val="slostrnky"/>
        <w:noProof/>
      </w:rPr>
      <w:t>1</w:t>
    </w:r>
    <w:r>
      <w:rPr>
        <w:rStyle w:val="slostrnky"/>
      </w:rPr>
      <w:fldChar w:fldCharType="end"/>
    </w:r>
  </w:p>
  <w:p w14:paraId="4303FBCD" w14:textId="77777777" w:rsidR="003C784E" w:rsidRDefault="003C784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6557D" w14:textId="77777777" w:rsidR="00970CC6" w:rsidRPr="00970CC6" w:rsidRDefault="00970CC6">
    <w:pPr>
      <w:pStyle w:val="Zpat"/>
      <w:jc w:val="right"/>
      <w:rPr>
        <w:sz w:val="16"/>
        <w:szCs w:val="16"/>
      </w:rPr>
    </w:pPr>
    <w:r w:rsidRPr="00970CC6">
      <w:rPr>
        <w:sz w:val="16"/>
        <w:szCs w:val="16"/>
      </w:rPr>
      <w:t xml:space="preserve">Stránka </w:t>
    </w:r>
    <w:r w:rsidR="00414C82" w:rsidRPr="00970CC6">
      <w:rPr>
        <w:b/>
        <w:sz w:val="16"/>
        <w:szCs w:val="16"/>
      </w:rPr>
      <w:fldChar w:fldCharType="begin"/>
    </w:r>
    <w:r w:rsidRPr="00970CC6">
      <w:rPr>
        <w:b/>
        <w:sz w:val="16"/>
        <w:szCs w:val="16"/>
      </w:rPr>
      <w:instrText>PAGE</w:instrText>
    </w:r>
    <w:r w:rsidR="00414C82" w:rsidRPr="00970CC6">
      <w:rPr>
        <w:b/>
        <w:sz w:val="16"/>
        <w:szCs w:val="16"/>
      </w:rPr>
      <w:fldChar w:fldCharType="separate"/>
    </w:r>
    <w:r w:rsidR="002C2D87">
      <w:rPr>
        <w:b/>
        <w:noProof/>
        <w:sz w:val="16"/>
        <w:szCs w:val="16"/>
      </w:rPr>
      <w:t>9</w:t>
    </w:r>
    <w:r w:rsidR="00414C82" w:rsidRPr="00970CC6">
      <w:rPr>
        <w:b/>
        <w:sz w:val="16"/>
        <w:szCs w:val="16"/>
      </w:rPr>
      <w:fldChar w:fldCharType="end"/>
    </w:r>
    <w:r w:rsidRPr="00970CC6">
      <w:rPr>
        <w:sz w:val="16"/>
        <w:szCs w:val="16"/>
      </w:rPr>
      <w:t xml:space="preserve"> z </w:t>
    </w:r>
    <w:r w:rsidR="00414C82" w:rsidRPr="00970CC6">
      <w:rPr>
        <w:b/>
        <w:sz w:val="16"/>
        <w:szCs w:val="16"/>
      </w:rPr>
      <w:fldChar w:fldCharType="begin"/>
    </w:r>
    <w:r w:rsidRPr="00970CC6">
      <w:rPr>
        <w:b/>
        <w:sz w:val="16"/>
        <w:szCs w:val="16"/>
      </w:rPr>
      <w:instrText>NUMPAGES</w:instrText>
    </w:r>
    <w:r w:rsidR="00414C82" w:rsidRPr="00970CC6">
      <w:rPr>
        <w:b/>
        <w:sz w:val="16"/>
        <w:szCs w:val="16"/>
      </w:rPr>
      <w:fldChar w:fldCharType="separate"/>
    </w:r>
    <w:r w:rsidR="002C2D87">
      <w:rPr>
        <w:b/>
        <w:noProof/>
        <w:sz w:val="16"/>
        <w:szCs w:val="16"/>
      </w:rPr>
      <w:t>9</w:t>
    </w:r>
    <w:r w:rsidR="00414C82" w:rsidRPr="00970CC6">
      <w:rPr>
        <w:b/>
        <w:sz w:val="16"/>
        <w:szCs w:val="16"/>
      </w:rPr>
      <w:fldChar w:fldCharType="end"/>
    </w:r>
  </w:p>
  <w:p w14:paraId="733A89E1" w14:textId="77777777" w:rsidR="003C784E" w:rsidRDefault="003C784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C3751D" w14:textId="77777777" w:rsidR="00445253" w:rsidRDefault="00445253">
      <w:r>
        <w:separator/>
      </w:r>
    </w:p>
  </w:footnote>
  <w:footnote w:type="continuationSeparator" w:id="0">
    <w:p w14:paraId="18682089" w14:textId="77777777" w:rsidR="00445253" w:rsidRDefault="004452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A24EC"/>
    <w:multiLevelType w:val="hybridMultilevel"/>
    <w:tmpl w:val="89ACFAC0"/>
    <w:lvl w:ilvl="0" w:tplc="48E25338">
      <w:start w:val="2"/>
      <w:numFmt w:val="bullet"/>
      <w:lvlText w:val="-"/>
      <w:lvlJc w:val="left"/>
      <w:pPr>
        <w:ind w:left="1778" w:hanging="360"/>
      </w:pPr>
      <w:rPr>
        <w:rFonts w:ascii="Bookman Old Style" w:eastAsia="Calibri" w:hAnsi="Bookman Old Style" w:cs="Times New Roman" w:hint="default"/>
      </w:rPr>
    </w:lvl>
    <w:lvl w:ilvl="1" w:tplc="04050001">
      <w:start w:val="1"/>
      <w:numFmt w:val="bullet"/>
      <w:lvlText w:val=""/>
      <w:lvlJc w:val="left"/>
      <w:pPr>
        <w:ind w:left="1495" w:hanging="360"/>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15:restartNumberingAfterBreak="0">
    <w:nsid w:val="08D45133"/>
    <w:multiLevelType w:val="hybridMultilevel"/>
    <w:tmpl w:val="6B3AEEE8"/>
    <w:lvl w:ilvl="0" w:tplc="2000093A">
      <w:start w:val="1"/>
      <w:numFmt w:val="decimal"/>
      <w:lvlText w:val="%1."/>
      <w:lvlJc w:val="left"/>
      <w:pPr>
        <w:tabs>
          <w:tab w:val="num" w:pos="792"/>
        </w:tabs>
        <w:ind w:left="792" w:hanging="360"/>
      </w:pPr>
    </w:lvl>
    <w:lvl w:ilvl="1" w:tplc="0C94D52E">
      <w:start w:val="1"/>
      <w:numFmt w:val="lowerLetter"/>
      <w:lvlText w:val="%2)"/>
      <w:lvlJc w:val="left"/>
      <w:pPr>
        <w:tabs>
          <w:tab w:val="num" w:pos="1512"/>
        </w:tabs>
        <w:ind w:left="1512" w:hanging="360"/>
      </w:pPr>
    </w:lvl>
    <w:lvl w:ilvl="2" w:tplc="0405001B">
      <w:start w:val="1"/>
      <w:numFmt w:val="lowerRoman"/>
      <w:lvlText w:val="%3."/>
      <w:lvlJc w:val="right"/>
      <w:pPr>
        <w:tabs>
          <w:tab w:val="num" w:pos="2232"/>
        </w:tabs>
        <w:ind w:left="2232"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BE8038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2241BD4"/>
    <w:multiLevelType w:val="hybridMultilevel"/>
    <w:tmpl w:val="A53EB150"/>
    <w:lvl w:ilvl="0" w:tplc="48E25338">
      <w:start w:val="2"/>
      <w:numFmt w:val="bullet"/>
      <w:lvlText w:val="-"/>
      <w:lvlJc w:val="left"/>
      <w:pPr>
        <w:ind w:left="1855" w:hanging="360"/>
      </w:pPr>
      <w:rPr>
        <w:rFonts w:ascii="Bookman Old Style" w:eastAsia="Calibri" w:hAnsi="Bookman Old Style"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15:restartNumberingAfterBreak="0">
    <w:nsid w:val="18360E47"/>
    <w:multiLevelType w:val="hybridMultilevel"/>
    <w:tmpl w:val="C5A858A8"/>
    <w:lvl w:ilvl="0" w:tplc="04050001">
      <w:start w:val="1"/>
      <w:numFmt w:val="bullet"/>
      <w:lvlText w:val=""/>
      <w:lvlJc w:val="left"/>
      <w:pPr>
        <w:ind w:left="1495"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15:restartNumberingAfterBreak="0">
    <w:nsid w:val="2D51345E"/>
    <w:multiLevelType w:val="multilevel"/>
    <w:tmpl w:val="74729E5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08360F9"/>
    <w:multiLevelType w:val="hybridMultilevel"/>
    <w:tmpl w:val="6AB29D0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56F177E"/>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79B7ACD"/>
    <w:multiLevelType w:val="singleLevel"/>
    <w:tmpl w:val="033EE1B0"/>
    <w:lvl w:ilvl="0">
      <w:start w:val="1"/>
      <w:numFmt w:val="decimal"/>
      <w:lvlText w:val="%1."/>
      <w:lvlJc w:val="left"/>
      <w:pPr>
        <w:tabs>
          <w:tab w:val="num" w:pos="360"/>
        </w:tabs>
        <w:ind w:left="360" w:hanging="360"/>
      </w:pPr>
      <w:rPr>
        <w:rFonts w:hint="default"/>
        <w:b w:val="0"/>
      </w:rPr>
    </w:lvl>
  </w:abstractNum>
  <w:abstractNum w:abstractNumId="9" w15:restartNumberingAfterBreak="0">
    <w:nsid w:val="4C3250AE"/>
    <w:multiLevelType w:val="singleLevel"/>
    <w:tmpl w:val="AEACA68C"/>
    <w:lvl w:ilvl="0">
      <w:start w:val="15"/>
      <w:numFmt w:val="upperRoman"/>
      <w:lvlText w:val="-"/>
      <w:lvlJc w:val="left"/>
      <w:pPr>
        <w:tabs>
          <w:tab w:val="num" w:pos="1854"/>
        </w:tabs>
        <w:ind w:left="1854" w:hanging="720"/>
      </w:pPr>
      <w:rPr>
        <w:rFonts w:hint="default"/>
        <w:b/>
      </w:rPr>
    </w:lvl>
  </w:abstractNum>
  <w:abstractNum w:abstractNumId="10" w15:restartNumberingAfterBreak="0">
    <w:nsid w:val="503F4E10"/>
    <w:multiLevelType w:val="hybridMultilevel"/>
    <w:tmpl w:val="E16693FE"/>
    <w:lvl w:ilvl="0" w:tplc="05F4DBE0">
      <w:start w:val="1"/>
      <w:numFmt w:val="upperRoman"/>
      <w:lvlText w:val="%1."/>
      <w:lvlJc w:val="left"/>
      <w:pPr>
        <w:ind w:left="720" w:hanging="720"/>
      </w:pPr>
      <w:rPr>
        <w:b/>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57563D2A"/>
    <w:multiLevelType w:val="multilevel"/>
    <w:tmpl w:val="65F29024"/>
    <w:lvl w:ilvl="0">
      <w:start w:val="4"/>
      <w:numFmt w:val="decimal"/>
      <w:lvlText w:val="%1."/>
      <w:lvlJc w:val="left"/>
      <w:pPr>
        <w:tabs>
          <w:tab w:val="num" w:pos="720"/>
        </w:tabs>
        <w:ind w:left="720" w:hanging="720"/>
      </w:pPr>
      <w:rPr>
        <w:rFonts w:hint="default"/>
        <w:i w:val="0"/>
      </w:rPr>
    </w:lvl>
    <w:lvl w:ilvl="1">
      <w:start w:val="5"/>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12" w15:restartNumberingAfterBreak="0">
    <w:nsid w:val="57855A2F"/>
    <w:multiLevelType w:val="multilevel"/>
    <w:tmpl w:val="F7C26A82"/>
    <w:lvl w:ilvl="0">
      <w:start w:val="4"/>
      <w:numFmt w:val="decimal"/>
      <w:lvlText w:val="%1."/>
      <w:lvlJc w:val="left"/>
      <w:pPr>
        <w:tabs>
          <w:tab w:val="num" w:pos="705"/>
        </w:tabs>
        <w:ind w:left="705" w:hanging="705"/>
      </w:pPr>
      <w:rPr>
        <w:rFonts w:hint="default"/>
        <w:b/>
      </w:rPr>
    </w:lvl>
    <w:lvl w:ilvl="1">
      <w:start w:val="3"/>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 w15:restartNumberingAfterBreak="0">
    <w:nsid w:val="58197C10"/>
    <w:multiLevelType w:val="singleLevel"/>
    <w:tmpl w:val="6A76CD9A"/>
    <w:lvl w:ilvl="0">
      <w:start w:val="2"/>
      <w:numFmt w:val="lowerRoman"/>
      <w:lvlText w:val="(%1)"/>
      <w:lvlJc w:val="left"/>
      <w:pPr>
        <w:tabs>
          <w:tab w:val="num" w:pos="1282"/>
        </w:tabs>
        <w:ind w:left="1282" w:hanging="720"/>
      </w:pPr>
      <w:rPr>
        <w:rFonts w:hint="default"/>
      </w:rPr>
    </w:lvl>
  </w:abstractNum>
  <w:abstractNum w:abstractNumId="14" w15:restartNumberingAfterBreak="0">
    <w:nsid w:val="68460E2A"/>
    <w:multiLevelType w:val="singleLevel"/>
    <w:tmpl w:val="430C96B2"/>
    <w:lvl w:ilvl="0">
      <w:start w:val="1"/>
      <w:numFmt w:val="lowerLetter"/>
      <w:lvlText w:val="(%1)"/>
      <w:lvlJc w:val="left"/>
      <w:pPr>
        <w:tabs>
          <w:tab w:val="num" w:pos="1410"/>
        </w:tabs>
        <w:ind w:left="1410" w:hanging="705"/>
      </w:pPr>
      <w:rPr>
        <w:rFonts w:hint="default"/>
      </w:rPr>
    </w:lvl>
  </w:abstractNum>
  <w:abstractNum w:abstractNumId="15" w15:restartNumberingAfterBreak="0">
    <w:nsid w:val="693C721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B487420"/>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1D66CDD"/>
    <w:multiLevelType w:val="hybridMultilevel"/>
    <w:tmpl w:val="64BCFA82"/>
    <w:lvl w:ilvl="0" w:tplc="2062C872">
      <w:start w:val="1"/>
      <w:numFmt w:val="lowerLetter"/>
      <w:lvlText w:val="%1)"/>
      <w:lvlJc w:val="left"/>
      <w:pPr>
        <w:ind w:left="1065" w:hanging="360"/>
      </w:pPr>
      <w:rPr>
        <w:sz w:val="2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15:restartNumberingAfterBreak="0">
    <w:nsid w:val="73BB1B3D"/>
    <w:multiLevelType w:val="hybridMultilevel"/>
    <w:tmpl w:val="4746D156"/>
    <w:lvl w:ilvl="0" w:tplc="04050001">
      <w:start w:val="1"/>
      <w:numFmt w:val="bullet"/>
      <w:lvlText w:val=""/>
      <w:lvlJc w:val="left"/>
      <w:pPr>
        <w:ind w:left="1495"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11"/>
  </w:num>
  <w:num w:numId="2">
    <w:abstractNumId w:val="15"/>
  </w:num>
  <w:num w:numId="3">
    <w:abstractNumId w:val="2"/>
  </w:num>
  <w:num w:numId="4">
    <w:abstractNumId w:val="16"/>
  </w:num>
  <w:num w:numId="5">
    <w:abstractNumId w:val="7"/>
  </w:num>
  <w:num w:numId="6">
    <w:abstractNumId w:val="5"/>
  </w:num>
  <w:num w:numId="7">
    <w:abstractNumId w:val="13"/>
  </w:num>
  <w:num w:numId="8">
    <w:abstractNumId w:val="9"/>
  </w:num>
  <w:num w:numId="9">
    <w:abstractNumId w:val="14"/>
  </w:num>
  <w:num w:numId="10">
    <w:abstractNumId w:val="12"/>
  </w:num>
  <w:num w:numId="11">
    <w:abstractNumId w:val="6"/>
  </w:num>
  <w:num w:numId="12">
    <w:abstractNumId w:val="8"/>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F4B"/>
    <w:rsid w:val="00083AC8"/>
    <w:rsid w:val="000F7904"/>
    <w:rsid w:val="00134C6E"/>
    <w:rsid w:val="00152DD3"/>
    <w:rsid w:val="001966A7"/>
    <w:rsid w:val="001D1938"/>
    <w:rsid w:val="002163E4"/>
    <w:rsid w:val="002C2D87"/>
    <w:rsid w:val="0034473A"/>
    <w:rsid w:val="00346905"/>
    <w:rsid w:val="00355CCC"/>
    <w:rsid w:val="0038138A"/>
    <w:rsid w:val="003C784E"/>
    <w:rsid w:val="004112FF"/>
    <w:rsid w:val="00414C82"/>
    <w:rsid w:val="00445253"/>
    <w:rsid w:val="00447E83"/>
    <w:rsid w:val="00467225"/>
    <w:rsid w:val="0047417C"/>
    <w:rsid w:val="00477A26"/>
    <w:rsid w:val="004D3F4B"/>
    <w:rsid w:val="005056D0"/>
    <w:rsid w:val="00523988"/>
    <w:rsid w:val="00541FEA"/>
    <w:rsid w:val="006D6FDA"/>
    <w:rsid w:val="006F6823"/>
    <w:rsid w:val="007900FF"/>
    <w:rsid w:val="007A15A1"/>
    <w:rsid w:val="007A790E"/>
    <w:rsid w:val="00886E83"/>
    <w:rsid w:val="00892CAF"/>
    <w:rsid w:val="00893509"/>
    <w:rsid w:val="00897352"/>
    <w:rsid w:val="008B5BFE"/>
    <w:rsid w:val="008E16A3"/>
    <w:rsid w:val="009542B3"/>
    <w:rsid w:val="00970CC6"/>
    <w:rsid w:val="009F7750"/>
    <w:rsid w:val="00A17E2C"/>
    <w:rsid w:val="00A2572B"/>
    <w:rsid w:val="00A8216C"/>
    <w:rsid w:val="00A8286D"/>
    <w:rsid w:val="00AA188E"/>
    <w:rsid w:val="00AD5DD5"/>
    <w:rsid w:val="00B215EC"/>
    <w:rsid w:val="00BF423F"/>
    <w:rsid w:val="00BF4337"/>
    <w:rsid w:val="00C32E1A"/>
    <w:rsid w:val="00C76A3F"/>
    <w:rsid w:val="00CD3D27"/>
    <w:rsid w:val="00CD5426"/>
    <w:rsid w:val="00CE3E0F"/>
    <w:rsid w:val="00D109C0"/>
    <w:rsid w:val="00D10C9F"/>
    <w:rsid w:val="00D35789"/>
    <w:rsid w:val="00D61FC1"/>
    <w:rsid w:val="00DB0A12"/>
    <w:rsid w:val="00DC2480"/>
    <w:rsid w:val="00E04A58"/>
    <w:rsid w:val="00E355AE"/>
    <w:rsid w:val="00EB4C5C"/>
    <w:rsid w:val="00ED1DF2"/>
    <w:rsid w:val="00ED2C7B"/>
    <w:rsid w:val="00EE4D33"/>
    <w:rsid w:val="00F0516B"/>
    <w:rsid w:val="00F21BE4"/>
    <w:rsid w:val="00F27AAF"/>
    <w:rsid w:val="00FE0EE0"/>
    <w:rsid w:val="00FE5F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3F039F"/>
  <w15:docId w15:val="{254E3138-ECF2-4A0F-B852-F8E005F8F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F4337"/>
  </w:style>
  <w:style w:type="paragraph" w:styleId="Nadpis1">
    <w:name w:val="heading 1"/>
    <w:basedOn w:val="Normln"/>
    <w:next w:val="Normln"/>
    <w:qFormat/>
    <w:rsid w:val="009542B3"/>
    <w:pPr>
      <w:keepNext/>
      <w:widowControl w:val="0"/>
      <w:jc w:val="center"/>
      <w:outlineLvl w:val="0"/>
    </w:pPr>
    <w:rPr>
      <w:b/>
      <w:snapToGrid w:val="0"/>
      <w:color w:val="000080"/>
      <w:sz w:val="22"/>
    </w:rPr>
  </w:style>
  <w:style w:type="paragraph" w:styleId="Nadpis2">
    <w:name w:val="heading 2"/>
    <w:basedOn w:val="Normln"/>
    <w:next w:val="Normln"/>
    <w:qFormat/>
    <w:rsid w:val="009542B3"/>
    <w:pPr>
      <w:keepNext/>
      <w:widowControl w:val="0"/>
      <w:jc w:val="both"/>
      <w:outlineLvl w:val="1"/>
    </w:pPr>
    <w:rPr>
      <w:b/>
      <w:snapToGrid w:val="0"/>
      <w:color w:val="000080"/>
      <w:sz w:val="22"/>
    </w:rPr>
  </w:style>
  <w:style w:type="paragraph" w:styleId="Nadpis3">
    <w:name w:val="heading 3"/>
    <w:basedOn w:val="Normln"/>
    <w:next w:val="Normln"/>
    <w:qFormat/>
    <w:rsid w:val="009542B3"/>
    <w:pPr>
      <w:keepNext/>
      <w:widowControl w:val="0"/>
      <w:jc w:val="center"/>
      <w:outlineLvl w:val="2"/>
    </w:pPr>
    <w:rPr>
      <w:b/>
      <w:snapToGrid w:val="0"/>
      <w:color w:val="00FF00"/>
      <w:sz w:val="32"/>
    </w:rPr>
  </w:style>
  <w:style w:type="paragraph" w:styleId="Nadpis4">
    <w:name w:val="heading 4"/>
    <w:basedOn w:val="Normln"/>
    <w:next w:val="Normln"/>
    <w:qFormat/>
    <w:rsid w:val="009542B3"/>
    <w:pPr>
      <w:keepNext/>
      <w:widowControl w:val="0"/>
      <w:jc w:val="center"/>
      <w:outlineLvl w:val="3"/>
    </w:pPr>
    <w:rPr>
      <w:b/>
      <w:snapToGrid w:val="0"/>
      <w:color w:val="000080"/>
      <w:sz w:val="22"/>
    </w:rPr>
  </w:style>
  <w:style w:type="paragraph" w:styleId="Nadpis5">
    <w:name w:val="heading 5"/>
    <w:basedOn w:val="Normln"/>
    <w:next w:val="Normln"/>
    <w:qFormat/>
    <w:rsid w:val="009542B3"/>
    <w:pPr>
      <w:keepNext/>
      <w:widowControl w:val="0"/>
      <w:jc w:val="center"/>
      <w:outlineLvl w:val="4"/>
    </w:pPr>
    <w:rPr>
      <w:b/>
      <w:snapToGrid w:val="0"/>
      <w:sz w:val="22"/>
    </w:rPr>
  </w:style>
  <w:style w:type="paragraph" w:styleId="Nadpis6">
    <w:name w:val="heading 6"/>
    <w:basedOn w:val="Normln"/>
    <w:next w:val="Normln"/>
    <w:qFormat/>
    <w:rsid w:val="009542B3"/>
    <w:pPr>
      <w:keepNext/>
      <w:widowControl w:val="0"/>
      <w:jc w:val="center"/>
      <w:outlineLvl w:val="5"/>
    </w:pPr>
    <w:rPr>
      <w:b/>
      <w:i/>
      <w:iCs/>
      <w:snapToGrid w:val="0"/>
      <w:sz w:val="24"/>
    </w:rPr>
  </w:style>
  <w:style w:type="paragraph" w:styleId="Nadpis7">
    <w:name w:val="heading 7"/>
    <w:basedOn w:val="Normln"/>
    <w:next w:val="Normln"/>
    <w:qFormat/>
    <w:rsid w:val="009542B3"/>
    <w:pPr>
      <w:keepNext/>
      <w:widowControl w:val="0"/>
      <w:jc w:val="both"/>
      <w:outlineLvl w:val="6"/>
    </w:pPr>
    <w:rPr>
      <w:b/>
      <w:snapToGrid w:val="0"/>
      <w:sz w:val="22"/>
    </w:rPr>
  </w:style>
  <w:style w:type="paragraph" w:styleId="Nadpis8">
    <w:name w:val="heading 8"/>
    <w:basedOn w:val="Normln"/>
    <w:next w:val="Normln"/>
    <w:qFormat/>
    <w:rsid w:val="009542B3"/>
    <w:pPr>
      <w:keepNext/>
      <w:jc w:val="both"/>
      <w:outlineLvl w:val="7"/>
    </w:pPr>
    <w:rPr>
      <w:b/>
    </w:rPr>
  </w:style>
  <w:style w:type="paragraph" w:styleId="Nadpis9">
    <w:name w:val="heading 9"/>
    <w:basedOn w:val="Normln"/>
    <w:next w:val="Normln"/>
    <w:qFormat/>
    <w:rsid w:val="009542B3"/>
    <w:pPr>
      <w:keepNext/>
      <w:widowControl w:val="0"/>
      <w:jc w:val="center"/>
      <w:outlineLvl w:val="8"/>
    </w:pPr>
    <w:rPr>
      <w:b/>
      <w:snapToGrid w:val="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semiHidden/>
    <w:rsid w:val="009542B3"/>
    <w:pPr>
      <w:widowControl w:val="0"/>
      <w:ind w:left="720"/>
      <w:jc w:val="both"/>
    </w:pPr>
    <w:rPr>
      <w:snapToGrid w:val="0"/>
      <w:color w:val="000080"/>
      <w:sz w:val="22"/>
    </w:rPr>
  </w:style>
  <w:style w:type="paragraph" w:styleId="Zkladntextodsazen">
    <w:name w:val="Body Text Indent"/>
    <w:basedOn w:val="Normln"/>
    <w:semiHidden/>
    <w:rsid w:val="009542B3"/>
    <w:pPr>
      <w:widowControl w:val="0"/>
      <w:ind w:left="993" w:hanging="273"/>
      <w:jc w:val="both"/>
    </w:pPr>
    <w:rPr>
      <w:snapToGrid w:val="0"/>
      <w:color w:val="000080"/>
      <w:sz w:val="22"/>
    </w:rPr>
  </w:style>
  <w:style w:type="paragraph" w:styleId="Zkladntextodsazen3">
    <w:name w:val="Body Text Indent 3"/>
    <w:basedOn w:val="Normln"/>
    <w:semiHidden/>
    <w:rsid w:val="009542B3"/>
    <w:pPr>
      <w:widowControl w:val="0"/>
      <w:ind w:left="720" w:hanging="720"/>
      <w:jc w:val="both"/>
    </w:pPr>
    <w:rPr>
      <w:snapToGrid w:val="0"/>
      <w:color w:val="000080"/>
      <w:sz w:val="22"/>
    </w:rPr>
  </w:style>
  <w:style w:type="character" w:styleId="slostrnky">
    <w:name w:val="page number"/>
    <w:basedOn w:val="Standardnpsmoodstavce"/>
    <w:semiHidden/>
    <w:rsid w:val="009542B3"/>
  </w:style>
  <w:style w:type="paragraph" w:styleId="Zpat">
    <w:name w:val="footer"/>
    <w:basedOn w:val="Normln"/>
    <w:link w:val="ZpatChar"/>
    <w:uiPriority w:val="99"/>
    <w:rsid w:val="009542B3"/>
    <w:pPr>
      <w:tabs>
        <w:tab w:val="center" w:pos="4536"/>
        <w:tab w:val="right" w:pos="9072"/>
      </w:tabs>
    </w:pPr>
  </w:style>
  <w:style w:type="paragraph" w:customStyle="1" w:styleId="BodyText21">
    <w:name w:val="Body Text 21"/>
    <w:basedOn w:val="Normln"/>
    <w:rsid w:val="009542B3"/>
    <w:pPr>
      <w:widowControl w:val="0"/>
      <w:jc w:val="both"/>
    </w:pPr>
    <w:rPr>
      <w:snapToGrid w:val="0"/>
      <w:sz w:val="22"/>
    </w:rPr>
  </w:style>
  <w:style w:type="paragraph" w:styleId="Zkladntext2">
    <w:name w:val="Body Text 2"/>
    <w:basedOn w:val="Normln"/>
    <w:semiHidden/>
    <w:rsid w:val="009542B3"/>
    <w:pPr>
      <w:jc w:val="both"/>
    </w:pPr>
    <w:rPr>
      <w:sz w:val="22"/>
    </w:rPr>
  </w:style>
  <w:style w:type="paragraph" w:styleId="Zkladntext3">
    <w:name w:val="Body Text 3"/>
    <w:basedOn w:val="Normln"/>
    <w:semiHidden/>
    <w:rsid w:val="009542B3"/>
    <w:pPr>
      <w:jc w:val="both"/>
    </w:pPr>
    <w:rPr>
      <w:snapToGrid w:val="0"/>
    </w:rPr>
  </w:style>
  <w:style w:type="paragraph" w:customStyle="1" w:styleId="Zkladntext21">
    <w:name w:val="Základní text 21"/>
    <w:basedOn w:val="Normln"/>
    <w:rsid w:val="009542B3"/>
    <w:pPr>
      <w:jc w:val="both"/>
    </w:pPr>
    <w:rPr>
      <w:sz w:val="22"/>
    </w:rPr>
  </w:style>
  <w:style w:type="paragraph" w:styleId="Zkladntext">
    <w:name w:val="Body Text"/>
    <w:basedOn w:val="Normln"/>
    <w:semiHidden/>
    <w:rsid w:val="009542B3"/>
    <w:pPr>
      <w:widowControl w:val="0"/>
      <w:ind w:right="-48"/>
      <w:jc w:val="both"/>
    </w:pPr>
    <w:rPr>
      <w:snapToGrid w:val="0"/>
      <w:sz w:val="22"/>
    </w:rPr>
  </w:style>
  <w:style w:type="paragraph" w:styleId="Normlnodsazen">
    <w:name w:val="Normal Indent"/>
    <w:basedOn w:val="Normln"/>
    <w:semiHidden/>
    <w:rsid w:val="009542B3"/>
    <w:pPr>
      <w:spacing w:after="240"/>
      <w:ind w:left="1134"/>
    </w:pPr>
    <w:rPr>
      <w:sz w:val="22"/>
    </w:rPr>
  </w:style>
  <w:style w:type="paragraph" w:styleId="Zhlav">
    <w:name w:val="header"/>
    <w:basedOn w:val="Normln"/>
    <w:link w:val="ZhlavChar"/>
    <w:uiPriority w:val="99"/>
    <w:semiHidden/>
    <w:unhideWhenUsed/>
    <w:rsid w:val="00970CC6"/>
    <w:pPr>
      <w:tabs>
        <w:tab w:val="center" w:pos="4536"/>
        <w:tab w:val="right" w:pos="9072"/>
      </w:tabs>
    </w:pPr>
  </w:style>
  <w:style w:type="character" w:customStyle="1" w:styleId="ZhlavChar">
    <w:name w:val="Záhlaví Char"/>
    <w:basedOn w:val="Standardnpsmoodstavce"/>
    <w:link w:val="Zhlav"/>
    <w:uiPriority w:val="99"/>
    <w:semiHidden/>
    <w:rsid w:val="00970CC6"/>
  </w:style>
  <w:style w:type="character" w:customStyle="1" w:styleId="ZpatChar">
    <w:name w:val="Zápatí Char"/>
    <w:basedOn w:val="Standardnpsmoodstavce"/>
    <w:link w:val="Zpat"/>
    <w:uiPriority w:val="99"/>
    <w:rsid w:val="00970CC6"/>
  </w:style>
  <w:style w:type="paragraph" w:styleId="Odstavecseseznamem">
    <w:name w:val="List Paragraph"/>
    <w:basedOn w:val="Normln"/>
    <w:uiPriority w:val="34"/>
    <w:qFormat/>
    <w:rsid w:val="004112FF"/>
    <w:pPr>
      <w:ind w:left="720"/>
      <w:contextualSpacing/>
    </w:pPr>
  </w:style>
  <w:style w:type="character" w:customStyle="1" w:styleId="platne1">
    <w:name w:val="platne1"/>
    <w:basedOn w:val="Standardnpsmoodstavce"/>
    <w:rsid w:val="00447E83"/>
  </w:style>
  <w:style w:type="character" w:styleId="Hypertextovodkaz">
    <w:name w:val="Hyperlink"/>
    <w:basedOn w:val="Standardnpsmoodstavce"/>
    <w:uiPriority w:val="99"/>
    <w:unhideWhenUsed/>
    <w:rsid w:val="00346905"/>
    <w:rPr>
      <w:color w:val="0000FF" w:themeColor="hyperlink"/>
      <w:u w:val="single"/>
    </w:rPr>
  </w:style>
  <w:style w:type="character" w:styleId="Nevyeenzmnka">
    <w:name w:val="Unresolved Mention"/>
    <w:basedOn w:val="Standardnpsmoodstavce"/>
    <w:uiPriority w:val="99"/>
    <w:semiHidden/>
    <w:unhideWhenUsed/>
    <w:rsid w:val="003469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994700">
      <w:bodyDiv w:val="1"/>
      <w:marLeft w:val="0"/>
      <w:marRight w:val="0"/>
      <w:marTop w:val="0"/>
      <w:marBottom w:val="0"/>
      <w:divBdr>
        <w:top w:val="none" w:sz="0" w:space="0" w:color="auto"/>
        <w:left w:val="none" w:sz="0" w:space="0" w:color="auto"/>
        <w:bottom w:val="none" w:sz="0" w:space="0" w:color="auto"/>
        <w:right w:val="none" w:sz="0" w:space="0" w:color="auto"/>
      </w:divBdr>
    </w:div>
    <w:div w:id="336277497">
      <w:bodyDiv w:val="1"/>
      <w:marLeft w:val="0"/>
      <w:marRight w:val="0"/>
      <w:marTop w:val="0"/>
      <w:marBottom w:val="0"/>
      <w:divBdr>
        <w:top w:val="none" w:sz="0" w:space="0" w:color="auto"/>
        <w:left w:val="none" w:sz="0" w:space="0" w:color="auto"/>
        <w:bottom w:val="none" w:sz="0" w:space="0" w:color="auto"/>
        <w:right w:val="none" w:sz="0" w:space="0" w:color="auto"/>
      </w:divBdr>
    </w:div>
    <w:div w:id="474103226">
      <w:bodyDiv w:val="1"/>
      <w:marLeft w:val="0"/>
      <w:marRight w:val="0"/>
      <w:marTop w:val="0"/>
      <w:marBottom w:val="0"/>
      <w:divBdr>
        <w:top w:val="none" w:sz="0" w:space="0" w:color="auto"/>
        <w:left w:val="none" w:sz="0" w:space="0" w:color="auto"/>
        <w:bottom w:val="none" w:sz="0" w:space="0" w:color="auto"/>
        <w:right w:val="none" w:sz="0" w:space="0" w:color="auto"/>
      </w:divBdr>
    </w:div>
    <w:div w:id="1099567684">
      <w:bodyDiv w:val="1"/>
      <w:marLeft w:val="0"/>
      <w:marRight w:val="0"/>
      <w:marTop w:val="0"/>
      <w:marBottom w:val="0"/>
      <w:divBdr>
        <w:top w:val="none" w:sz="0" w:space="0" w:color="auto"/>
        <w:left w:val="none" w:sz="0" w:space="0" w:color="auto"/>
        <w:bottom w:val="none" w:sz="0" w:space="0" w:color="auto"/>
        <w:right w:val="none" w:sz="0" w:space="0" w:color="auto"/>
      </w:divBdr>
    </w:div>
    <w:div w:id="1298300468">
      <w:bodyDiv w:val="1"/>
      <w:marLeft w:val="0"/>
      <w:marRight w:val="0"/>
      <w:marTop w:val="0"/>
      <w:marBottom w:val="0"/>
      <w:divBdr>
        <w:top w:val="none" w:sz="0" w:space="0" w:color="auto"/>
        <w:left w:val="none" w:sz="0" w:space="0" w:color="auto"/>
        <w:bottom w:val="none" w:sz="0" w:space="0" w:color="auto"/>
        <w:right w:val="none" w:sz="0" w:space="0" w:color="auto"/>
      </w:divBdr>
    </w:div>
    <w:div w:id="1355304063">
      <w:bodyDiv w:val="1"/>
      <w:marLeft w:val="0"/>
      <w:marRight w:val="0"/>
      <w:marTop w:val="0"/>
      <w:marBottom w:val="0"/>
      <w:divBdr>
        <w:top w:val="none" w:sz="0" w:space="0" w:color="auto"/>
        <w:left w:val="none" w:sz="0" w:space="0" w:color="auto"/>
        <w:bottom w:val="none" w:sz="0" w:space="0" w:color="auto"/>
        <w:right w:val="none" w:sz="0" w:space="0" w:color="auto"/>
      </w:divBdr>
    </w:div>
    <w:div w:id="1474180143">
      <w:bodyDiv w:val="1"/>
      <w:marLeft w:val="0"/>
      <w:marRight w:val="0"/>
      <w:marTop w:val="0"/>
      <w:marBottom w:val="0"/>
      <w:divBdr>
        <w:top w:val="none" w:sz="0" w:space="0" w:color="auto"/>
        <w:left w:val="none" w:sz="0" w:space="0" w:color="auto"/>
        <w:bottom w:val="none" w:sz="0" w:space="0" w:color="auto"/>
        <w:right w:val="none" w:sz="0" w:space="0" w:color="auto"/>
      </w:divBdr>
    </w:div>
    <w:div w:id="174479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ditel@splza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F674C-F66F-42FF-A85B-10DE16A4B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2942</Words>
  <Characters>17364</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Město Karlovy Vary</vt:lpstr>
    </vt:vector>
  </TitlesOfParts>
  <Company>Úřad města Karlovy Vary</Company>
  <LinksUpToDate>false</LinksUpToDate>
  <CharactersWithSpaces>20266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Město Karlovy Vary</dc:title>
  <dc:creator>ficner</dc:creator>
  <cp:lastModifiedBy>Václav Benedikt</cp:lastModifiedBy>
  <cp:revision>2</cp:revision>
  <cp:lastPrinted>2011-05-27T10:54:00Z</cp:lastPrinted>
  <dcterms:created xsi:type="dcterms:W3CDTF">2025-04-24T16:01:00Z</dcterms:created>
  <dcterms:modified xsi:type="dcterms:W3CDTF">2025-04-24T16:01:00Z</dcterms:modified>
</cp:coreProperties>
</file>