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03" w:rsidRDefault="00D87903" w:rsidP="00D87903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RM/499/4/25</w:t>
      </w:r>
    </w:p>
    <w:p w:rsidR="00D87903" w:rsidRDefault="00D87903" w:rsidP="00D87903">
      <w:pPr>
        <w:pStyle w:val="UStext"/>
        <w:rPr>
          <w:b/>
        </w:rPr>
      </w:pPr>
      <w:r>
        <w:rPr>
          <w:b/>
        </w:rPr>
        <w:t>z 10. jednání Rady města Karlovy Vary, které se konalo dne 15.04.2025</w:t>
      </w:r>
    </w:p>
    <w:p w:rsidR="00D87903" w:rsidRDefault="00D87903" w:rsidP="00D87903"/>
    <w:p w:rsidR="00D87903" w:rsidRDefault="00D87903" w:rsidP="00D87903">
      <w:pPr>
        <w:pStyle w:val="MMKVnormal"/>
      </w:pPr>
      <w:r>
        <w:t xml:space="preserve">         </w:t>
      </w:r>
    </w:p>
    <w:p w:rsidR="00D87903" w:rsidRPr="0042170C" w:rsidRDefault="00D87903" w:rsidP="00D87903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ZŠ Truhlářská, ulice Truhlářská 11 – úprava vstupního pavilonu“</w:t>
      </w:r>
      <w:r w:rsidRPr="0042170C">
        <w:rPr>
          <w:b/>
          <w:u w:val="single"/>
        </w:rPr>
        <w:t xml:space="preserve"> </w:t>
      </w:r>
    </w:p>
    <w:p w:rsidR="00D87903" w:rsidRDefault="00D87903" w:rsidP="00D87903">
      <w:pPr>
        <w:pStyle w:val="MMKVnormal"/>
        <w:rPr>
          <w:b/>
          <w:snapToGrid w:val="0"/>
          <w:szCs w:val="24"/>
          <w:u w:val="single"/>
        </w:rPr>
      </w:pPr>
    </w:p>
    <w:p w:rsidR="00D87903" w:rsidRDefault="00D87903" w:rsidP="00D87903">
      <w:pPr>
        <w:pStyle w:val="MMKVnormal"/>
        <w:jc w:val="both"/>
      </w:pPr>
      <w:r>
        <w:t xml:space="preserve">Rada města Karlovy Vary </w:t>
      </w:r>
    </w:p>
    <w:p w:rsidR="00D87903" w:rsidRDefault="00D87903" w:rsidP="00D87903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Vary, ZŠ Truhlářská, ulice Truhlářská 11 – úprava vstupního pavilonu“ v tomto pořadí:</w:t>
      </w:r>
    </w:p>
    <w:p w:rsidR="00D87903" w:rsidRDefault="00D87903" w:rsidP="00D87903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allstavservis s.r.o., IČ: 02376253, Karlovy Vary, s nabídkovou cenou 3.142.419,95 Kč bez DPH, </w:t>
      </w:r>
    </w:p>
    <w:p w:rsidR="00D87903" w:rsidRDefault="00D87903" w:rsidP="00D87903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ZISTAV s.r.o., IČ: 26316803, Karlovy Vary, s nabídkovou cenou 3.228.007,96  Kč bez DPH,</w:t>
      </w:r>
    </w:p>
    <w:p w:rsidR="00D87903" w:rsidRDefault="00D87903" w:rsidP="00D87903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SVS 2000 spol. s r.o., IČ: 25241753, Dalovice, s nabídkovou cenou 3.454.181,33  Kč bez DPH,</w:t>
      </w:r>
    </w:p>
    <w:p w:rsidR="00D87903" w:rsidRDefault="00D87903" w:rsidP="00D87903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D87903" w:rsidRDefault="00D87903" w:rsidP="00D87903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allstavservis s.r.o., IČ: 02376253, Karlovy Vary, jejímž předmětem je realizace veřejné zakázky „Karlovy Vary, ZŠ Truhlářská, ulice Truhlářská 11 – úprava vstupního pavilonu“ za nabídkovou cenu s nabídkovou cenou 3.142.419,95  Kč bez DPH.</w:t>
      </w:r>
    </w:p>
    <w:p w:rsidR="00D87903" w:rsidRDefault="00D87903" w:rsidP="00D87903">
      <w:pPr>
        <w:pStyle w:val="MMKVnormal"/>
      </w:pPr>
    </w:p>
    <w:p w:rsidR="00D87903" w:rsidRDefault="00D87903" w:rsidP="00D87903">
      <w:pPr>
        <w:pStyle w:val="MMKVnormal"/>
      </w:pPr>
      <w:r>
        <w:t xml:space="preserve">         </w:t>
      </w:r>
    </w:p>
    <w:p w:rsidR="00D87903" w:rsidRDefault="00D87903" w:rsidP="00D87903">
      <w:pPr>
        <w:pStyle w:val="MMKVnormal"/>
      </w:pPr>
      <w:r>
        <w:t xml:space="preserve">         </w:t>
      </w:r>
    </w:p>
    <w:p w:rsidR="00D87903" w:rsidRDefault="00D87903" w:rsidP="00D8790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D87903" w:rsidRPr="009A772E" w:rsidRDefault="00D87903" w:rsidP="00D8790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D87903" w:rsidRDefault="00D87903" w:rsidP="00D8790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D87903" w:rsidRPr="009A772E" w:rsidRDefault="00D87903" w:rsidP="00D87903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D87903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5D" w:rsidRDefault="0066115D" w:rsidP="002C5539">
      <w:r>
        <w:separator/>
      </w:r>
    </w:p>
  </w:endnote>
  <w:endnote w:type="continuationSeparator" w:id="0">
    <w:p w:rsidR="0066115D" w:rsidRDefault="0066115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31049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310490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5D" w:rsidRDefault="0066115D" w:rsidP="002C5539">
      <w:r>
        <w:separator/>
      </w:r>
    </w:p>
  </w:footnote>
  <w:footnote w:type="continuationSeparator" w:id="0">
    <w:p w:rsidR="0066115D" w:rsidRDefault="0066115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03" w:rsidRPr="00D87903" w:rsidRDefault="00310490" w:rsidP="00D87903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490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15D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903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DCC423F-94D5-4FAA-884E-EC00F5BB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uiPriority w:val="99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D87903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2025-04-23T12:22:00Z</dcterms:created>
  <dcterms:modified xsi:type="dcterms:W3CDTF">2025-04-23T12:22:00Z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rKWb1lSYbFOSy0UzaJo/iHNgVhGDPk2GR5pPKWHCjL07nzuTn55WxJYRXSv+pJsWisf+tDVJ+N7No0NcqZnSKuqe9INnzuh4MmsgLySUlqE=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2131658</vt:i4>
  </property>
  <property fmtid="{D5CDD505-2E9C-101B-9397-08002B2CF9AE}" pid="10" name="ID_Navrh">
    <vt:i4>2175769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ae297940-8151-4d4c-bdb0-052c4fe0d057</vt:lpwstr>
  </property>
  <property fmtid="{D5CDD505-2E9C-101B-9397-08002B2CF9AE}" pid="14" name="CestaLokalniTemp">
    <vt:lpwstr>\\EPIMETHEUS\iU$\638810077019561109_10\MMKV_sablona1.doc</vt:lpwstr>
  </property>
</Properties>
</file>