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64B9" w14:textId="77777777" w:rsidR="00675C4D" w:rsidRPr="00805CF8" w:rsidRDefault="00675C4D" w:rsidP="00675C4D">
      <w:pPr>
        <w:pStyle w:val="Zkladntext"/>
        <w:widowControl/>
        <w:spacing w:before="120" w:line="160" w:lineRule="atLeast"/>
        <w:jc w:val="center"/>
        <w:rPr>
          <w:rFonts w:ascii="Arial Black" w:hAnsi="Arial Black" w:cs="Arial"/>
          <w:b/>
          <w:sz w:val="40"/>
          <w:szCs w:val="40"/>
        </w:rPr>
      </w:pPr>
      <w:r w:rsidRPr="009678C6">
        <w:rPr>
          <w:rFonts w:ascii="Arial" w:hAnsi="Arial" w:cs="Arial"/>
          <w:b/>
          <w:sz w:val="36"/>
          <w:szCs w:val="36"/>
        </w:rPr>
        <w:t xml:space="preserve">   </w:t>
      </w:r>
      <w:r w:rsidRPr="00805CF8">
        <w:rPr>
          <w:rFonts w:ascii="Arial Black" w:hAnsi="Arial Black" w:cs="Arial"/>
          <w:b/>
          <w:sz w:val="40"/>
          <w:szCs w:val="40"/>
        </w:rPr>
        <w:t xml:space="preserve">S E R V I S N Í   S M  L  O  U  V  A </w:t>
      </w:r>
    </w:p>
    <w:p w14:paraId="2FA003BF" w14:textId="113431C2" w:rsidR="00675C4D" w:rsidRPr="006A35CC" w:rsidRDefault="00675C4D" w:rsidP="00675C4D">
      <w:pPr>
        <w:spacing w:before="120" w:line="160" w:lineRule="atLeast"/>
        <w:jc w:val="center"/>
        <w:rPr>
          <w:rFonts w:ascii="Arial Black" w:hAnsi="Arial Black" w:cs="Arial"/>
          <w:b/>
          <w:sz w:val="28"/>
          <w:szCs w:val="28"/>
        </w:rPr>
      </w:pPr>
      <w:r w:rsidRPr="006A35CC">
        <w:rPr>
          <w:rFonts w:ascii="Arial Black" w:hAnsi="Arial Black" w:cs="Arial"/>
          <w:b/>
          <w:sz w:val="28"/>
          <w:szCs w:val="28"/>
        </w:rPr>
        <w:t xml:space="preserve">č. </w:t>
      </w:r>
      <w:r w:rsidR="006A35CC" w:rsidRPr="006A35CC">
        <w:rPr>
          <w:rFonts w:ascii="Arial Black" w:hAnsi="Arial Black" w:cs="Arial"/>
          <w:b/>
          <w:sz w:val="28"/>
          <w:szCs w:val="28"/>
        </w:rPr>
        <w:t>01-202</w:t>
      </w:r>
      <w:r w:rsidR="0034480A">
        <w:rPr>
          <w:rFonts w:ascii="Arial Black" w:hAnsi="Arial Black" w:cs="Arial"/>
          <w:b/>
          <w:sz w:val="28"/>
          <w:szCs w:val="28"/>
        </w:rPr>
        <w:t>5</w:t>
      </w:r>
    </w:p>
    <w:p w14:paraId="28BC77A7" w14:textId="77777777" w:rsidR="00675C4D" w:rsidRPr="009678C6" w:rsidRDefault="00675C4D" w:rsidP="00675C4D">
      <w:pPr>
        <w:spacing w:before="120" w:line="160" w:lineRule="atLeast"/>
        <w:jc w:val="center"/>
        <w:rPr>
          <w:rFonts w:ascii="Arial Black" w:hAnsi="Arial Black" w:cs="Arial"/>
          <w:b/>
          <w:sz w:val="28"/>
          <w:szCs w:val="28"/>
        </w:rPr>
      </w:pPr>
    </w:p>
    <w:p w14:paraId="6146FD29" w14:textId="77777777" w:rsidR="00675C4D" w:rsidRPr="009678C6" w:rsidRDefault="00675C4D" w:rsidP="00675C4D">
      <w:pPr>
        <w:jc w:val="center"/>
        <w:rPr>
          <w:rFonts w:ascii="Arial" w:eastAsia="Arial" w:hAnsi="Arial" w:cs="Arial"/>
          <w:i/>
          <w:sz w:val="20"/>
          <w:szCs w:val="20"/>
        </w:rPr>
      </w:pPr>
      <w:r w:rsidRPr="009678C6">
        <w:rPr>
          <w:rFonts w:ascii="Arial" w:eastAsia="Arial" w:hAnsi="Arial" w:cs="Arial"/>
          <w:i/>
          <w:sz w:val="20"/>
          <w:szCs w:val="20"/>
        </w:rPr>
        <w:t>uzavřená  v souladu s ustanovením § 2586 a násl. občanského zákoníku č. 89/2012 Sb. tuto servisní smlouvu (dále jen „smlouva“).</w:t>
      </w:r>
    </w:p>
    <w:p w14:paraId="7B6AF046" w14:textId="77777777" w:rsidR="00675C4D" w:rsidRPr="009678C6" w:rsidRDefault="00675C4D" w:rsidP="00675C4D">
      <w:pPr>
        <w:pStyle w:val="Podnadpis"/>
        <w:widowControl/>
        <w:spacing w:before="120" w:line="160" w:lineRule="atLeast"/>
        <w:rPr>
          <w:rFonts w:ascii="Arial" w:hAnsi="Arial" w:cs="Arial"/>
          <w:color w:val="auto"/>
          <w:sz w:val="22"/>
        </w:rPr>
      </w:pPr>
    </w:p>
    <w:p w14:paraId="50909A3A" w14:textId="77777777" w:rsidR="00675C4D" w:rsidRPr="00BB033D" w:rsidRDefault="00675C4D" w:rsidP="00675C4D">
      <w:pPr>
        <w:pStyle w:val="Podnadpis"/>
        <w:widowControl/>
        <w:spacing w:before="120" w:line="160" w:lineRule="atLeast"/>
        <w:rPr>
          <w:rFonts w:ascii="Arial" w:hAnsi="Arial" w:cs="Arial"/>
          <w:color w:val="auto"/>
          <w:sz w:val="28"/>
          <w:szCs w:val="28"/>
        </w:rPr>
      </w:pPr>
    </w:p>
    <w:p w14:paraId="56797305" w14:textId="77777777" w:rsidR="00675C4D" w:rsidRPr="00BB033D" w:rsidRDefault="00675C4D" w:rsidP="00675C4D">
      <w:pPr>
        <w:keepNext/>
        <w:rPr>
          <w:rFonts w:asciiTheme="minorHAnsi" w:eastAsia="Arial" w:hAnsiTheme="minorHAnsi" w:cstheme="minorHAnsi"/>
          <w:b/>
          <w:sz w:val="28"/>
          <w:szCs w:val="28"/>
        </w:rPr>
      </w:pPr>
      <w:r w:rsidRPr="00BB033D">
        <w:rPr>
          <w:rFonts w:asciiTheme="minorHAnsi" w:hAnsiTheme="minorHAnsi" w:cstheme="minorHAnsi"/>
          <w:b/>
          <w:sz w:val="28"/>
          <w:szCs w:val="28"/>
        </w:rPr>
        <w:t>Smluvní strany:</w:t>
      </w:r>
    </w:p>
    <w:p w14:paraId="0C3E5964" w14:textId="77777777" w:rsidR="00675C4D" w:rsidRPr="00D925E2" w:rsidRDefault="00675C4D" w:rsidP="00675C4D">
      <w:pPr>
        <w:keepNext/>
        <w:rPr>
          <w:rFonts w:asciiTheme="minorHAnsi" w:eastAsia="Arial" w:hAnsiTheme="minorHAnsi" w:cstheme="minorHAnsi"/>
          <w:b/>
          <w:sz w:val="22"/>
          <w:szCs w:val="22"/>
        </w:rPr>
      </w:pPr>
    </w:p>
    <w:p w14:paraId="4EF80B3F" w14:textId="77777777" w:rsidR="00675C4D" w:rsidRPr="00D925E2" w:rsidRDefault="00675C4D" w:rsidP="00675C4D">
      <w:pPr>
        <w:rPr>
          <w:rFonts w:asciiTheme="minorHAnsi" w:eastAsia="Arial" w:hAnsiTheme="minorHAnsi" w:cstheme="minorHAnsi"/>
          <w:b/>
        </w:rPr>
      </w:pPr>
    </w:p>
    <w:p w14:paraId="1CD45963" w14:textId="77777777" w:rsidR="00675C4D" w:rsidRPr="00D925E2" w:rsidRDefault="00675C4D" w:rsidP="00675C4D">
      <w:pPr>
        <w:rPr>
          <w:rFonts w:asciiTheme="minorHAnsi" w:eastAsia="Arial" w:hAnsiTheme="minorHAnsi" w:cstheme="minorHAnsi"/>
          <w:b/>
        </w:rPr>
      </w:pPr>
    </w:p>
    <w:p w14:paraId="1975FB37" w14:textId="77777777" w:rsidR="00675C4D" w:rsidRPr="00BB033D" w:rsidRDefault="00675C4D" w:rsidP="000F712F">
      <w:pPr>
        <w:spacing w:line="360" w:lineRule="auto"/>
        <w:jc w:val="both"/>
        <w:rPr>
          <w:rFonts w:asciiTheme="minorHAnsi" w:hAnsiTheme="minorHAnsi" w:cstheme="minorHAnsi"/>
          <w:b/>
        </w:rPr>
      </w:pPr>
      <w:r w:rsidRPr="00BB033D">
        <w:rPr>
          <w:rFonts w:asciiTheme="minorHAnsi" w:eastAsia="Arial" w:hAnsiTheme="minorHAnsi" w:cstheme="minorHAnsi"/>
          <w:b/>
        </w:rPr>
        <w:t xml:space="preserve">Objednatel: </w:t>
      </w:r>
      <w:r w:rsidRPr="00BB033D">
        <w:rPr>
          <w:rFonts w:asciiTheme="minorHAnsi" w:eastAsia="Arial" w:hAnsiTheme="minorHAnsi" w:cstheme="minorHAnsi"/>
          <w:b/>
        </w:rPr>
        <w:tab/>
      </w:r>
      <w:r w:rsidR="006A35CC" w:rsidRPr="006A35CC">
        <w:rPr>
          <w:rFonts w:asciiTheme="minorHAnsi" w:eastAsia="Arial" w:hAnsiTheme="minorHAnsi" w:cstheme="minorHAnsi"/>
          <w:b/>
        </w:rPr>
        <w:t>Centrum sociálních služeb Znojmo, příspěvková organizace</w:t>
      </w:r>
    </w:p>
    <w:p w14:paraId="5E33350F" w14:textId="11ADDFD2" w:rsidR="00675C4D" w:rsidRPr="004C5E60" w:rsidRDefault="00675C4D" w:rsidP="000F712F">
      <w:pPr>
        <w:spacing w:line="360" w:lineRule="auto"/>
        <w:ind w:left="708" w:firstLine="708"/>
        <w:jc w:val="both"/>
        <w:rPr>
          <w:rFonts w:asciiTheme="minorHAnsi" w:hAnsiTheme="minorHAnsi" w:cstheme="minorHAnsi"/>
          <w:sz w:val="22"/>
          <w:szCs w:val="22"/>
        </w:rPr>
      </w:pPr>
      <w:r w:rsidRPr="00D925E2">
        <w:rPr>
          <w:rFonts w:asciiTheme="minorHAnsi" w:eastAsia="Arial" w:hAnsiTheme="minorHAnsi" w:cstheme="minorHAnsi"/>
          <w:sz w:val="22"/>
          <w:szCs w:val="22"/>
        </w:rPr>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6A35CC" w:rsidRPr="004C5E60">
        <w:rPr>
          <w:rFonts w:asciiTheme="minorHAnsi" w:hAnsiTheme="minorHAnsi" w:cstheme="minorHAnsi"/>
          <w:sz w:val="22"/>
          <w:szCs w:val="22"/>
        </w:rPr>
        <w:t>U Lesíka 3547/11, 669 0</w:t>
      </w:r>
      <w:r w:rsidR="004C5E60">
        <w:rPr>
          <w:rFonts w:asciiTheme="minorHAnsi" w:hAnsiTheme="minorHAnsi" w:cstheme="minorHAnsi"/>
          <w:sz w:val="22"/>
          <w:szCs w:val="22"/>
        </w:rPr>
        <w:t>2</w:t>
      </w:r>
      <w:r w:rsidR="006A35CC" w:rsidRPr="004C5E60">
        <w:rPr>
          <w:rFonts w:asciiTheme="minorHAnsi" w:hAnsiTheme="minorHAnsi" w:cstheme="minorHAnsi"/>
          <w:sz w:val="22"/>
          <w:szCs w:val="22"/>
        </w:rPr>
        <w:t xml:space="preserve"> Znojmo</w:t>
      </w:r>
    </w:p>
    <w:p w14:paraId="6D87769C" w14:textId="533EBB2C" w:rsidR="00675C4D" w:rsidRPr="004C5E60" w:rsidRDefault="004C5E60" w:rsidP="00675C4D">
      <w:pPr>
        <w:keepNext/>
        <w:ind w:left="709" w:firstLine="709"/>
        <w:rPr>
          <w:rFonts w:asciiTheme="minorHAnsi" w:eastAsia="Times New Roman" w:hAnsiTheme="minorHAnsi" w:cstheme="minorHAnsi"/>
          <w:kern w:val="0"/>
          <w:sz w:val="22"/>
          <w:szCs w:val="22"/>
          <w:lang w:eastAsia="cs-CZ" w:bidi="ar-SA"/>
        </w:rPr>
      </w:pPr>
      <w:r>
        <w:rPr>
          <w:rFonts w:asciiTheme="minorHAnsi" w:eastAsia="Arial" w:hAnsiTheme="minorHAnsi" w:cstheme="minorHAnsi"/>
          <w:sz w:val="22"/>
          <w:szCs w:val="22"/>
        </w:rPr>
        <w:t>IČO</w:t>
      </w:r>
      <w:r w:rsidR="00675C4D" w:rsidRPr="004C5E60">
        <w:rPr>
          <w:rFonts w:asciiTheme="minorHAnsi" w:eastAsia="Arial" w:hAnsiTheme="minorHAnsi" w:cstheme="minorHAnsi"/>
          <w:sz w:val="22"/>
          <w:szCs w:val="22"/>
        </w:rPr>
        <w:t xml:space="preserve">: </w:t>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A35CC" w:rsidRPr="004C5E60">
        <w:rPr>
          <w:rFonts w:ascii="Verdana" w:hAnsi="Verdana"/>
          <w:color w:val="333333"/>
          <w:sz w:val="18"/>
          <w:szCs w:val="18"/>
          <w:shd w:val="clear" w:color="auto" w:fill="FFFFFF"/>
        </w:rPr>
        <w:t>45671770</w:t>
      </w:r>
    </w:p>
    <w:p w14:paraId="00DE29AC"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spisová značka: </w:t>
      </w:r>
      <w:r w:rsidRPr="004C5E60">
        <w:rPr>
          <w:rFonts w:asciiTheme="minorHAnsi" w:eastAsia="Arial" w:hAnsiTheme="minorHAnsi" w:cstheme="minorHAnsi"/>
          <w:sz w:val="22"/>
          <w:szCs w:val="22"/>
        </w:rPr>
        <w:tab/>
      </w:r>
      <w:r w:rsidR="006A35CC" w:rsidRPr="004C5E60">
        <w:rPr>
          <w:rFonts w:ascii="Verdana" w:hAnsi="Verdana"/>
          <w:color w:val="333333"/>
          <w:sz w:val="18"/>
          <w:szCs w:val="18"/>
          <w:shd w:val="clear" w:color="auto" w:fill="FFFFFF"/>
        </w:rPr>
        <w:t>Pr 1205 vedená u Krajského soudu v Brně</w:t>
      </w:r>
    </w:p>
    <w:p w14:paraId="65F16DA5" w14:textId="41FD3A01" w:rsidR="000F712F" w:rsidRPr="004C5E60" w:rsidRDefault="00675C4D" w:rsidP="000F712F">
      <w:pPr>
        <w:spacing w:line="360" w:lineRule="auto"/>
        <w:ind w:left="708" w:firstLine="708"/>
        <w:jc w:val="both"/>
        <w:rPr>
          <w:rFonts w:asciiTheme="minorHAnsi" w:hAnsiTheme="minorHAnsi" w:cstheme="minorHAnsi"/>
          <w:sz w:val="22"/>
          <w:szCs w:val="22"/>
        </w:rPr>
      </w:pPr>
      <w:r w:rsidRPr="004C5E60">
        <w:rPr>
          <w:rFonts w:asciiTheme="minorHAnsi" w:eastAsia="Arial" w:hAnsiTheme="minorHAnsi" w:cstheme="minorHAnsi"/>
          <w:sz w:val="22"/>
          <w:szCs w:val="22"/>
        </w:rPr>
        <w:t xml:space="preserve">zastoupena: </w:t>
      </w:r>
      <w:r w:rsidRPr="004C5E60">
        <w:rPr>
          <w:rFonts w:asciiTheme="minorHAnsi" w:eastAsia="Arial" w:hAnsiTheme="minorHAnsi" w:cstheme="minorHAnsi"/>
          <w:sz w:val="22"/>
          <w:szCs w:val="22"/>
        </w:rPr>
        <w:tab/>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Mgr. </w:t>
      </w:r>
      <w:r w:rsidR="006A35CC" w:rsidRPr="004C5E60">
        <w:rPr>
          <w:rFonts w:asciiTheme="minorHAnsi" w:hAnsiTheme="minorHAnsi" w:cstheme="minorHAnsi"/>
          <w:sz w:val="22"/>
          <w:szCs w:val="22"/>
        </w:rPr>
        <w:t>Radkou Sovjákovou, Di</w:t>
      </w:r>
      <w:r w:rsidR="004C5E60">
        <w:rPr>
          <w:rFonts w:asciiTheme="minorHAnsi" w:hAnsiTheme="minorHAnsi" w:cstheme="minorHAnsi"/>
          <w:sz w:val="22"/>
          <w:szCs w:val="22"/>
        </w:rPr>
        <w:t>S</w:t>
      </w:r>
      <w:r w:rsidR="006A35CC" w:rsidRPr="004C5E60">
        <w:rPr>
          <w:rFonts w:asciiTheme="minorHAnsi" w:hAnsiTheme="minorHAnsi" w:cstheme="minorHAnsi"/>
          <w:sz w:val="22"/>
          <w:szCs w:val="22"/>
        </w:rPr>
        <w:t>.</w:t>
      </w:r>
      <w:r w:rsidR="004C5E60">
        <w:rPr>
          <w:rFonts w:asciiTheme="minorHAnsi" w:hAnsiTheme="minorHAnsi" w:cstheme="minorHAnsi"/>
          <w:sz w:val="22"/>
          <w:szCs w:val="22"/>
        </w:rPr>
        <w:t>, ředitelkou</w:t>
      </w:r>
    </w:p>
    <w:p w14:paraId="7A083BB0" w14:textId="77777777" w:rsidR="00675C4D" w:rsidRPr="004C5E60" w:rsidRDefault="00675C4D" w:rsidP="00675C4D">
      <w:pPr>
        <w:keepNext/>
        <w:ind w:left="709" w:firstLine="709"/>
        <w:rPr>
          <w:rFonts w:asciiTheme="minorHAnsi" w:hAnsiTheme="minorHAnsi" w:cstheme="minorHAnsi"/>
          <w:sz w:val="22"/>
          <w:szCs w:val="22"/>
        </w:rPr>
      </w:pPr>
      <w:r w:rsidRPr="004C5E60">
        <w:rPr>
          <w:rFonts w:asciiTheme="minorHAnsi" w:eastAsia="Arial" w:hAnsiTheme="minorHAnsi" w:cstheme="minorHAnsi"/>
          <w:sz w:val="22"/>
          <w:szCs w:val="22"/>
        </w:rPr>
        <w:t xml:space="preserve">Bankovní spojení:    </w:t>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KB </w:t>
      </w:r>
      <w:r w:rsidR="006A35CC" w:rsidRPr="004C5E60">
        <w:rPr>
          <w:rFonts w:asciiTheme="minorHAnsi" w:hAnsiTheme="minorHAnsi" w:cstheme="minorHAnsi"/>
          <w:sz w:val="22"/>
          <w:szCs w:val="22"/>
        </w:rPr>
        <w:t>Znojmo</w:t>
      </w:r>
      <w:r w:rsidR="000F712F" w:rsidRPr="004C5E60">
        <w:rPr>
          <w:rFonts w:asciiTheme="minorHAnsi" w:hAnsiTheme="minorHAnsi" w:cstheme="minorHAnsi"/>
          <w:sz w:val="22"/>
          <w:szCs w:val="22"/>
        </w:rPr>
        <w:t xml:space="preserve">, č. účtu: </w:t>
      </w:r>
      <w:r w:rsidR="006A35CC" w:rsidRPr="004C5E60">
        <w:rPr>
          <w:rFonts w:asciiTheme="minorHAnsi" w:hAnsiTheme="minorHAnsi" w:cstheme="minorHAnsi"/>
          <w:sz w:val="22"/>
          <w:szCs w:val="22"/>
        </w:rPr>
        <w:t>29334741/0100</w:t>
      </w:r>
    </w:p>
    <w:p w14:paraId="28E6D80F" w14:textId="77777777" w:rsidR="000F712F" w:rsidRPr="004C5E60" w:rsidRDefault="000F712F" w:rsidP="00675C4D">
      <w:pPr>
        <w:keepNext/>
        <w:ind w:left="709" w:firstLine="709"/>
        <w:rPr>
          <w:rFonts w:asciiTheme="minorHAnsi" w:eastAsia="Arial" w:hAnsiTheme="minorHAnsi" w:cstheme="minorHAnsi"/>
          <w:sz w:val="22"/>
          <w:szCs w:val="22"/>
        </w:rPr>
      </w:pPr>
    </w:p>
    <w:p w14:paraId="3AFB7A83"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Oprávnění jednat: </w:t>
      </w:r>
    </w:p>
    <w:p w14:paraId="5C97BCDE" w14:textId="6EC532BC" w:rsidR="00675C4D" w:rsidRPr="00D925E2" w:rsidRDefault="00675C4D" w:rsidP="00675C4D">
      <w:pPr>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Ve věcech technických: </w:t>
      </w:r>
      <w:r w:rsidR="003B5AAA">
        <w:rPr>
          <w:rFonts w:asciiTheme="minorHAnsi" w:eastAsia="Arial" w:hAnsiTheme="minorHAnsi" w:cstheme="minorHAnsi"/>
          <w:sz w:val="22"/>
          <w:szCs w:val="22"/>
        </w:rPr>
        <w:t>Roman Miklík – 703 170 746</w:t>
      </w:r>
    </w:p>
    <w:p w14:paraId="44358337" w14:textId="77777777" w:rsidR="00675C4D" w:rsidRPr="00D925E2" w:rsidRDefault="00675C4D" w:rsidP="00675C4D">
      <w:pPr>
        <w:ind w:left="709" w:firstLine="709"/>
        <w:rPr>
          <w:rFonts w:asciiTheme="minorHAnsi" w:eastAsia="Arial" w:hAnsiTheme="minorHAnsi" w:cstheme="minorHAnsi"/>
          <w:sz w:val="22"/>
          <w:szCs w:val="22"/>
        </w:rPr>
      </w:pPr>
    </w:p>
    <w:p w14:paraId="53F7A467" w14:textId="77777777" w:rsidR="00675C4D" w:rsidRPr="00D925E2" w:rsidRDefault="00675C4D" w:rsidP="00675C4D">
      <w:pPr>
        <w:rPr>
          <w:rFonts w:asciiTheme="minorHAnsi" w:eastAsia="Arial" w:hAnsiTheme="minorHAnsi" w:cstheme="minorHAnsi"/>
          <w:sz w:val="22"/>
          <w:szCs w:val="22"/>
        </w:rPr>
      </w:pPr>
    </w:p>
    <w:p w14:paraId="5E6AF1F0" w14:textId="77777777" w:rsidR="00675C4D" w:rsidRPr="00D925E2" w:rsidRDefault="00675C4D" w:rsidP="00675C4D">
      <w:pPr>
        <w:rPr>
          <w:rFonts w:asciiTheme="minorHAnsi" w:eastAsia="Arial" w:hAnsiTheme="minorHAnsi" w:cstheme="minorHAnsi"/>
          <w:sz w:val="22"/>
          <w:szCs w:val="22"/>
        </w:rPr>
      </w:pPr>
    </w:p>
    <w:p w14:paraId="47D05AF4"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(dále jen jako </w:t>
      </w:r>
      <w:r w:rsidRPr="00D925E2">
        <w:rPr>
          <w:rFonts w:asciiTheme="minorHAnsi" w:eastAsia="Arial" w:hAnsiTheme="minorHAnsi" w:cstheme="minorHAnsi"/>
          <w:b/>
          <w:sz w:val="22"/>
          <w:szCs w:val="22"/>
        </w:rPr>
        <w:t>„objednatel“</w:t>
      </w:r>
      <w:r w:rsidRPr="00D925E2">
        <w:rPr>
          <w:rFonts w:asciiTheme="minorHAnsi" w:eastAsia="Arial" w:hAnsiTheme="minorHAnsi" w:cstheme="minorHAnsi"/>
          <w:sz w:val="22"/>
          <w:szCs w:val="22"/>
        </w:rPr>
        <w:t xml:space="preserve">) </w:t>
      </w:r>
    </w:p>
    <w:p w14:paraId="1F3E2985" w14:textId="77777777" w:rsidR="00675C4D" w:rsidRPr="00D925E2" w:rsidRDefault="00675C4D" w:rsidP="00675C4D">
      <w:pPr>
        <w:rPr>
          <w:rFonts w:asciiTheme="minorHAnsi" w:eastAsia="Arial" w:hAnsiTheme="minorHAnsi" w:cstheme="minorHAnsi"/>
          <w:sz w:val="22"/>
          <w:szCs w:val="22"/>
        </w:rPr>
      </w:pPr>
    </w:p>
    <w:p w14:paraId="2ECB95DB"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a </w:t>
      </w:r>
    </w:p>
    <w:p w14:paraId="5340B16C" w14:textId="77777777" w:rsidR="00675C4D" w:rsidRPr="00D925E2" w:rsidRDefault="00675C4D" w:rsidP="00675C4D">
      <w:pPr>
        <w:rPr>
          <w:rFonts w:asciiTheme="minorHAnsi" w:eastAsia="Arial" w:hAnsiTheme="minorHAnsi" w:cstheme="minorHAnsi"/>
          <w:sz w:val="22"/>
          <w:szCs w:val="22"/>
        </w:rPr>
      </w:pPr>
    </w:p>
    <w:p w14:paraId="73E36548" w14:textId="77777777" w:rsidR="00675C4D" w:rsidRPr="00BB033D" w:rsidRDefault="00675C4D" w:rsidP="00675C4D">
      <w:pPr>
        <w:rPr>
          <w:rFonts w:asciiTheme="minorHAnsi" w:eastAsia="Arial" w:hAnsiTheme="minorHAnsi" w:cstheme="minorHAnsi"/>
          <w:b/>
        </w:rPr>
      </w:pPr>
      <w:r w:rsidRPr="00BB033D">
        <w:rPr>
          <w:rFonts w:asciiTheme="minorHAnsi" w:eastAsia="Arial" w:hAnsiTheme="minorHAnsi" w:cstheme="minorHAnsi"/>
          <w:b/>
        </w:rPr>
        <w:t xml:space="preserve">Zhotovitel:  </w:t>
      </w:r>
      <w:r w:rsidRPr="00BB033D">
        <w:rPr>
          <w:rFonts w:asciiTheme="minorHAnsi" w:eastAsia="Arial" w:hAnsiTheme="minorHAnsi" w:cstheme="minorHAnsi"/>
          <w:b/>
        </w:rPr>
        <w:tab/>
      </w:r>
      <w:r w:rsidR="000F712F" w:rsidRPr="00BB033D">
        <w:rPr>
          <w:rFonts w:asciiTheme="minorHAnsi" w:eastAsia="Arial" w:hAnsiTheme="minorHAnsi" w:cstheme="minorHAnsi"/>
          <w:b/>
        </w:rPr>
        <w:t>Ing. Pavla Spáčilová</w:t>
      </w:r>
    </w:p>
    <w:p w14:paraId="75B16E51" w14:textId="77777777" w:rsidR="00BB033D" w:rsidRPr="00D925E2" w:rsidRDefault="00BB033D" w:rsidP="00675C4D">
      <w:pPr>
        <w:rPr>
          <w:rFonts w:asciiTheme="minorHAnsi" w:eastAsia="Arial" w:hAnsiTheme="minorHAnsi" w:cstheme="minorHAnsi"/>
          <w:b/>
          <w:sz w:val="22"/>
          <w:szCs w:val="22"/>
        </w:rPr>
      </w:pPr>
    </w:p>
    <w:p w14:paraId="32E220AC"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Heršpice 339, 684 01 Heršpice</w:t>
      </w:r>
    </w:p>
    <w:p w14:paraId="280C3B15" w14:textId="289F7548" w:rsidR="00675C4D"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IČ</w:t>
      </w:r>
      <w:r w:rsidR="004C5E60">
        <w:rPr>
          <w:rFonts w:asciiTheme="minorHAnsi" w:eastAsia="Arial" w:hAnsiTheme="minorHAnsi" w:cstheme="minorHAnsi"/>
          <w:sz w:val="22"/>
          <w:szCs w:val="22"/>
        </w:rPr>
        <w:t>O</w:t>
      </w: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73064238</w:t>
      </w:r>
    </w:p>
    <w:p w14:paraId="78434AE0" w14:textId="77777777" w:rsidR="00F354DA" w:rsidRPr="00D925E2" w:rsidRDefault="00F354DA" w:rsidP="00675C4D">
      <w:pPr>
        <w:rPr>
          <w:rFonts w:asciiTheme="minorHAnsi" w:eastAsia="Arial" w:hAnsiTheme="minorHAnsi" w:cstheme="minorHAnsi"/>
          <w:sz w:val="22"/>
          <w:szCs w:val="22"/>
        </w:rPr>
      </w:pPr>
      <w:r>
        <w:rPr>
          <w:rFonts w:asciiTheme="minorHAnsi" w:eastAsia="Arial" w:hAnsiTheme="minorHAnsi" w:cstheme="minorHAnsi"/>
          <w:sz w:val="22"/>
          <w:szCs w:val="22"/>
        </w:rPr>
        <w:tab/>
      </w:r>
      <w:r>
        <w:rPr>
          <w:rFonts w:asciiTheme="minorHAnsi" w:eastAsia="Arial" w:hAnsiTheme="minorHAnsi" w:cstheme="minorHAnsi"/>
          <w:sz w:val="22"/>
          <w:szCs w:val="22"/>
        </w:rPr>
        <w:tab/>
        <w:t>DIČ:</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t>CZ7755255805</w:t>
      </w:r>
    </w:p>
    <w:p w14:paraId="489C60B2" w14:textId="77777777" w:rsidR="00675C4D" w:rsidRPr="00D925E2" w:rsidRDefault="00675C4D" w:rsidP="00F66D17">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00F66D17" w:rsidRPr="00D925E2">
        <w:rPr>
          <w:rFonts w:asciiTheme="minorHAnsi" w:eastAsia="Arial" w:hAnsiTheme="minorHAnsi" w:cstheme="minorHAnsi"/>
          <w:sz w:val="22"/>
          <w:szCs w:val="22"/>
        </w:rPr>
        <w:tab/>
      </w:r>
      <w:r w:rsidR="00F66D17"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 xml:space="preserve">Bankovní spojení:    </w:t>
      </w:r>
      <w:r w:rsidRPr="00D925E2">
        <w:rPr>
          <w:rFonts w:asciiTheme="minorHAnsi" w:eastAsia="Arial" w:hAnsiTheme="minorHAnsi" w:cstheme="minorHAnsi"/>
          <w:sz w:val="22"/>
          <w:szCs w:val="22"/>
        </w:rPr>
        <w:tab/>
      </w:r>
      <w:r w:rsidR="00F354DA" w:rsidRPr="00F354DA">
        <w:rPr>
          <w:rFonts w:asciiTheme="minorHAnsi" w:eastAsia="Arial" w:hAnsiTheme="minorHAnsi" w:cstheme="minorHAnsi"/>
          <w:sz w:val="22"/>
          <w:szCs w:val="22"/>
        </w:rPr>
        <w:t>Fio banka, a.s.</w:t>
      </w:r>
      <w:r w:rsidRPr="00D925E2">
        <w:rPr>
          <w:rFonts w:asciiTheme="minorHAnsi" w:eastAsia="Arial" w:hAnsiTheme="minorHAnsi" w:cstheme="minorHAnsi"/>
          <w:sz w:val="22"/>
          <w:szCs w:val="22"/>
        </w:rPr>
        <w:t>, č.ú.:</w:t>
      </w:r>
      <w:r w:rsidR="00F354DA" w:rsidRPr="00F354DA">
        <w:rPr>
          <w:rFonts w:asciiTheme="minorHAnsi" w:eastAsia="Arial" w:hAnsiTheme="minorHAnsi" w:cstheme="minorHAnsi"/>
          <w:sz w:val="22"/>
          <w:szCs w:val="22"/>
        </w:rPr>
        <w:t xml:space="preserve"> 2501649472/2010</w:t>
      </w:r>
    </w:p>
    <w:p w14:paraId="3236671B" w14:textId="77777777" w:rsidR="00675C4D" w:rsidRPr="00D925E2" w:rsidRDefault="00675C4D" w:rsidP="00675C4D">
      <w:pPr>
        <w:rPr>
          <w:rFonts w:asciiTheme="minorHAnsi" w:eastAsia="Arial" w:hAnsiTheme="minorHAnsi" w:cstheme="minorHAnsi"/>
          <w:sz w:val="22"/>
          <w:szCs w:val="22"/>
        </w:rPr>
      </w:pPr>
    </w:p>
    <w:p w14:paraId="6C1E3380" w14:textId="77777777" w:rsidR="00675C4D" w:rsidRPr="00D925E2" w:rsidRDefault="00675C4D" w:rsidP="00675C4D">
      <w:pPr>
        <w:ind w:left="709" w:firstLine="709"/>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Oprávnění jednat: </w:t>
      </w:r>
    </w:p>
    <w:p w14:paraId="5DAA9448" w14:textId="77777777" w:rsidR="00F66D17" w:rsidRPr="00D925E2" w:rsidRDefault="00675C4D" w:rsidP="00F66D17">
      <w:pPr>
        <w:ind w:left="1416"/>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Ve věcech </w:t>
      </w:r>
      <w:r w:rsidR="00E108F1" w:rsidRPr="00D925E2">
        <w:rPr>
          <w:rFonts w:asciiTheme="minorHAnsi" w:eastAsia="Arial" w:hAnsiTheme="minorHAnsi" w:cstheme="minorHAnsi"/>
          <w:sz w:val="22"/>
          <w:szCs w:val="22"/>
        </w:rPr>
        <w:t xml:space="preserve">technických: </w:t>
      </w:r>
      <w:r w:rsidRPr="00D925E2">
        <w:rPr>
          <w:rFonts w:asciiTheme="minorHAnsi" w:eastAsia="Arial" w:hAnsiTheme="minorHAnsi" w:cstheme="minorHAnsi"/>
          <w:sz w:val="22"/>
          <w:szCs w:val="22"/>
        </w:rPr>
        <w:t xml:space="preserve">Ing. Pavla Spáčilová – tel:. </w:t>
      </w:r>
      <w:r w:rsidR="00E108F1" w:rsidRPr="00D925E2">
        <w:rPr>
          <w:rFonts w:asciiTheme="minorHAnsi" w:eastAsia="Arial" w:hAnsiTheme="minorHAnsi" w:cstheme="minorHAnsi"/>
          <w:sz w:val="22"/>
          <w:szCs w:val="22"/>
        </w:rPr>
        <w:t>604 142</w:t>
      </w:r>
      <w:r w:rsidR="00F66D17" w:rsidRPr="00D925E2">
        <w:rPr>
          <w:rFonts w:asciiTheme="minorHAnsi" w:eastAsia="Arial" w:hAnsiTheme="minorHAnsi" w:cstheme="minorHAnsi"/>
          <w:sz w:val="22"/>
          <w:szCs w:val="22"/>
        </w:rPr>
        <w:t> </w:t>
      </w:r>
      <w:r w:rsidR="00E108F1" w:rsidRPr="00D925E2">
        <w:rPr>
          <w:rFonts w:asciiTheme="minorHAnsi" w:eastAsia="Arial" w:hAnsiTheme="minorHAnsi" w:cstheme="minorHAnsi"/>
          <w:sz w:val="22"/>
          <w:szCs w:val="22"/>
        </w:rPr>
        <w:t>368,</w:t>
      </w:r>
    </w:p>
    <w:p w14:paraId="740785D0" w14:textId="77777777" w:rsidR="00675C4D" w:rsidRPr="00D925E2" w:rsidRDefault="00F66D17" w:rsidP="00F66D17">
      <w:pPr>
        <w:ind w:left="1416"/>
        <w:rPr>
          <w:rFonts w:asciiTheme="minorHAnsi" w:eastAsia="Arial" w:hAnsiTheme="minorHAnsi" w:cstheme="minorHAnsi"/>
          <w:sz w:val="22"/>
          <w:szCs w:val="22"/>
        </w:rPr>
      </w:pPr>
      <w:hyperlink r:id="rId7" w:history="1">
        <w:r w:rsidRPr="00D925E2">
          <w:rPr>
            <w:rStyle w:val="Hypertextovodkaz"/>
            <w:rFonts w:asciiTheme="minorHAnsi" w:eastAsia="Arial" w:hAnsiTheme="minorHAnsi" w:cstheme="minorHAnsi"/>
            <w:sz w:val="22"/>
            <w:szCs w:val="22"/>
          </w:rPr>
          <w:t>p_spacilova@centrum.cz</w:t>
        </w:r>
      </w:hyperlink>
    </w:p>
    <w:p w14:paraId="5FA57FD6" w14:textId="77777777" w:rsidR="00675C4D" w:rsidRPr="00D925E2" w:rsidRDefault="00675C4D" w:rsidP="00675C4D">
      <w:pPr>
        <w:rPr>
          <w:rFonts w:asciiTheme="minorHAnsi" w:eastAsia="Arial" w:hAnsiTheme="minorHAnsi" w:cstheme="minorHAnsi"/>
          <w:sz w:val="22"/>
          <w:szCs w:val="22"/>
        </w:rPr>
      </w:pPr>
    </w:p>
    <w:p w14:paraId="6B261792" w14:textId="77777777" w:rsidR="00F66D17" w:rsidRPr="00D925E2" w:rsidRDefault="00F66D17" w:rsidP="00675C4D">
      <w:pPr>
        <w:rPr>
          <w:rFonts w:asciiTheme="minorHAnsi" w:eastAsia="Arial" w:hAnsiTheme="minorHAnsi" w:cstheme="minorHAnsi"/>
          <w:sz w:val="22"/>
          <w:szCs w:val="22"/>
        </w:rPr>
      </w:pPr>
    </w:p>
    <w:p w14:paraId="2F632C48"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lastRenderedPageBreak/>
        <w:t xml:space="preserve">(dále jen jako </w:t>
      </w:r>
      <w:r w:rsidRPr="00D925E2">
        <w:rPr>
          <w:rFonts w:asciiTheme="minorHAnsi" w:eastAsia="Arial" w:hAnsiTheme="minorHAnsi" w:cstheme="minorHAnsi"/>
          <w:b/>
          <w:sz w:val="22"/>
          <w:szCs w:val="22"/>
        </w:rPr>
        <w:t>„zhotovitel“</w:t>
      </w:r>
      <w:r w:rsidRPr="00D925E2">
        <w:rPr>
          <w:rFonts w:asciiTheme="minorHAnsi" w:eastAsia="Arial" w:hAnsiTheme="minorHAnsi" w:cstheme="minorHAnsi"/>
          <w:sz w:val="22"/>
          <w:szCs w:val="22"/>
        </w:rPr>
        <w:t xml:space="preserve">) </w:t>
      </w:r>
    </w:p>
    <w:p w14:paraId="0AA6A3E5" w14:textId="77777777" w:rsidR="00675C4D" w:rsidRPr="00D925E2" w:rsidRDefault="00675C4D" w:rsidP="00675C4D">
      <w:pPr>
        <w:rPr>
          <w:rFonts w:asciiTheme="minorHAnsi" w:eastAsia="Arial" w:hAnsiTheme="minorHAnsi" w:cstheme="minorHAnsi"/>
          <w:sz w:val="22"/>
          <w:szCs w:val="22"/>
        </w:rPr>
      </w:pPr>
    </w:p>
    <w:p w14:paraId="35EA4496" w14:textId="77777777" w:rsidR="00675C4D" w:rsidRPr="00D925E2" w:rsidRDefault="00675C4D" w:rsidP="00675C4D">
      <w:pPr>
        <w:rPr>
          <w:rFonts w:asciiTheme="minorHAnsi" w:eastAsia="Arial" w:hAnsiTheme="minorHAnsi" w:cstheme="minorHAnsi"/>
          <w:sz w:val="22"/>
          <w:szCs w:val="22"/>
        </w:rPr>
      </w:pPr>
    </w:p>
    <w:p w14:paraId="7755F166" w14:textId="77777777" w:rsidR="00675C4D" w:rsidRPr="00D925E2" w:rsidRDefault="00675C4D" w:rsidP="00675C4D">
      <w:pPr>
        <w:rPr>
          <w:rFonts w:asciiTheme="minorHAnsi" w:hAnsiTheme="minorHAnsi" w:cstheme="minorHAnsi"/>
          <w:sz w:val="22"/>
          <w:szCs w:val="22"/>
        </w:rPr>
      </w:pPr>
      <w:r w:rsidRPr="00D925E2">
        <w:rPr>
          <w:rFonts w:asciiTheme="minorHAnsi" w:eastAsia="Arial" w:hAnsiTheme="minorHAnsi" w:cstheme="minorHAnsi"/>
          <w:sz w:val="22"/>
          <w:szCs w:val="22"/>
        </w:rPr>
        <w:t xml:space="preserve">(objednatel a zhotovitel dále jen </w:t>
      </w:r>
      <w:r w:rsidRPr="00D925E2">
        <w:rPr>
          <w:rFonts w:asciiTheme="minorHAnsi" w:eastAsia="Arial" w:hAnsiTheme="minorHAnsi" w:cstheme="minorHAnsi"/>
          <w:b/>
          <w:sz w:val="22"/>
          <w:szCs w:val="22"/>
        </w:rPr>
        <w:t>„smluvní strany“</w:t>
      </w:r>
      <w:r w:rsidRPr="00D925E2">
        <w:rPr>
          <w:rFonts w:asciiTheme="minorHAnsi" w:eastAsia="Arial" w:hAnsiTheme="minorHAnsi" w:cstheme="minorHAnsi"/>
          <w:sz w:val="22"/>
          <w:szCs w:val="22"/>
        </w:rPr>
        <w:t>)</w:t>
      </w:r>
    </w:p>
    <w:p w14:paraId="371ADE20" w14:textId="77777777" w:rsidR="00675C4D" w:rsidRPr="00D925E2" w:rsidRDefault="00675C4D" w:rsidP="00675C4D">
      <w:pPr>
        <w:rPr>
          <w:rFonts w:asciiTheme="minorHAnsi" w:hAnsiTheme="minorHAnsi" w:cstheme="minorHAnsi"/>
        </w:rPr>
      </w:pPr>
    </w:p>
    <w:p w14:paraId="1CC84612" w14:textId="77777777" w:rsidR="00675C4D" w:rsidRPr="00D925E2" w:rsidRDefault="00675C4D" w:rsidP="00675C4D">
      <w:pPr>
        <w:rPr>
          <w:rFonts w:asciiTheme="minorHAnsi" w:hAnsiTheme="minorHAnsi" w:cstheme="minorHAnsi"/>
        </w:rPr>
      </w:pPr>
    </w:p>
    <w:p w14:paraId="4A34EF37"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č.1 – Předmět smlouvy:</w:t>
      </w:r>
    </w:p>
    <w:p w14:paraId="6BC9E02D" w14:textId="77777777" w:rsidR="00675C4D" w:rsidRPr="00D925E2" w:rsidRDefault="00675C4D" w:rsidP="00675C4D">
      <w:pPr>
        <w:rPr>
          <w:rFonts w:asciiTheme="minorHAnsi" w:hAnsiTheme="minorHAnsi" w:cstheme="minorHAnsi"/>
          <w:b/>
          <w:sz w:val="22"/>
          <w:u w:val="single"/>
        </w:rPr>
      </w:pPr>
    </w:p>
    <w:p w14:paraId="3AAA1E53" w14:textId="77777777" w:rsidR="00675C4D" w:rsidRPr="00D925E2" w:rsidRDefault="00675C4D" w:rsidP="00675C4D">
      <w:pPr>
        <w:jc w:val="both"/>
        <w:rPr>
          <w:rFonts w:asciiTheme="minorHAnsi" w:hAnsiTheme="minorHAnsi" w:cstheme="minorHAnsi"/>
          <w:sz w:val="22"/>
        </w:rPr>
      </w:pPr>
      <w:r w:rsidRPr="00D925E2">
        <w:rPr>
          <w:rFonts w:asciiTheme="minorHAnsi" w:hAnsiTheme="minorHAnsi" w:cstheme="minorHAnsi"/>
          <w:sz w:val="22"/>
        </w:rPr>
        <w:t>Předmětem této smlouvy je provádění pravidelných profylaktických prohlídek, servisních a záručních oprav na vzduchotechnických zařízeních, dle pokynů výrobců jednotlivých zařízení, instalovaných v objektu objednatele</w:t>
      </w:r>
      <w:r w:rsidR="00E41569">
        <w:rPr>
          <w:rFonts w:asciiTheme="minorHAnsi" w:hAnsiTheme="minorHAnsi" w:cstheme="minorHAnsi"/>
          <w:sz w:val="22"/>
        </w:rPr>
        <w:t xml:space="preserve">, </w:t>
      </w:r>
      <w:r w:rsidR="00E41569" w:rsidRPr="004C5E60">
        <w:rPr>
          <w:rFonts w:asciiTheme="minorHAnsi" w:hAnsiTheme="minorHAnsi" w:cstheme="minorHAnsi"/>
          <w:sz w:val="22"/>
        </w:rPr>
        <w:t>akce</w:t>
      </w:r>
      <w:r w:rsidRPr="004C5E60">
        <w:rPr>
          <w:rFonts w:asciiTheme="minorHAnsi" w:hAnsiTheme="minorHAnsi" w:cstheme="minorHAnsi"/>
          <w:sz w:val="22"/>
        </w:rPr>
        <w:t xml:space="preserve">: </w:t>
      </w:r>
      <w:r w:rsidRPr="004C5E60">
        <w:rPr>
          <w:rFonts w:asciiTheme="minorHAnsi" w:hAnsiTheme="minorHAnsi" w:cstheme="minorHAnsi"/>
          <w:b/>
          <w:sz w:val="22"/>
        </w:rPr>
        <w:t>„</w:t>
      </w:r>
      <w:r w:rsidR="00F354DA" w:rsidRPr="004C5E60">
        <w:rPr>
          <w:rFonts w:asciiTheme="minorHAnsi" w:hAnsiTheme="minorHAnsi" w:cstheme="minorHAnsi"/>
          <w:b/>
          <w:sz w:val="22"/>
        </w:rPr>
        <w:t>CSS Znojmo - s</w:t>
      </w:r>
      <w:r w:rsidR="002B2A14" w:rsidRPr="004C5E60">
        <w:rPr>
          <w:rFonts w:asciiTheme="minorHAnsi" w:hAnsiTheme="minorHAnsi" w:cstheme="minorHAnsi"/>
          <w:b/>
          <w:sz w:val="22"/>
        </w:rPr>
        <w:t xml:space="preserve">ervis vzduchotechniky </w:t>
      </w:r>
      <w:r w:rsidR="00F354DA" w:rsidRPr="004C5E60">
        <w:rPr>
          <w:rFonts w:asciiTheme="minorHAnsi" w:hAnsiTheme="minorHAnsi" w:cstheme="minorHAnsi"/>
          <w:b/>
          <w:sz w:val="22"/>
        </w:rPr>
        <w:t>a klimatizace</w:t>
      </w:r>
      <w:r w:rsidRPr="004C5E60">
        <w:rPr>
          <w:rFonts w:asciiTheme="minorHAnsi" w:hAnsiTheme="minorHAnsi" w:cstheme="minorHAnsi"/>
          <w:sz w:val="22"/>
        </w:rPr>
        <w:t xml:space="preserve">“ za </w:t>
      </w:r>
      <w:r w:rsidRPr="00D925E2">
        <w:rPr>
          <w:rFonts w:asciiTheme="minorHAnsi" w:hAnsiTheme="minorHAnsi" w:cstheme="minorHAnsi"/>
          <w:sz w:val="22"/>
        </w:rPr>
        <w:t>podmínek dále uvedených.</w:t>
      </w:r>
    </w:p>
    <w:p w14:paraId="2B5A3949" w14:textId="77777777" w:rsidR="00675C4D" w:rsidRPr="00D925E2" w:rsidRDefault="00675C4D" w:rsidP="00675C4D">
      <w:pPr>
        <w:rPr>
          <w:rFonts w:asciiTheme="minorHAnsi" w:hAnsiTheme="minorHAnsi" w:cstheme="minorHAnsi"/>
          <w:sz w:val="22"/>
        </w:rPr>
      </w:pPr>
    </w:p>
    <w:p w14:paraId="3F5464E9" w14:textId="77777777" w:rsidR="00675C4D" w:rsidRPr="00D925E2" w:rsidRDefault="00675C4D" w:rsidP="00675C4D">
      <w:pPr>
        <w:rPr>
          <w:rFonts w:asciiTheme="minorHAnsi" w:hAnsiTheme="minorHAnsi" w:cstheme="minorHAnsi"/>
          <w:sz w:val="22"/>
        </w:rPr>
      </w:pPr>
    </w:p>
    <w:p w14:paraId="23B00BBF" w14:textId="77777777" w:rsidR="00675C4D" w:rsidRPr="00D925E2" w:rsidRDefault="00675C4D" w:rsidP="00675C4D">
      <w:pPr>
        <w:pStyle w:val="Nadpis1"/>
        <w:rPr>
          <w:rFonts w:asciiTheme="minorHAnsi" w:hAnsiTheme="minorHAnsi" w:cstheme="minorHAnsi"/>
        </w:rPr>
      </w:pPr>
      <w:r w:rsidRPr="00D925E2">
        <w:rPr>
          <w:rFonts w:asciiTheme="minorHAnsi" w:hAnsiTheme="minorHAnsi" w:cstheme="minorHAnsi"/>
        </w:rPr>
        <w:t>Článek č.2 – Povinnosti zhotovitele:</w:t>
      </w:r>
    </w:p>
    <w:p w14:paraId="33BF74B5" w14:textId="77777777" w:rsidR="00675C4D" w:rsidRPr="00D925E2" w:rsidRDefault="00675C4D" w:rsidP="00675C4D">
      <w:pPr>
        <w:rPr>
          <w:rFonts w:asciiTheme="minorHAnsi" w:hAnsiTheme="minorHAnsi" w:cstheme="minorHAnsi"/>
          <w:sz w:val="22"/>
        </w:rPr>
      </w:pPr>
    </w:p>
    <w:p w14:paraId="52ED00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bude provádět práce dle článku č.2 této smlouvy na svůj náklad a na své nebezpečí ve sjednané době. Zhotovitel zajistí, že jeho pracovníci i pracovníci specializovaných subdodavatelů budou dodržovat při provádění prací platné technické předpisy, bezpečnostní předpisy, předpisy pro ochranu životního prostředí a ostatní zákonná ustanovení současně s vnitřními směrnicemi objednatele pro pohyb osob v objektech apod. Zhotovitel vždy oznámí objednateli nástup na servisní práce nebo odborné prohlídky a rovněž tak jejich ukončení.</w:t>
      </w:r>
    </w:p>
    <w:p w14:paraId="6945538D"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A32B3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si na své náklady opatřit věci, které jsou potřebné k plnění jeho povinností dle předmětu činnosti této smlouvy (speciální nářadí, přípravky, náhradní díly a součástky atd.)</w:t>
      </w:r>
    </w:p>
    <w:p w14:paraId="45BD41B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88E921A"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Způsobí-li zhotovitel úmyslně nebo z  nedbalosti závadu, která má za následek vznik škody, je tento povinen neprodleně informovat o tom objednatele s tím, že za vzniklé škody ručí neomezeně. Právo objednatele na náhradu zisku tímto není dotčeno.</w:t>
      </w:r>
    </w:p>
    <w:p w14:paraId="60879E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DDE30C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zachová mlčenlivost o všech zkušenostech, o kterých se v rámci činnosti dle předmětu této smlouvy dozvěděl. Tato povinnost platí bez časového omezení i po ukončení platnosti této smlouvy.</w:t>
      </w:r>
    </w:p>
    <w:p w14:paraId="6002206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CA1EEA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Na výskyt závažné poruchy nebo havárie na uvedených zařízeních, kterou objednatel není schopen odstranit vlastními silami, se zhotovitel zavazuje nastoupit na opravu těchto závad na základě emailové a telefonní výzvy v pracovní dny do 24 hod, ve dnech pracovního volna a klidu do 48 hodin. Na výskyt poruchy nebránící provozu zařízení, kterou objednatel není schopen odstranit vlastními silami, se zhotovitel zavazuje nastoupit na opravu těchto závad na základě emailové a telefonní výzvy do 48 hodin nebo dle písemné dohody s objednatelem.</w:t>
      </w:r>
    </w:p>
    <w:p w14:paraId="7B4D515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03633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Ohledně věcí, které zhotovitel opatřil k provedení servisních prací (spotřební materiál jako klínové řemeny apod., náhr. díly, atd.), kupní cena těchto věcí bude předem odsouhlasena objednatelem a bude účtována zvlášť.</w:t>
      </w:r>
    </w:p>
    <w:p w14:paraId="1A6EE891"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BDCBE05"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nechat si po provedení servisního zákroku potvrdit servisním list objednatelem prostřednictvím svého zástupce, tento bude sloužit jako podklad pro vyúčtování. Pokud nebude servisní list potvrzen objednatelem, případně neprokáže-li zhotovitel jiným důvěryhodným způsobem provedení servisního zákroku, nebude mít objednatel povinnost zaplatit cenu za servisní zákrok.</w:t>
      </w:r>
    </w:p>
    <w:p w14:paraId="4E729A4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1D94CB0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Provádění pravidelných prohlídek a servisních oprav bude zajišťováno kvalifikovanými pracovníky zhotovitele, popřípadě kvalifikovanými pracovníky jeho specializovaných subdodavatelů.</w:t>
      </w:r>
    </w:p>
    <w:p w14:paraId="703D27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5270B4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v případě potřeby poskytnout smluvnímu provozovateli zařízení objednatele potřebné informace o výše uvedených zařízeních, a to za účelem zajištění bezporuchového provozu zařízení. Tato součinnost bude poskytována bezplatně.</w:t>
      </w:r>
    </w:p>
    <w:p w14:paraId="75E8AC49" w14:textId="77777777" w:rsidR="00675C4D" w:rsidRPr="00D925E2" w:rsidRDefault="00675C4D" w:rsidP="00675C4D">
      <w:pPr>
        <w:tabs>
          <w:tab w:val="left" w:pos="24948"/>
        </w:tabs>
        <w:jc w:val="both"/>
        <w:rPr>
          <w:rFonts w:asciiTheme="minorHAnsi" w:hAnsiTheme="minorHAnsi" w:cstheme="minorHAnsi"/>
          <w:sz w:val="22"/>
        </w:rPr>
      </w:pPr>
    </w:p>
    <w:p w14:paraId="7A265258"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dodat objednateli náhradní díly, které jsou na skladě neprodleně. Díly, které nebudou na skladě, budou dodány dle individuální dohody s objednatelem.</w:t>
      </w:r>
    </w:p>
    <w:p w14:paraId="2B31F47A" w14:textId="77777777" w:rsidR="00675C4D" w:rsidRPr="00D925E2" w:rsidRDefault="00675C4D" w:rsidP="00675C4D">
      <w:pPr>
        <w:jc w:val="both"/>
        <w:rPr>
          <w:rFonts w:asciiTheme="minorHAnsi" w:hAnsiTheme="minorHAnsi" w:cstheme="minorHAnsi"/>
          <w:sz w:val="22"/>
        </w:rPr>
      </w:pPr>
    </w:p>
    <w:p w14:paraId="367CC590" w14:textId="77777777" w:rsidR="00675C4D" w:rsidRPr="00D925E2" w:rsidRDefault="00675C4D" w:rsidP="00675C4D">
      <w:pPr>
        <w:jc w:val="both"/>
        <w:rPr>
          <w:rFonts w:asciiTheme="minorHAnsi" w:hAnsiTheme="minorHAnsi" w:cstheme="minorHAnsi"/>
          <w:sz w:val="22"/>
        </w:rPr>
      </w:pPr>
    </w:p>
    <w:p w14:paraId="6BB3E599" w14:textId="77777777" w:rsidR="00675C4D" w:rsidRPr="00D925E2" w:rsidRDefault="00675C4D" w:rsidP="00675C4D">
      <w:pPr>
        <w:pStyle w:val="Nadpis7"/>
        <w:jc w:val="both"/>
        <w:rPr>
          <w:rFonts w:asciiTheme="minorHAnsi" w:hAnsiTheme="minorHAnsi" w:cstheme="minorHAnsi"/>
          <w:sz w:val="22"/>
        </w:rPr>
      </w:pPr>
      <w:r w:rsidRPr="00D925E2">
        <w:rPr>
          <w:rFonts w:asciiTheme="minorHAnsi" w:hAnsiTheme="minorHAnsi" w:cstheme="minorHAnsi"/>
          <w:sz w:val="22"/>
        </w:rPr>
        <w:t>Článek č.3 – Práva a povinnosti objednatele:</w:t>
      </w:r>
    </w:p>
    <w:p w14:paraId="6F7C18F0" w14:textId="77777777" w:rsidR="00675C4D" w:rsidRPr="00D925E2" w:rsidRDefault="00675C4D" w:rsidP="00675C4D">
      <w:pPr>
        <w:jc w:val="both"/>
        <w:rPr>
          <w:rFonts w:asciiTheme="minorHAnsi" w:hAnsiTheme="minorHAnsi" w:cstheme="minorHAnsi"/>
          <w:sz w:val="22"/>
        </w:rPr>
      </w:pPr>
    </w:p>
    <w:p w14:paraId="06D5A0DC"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se zavazuje, že poskytne, nebo zajistí zhotoviteli potřebnou součinnost zejména přístup k servisovaným zařízením a v případě potřeby jednu obeznámenou kontaktní osobu pro pomoc při servisních pracích, a to dle možností zejména osobu, která nad zařízením obvykle vykonává dozor. Zhotoviteli sdělí objednateli termíny a lhůty pro provádění servisních činností dle čl. 2 smlouvy.</w:t>
      </w:r>
    </w:p>
    <w:p w14:paraId="4C88BA2A"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345AB779"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bude provádět na předmětných zařízení denně, týdně a měsíčně práce, které jsou specifikovány v návodu na provoz a údržbu a to na své náklady a svými pracovníky, případně pracovníky svého smluvního externího provozovatele.</w:t>
      </w:r>
    </w:p>
    <w:p w14:paraId="173D6B1C"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A42D5F5"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je oprávněn kontrolovat činnost zhotovitele. Zjistí-li, že tento postupuje v rozporu se svými povinnostmi, je objednatel oprávněn dožadovat se toho, aby zhotovitel odstranil vady vzniklé vadným prováděním prací a práce prováděl řádným způsobem. Jestliže zhotovitel tak neučiní ani v přiměřené lhůtě mu k tomu poskytnuté a jeho postup by vedl nepochybně k podstatnému porušení smlouvy, je objednatel oprávněn odstoupit od smlouvy.</w:t>
      </w:r>
    </w:p>
    <w:p w14:paraId="6116E81A" w14:textId="77777777" w:rsidR="00675C4D" w:rsidRPr="00D925E2" w:rsidRDefault="00675C4D" w:rsidP="00675C4D">
      <w:pPr>
        <w:rPr>
          <w:rFonts w:asciiTheme="minorHAnsi" w:hAnsiTheme="minorHAnsi" w:cstheme="minorHAnsi"/>
          <w:b/>
          <w:sz w:val="22"/>
          <w:u w:val="single"/>
        </w:rPr>
      </w:pPr>
    </w:p>
    <w:p w14:paraId="46D30DF4" w14:textId="77777777" w:rsidR="00675C4D" w:rsidRPr="00D925E2" w:rsidRDefault="00675C4D" w:rsidP="00675C4D">
      <w:pPr>
        <w:rPr>
          <w:rFonts w:asciiTheme="minorHAnsi" w:hAnsiTheme="minorHAnsi" w:cstheme="minorHAnsi"/>
          <w:b/>
          <w:sz w:val="22"/>
          <w:u w:val="single"/>
        </w:rPr>
      </w:pPr>
    </w:p>
    <w:p w14:paraId="29CB21AF"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č.4 – Cena, fakturační podmínky:</w:t>
      </w:r>
    </w:p>
    <w:p w14:paraId="70D7FA75" w14:textId="77777777" w:rsidR="00675C4D" w:rsidRDefault="00675C4D" w:rsidP="00675C4D">
      <w:pPr>
        <w:rPr>
          <w:rFonts w:asciiTheme="minorHAnsi" w:hAnsiTheme="minorHAnsi" w:cstheme="minorHAnsi"/>
        </w:rPr>
      </w:pPr>
    </w:p>
    <w:p w14:paraId="28B04A13" w14:textId="77777777" w:rsidR="0081593C" w:rsidRPr="00D925E2" w:rsidRDefault="0081593C" w:rsidP="00675C4D">
      <w:pPr>
        <w:rPr>
          <w:rFonts w:asciiTheme="minorHAnsi" w:hAnsiTheme="minorHAnsi" w:cstheme="minorHAnsi"/>
        </w:rPr>
      </w:pPr>
    </w:p>
    <w:p w14:paraId="0E168037"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díla za jeden pravidelný servis bude stanovena takto:</w:t>
      </w:r>
    </w:p>
    <w:p w14:paraId="10417222" w14:textId="77777777" w:rsidR="00675C4D" w:rsidRPr="00FC6BD9" w:rsidRDefault="00675C4D" w:rsidP="00675C4D">
      <w:pPr>
        <w:widowControl/>
        <w:tabs>
          <w:tab w:val="left" w:pos="360"/>
        </w:tabs>
        <w:suppressAutoHyphens w:val="0"/>
        <w:jc w:val="both"/>
        <w:rPr>
          <w:rFonts w:asciiTheme="minorHAnsi" w:hAnsiTheme="minorHAnsi" w:cstheme="minorHAnsi"/>
          <w:color w:val="FF0000"/>
          <w:sz w:val="22"/>
        </w:rPr>
      </w:pPr>
    </w:p>
    <w:p w14:paraId="39C44603" w14:textId="021351BF"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Jarní servis (</w:t>
      </w:r>
      <w:r w:rsidR="00875A6F" w:rsidRPr="004C5E60">
        <w:rPr>
          <w:rFonts w:asciiTheme="minorHAnsi" w:hAnsiTheme="minorHAnsi" w:cstheme="minorHAnsi"/>
          <w:sz w:val="22"/>
        </w:rPr>
        <w:t>červen</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2</w:t>
      </w:r>
      <w:r w:rsidR="00561142">
        <w:rPr>
          <w:rFonts w:asciiTheme="minorHAnsi" w:hAnsiTheme="minorHAnsi" w:cstheme="minorHAnsi"/>
          <w:sz w:val="22"/>
        </w:rPr>
        <w:t>2</w:t>
      </w:r>
      <w:r w:rsidRPr="004C5E60">
        <w:rPr>
          <w:rFonts w:asciiTheme="minorHAnsi" w:hAnsiTheme="minorHAnsi" w:cstheme="minorHAnsi"/>
          <w:sz w:val="22"/>
        </w:rPr>
        <w:t>.</w:t>
      </w:r>
      <w:r w:rsidR="00561142">
        <w:rPr>
          <w:rFonts w:asciiTheme="minorHAnsi" w:hAnsiTheme="minorHAnsi" w:cstheme="minorHAnsi"/>
          <w:sz w:val="22"/>
        </w:rPr>
        <w:t>10</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39BEBBC1" w14:textId="3B83ABAB"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Podzimní servis (</w:t>
      </w:r>
      <w:r w:rsidR="00875A6F" w:rsidRPr="004C5E60">
        <w:rPr>
          <w:rFonts w:asciiTheme="minorHAnsi" w:hAnsiTheme="minorHAnsi" w:cstheme="minorHAnsi"/>
          <w:sz w:val="22"/>
        </w:rPr>
        <w:t>prosinec</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6</w:t>
      </w:r>
      <w:r w:rsidR="00561142">
        <w:rPr>
          <w:rFonts w:asciiTheme="minorHAnsi" w:hAnsiTheme="minorHAnsi" w:cstheme="minorHAnsi"/>
          <w:sz w:val="22"/>
        </w:rPr>
        <w:t>4</w:t>
      </w:r>
      <w:r w:rsidRPr="004C5E60">
        <w:rPr>
          <w:rFonts w:asciiTheme="minorHAnsi" w:hAnsiTheme="minorHAnsi" w:cstheme="minorHAnsi"/>
          <w:sz w:val="22"/>
        </w:rPr>
        <w:t>.</w:t>
      </w:r>
      <w:r w:rsidR="00561142">
        <w:rPr>
          <w:rFonts w:asciiTheme="minorHAnsi" w:hAnsiTheme="minorHAnsi" w:cstheme="minorHAnsi"/>
          <w:sz w:val="22"/>
        </w:rPr>
        <w:t>43</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6535ACB5" w14:textId="77777777" w:rsidR="00675C4D" w:rsidRPr="004C5E60" w:rsidRDefault="00675C4D" w:rsidP="00675C4D">
      <w:pPr>
        <w:ind w:firstLine="360"/>
        <w:jc w:val="both"/>
        <w:rPr>
          <w:rFonts w:asciiTheme="minorHAnsi" w:hAnsiTheme="minorHAnsi" w:cstheme="minorHAnsi"/>
          <w:sz w:val="22"/>
        </w:rPr>
      </w:pPr>
      <w:r w:rsidRPr="004C5E60">
        <w:rPr>
          <w:rFonts w:asciiTheme="minorHAnsi" w:hAnsiTheme="minorHAnsi" w:cstheme="minorHAnsi"/>
          <w:sz w:val="22"/>
        </w:rPr>
        <w:t>--------------------------------------------------------------------------------------------</w:t>
      </w:r>
    </w:p>
    <w:p w14:paraId="572F948A" w14:textId="65BEF5E6" w:rsidR="00675C4D" w:rsidRPr="004C5E60" w:rsidRDefault="00675C4D" w:rsidP="00675C4D">
      <w:pPr>
        <w:widowControl/>
        <w:tabs>
          <w:tab w:val="left" w:pos="360"/>
        </w:tabs>
        <w:suppressAutoHyphens w:val="0"/>
        <w:jc w:val="both"/>
        <w:rPr>
          <w:rFonts w:asciiTheme="minorHAnsi" w:hAnsiTheme="minorHAnsi" w:cstheme="minorHAnsi"/>
          <w:b/>
          <w:i/>
          <w:sz w:val="22"/>
        </w:rPr>
      </w:pPr>
      <w:r w:rsidRPr="004C5E60">
        <w:rPr>
          <w:rFonts w:asciiTheme="minorHAnsi" w:hAnsiTheme="minorHAnsi" w:cstheme="minorHAnsi"/>
          <w:b/>
          <w:i/>
          <w:sz w:val="22"/>
        </w:rPr>
        <w:tab/>
        <w:t xml:space="preserve">Celkem za servis </w:t>
      </w:r>
      <w:r w:rsidRPr="004C5E60">
        <w:rPr>
          <w:rFonts w:asciiTheme="minorHAnsi" w:hAnsiTheme="minorHAnsi" w:cstheme="minorHAnsi"/>
          <w:i/>
          <w:sz w:val="22"/>
        </w:rPr>
        <w:t>(dle článku 4.1.a,b)</w:t>
      </w:r>
      <w:r w:rsidRPr="004C5E60">
        <w:rPr>
          <w:rFonts w:asciiTheme="minorHAnsi" w:hAnsiTheme="minorHAnsi" w:cstheme="minorHAnsi"/>
          <w:b/>
          <w:i/>
          <w:sz w:val="22"/>
        </w:rPr>
        <w:t xml:space="preserve"> </w:t>
      </w:r>
      <w:r w:rsidRPr="004C5E60">
        <w:rPr>
          <w:rFonts w:asciiTheme="minorHAnsi" w:hAnsiTheme="minorHAnsi" w:cstheme="minorHAnsi"/>
          <w:b/>
          <w:i/>
          <w:sz w:val="22"/>
        </w:rPr>
        <w:tab/>
      </w:r>
      <w:r w:rsidRPr="004C5E60">
        <w:rPr>
          <w:rFonts w:asciiTheme="minorHAnsi" w:hAnsiTheme="minorHAnsi" w:cstheme="minorHAnsi"/>
          <w:b/>
          <w:i/>
          <w:sz w:val="22"/>
        </w:rPr>
        <w:tab/>
      </w:r>
      <w:r w:rsidRPr="004C5E60">
        <w:rPr>
          <w:rFonts w:asciiTheme="minorHAnsi" w:hAnsiTheme="minorHAnsi" w:cstheme="minorHAnsi"/>
          <w:b/>
          <w:i/>
          <w:sz w:val="22"/>
        </w:rPr>
        <w:tab/>
      </w:r>
      <w:r w:rsidR="00235760" w:rsidRPr="004C5E60">
        <w:rPr>
          <w:rFonts w:asciiTheme="minorHAnsi" w:hAnsiTheme="minorHAnsi" w:cstheme="minorHAnsi"/>
          <w:b/>
          <w:i/>
          <w:sz w:val="22"/>
        </w:rPr>
        <w:t>8</w:t>
      </w:r>
      <w:r w:rsidR="00561142">
        <w:rPr>
          <w:rFonts w:asciiTheme="minorHAnsi" w:hAnsiTheme="minorHAnsi" w:cstheme="minorHAnsi"/>
          <w:b/>
          <w:i/>
          <w:sz w:val="22"/>
        </w:rPr>
        <w:t>6</w:t>
      </w:r>
      <w:r w:rsidRPr="004C5E60">
        <w:rPr>
          <w:rFonts w:asciiTheme="minorHAnsi" w:hAnsiTheme="minorHAnsi" w:cstheme="minorHAnsi"/>
          <w:b/>
          <w:i/>
          <w:sz w:val="22"/>
        </w:rPr>
        <w:t>.</w:t>
      </w:r>
      <w:r w:rsidR="00561142">
        <w:rPr>
          <w:rFonts w:asciiTheme="minorHAnsi" w:hAnsiTheme="minorHAnsi" w:cstheme="minorHAnsi"/>
          <w:b/>
          <w:i/>
          <w:sz w:val="22"/>
        </w:rPr>
        <w:t>53</w:t>
      </w:r>
      <w:r w:rsidR="008574F8" w:rsidRPr="004C5E60">
        <w:rPr>
          <w:rFonts w:asciiTheme="minorHAnsi" w:hAnsiTheme="minorHAnsi" w:cstheme="minorHAnsi"/>
          <w:b/>
          <w:i/>
          <w:sz w:val="22"/>
        </w:rPr>
        <w:t>0</w:t>
      </w:r>
      <w:r w:rsidRPr="004C5E60">
        <w:rPr>
          <w:rFonts w:asciiTheme="minorHAnsi" w:hAnsiTheme="minorHAnsi" w:cstheme="minorHAnsi"/>
          <w:b/>
          <w:i/>
          <w:sz w:val="22"/>
        </w:rPr>
        <w:t>,-  Kč</w:t>
      </w:r>
      <w:r w:rsidR="00E64E7F" w:rsidRPr="004C5E60">
        <w:rPr>
          <w:rFonts w:asciiTheme="minorHAnsi" w:hAnsiTheme="minorHAnsi" w:cstheme="minorHAnsi"/>
          <w:b/>
          <w:i/>
          <w:sz w:val="22"/>
        </w:rPr>
        <w:t xml:space="preserve"> (bez DPH)</w:t>
      </w:r>
    </w:p>
    <w:p w14:paraId="5762447A" w14:textId="77777777" w:rsidR="00675C4D" w:rsidRPr="00D925E2" w:rsidRDefault="00675C4D" w:rsidP="00675C4D">
      <w:pPr>
        <w:widowControl/>
        <w:jc w:val="both"/>
        <w:rPr>
          <w:rFonts w:asciiTheme="minorHAnsi" w:hAnsiTheme="minorHAnsi" w:cstheme="minorHAnsi"/>
          <w:i/>
          <w:sz w:val="22"/>
        </w:rPr>
      </w:pPr>
    </w:p>
    <w:p w14:paraId="6FE9EE0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C5EAB4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lastRenderedPageBreak/>
        <w:tab/>
        <w:t>Uvedená cena nezahrnuje spotřební materiál (klínové řemeny, maziva atd.).</w:t>
      </w:r>
    </w:p>
    <w:p w14:paraId="56DEEB43"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40F44307"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5BC4DA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Cena dopravy </w:t>
      </w:r>
      <w:r w:rsidRPr="004C5E60">
        <w:rPr>
          <w:rFonts w:asciiTheme="minorHAnsi" w:hAnsiTheme="minorHAnsi" w:cstheme="minorHAnsi"/>
          <w:sz w:val="22"/>
        </w:rPr>
        <w:t xml:space="preserve">činí 0,- Kč </w:t>
      </w:r>
      <w:r w:rsidRPr="00D925E2">
        <w:rPr>
          <w:rFonts w:asciiTheme="minorHAnsi" w:hAnsiTheme="minorHAnsi" w:cstheme="minorHAnsi"/>
          <w:sz w:val="22"/>
        </w:rPr>
        <w:t>(již uvedeno v ceně za servis – viz. Příloha č.1)</w:t>
      </w:r>
    </w:p>
    <w:p w14:paraId="53FB6E35"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6FBFDB2A"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Uvedená celková částka je za dvě servisní prohlídky ročně. </w:t>
      </w:r>
    </w:p>
    <w:p w14:paraId="2E47DA63" w14:textId="77777777" w:rsidR="008574F8" w:rsidRPr="00D925E2" w:rsidRDefault="008574F8" w:rsidP="008574F8">
      <w:pPr>
        <w:widowControl/>
        <w:tabs>
          <w:tab w:val="left" w:pos="0"/>
          <w:tab w:val="left" w:pos="360"/>
        </w:tabs>
        <w:suppressAutoHyphens w:val="0"/>
        <w:jc w:val="both"/>
        <w:rPr>
          <w:rFonts w:asciiTheme="minorHAnsi" w:hAnsiTheme="minorHAnsi" w:cstheme="minorHAnsi"/>
          <w:sz w:val="22"/>
        </w:rPr>
      </w:pPr>
    </w:p>
    <w:p w14:paraId="1591D2D2"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Zhotovitel vystaví fakturu na částku odpovídající provedeným prohlídkám a servisním zásahům, která bude mít náležitosti daňového dokladu.</w:t>
      </w:r>
    </w:p>
    <w:p w14:paraId="16518760"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50C3337C"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Splatnost vystavené faktury </w:t>
      </w:r>
      <w:r w:rsidRPr="004C5E60">
        <w:rPr>
          <w:rFonts w:asciiTheme="minorHAnsi" w:hAnsiTheme="minorHAnsi" w:cstheme="minorHAnsi"/>
          <w:sz w:val="22"/>
        </w:rPr>
        <w:t xml:space="preserve">bude 14 dnů </w:t>
      </w:r>
      <w:r w:rsidRPr="00D925E2">
        <w:rPr>
          <w:rFonts w:asciiTheme="minorHAnsi" w:hAnsiTheme="minorHAnsi" w:cstheme="minorHAnsi"/>
          <w:sz w:val="22"/>
        </w:rPr>
        <w:t>od jejího doručení objednateli.</w:t>
      </w:r>
    </w:p>
    <w:p w14:paraId="6B9AEC11" w14:textId="77777777" w:rsidR="00675C4D" w:rsidRPr="00D925E2" w:rsidRDefault="00675C4D" w:rsidP="00675C4D">
      <w:pPr>
        <w:pStyle w:val="Odstavecseseznamem"/>
        <w:rPr>
          <w:rFonts w:asciiTheme="minorHAnsi" w:hAnsiTheme="minorHAnsi" w:cstheme="minorHAnsi"/>
          <w:sz w:val="22"/>
        </w:rPr>
      </w:pPr>
    </w:p>
    <w:p w14:paraId="315F4814"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Podkladem pro vystavení faktury je servisní list podepsaný oběma smluvními stranami. Pokud nebude servisní list potvrzen objednatelem a zhotovitel provedení servisu neprokáže jiným důvěryhodným způsobem, nebude mít objednatel povinnost zaplatit cenu za servisní zákrok.</w:t>
      </w:r>
    </w:p>
    <w:p w14:paraId="2F5D0381"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1E5C3658" w14:textId="73E12BDB"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za práce servisního technika činí: 5</w:t>
      </w:r>
      <w:r w:rsidR="00E45F9E">
        <w:rPr>
          <w:rFonts w:asciiTheme="minorHAnsi" w:hAnsiTheme="minorHAnsi" w:cstheme="minorHAnsi"/>
          <w:sz w:val="22"/>
        </w:rPr>
        <w:t>5</w:t>
      </w:r>
      <w:r w:rsidRPr="00D925E2">
        <w:rPr>
          <w:rFonts w:asciiTheme="minorHAnsi" w:hAnsiTheme="minorHAnsi" w:cstheme="minorHAnsi"/>
          <w:sz w:val="22"/>
        </w:rPr>
        <w:t>0,- Kč/hod.</w:t>
      </w:r>
    </w:p>
    <w:p w14:paraId="529D9693" w14:textId="77777777" w:rsidR="00675C4D" w:rsidRPr="00D925E2" w:rsidRDefault="00675C4D" w:rsidP="00675C4D">
      <w:pPr>
        <w:pStyle w:val="Odstavecseseznamem"/>
        <w:rPr>
          <w:rFonts w:asciiTheme="minorHAnsi" w:hAnsiTheme="minorHAnsi" w:cstheme="minorHAnsi"/>
          <w:sz w:val="22"/>
        </w:rPr>
      </w:pPr>
    </w:p>
    <w:p w14:paraId="02A65F9F" w14:textId="38CFB513"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ab/>
      </w:r>
      <w:r w:rsidRPr="00D925E2">
        <w:rPr>
          <w:rFonts w:asciiTheme="minorHAnsi" w:hAnsiTheme="minorHAnsi" w:cstheme="minorHAnsi"/>
          <w:sz w:val="22"/>
        </w:rPr>
        <w:tab/>
        <w:t>Náklady na servisní vozidlo činí: 1</w:t>
      </w:r>
      <w:r w:rsidR="00235760">
        <w:rPr>
          <w:rFonts w:asciiTheme="minorHAnsi" w:hAnsiTheme="minorHAnsi" w:cstheme="minorHAnsi"/>
          <w:sz w:val="22"/>
        </w:rPr>
        <w:t>5</w:t>
      </w:r>
      <w:r w:rsidRPr="00D925E2">
        <w:rPr>
          <w:rFonts w:asciiTheme="minorHAnsi" w:hAnsiTheme="minorHAnsi" w:cstheme="minorHAnsi"/>
          <w:sz w:val="22"/>
        </w:rPr>
        <w:t xml:space="preserve"> Kč/km.</w:t>
      </w:r>
    </w:p>
    <w:p w14:paraId="43AEFE8C" w14:textId="77777777" w:rsidR="00675C4D" w:rsidRPr="00D925E2" w:rsidRDefault="00675C4D" w:rsidP="00675C4D">
      <w:pPr>
        <w:pStyle w:val="Odstavecseseznamem"/>
        <w:rPr>
          <w:rFonts w:asciiTheme="minorHAnsi" w:hAnsiTheme="minorHAnsi" w:cstheme="minorHAnsi"/>
          <w:sz w:val="22"/>
        </w:rPr>
      </w:pPr>
    </w:p>
    <w:p w14:paraId="2B682C0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V případě tzv. marného výjezdu bude objednateli vyúčtována paušální sazba 3.000,-Kč. Jedná se o jednorázový poplatek bez ohledu na čas a kilometry. Jedná-li se o marný výjezd na pravidelný nebo zásahový servis, který nebylo možné provést z důvodů komplikací na straně objednatele (např. není po dohodě zajištěn přístup k zařízení apod.).</w:t>
      </w:r>
    </w:p>
    <w:p w14:paraId="566D2FD4"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35D0AF75"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21E7F45F" w14:textId="77777777" w:rsidR="00675C4D" w:rsidRPr="00D925E2" w:rsidRDefault="00675C4D" w:rsidP="00675C4D">
      <w:pPr>
        <w:pStyle w:val="Nadpis1"/>
        <w:jc w:val="both"/>
        <w:rPr>
          <w:rFonts w:asciiTheme="minorHAnsi" w:hAnsiTheme="minorHAnsi" w:cstheme="minorHAnsi"/>
        </w:rPr>
      </w:pPr>
      <w:r w:rsidRPr="00D925E2">
        <w:rPr>
          <w:rFonts w:asciiTheme="minorHAnsi" w:hAnsiTheme="minorHAnsi" w:cstheme="minorHAnsi"/>
        </w:rPr>
        <w:t>Článek č.5 – Závěrečná ustanovení:</w:t>
      </w:r>
    </w:p>
    <w:p w14:paraId="5A96A452" w14:textId="77777777" w:rsidR="00675C4D" w:rsidRPr="00D925E2" w:rsidRDefault="00675C4D" w:rsidP="00675C4D">
      <w:pPr>
        <w:jc w:val="both"/>
        <w:rPr>
          <w:rFonts w:asciiTheme="minorHAnsi" w:hAnsiTheme="minorHAnsi" w:cstheme="minorHAnsi"/>
          <w:b/>
          <w:sz w:val="22"/>
          <w:u w:val="single"/>
        </w:rPr>
      </w:pPr>
    </w:p>
    <w:p w14:paraId="602AC663" w14:textId="1450D799" w:rsidR="008574F8" w:rsidRPr="00D925E2" w:rsidRDefault="00675C4D" w:rsidP="008574F8">
      <w:pPr>
        <w:widowControl/>
        <w:numPr>
          <w:ilvl w:val="0"/>
          <w:numId w:val="3"/>
        </w:numPr>
        <w:tabs>
          <w:tab w:val="left" w:pos="0"/>
          <w:tab w:val="left" w:pos="360"/>
          <w:tab w:val="left" w:pos="567"/>
        </w:tabs>
        <w:ind w:left="567" w:hanging="567"/>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Tato smlouva se uzavírá </w:t>
      </w:r>
      <w:r w:rsidR="004C5E60">
        <w:rPr>
          <w:rFonts w:asciiTheme="minorHAnsi" w:hAnsiTheme="minorHAnsi" w:cstheme="minorHAnsi"/>
          <w:sz w:val="22"/>
        </w:rPr>
        <w:t xml:space="preserve">1. </w:t>
      </w:r>
      <w:r w:rsidR="002247EF">
        <w:rPr>
          <w:rFonts w:asciiTheme="minorHAnsi" w:hAnsiTheme="minorHAnsi" w:cstheme="minorHAnsi"/>
          <w:sz w:val="22"/>
        </w:rPr>
        <w:t>5</w:t>
      </w:r>
      <w:r w:rsidR="004C5E60">
        <w:rPr>
          <w:rFonts w:asciiTheme="minorHAnsi" w:hAnsiTheme="minorHAnsi" w:cstheme="minorHAnsi"/>
          <w:sz w:val="22"/>
        </w:rPr>
        <w:t>. 202</w:t>
      </w:r>
      <w:r w:rsidR="00561142">
        <w:rPr>
          <w:rFonts w:asciiTheme="minorHAnsi" w:hAnsiTheme="minorHAnsi" w:cstheme="minorHAnsi"/>
          <w:sz w:val="22"/>
        </w:rPr>
        <w:t>5</w:t>
      </w:r>
      <w:r w:rsidR="004C5E60">
        <w:rPr>
          <w:rFonts w:asciiTheme="minorHAnsi" w:hAnsiTheme="minorHAnsi" w:cstheme="minorHAnsi"/>
          <w:sz w:val="22"/>
        </w:rPr>
        <w:t xml:space="preserve"> – 31. 12. 202</w:t>
      </w:r>
      <w:r w:rsidR="00561142">
        <w:rPr>
          <w:rFonts w:asciiTheme="minorHAnsi" w:hAnsiTheme="minorHAnsi" w:cstheme="minorHAnsi"/>
          <w:sz w:val="22"/>
        </w:rPr>
        <w:t>5</w:t>
      </w:r>
    </w:p>
    <w:p w14:paraId="6409B3AE" w14:textId="77777777" w:rsidR="008574F8" w:rsidRPr="00D925E2" w:rsidRDefault="008574F8" w:rsidP="008574F8">
      <w:pPr>
        <w:widowControl/>
        <w:tabs>
          <w:tab w:val="left" w:pos="0"/>
          <w:tab w:val="left" w:pos="360"/>
          <w:tab w:val="left" w:pos="567"/>
        </w:tabs>
        <w:ind w:left="567"/>
        <w:jc w:val="both"/>
        <w:rPr>
          <w:rFonts w:asciiTheme="minorHAnsi" w:hAnsiTheme="minorHAnsi" w:cstheme="minorHAnsi"/>
          <w:sz w:val="22"/>
        </w:rPr>
      </w:pPr>
    </w:p>
    <w:p w14:paraId="633F13BE"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Smlouvu lze vypovědět ve dvouměsíční lhůtě. Výpovědní lhůta začne běžet v den následující po doručení výpovědi druhé straně. V případě výpovědi ze strany objednatele pozbývá objednatel záruku od zhotovitele.</w:t>
      </w:r>
    </w:p>
    <w:p w14:paraId="05E551B2"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97BBBD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Smluvní strany se budou snažit veškeré spory vyplývající případně z této smlouvy řešit vzájemnou dohodou.</w:t>
      </w:r>
    </w:p>
    <w:p w14:paraId="2AE1ADA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ECEA566"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v této smlouvě není stanoveno jinak, řídí se právní vztahy z ní plynoucí českým právním řádem a příslušnými ustanoveními obchodního zákoníku. V případě sporu je příslušný obecný soud strany žalované.</w:t>
      </w:r>
    </w:p>
    <w:p w14:paraId="48ABFE7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94DEEDB"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by některé ustanovení této smlouvy bylo zcela nebo částečně neplatné, není tím dotčena platnost zbývajících ustanovení. V takovém případě se smluvní strany dohodnou na jeho nahrazení novým, které se co nejvíce přiblíží hospodářskému účelu neplatného ustanovení.</w:t>
      </w:r>
    </w:p>
    <w:p w14:paraId="0DD0EFF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91ED1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Tato smlouva je vyhotovena ve dvou vyhotoveních a každá smluvní strana obdrží jedno vyhotovení. Změny jednotlivých ustanovení této smlouvy jsou možné pouze formou písemného dodatku k této smlouvě.</w:t>
      </w:r>
    </w:p>
    <w:p w14:paraId="3041142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23649A4" w14:textId="77777777" w:rsidR="004C5E60" w:rsidRPr="00AC1842" w:rsidRDefault="007C018A" w:rsidP="004C5E60">
      <w:pPr>
        <w:tabs>
          <w:tab w:val="left" w:pos="0"/>
          <w:tab w:val="left" w:pos="450"/>
        </w:tabs>
        <w:suppressAutoHyphens w:val="0"/>
        <w:spacing w:after="120"/>
        <w:jc w:val="both"/>
        <w:textAlignment w:val="baseline"/>
        <w:rPr>
          <w:rFonts w:asciiTheme="minorHAnsi" w:hAnsiTheme="minorHAnsi" w:cstheme="minorHAnsi"/>
          <w:sz w:val="22"/>
          <w:szCs w:val="22"/>
        </w:rPr>
      </w:pPr>
      <w:r w:rsidRPr="00AC1842">
        <w:rPr>
          <w:rFonts w:asciiTheme="minorHAnsi" w:hAnsiTheme="minorHAnsi" w:cstheme="minorHAnsi"/>
          <w:sz w:val="22"/>
          <w:szCs w:val="22"/>
        </w:rPr>
        <w:t>5.7</w:t>
      </w:r>
      <w:r w:rsidRPr="00AC1842">
        <w:rPr>
          <w:rFonts w:asciiTheme="minorHAnsi" w:hAnsiTheme="minorHAnsi" w:cstheme="minorHAnsi"/>
          <w:sz w:val="22"/>
          <w:szCs w:val="22"/>
        </w:rPr>
        <w:tab/>
      </w:r>
      <w:r w:rsidR="004C5E60" w:rsidRPr="00AC1842">
        <w:rPr>
          <w:rFonts w:asciiTheme="minorHAnsi" w:hAnsiTheme="minorHAnsi" w:cstheme="minorHAnsi"/>
          <w:sz w:val="22"/>
          <w:szCs w:val="22"/>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4BADCCC4" w14:textId="742355CF" w:rsidR="00675C4D" w:rsidRDefault="00675C4D" w:rsidP="007C018A">
      <w:pPr>
        <w:jc w:val="both"/>
        <w:rPr>
          <w:rFonts w:asciiTheme="minorHAnsi" w:hAnsiTheme="minorHAnsi" w:cstheme="minorHAnsi"/>
          <w:sz w:val="22"/>
        </w:rPr>
      </w:pPr>
    </w:p>
    <w:p w14:paraId="5898A647" w14:textId="77777777" w:rsidR="007C018A" w:rsidRDefault="007C018A" w:rsidP="007C018A">
      <w:pPr>
        <w:pStyle w:val="Odstavecseseznamem"/>
        <w:rPr>
          <w:rFonts w:asciiTheme="minorHAnsi" w:hAnsiTheme="minorHAnsi" w:cstheme="minorHAnsi"/>
          <w:sz w:val="22"/>
        </w:rPr>
      </w:pPr>
    </w:p>
    <w:p w14:paraId="18B0FAF7" w14:textId="0D27E611" w:rsidR="007C018A" w:rsidRPr="00D925E2" w:rsidRDefault="007C018A" w:rsidP="007C018A">
      <w:pPr>
        <w:widowControl/>
        <w:tabs>
          <w:tab w:val="left" w:pos="360"/>
          <w:tab w:val="left" w:pos="567"/>
        </w:tabs>
        <w:jc w:val="both"/>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p>
    <w:p w14:paraId="65955D6F" w14:textId="77777777" w:rsidR="00675C4D" w:rsidRPr="00D925E2" w:rsidRDefault="00675C4D" w:rsidP="00675C4D">
      <w:pPr>
        <w:pStyle w:val="Odstavecseseznamem"/>
        <w:rPr>
          <w:rFonts w:asciiTheme="minorHAnsi" w:hAnsiTheme="minorHAnsi" w:cstheme="minorHAnsi"/>
          <w:sz w:val="22"/>
        </w:rPr>
      </w:pPr>
    </w:p>
    <w:p w14:paraId="2E2E4A2F" w14:textId="77777777" w:rsidR="00675C4D" w:rsidRPr="00D925E2" w:rsidRDefault="00675C4D" w:rsidP="00675C4D">
      <w:pPr>
        <w:tabs>
          <w:tab w:val="left" w:pos="360"/>
          <w:tab w:val="left" w:pos="567"/>
        </w:tabs>
        <w:jc w:val="both"/>
        <w:rPr>
          <w:rFonts w:asciiTheme="minorHAnsi" w:hAnsiTheme="minorHAnsi" w:cstheme="minorHAnsi"/>
          <w:sz w:val="22"/>
        </w:rPr>
      </w:pPr>
    </w:p>
    <w:p w14:paraId="40E0C544" w14:textId="77777777" w:rsidR="00675C4D" w:rsidRPr="00D925E2" w:rsidRDefault="00675C4D" w:rsidP="00675C4D">
      <w:pPr>
        <w:tabs>
          <w:tab w:val="left" w:pos="360"/>
          <w:tab w:val="left" w:pos="567"/>
        </w:tabs>
        <w:jc w:val="both"/>
        <w:rPr>
          <w:rFonts w:asciiTheme="minorHAnsi" w:hAnsiTheme="minorHAnsi" w:cstheme="minorHAnsi"/>
          <w:sz w:val="22"/>
        </w:rPr>
      </w:pPr>
    </w:p>
    <w:p w14:paraId="09FC9387" w14:textId="77777777" w:rsidR="00675C4D" w:rsidRPr="00D925E2" w:rsidRDefault="00675C4D" w:rsidP="00675C4D">
      <w:pPr>
        <w:rPr>
          <w:rFonts w:asciiTheme="minorHAnsi" w:hAnsiTheme="minorHAnsi" w:cstheme="minorHAnsi"/>
          <w:sz w:val="22"/>
        </w:rPr>
      </w:pPr>
    </w:p>
    <w:p w14:paraId="39B46302" w14:textId="77777777" w:rsidR="00675C4D" w:rsidRPr="00D925E2" w:rsidRDefault="00675C4D" w:rsidP="00997DAC">
      <w:pPr>
        <w:ind w:firstLine="708"/>
        <w:rPr>
          <w:rFonts w:asciiTheme="minorHAnsi" w:hAnsiTheme="minorHAnsi" w:cstheme="minorHAnsi"/>
          <w:sz w:val="22"/>
        </w:rPr>
      </w:pPr>
      <w:r w:rsidRPr="00D925E2">
        <w:rPr>
          <w:rFonts w:asciiTheme="minorHAnsi" w:hAnsiTheme="minorHAnsi" w:cstheme="minorHAnsi"/>
          <w:sz w:val="22"/>
        </w:rPr>
        <w:t>V </w:t>
      </w:r>
      <w:r w:rsidR="008574F8" w:rsidRPr="00D925E2">
        <w:rPr>
          <w:rFonts w:asciiTheme="minorHAnsi" w:hAnsiTheme="minorHAnsi" w:cstheme="minorHAnsi"/>
          <w:sz w:val="22"/>
        </w:rPr>
        <w:t>Heršpicích</w:t>
      </w:r>
      <w:r w:rsidRPr="00D925E2">
        <w:rPr>
          <w:rFonts w:asciiTheme="minorHAnsi" w:hAnsiTheme="minorHAnsi" w:cstheme="minorHAnsi"/>
          <w:sz w:val="22"/>
        </w:rPr>
        <w:t xml:space="preserve"> dne: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V</w:t>
      </w:r>
      <w:r w:rsidR="00A11CCD">
        <w:rPr>
          <w:rFonts w:asciiTheme="minorHAnsi" w:hAnsiTheme="minorHAnsi" w:cstheme="minorHAnsi"/>
          <w:sz w:val="22"/>
        </w:rPr>
        <w:t>e Znojmě</w:t>
      </w:r>
      <w:r w:rsidRPr="00D925E2">
        <w:rPr>
          <w:rFonts w:asciiTheme="minorHAnsi" w:hAnsiTheme="minorHAnsi" w:cstheme="minorHAnsi"/>
          <w:sz w:val="22"/>
        </w:rPr>
        <w:t xml:space="preserve"> dne:</w:t>
      </w:r>
      <w:r w:rsidRPr="00D925E2">
        <w:rPr>
          <w:rFonts w:asciiTheme="minorHAnsi" w:hAnsiTheme="minorHAnsi" w:cstheme="minorHAnsi"/>
          <w:sz w:val="22"/>
        </w:rPr>
        <w:tab/>
      </w:r>
    </w:p>
    <w:p w14:paraId="584709B5" w14:textId="77777777" w:rsidR="00675C4D" w:rsidRPr="00D925E2" w:rsidRDefault="00675C4D" w:rsidP="00675C4D">
      <w:pPr>
        <w:rPr>
          <w:rFonts w:asciiTheme="minorHAnsi" w:hAnsiTheme="minorHAnsi" w:cstheme="minorHAnsi"/>
          <w:sz w:val="22"/>
        </w:rPr>
      </w:pPr>
    </w:p>
    <w:p w14:paraId="384C579F" w14:textId="77777777" w:rsidR="00675C4D" w:rsidRPr="00D925E2" w:rsidRDefault="00675C4D" w:rsidP="00675C4D">
      <w:pPr>
        <w:rPr>
          <w:rFonts w:asciiTheme="minorHAnsi" w:hAnsiTheme="minorHAnsi" w:cstheme="minorHAnsi"/>
          <w:sz w:val="22"/>
        </w:rPr>
      </w:pPr>
    </w:p>
    <w:p w14:paraId="63CA33B2" w14:textId="77777777" w:rsidR="00675C4D" w:rsidRPr="00D925E2" w:rsidRDefault="00675C4D" w:rsidP="00675C4D">
      <w:pPr>
        <w:rPr>
          <w:rFonts w:asciiTheme="minorHAnsi" w:hAnsiTheme="minorHAnsi" w:cstheme="minorHAnsi"/>
          <w:sz w:val="22"/>
        </w:rPr>
      </w:pPr>
    </w:p>
    <w:p w14:paraId="5F2E11B3" w14:textId="77777777" w:rsidR="00675C4D" w:rsidRPr="00D925E2" w:rsidRDefault="00675C4D" w:rsidP="00675C4D">
      <w:pPr>
        <w:rPr>
          <w:rFonts w:asciiTheme="minorHAnsi" w:hAnsiTheme="minorHAnsi" w:cstheme="minorHAnsi"/>
          <w:sz w:val="22"/>
        </w:rPr>
      </w:pPr>
    </w:p>
    <w:p w14:paraId="0569D84C" w14:textId="77777777" w:rsidR="00675C4D" w:rsidRPr="00D925E2" w:rsidRDefault="00675C4D" w:rsidP="00675C4D">
      <w:pPr>
        <w:rPr>
          <w:rFonts w:asciiTheme="minorHAnsi" w:hAnsiTheme="minorHAnsi" w:cstheme="minorHAnsi"/>
          <w:sz w:val="22"/>
        </w:rPr>
      </w:pPr>
      <w:r w:rsidRPr="00D925E2">
        <w:rPr>
          <w:rFonts w:asciiTheme="minorHAnsi" w:hAnsiTheme="minorHAnsi" w:cstheme="minorHAnsi"/>
          <w:sz w:val="22"/>
        </w:rPr>
        <w:t xml:space="preserve">            </w:t>
      </w:r>
      <w:r w:rsidR="00997DAC">
        <w:rPr>
          <w:rFonts w:asciiTheme="minorHAnsi" w:hAnsiTheme="minorHAnsi" w:cstheme="minorHAnsi"/>
          <w:sz w:val="22"/>
        </w:rPr>
        <w:tab/>
      </w:r>
      <w:r w:rsidRPr="00D925E2">
        <w:rPr>
          <w:rFonts w:asciiTheme="minorHAnsi" w:hAnsiTheme="minorHAnsi" w:cstheme="minorHAnsi"/>
          <w:sz w:val="22"/>
        </w:rPr>
        <w:t>Za zhotovitele: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Za objednatele:</w:t>
      </w:r>
    </w:p>
    <w:p w14:paraId="489B8E09" w14:textId="77777777" w:rsidR="00675C4D" w:rsidRPr="00D925E2" w:rsidRDefault="00675C4D" w:rsidP="00675C4D">
      <w:pPr>
        <w:rPr>
          <w:rFonts w:asciiTheme="minorHAnsi" w:hAnsiTheme="minorHAnsi" w:cstheme="minorHAnsi"/>
          <w:sz w:val="22"/>
        </w:rPr>
      </w:pPr>
    </w:p>
    <w:p w14:paraId="12A4D27A" w14:textId="77777777" w:rsidR="00675C4D" w:rsidRPr="00D925E2" w:rsidRDefault="00675C4D" w:rsidP="00675C4D">
      <w:pPr>
        <w:rPr>
          <w:rFonts w:asciiTheme="minorHAnsi" w:hAnsiTheme="minorHAnsi" w:cstheme="minorHAnsi"/>
          <w:sz w:val="22"/>
        </w:rPr>
      </w:pPr>
    </w:p>
    <w:p w14:paraId="582B58AD" w14:textId="77777777" w:rsidR="00675C4D" w:rsidRPr="00D925E2" w:rsidRDefault="00675C4D" w:rsidP="00675C4D">
      <w:pPr>
        <w:rPr>
          <w:rFonts w:asciiTheme="minorHAnsi" w:hAnsiTheme="minorHAnsi" w:cstheme="minorHAnsi"/>
          <w:sz w:val="22"/>
        </w:rPr>
      </w:pPr>
    </w:p>
    <w:p w14:paraId="11F5D432" w14:textId="77777777" w:rsidR="00B34B26" w:rsidRPr="00997DAC" w:rsidRDefault="00675C4D" w:rsidP="00997DAC">
      <w:pPr>
        <w:ind w:firstLine="708"/>
        <w:rPr>
          <w:rFonts w:asciiTheme="minorHAnsi" w:hAnsiTheme="minorHAnsi" w:cstheme="minorHAnsi"/>
        </w:rPr>
      </w:pPr>
      <w:r w:rsidRPr="00D925E2">
        <w:rPr>
          <w:rFonts w:asciiTheme="minorHAnsi" w:hAnsiTheme="minorHAnsi" w:cstheme="minorHAnsi"/>
          <w:sz w:val="22"/>
        </w:rPr>
        <w:t>……………………………………..</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w:t>
      </w:r>
    </w:p>
    <w:sectPr w:rsidR="00B34B26" w:rsidRPr="00997DAC" w:rsidSect="006A0878">
      <w:headerReference w:type="default" r:id="rId8"/>
      <w:pgSz w:w="11906" w:h="16838"/>
      <w:pgMar w:top="1985" w:right="1134" w:bottom="1985"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1B06" w14:textId="77777777" w:rsidR="00AD034D" w:rsidRDefault="00AD034D" w:rsidP="00675C4D">
      <w:r>
        <w:separator/>
      </w:r>
    </w:p>
  </w:endnote>
  <w:endnote w:type="continuationSeparator" w:id="0">
    <w:p w14:paraId="07B4DA89" w14:textId="77777777" w:rsidR="00AD034D" w:rsidRDefault="00AD034D" w:rsidP="0067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8ABD" w14:textId="77777777" w:rsidR="00AD034D" w:rsidRDefault="00AD034D" w:rsidP="00675C4D">
      <w:r>
        <w:separator/>
      </w:r>
    </w:p>
  </w:footnote>
  <w:footnote w:type="continuationSeparator" w:id="0">
    <w:p w14:paraId="02E9C653" w14:textId="77777777" w:rsidR="00AD034D" w:rsidRDefault="00AD034D" w:rsidP="0067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40" w:type="dxa"/>
      <w:tblCellMar>
        <w:left w:w="0" w:type="dxa"/>
        <w:right w:w="0" w:type="dxa"/>
      </w:tblCellMar>
      <w:tblLook w:val="04A0" w:firstRow="1" w:lastRow="0" w:firstColumn="1" w:lastColumn="0" w:noHBand="0" w:noVBand="1"/>
    </w:tblPr>
    <w:tblGrid>
      <w:gridCol w:w="9625"/>
    </w:tblGrid>
    <w:tr w:rsidR="0081593C" w14:paraId="798059DC" w14:textId="77777777" w:rsidTr="0081593C">
      <w:trPr>
        <w:trHeight w:val="375"/>
      </w:trPr>
      <w:tc>
        <w:tcPr>
          <w:tcW w:w="7540" w:type="dxa"/>
          <w:tcBorders>
            <w:top w:val="nil"/>
            <w:left w:val="nil"/>
            <w:bottom w:val="nil"/>
            <w:right w:val="nil"/>
          </w:tcBorders>
          <w:shd w:val="clear" w:color="auto" w:fill="auto"/>
          <w:noWrap/>
          <w:tcMar>
            <w:top w:w="15" w:type="dxa"/>
            <w:left w:w="15" w:type="dxa"/>
            <w:bottom w:w="0" w:type="dxa"/>
            <w:right w:w="15" w:type="dxa"/>
          </w:tcMar>
          <w:vAlign w:val="center"/>
          <w:hideMark/>
        </w:tcPr>
        <w:p w14:paraId="754F2D0E" w14:textId="77777777" w:rsidR="0081593C" w:rsidRDefault="0081593C" w:rsidP="0081593C">
          <w:pPr>
            <w:widowControl/>
            <w:suppressAutoHyphens w:val="0"/>
            <w:rPr>
              <w:rFonts w:ascii="Candara" w:eastAsia="Times New Roman" w:hAnsi="Candara" w:cs="Arial"/>
              <w:b/>
              <w:bCs/>
              <w:kern w:val="0"/>
              <w:sz w:val="28"/>
              <w:szCs w:val="28"/>
              <w:lang w:eastAsia="cs-CZ" w:bidi="ar-SA"/>
            </w:rPr>
          </w:pPr>
          <w:r>
            <w:rPr>
              <w:rFonts w:ascii="Candara" w:hAnsi="Candara" w:cs="Arial"/>
              <w:b/>
              <w:bCs/>
              <w:sz w:val="28"/>
              <w:szCs w:val="28"/>
            </w:rPr>
            <w:t xml:space="preserve">ENGINEERING – </w:t>
          </w:r>
          <w:r>
            <w:rPr>
              <w:rFonts w:ascii="Candara" w:hAnsi="Candara" w:cs="Arial"/>
              <w:b/>
              <w:bCs/>
              <w:color w:val="FF0000"/>
              <w:sz w:val="28"/>
              <w:szCs w:val="28"/>
            </w:rPr>
            <w:t>VENTILATION,</w:t>
          </w:r>
          <w:r>
            <w:rPr>
              <w:rFonts w:ascii="Candara" w:hAnsi="Candara" w:cs="Arial"/>
              <w:b/>
              <w:bCs/>
              <w:sz w:val="28"/>
              <w:szCs w:val="28"/>
            </w:rPr>
            <w:t xml:space="preserve"> </w:t>
          </w:r>
        </w:p>
      </w:tc>
    </w:tr>
    <w:tr w:rsidR="0081593C" w14:paraId="599CF290"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043CCA" w14:textId="77777777" w:rsidR="0081593C" w:rsidRDefault="0081593C" w:rsidP="0081593C">
          <w:pPr>
            <w:rPr>
              <w:rFonts w:ascii="Candara" w:hAnsi="Candara" w:cs="Arial"/>
              <w:b/>
              <w:bCs/>
              <w:color w:val="00B0F0"/>
              <w:sz w:val="28"/>
              <w:szCs w:val="28"/>
            </w:rPr>
          </w:pPr>
          <w:r>
            <w:rPr>
              <w:rFonts w:ascii="Candara" w:hAnsi="Candara" w:cs="Arial"/>
              <w:b/>
              <w:bCs/>
              <w:color w:val="00B0F0"/>
              <w:sz w:val="28"/>
              <w:szCs w:val="28"/>
            </w:rPr>
            <w:t>AIR CONDITION,</w:t>
          </w:r>
          <w:r>
            <w:rPr>
              <w:rFonts w:ascii="Candara" w:hAnsi="Candara" w:cs="Arial"/>
              <w:b/>
              <w:bCs/>
              <w:sz w:val="28"/>
              <w:szCs w:val="28"/>
            </w:rPr>
            <w:t xml:space="preserve"> </w:t>
          </w:r>
          <w:r>
            <w:rPr>
              <w:rFonts w:ascii="Candara" w:hAnsi="Candara" w:cs="Arial"/>
              <w:b/>
              <w:bCs/>
              <w:color w:val="00B050"/>
              <w:sz w:val="28"/>
              <w:szCs w:val="28"/>
            </w:rPr>
            <w:t>COOLING</w:t>
          </w:r>
        </w:p>
      </w:tc>
    </w:tr>
    <w:tr w:rsidR="0081593C" w:rsidRPr="0081593C" w14:paraId="5F2DDAE9"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5126EB4" w14:textId="77777777" w:rsidR="0081593C" w:rsidRPr="0081593C" w:rsidRDefault="0081593C" w:rsidP="0081593C">
          <w:pPr>
            <w:rPr>
              <w:rFonts w:ascii="Candara" w:hAnsi="Candara" w:cs="Arial"/>
              <w:b/>
              <w:bCs/>
              <w:color w:val="0070C0"/>
              <w:sz w:val="28"/>
              <w:szCs w:val="28"/>
            </w:rPr>
          </w:pPr>
          <w:r w:rsidRPr="0081593C">
            <w:rPr>
              <w:rFonts w:ascii="Candara" w:hAnsi="Candara" w:cs="Arial"/>
              <w:b/>
              <w:bCs/>
              <w:color w:val="0070C0"/>
              <w:sz w:val="28"/>
              <w:szCs w:val="28"/>
            </w:rPr>
            <w:t>----------------------------------------------------------------------------------------------------------------------------------------</w:t>
          </w:r>
        </w:p>
      </w:tc>
    </w:tr>
  </w:tbl>
  <w:p w14:paraId="7D340FA8" w14:textId="77777777" w:rsidR="0081593C" w:rsidRPr="0081593C" w:rsidRDefault="0081593C">
    <w:pPr>
      <w:pStyle w:val="Zhlav"/>
      <w:rPr>
        <w:color w:val="0070C0"/>
      </w:rPr>
    </w:pPr>
    <w:r w:rsidRPr="0081593C">
      <w:rPr>
        <w:caps/>
        <w:noProof/>
        <w:color w:val="0070C0"/>
        <w:sz w:val="20"/>
        <w:szCs w:val="20"/>
      </w:rPr>
      <w:t xml:space="preserve"> </w:t>
    </w:r>
    <w:r w:rsidRPr="0081593C">
      <w:rPr>
        <w:caps/>
        <w:noProof/>
        <w:color w:val="0070C0"/>
        <w:sz w:val="20"/>
        <w:szCs w:val="20"/>
      </w:rPr>
      <mc:AlternateContent>
        <mc:Choice Requires="wpg">
          <w:drawing>
            <wp:anchor distT="0" distB="0" distL="114300" distR="114300" simplePos="0" relativeHeight="251659264" behindDoc="0" locked="0" layoutInCell="1" allowOverlap="1" wp14:anchorId="2D24EFE5" wp14:editId="7D13EDB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4EFE5"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suff w:val="nothing"/>
      <w:lvlText w:val="2.%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3.%1"/>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suff w:val="nothing"/>
      <w:lvlText w:val="5.%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5"/>
    <w:multiLevelType w:val="singleLevel"/>
    <w:tmpl w:val="00000005"/>
    <w:name w:val="WW8Num5"/>
    <w:lvl w:ilvl="0">
      <w:start w:val="1"/>
      <w:numFmt w:val="decimal"/>
      <w:suff w:val="nothing"/>
      <w:lvlText w:val="4.%1."/>
      <w:lvlJc w:val="left"/>
      <w:pPr>
        <w:tabs>
          <w:tab w:val="num" w:pos="0"/>
        </w:tabs>
        <w:ind w:left="0" w:firstLine="0"/>
      </w:pPr>
    </w:lvl>
  </w:abstractNum>
  <w:abstractNum w:abstractNumId="4" w15:restartNumberingAfterBreak="0">
    <w:nsid w:val="334F2494"/>
    <w:multiLevelType w:val="hybridMultilevel"/>
    <w:tmpl w:val="F3D86C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0649AB"/>
    <w:multiLevelType w:val="hybridMultilevel"/>
    <w:tmpl w:val="D7961070"/>
    <w:lvl w:ilvl="0" w:tplc="F8509E3E">
      <w:start w:val="1"/>
      <w:numFmt w:val="decimal"/>
      <w:lvlText w:val="%1."/>
      <w:lvlJc w:val="left"/>
      <w:pPr>
        <w:ind w:left="720" w:hanging="360"/>
      </w:pPr>
      <w:rPr>
        <w:rFonts w:asciiTheme="minorHAnsi"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9915541">
    <w:abstractNumId w:val="0"/>
  </w:num>
  <w:num w:numId="2" w16cid:durableId="1967077208">
    <w:abstractNumId w:val="1"/>
  </w:num>
  <w:num w:numId="3" w16cid:durableId="493109649">
    <w:abstractNumId w:val="2"/>
  </w:num>
  <w:num w:numId="4" w16cid:durableId="2076927165">
    <w:abstractNumId w:val="3"/>
  </w:num>
  <w:num w:numId="5" w16cid:durableId="1640529085">
    <w:abstractNumId w:val="4"/>
  </w:num>
  <w:num w:numId="6" w16cid:durableId="472678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4D"/>
    <w:rsid w:val="00083A25"/>
    <w:rsid w:val="000D059C"/>
    <w:rsid w:val="000D6179"/>
    <w:rsid w:val="000F712F"/>
    <w:rsid w:val="0011009F"/>
    <w:rsid w:val="001975F7"/>
    <w:rsid w:val="002247EF"/>
    <w:rsid w:val="00235760"/>
    <w:rsid w:val="002622DE"/>
    <w:rsid w:val="0028741A"/>
    <w:rsid w:val="002B2A14"/>
    <w:rsid w:val="00341D25"/>
    <w:rsid w:val="0034480A"/>
    <w:rsid w:val="003A5BBB"/>
    <w:rsid w:val="003B1E3E"/>
    <w:rsid w:val="003B5AAA"/>
    <w:rsid w:val="003D7EA3"/>
    <w:rsid w:val="00412430"/>
    <w:rsid w:val="004233DB"/>
    <w:rsid w:val="00446872"/>
    <w:rsid w:val="00467949"/>
    <w:rsid w:val="004C5E60"/>
    <w:rsid w:val="00552488"/>
    <w:rsid w:val="00561142"/>
    <w:rsid w:val="00562725"/>
    <w:rsid w:val="00661AA8"/>
    <w:rsid w:val="00675C4D"/>
    <w:rsid w:val="00675C8F"/>
    <w:rsid w:val="006A0878"/>
    <w:rsid w:val="006A35CC"/>
    <w:rsid w:val="007A54CE"/>
    <w:rsid w:val="007C018A"/>
    <w:rsid w:val="007C3D8F"/>
    <w:rsid w:val="007C5F0D"/>
    <w:rsid w:val="0081593C"/>
    <w:rsid w:val="00847931"/>
    <w:rsid w:val="008574F8"/>
    <w:rsid w:val="00875A6F"/>
    <w:rsid w:val="009276C5"/>
    <w:rsid w:val="00997DAC"/>
    <w:rsid w:val="009A4549"/>
    <w:rsid w:val="00A11CCD"/>
    <w:rsid w:val="00A250C6"/>
    <w:rsid w:val="00AC1842"/>
    <w:rsid w:val="00AD034D"/>
    <w:rsid w:val="00B062AE"/>
    <w:rsid w:val="00B34B26"/>
    <w:rsid w:val="00B961C7"/>
    <w:rsid w:val="00BB033D"/>
    <w:rsid w:val="00C37C87"/>
    <w:rsid w:val="00C552F2"/>
    <w:rsid w:val="00D925E2"/>
    <w:rsid w:val="00E04643"/>
    <w:rsid w:val="00E108F1"/>
    <w:rsid w:val="00E41569"/>
    <w:rsid w:val="00E45F9E"/>
    <w:rsid w:val="00E64E7F"/>
    <w:rsid w:val="00F354DA"/>
    <w:rsid w:val="00F66D17"/>
    <w:rsid w:val="00FB6855"/>
    <w:rsid w:val="00FC6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44FE"/>
  <w15:chartTrackingRefBased/>
  <w15:docId w15:val="{FB10726F-3C0E-4185-8630-DD4D8EF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C4D"/>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Nadpis1">
    <w:name w:val="heading 1"/>
    <w:basedOn w:val="Normln"/>
    <w:next w:val="Normln"/>
    <w:link w:val="Nadpis1Char"/>
    <w:qFormat/>
    <w:rsid w:val="00675C4D"/>
    <w:pPr>
      <w:keepNext/>
      <w:widowControl/>
      <w:outlineLvl w:val="0"/>
    </w:pPr>
    <w:rPr>
      <w:rFonts w:eastAsia="Times New Roman" w:cs="Times New Roman"/>
      <w:b/>
      <w:sz w:val="22"/>
      <w:szCs w:val="20"/>
      <w:u w:val="single"/>
      <w:lang w:eastAsia="ar-SA" w:bidi="ar-SA"/>
    </w:rPr>
  </w:style>
  <w:style w:type="paragraph" w:styleId="Nadpis7">
    <w:name w:val="heading 7"/>
    <w:basedOn w:val="Normln"/>
    <w:next w:val="Normln"/>
    <w:link w:val="Nadpis7Char"/>
    <w:qFormat/>
    <w:rsid w:val="00675C4D"/>
    <w:pPr>
      <w:keepNext/>
      <w:widowControl/>
      <w:outlineLvl w:val="6"/>
    </w:pPr>
    <w:rPr>
      <w:rFonts w:eastAsia="Times New Roman" w:cs="Times New Roman"/>
      <w:b/>
      <w:sz w:val="20"/>
      <w:szCs w:val="20"/>
      <w:u w:val="single"/>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5C4D"/>
    <w:rPr>
      <w:rFonts w:ascii="Times New Roman" w:eastAsia="Times New Roman" w:hAnsi="Times New Roman" w:cs="Times New Roman"/>
      <w:b/>
      <w:kern w:val="1"/>
      <w:szCs w:val="20"/>
      <w:u w:val="single"/>
      <w:lang w:eastAsia="ar-SA"/>
    </w:rPr>
  </w:style>
  <w:style w:type="character" w:customStyle="1" w:styleId="Nadpis7Char">
    <w:name w:val="Nadpis 7 Char"/>
    <w:basedOn w:val="Standardnpsmoodstavce"/>
    <w:link w:val="Nadpis7"/>
    <w:rsid w:val="00675C4D"/>
    <w:rPr>
      <w:rFonts w:ascii="Times New Roman" w:eastAsia="Times New Roman" w:hAnsi="Times New Roman" w:cs="Times New Roman"/>
      <w:b/>
      <w:kern w:val="1"/>
      <w:sz w:val="20"/>
      <w:szCs w:val="20"/>
      <w:u w:val="single"/>
      <w:lang w:eastAsia="ar-SA"/>
    </w:rPr>
  </w:style>
  <w:style w:type="paragraph" w:styleId="Zkladntext">
    <w:name w:val="Body Text"/>
    <w:basedOn w:val="Normln"/>
    <w:link w:val="ZkladntextChar"/>
    <w:rsid w:val="00675C4D"/>
    <w:pPr>
      <w:spacing w:after="120"/>
    </w:pPr>
  </w:style>
  <w:style w:type="character" w:customStyle="1" w:styleId="ZkladntextChar">
    <w:name w:val="Základní text Char"/>
    <w:basedOn w:val="Standardnpsmoodstavce"/>
    <w:link w:val="Zkladntext"/>
    <w:rsid w:val="00675C4D"/>
    <w:rPr>
      <w:rFonts w:ascii="Times New Roman" w:eastAsia="SimSun" w:hAnsi="Times New Roman" w:cs="Lucida Sans"/>
      <w:kern w:val="1"/>
      <w:sz w:val="24"/>
      <w:szCs w:val="24"/>
      <w:lang w:eastAsia="hi-IN" w:bidi="hi-IN"/>
    </w:rPr>
  </w:style>
  <w:style w:type="paragraph" w:styleId="Zhlav">
    <w:name w:val="header"/>
    <w:basedOn w:val="Normln"/>
    <w:link w:val="ZhlavChar"/>
    <w:uiPriority w:val="99"/>
    <w:rsid w:val="00675C4D"/>
    <w:pPr>
      <w:suppressLineNumbers/>
      <w:tabs>
        <w:tab w:val="center" w:pos="4819"/>
        <w:tab w:val="right" w:pos="9638"/>
      </w:tabs>
    </w:pPr>
  </w:style>
  <w:style w:type="character" w:customStyle="1" w:styleId="ZhlavChar">
    <w:name w:val="Záhlaví Char"/>
    <w:basedOn w:val="Standardnpsmoodstavce"/>
    <w:link w:val="Zhlav"/>
    <w:uiPriority w:val="99"/>
    <w:rsid w:val="00675C4D"/>
    <w:rPr>
      <w:rFonts w:ascii="Times New Roman" w:eastAsia="SimSun" w:hAnsi="Times New Roman" w:cs="Lucida Sans"/>
      <w:kern w:val="1"/>
      <w:sz w:val="24"/>
      <w:szCs w:val="24"/>
      <w:lang w:eastAsia="hi-IN" w:bidi="hi-IN"/>
    </w:rPr>
  </w:style>
  <w:style w:type="paragraph" w:styleId="Zpat">
    <w:name w:val="footer"/>
    <w:basedOn w:val="Normln"/>
    <w:link w:val="ZpatChar"/>
    <w:rsid w:val="00675C4D"/>
    <w:pPr>
      <w:suppressLineNumbers/>
      <w:tabs>
        <w:tab w:val="center" w:pos="4819"/>
        <w:tab w:val="right" w:pos="9638"/>
      </w:tabs>
    </w:pPr>
  </w:style>
  <w:style w:type="character" w:customStyle="1" w:styleId="ZpatChar">
    <w:name w:val="Zápatí Char"/>
    <w:basedOn w:val="Standardnpsmoodstavce"/>
    <w:link w:val="Zpat"/>
    <w:rsid w:val="00675C4D"/>
    <w:rPr>
      <w:rFonts w:ascii="Times New Roman" w:eastAsia="SimSun" w:hAnsi="Times New Roman" w:cs="Lucida Sans"/>
      <w:kern w:val="1"/>
      <w:sz w:val="24"/>
      <w:szCs w:val="24"/>
      <w:lang w:eastAsia="hi-IN" w:bidi="hi-IN"/>
    </w:rPr>
  </w:style>
  <w:style w:type="paragraph" w:styleId="Podnadpis">
    <w:name w:val="Subtitle"/>
    <w:link w:val="PodnadpisChar"/>
    <w:rsid w:val="00675C4D"/>
    <w:pPr>
      <w:widowControl w:val="0"/>
      <w:suppressAutoHyphens/>
      <w:spacing w:after="0" w:line="240" w:lineRule="auto"/>
    </w:pPr>
    <w:rPr>
      <w:rFonts w:ascii="Times New Roman" w:eastAsia="Arial" w:hAnsi="Times New Roman" w:cs="Times New Roman"/>
      <w:b/>
      <w:i/>
      <w:color w:val="000000"/>
      <w:kern w:val="1"/>
      <w:sz w:val="24"/>
      <w:szCs w:val="20"/>
      <w:lang w:eastAsia="ar-SA"/>
    </w:rPr>
  </w:style>
  <w:style w:type="character" w:customStyle="1" w:styleId="PodnadpisChar">
    <w:name w:val="Podnadpis Char"/>
    <w:basedOn w:val="Standardnpsmoodstavce"/>
    <w:link w:val="Podnadpis"/>
    <w:rsid w:val="00675C4D"/>
    <w:rPr>
      <w:rFonts w:ascii="Times New Roman" w:eastAsia="Arial" w:hAnsi="Times New Roman" w:cs="Times New Roman"/>
      <w:b/>
      <w:i/>
      <w:color w:val="000000"/>
      <w:kern w:val="1"/>
      <w:sz w:val="24"/>
      <w:szCs w:val="20"/>
      <w:lang w:eastAsia="ar-SA"/>
    </w:rPr>
  </w:style>
  <w:style w:type="paragraph" w:styleId="Odstavecseseznamem">
    <w:name w:val="List Paragraph"/>
    <w:basedOn w:val="Normln"/>
    <w:qFormat/>
    <w:rsid w:val="00675C4D"/>
    <w:pPr>
      <w:widowControl/>
      <w:ind w:left="708"/>
    </w:pPr>
    <w:rPr>
      <w:rFonts w:eastAsia="Times New Roman" w:cs="Times New Roman"/>
      <w:sz w:val="20"/>
      <w:szCs w:val="20"/>
      <w:lang w:eastAsia="ar-SA" w:bidi="ar-SA"/>
    </w:rPr>
  </w:style>
  <w:style w:type="character" w:styleId="Hypertextovodkaz">
    <w:name w:val="Hyperlink"/>
    <w:basedOn w:val="Standardnpsmoodstavce"/>
    <w:uiPriority w:val="99"/>
    <w:unhideWhenUsed/>
    <w:rsid w:val="00E108F1"/>
    <w:rPr>
      <w:color w:val="0563C1" w:themeColor="hyperlink"/>
      <w:u w:val="single"/>
    </w:rPr>
  </w:style>
  <w:style w:type="character" w:styleId="Nevyeenzmnka">
    <w:name w:val="Unresolved Mention"/>
    <w:basedOn w:val="Standardnpsmoodstavce"/>
    <w:uiPriority w:val="99"/>
    <w:semiHidden/>
    <w:unhideWhenUsed/>
    <w:rsid w:val="00E1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9066">
      <w:bodyDiv w:val="1"/>
      <w:marLeft w:val="0"/>
      <w:marRight w:val="0"/>
      <w:marTop w:val="0"/>
      <w:marBottom w:val="0"/>
      <w:divBdr>
        <w:top w:val="none" w:sz="0" w:space="0" w:color="auto"/>
        <w:left w:val="none" w:sz="0" w:space="0" w:color="auto"/>
        <w:bottom w:val="none" w:sz="0" w:space="0" w:color="auto"/>
        <w:right w:val="none" w:sz="0" w:space="0" w:color="auto"/>
      </w:divBdr>
    </w:div>
    <w:div w:id="761032782">
      <w:bodyDiv w:val="1"/>
      <w:marLeft w:val="0"/>
      <w:marRight w:val="0"/>
      <w:marTop w:val="0"/>
      <w:marBottom w:val="0"/>
      <w:divBdr>
        <w:top w:val="none" w:sz="0" w:space="0" w:color="auto"/>
        <w:left w:val="none" w:sz="0" w:space="0" w:color="auto"/>
        <w:bottom w:val="none" w:sz="0" w:space="0" w:color="auto"/>
        <w:right w:val="none" w:sz="0" w:space="0" w:color="auto"/>
      </w:divBdr>
    </w:div>
    <w:div w:id="1362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_spacilov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1245</Words>
  <Characters>7352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Mgr. Radka Sovjáková, DiS</cp:lastModifiedBy>
  <cp:revision>3</cp:revision>
  <dcterms:created xsi:type="dcterms:W3CDTF">2025-04-04T11:11:00Z</dcterms:created>
  <dcterms:modified xsi:type="dcterms:W3CDTF">2025-04-04T11:16:00Z</dcterms:modified>
</cp:coreProperties>
</file>