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838"/>
      </w:tblGrid>
      <w:tr w:rsidR="00130B82" w:rsidRPr="00130B82" w:rsidTr="00130B82">
        <w:trPr>
          <w:tblCellSpacing w:w="0" w:type="dxa"/>
        </w:trPr>
        <w:tc>
          <w:tcPr>
            <w:tcW w:w="0" w:type="auto"/>
            <w:noWrap/>
            <w:hideMark/>
          </w:tcPr>
          <w:p w:rsidR="00130B82" w:rsidRPr="00130B82" w:rsidRDefault="00130B82" w:rsidP="00130B8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0B8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130B82" w:rsidRPr="00130B82" w:rsidRDefault="00130B82" w:rsidP="00130B82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30B82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130B82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130B82" w:rsidRPr="00130B82" w:rsidTr="00130B82">
        <w:trPr>
          <w:tblCellSpacing w:w="0" w:type="dxa"/>
        </w:trPr>
        <w:tc>
          <w:tcPr>
            <w:tcW w:w="0" w:type="auto"/>
            <w:noWrap/>
            <w:hideMark/>
          </w:tcPr>
          <w:p w:rsidR="00130B82" w:rsidRPr="00130B82" w:rsidRDefault="00130B82" w:rsidP="00130B8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0B8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130B82" w:rsidRPr="00130B82" w:rsidRDefault="00130B82" w:rsidP="00130B82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130B82">
              <w:rPr>
                <w:rFonts w:eastAsia="Times New Roman" w:cs="Times New Roman"/>
                <w:szCs w:val="24"/>
                <w:lang w:eastAsia="cs-CZ"/>
              </w:rPr>
              <w:t>Wed</w:t>
            </w:r>
            <w:proofErr w:type="spellEnd"/>
            <w:r w:rsidRPr="00130B82">
              <w:rPr>
                <w:rFonts w:eastAsia="Times New Roman" w:cs="Times New Roman"/>
                <w:szCs w:val="24"/>
                <w:lang w:eastAsia="cs-CZ"/>
              </w:rPr>
              <w:t xml:space="preserve">, 9 </w:t>
            </w:r>
            <w:proofErr w:type="spellStart"/>
            <w:r w:rsidRPr="00130B82">
              <w:rPr>
                <w:rFonts w:eastAsia="Times New Roman" w:cs="Times New Roman"/>
                <w:szCs w:val="24"/>
                <w:lang w:eastAsia="cs-CZ"/>
              </w:rPr>
              <w:t>Aug</w:t>
            </w:r>
            <w:proofErr w:type="spellEnd"/>
            <w:r w:rsidRPr="00130B82">
              <w:rPr>
                <w:rFonts w:eastAsia="Times New Roman" w:cs="Times New Roman"/>
                <w:szCs w:val="24"/>
                <w:lang w:eastAsia="cs-CZ"/>
              </w:rPr>
              <w:t xml:space="preserve"> 2017 07:23:25 +0000</w:t>
            </w:r>
          </w:p>
        </w:tc>
      </w:tr>
      <w:tr w:rsidR="00130B82" w:rsidRPr="00130B82" w:rsidTr="00130B82">
        <w:trPr>
          <w:tblCellSpacing w:w="0" w:type="dxa"/>
        </w:trPr>
        <w:tc>
          <w:tcPr>
            <w:tcW w:w="0" w:type="auto"/>
            <w:noWrap/>
            <w:hideMark/>
          </w:tcPr>
          <w:p w:rsidR="00130B82" w:rsidRPr="00130B82" w:rsidRDefault="00130B82" w:rsidP="00130B8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130B82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130B8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130B82" w:rsidRPr="00130B82" w:rsidRDefault="00130B82" w:rsidP="00130B82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</w:t>
            </w:r>
            <w:proofErr w:type="spellEnd"/>
            <w:r w:rsidRPr="00130B82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xxxxxxx</w:t>
            </w:r>
            <w:r w:rsidRPr="00130B82">
              <w:rPr>
                <w:rFonts w:eastAsia="Times New Roman" w:cs="Times New Roman"/>
                <w:szCs w:val="24"/>
                <w:lang w:eastAsia="cs-CZ"/>
              </w:rPr>
              <w:t>@megabooks.cz&gt;</w:t>
            </w:r>
          </w:p>
        </w:tc>
      </w:tr>
      <w:tr w:rsidR="00130B82" w:rsidRPr="00130B82" w:rsidTr="00130B82">
        <w:trPr>
          <w:tblCellSpacing w:w="0" w:type="dxa"/>
        </w:trPr>
        <w:tc>
          <w:tcPr>
            <w:tcW w:w="0" w:type="auto"/>
            <w:noWrap/>
            <w:hideMark/>
          </w:tcPr>
          <w:p w:rsidR="00130B82" w:rsidRPr="00130B82" w:rsidRDefault="00130B82" w:rsidP="00130B8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0B8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130B82" w:rsidRPr="00130B82" w:rsidRDefault="00130B82" w:rsidP="00130B82">
            <w:pPr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xxxxxxxxxxxx</w:t>
            </w:r>
            <w:r w:rsidRPr="00130B82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</w:tbl>
    <w:p w:rsidR="00130B82" w:rsidRPr="00130B82" w:rsidRDefault="00130B82" w:rsidP="00130B82">
      <w:pPr>
        <w:spacing w:after="240"/>
        <w:rPr>
          <w:rFonts w:eastAsia="Times New Roman" w:cs="Times New Roman"/>
          <w:szCs w:val="24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 a potvrzuji její přijetí.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Hezký den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</w:t>
      </w:r>
      <w:proofErr w:type="spell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MEGABOOKS CZ, spol. s. r. o.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Třebohostická 2283/2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100 00 Praha 10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Tel.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Mail: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</w:t>
      </w: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@megabooks.cz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Web: www.megabooks.cz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Wednesday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, August 9, 2017 8:29 AM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Megabooks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Orders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&lt;orders@megabooks.cz&gt;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</w:t>
      </w:r>
      <w:proofErr w:type="spell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Megabooks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CZ, spol. s r.o.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Třebohostická 2283/2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Praha 10 - Strašnice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100 00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</w:t>
      </w:r>
      <w:proofErr w:type="spell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Foodsaving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Europe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at</w:t>
      </w:r>
      <w:proofErr w:type="spellEnd"/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crossroad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social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innovation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Simone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Baglioni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Francesca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Calo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Paola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Garrone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Mario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Molteni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978-3-319-56554-5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KM17/1423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cena: :  840.00</w:t>
      </w:r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840.00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Burnout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fatigue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exhaustion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an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interdisciplinary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perspective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 a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modern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affliction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Sighard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Neckel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Anna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Katharina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Schaffner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Greta Wagner. 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978-3-319-52886-1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KM17/1422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cena: :  1845.00</w:t>
      </w:r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1845.00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Griffin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Nathan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Stephens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Understanding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veganism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biography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identity. 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978-3-319-52101-5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KM17/1421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cena: :  839.00</w:t>
      </w:r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839.00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Sousa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Daniel. 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Existential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psychotherapy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genetic-phenomenological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approach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978-1-349-95216-8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KM17/1420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cena: :  1510.00</w:t>
      </w:r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1510.00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handbook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critical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social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psychology /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Brendan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Gough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978-1-137-51017-4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KM17/1419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cena: :  2850.00</w:t>
      </w:r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2850.00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handbook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Slavic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languages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identities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borders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Tomasz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Kamusella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Motoki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Nomachi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Catherine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Gibson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978-1-137-34838-8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KM17/1418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cena: :  3100.00</w:t>
      </w:r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3100.00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------------------------------------------------------------------------------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O'Collins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Gerald. 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Catholicism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978-0-19-879685-5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KM17/1415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Myers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David N.. 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Jewish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978-0-19-973098-8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KM17/1417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handbook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technology and music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education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Alex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Ruthmann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Roger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Mantie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978-0-19-937213-3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KM17/1416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cena: :  2040.00</w:t>
      </w:r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2040.00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Wells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Stanley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Shakespeare's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tragedies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978-0-19-878529-3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KM17/1413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Clinical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psychology : a very</w:t>
      </w:r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Susan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Llewelyn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Katie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Aafjes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-van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Doorn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978-0-19-875389-6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KM17/1412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------------------------------------------------------------------------------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Paris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agreement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climate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change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analysis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commentary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Daniel Klein,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María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Pía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Carazo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Meinhard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Doelle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Jane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Bulmer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Andrew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Higham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978-0-19-878933-8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KM17/1414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cena: :  1650.00</w:t>
      </w:r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1650.00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Hobson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Art. 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Tales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quantum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understanding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physics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' most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fundamental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theory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978-0-19-067963-7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KM17/1411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cena: :  476.00</w:t>
      </w:r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476.00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Havelková, Barbara.  Gender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equality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law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uncovering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legacies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Czech</w:t>
      </w:r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state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socialism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Hart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Publishing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978-1-5099-0586-7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KM17/1410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cena: :  1449.00</w:t>
      </w:r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1449.00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Stollberg-Rilinger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Barbara.  Maria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Theresia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die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Kaiserin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ihrer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Zeit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Eine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Biographie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C.H.</w:t>
      </w:r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Beck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978-3-406-69748-7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KM17/1409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cena: :  725.00</w:t>
      </w:r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725.00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Reading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catechisms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teaching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religion /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Lee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Palmer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Wandel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Brill</w:t>
      </w:r>
      <w:proofErr w:type="spell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978-90-04-30519-9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KM17/1408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cena: :  2900.00</w:t>
      </w:r>
      <w:proofErr w:type="gramEnd"/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2900.00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130B82" w:rsidRPr="00130B82" w:rsidRDefault="00130B82" w:rsidP="0013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30B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  <w:bookmarkStart w:id="0" w:name="_GoBack"/>
      <w:bookmarkEnd w:id="0"/>
    </w:p>
    <w:sectPr w:rsidR="00130B82" w:rsidRPr="00130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82"/>
    <w:rsid w:val="00130B82"/>
    <w:rsid w:val="00332B9E"/>
    <w:rsid w:val="00565495"/>
    <w:rsid w:val="007133AA"/>
    <w:rsid w:val="00802134"/>
    <w:rsid w:val="00B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30B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30B82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30B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30B8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883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polomska</cp:lastModifiedBy>
  <cp:revision>1</cp:revision>
  <dcterms:created xsi:type="dcterms:W3CDTF">2017-08-09T08:43:00Z</dcterms:created>
  <dcterms:modified xsi:type="dcterms:W3CDTF">2017-08-09T08:45:00Z</dcterms:modified>
</cp:coreProperties>
</file>