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63514" w14:textId="77777777" w:rsidR="007A2378" w:rsidRPr="00E01BD6" w:rsidRDefault="005F44C5">
      <w:pPr>
        <w:pStyle w:val="Nzev"/>
        <w:outlineLvl w:val="0"/>
        <w:rPr>
          <w:rFonts w:asciiTheme="minorHAnsi" w:hAnsiTheme="minorHAnsi" w:cstheme="minorHAnsi"/>
        </w:rPr>
      </w:pPr>
      <w:r w:rsidRPr="00E01BD6">
        <w:rPr>
          <w:rFonts w:asciiTheme="minorHAnsi" w:hAnsiTheme="minorHAnsi" w:cstheme="minorHAnsi"/>
        </w:rPr>
        <w:t>Smlouva o poskytnutí reprodukčních práv ke sbírkovým předmětům</w:t>
      </w:r>
    </w:p>
    <w:p w14:paraId="15563515" w14:textId="27392BD1" w:rsidR="007A2378" w:rsidRPr="00E01BD6" w:rsidRDefault="00775244">
      <w:pPr>
        <w:pStyle w:val="Nzev"/>
        <w:outlineLvl w:val="0"/>
        <w:rPr>
          <w:rFonts w:asciiTheme="minorHAnsi" w:hAnsiTheme="minorHAnsi" w:cstheme="minorHAnsi"/>
          <w:sz w:val="24"/>
          <w:szCs w:val="24"/>
        </w:rPr>
      </w:pPr>
      <w:r w:rsidRPr="00E01BD6">
        <w:rPr>
          <w:rFonts w:asciiTheme="minorHAnsi" w:hAnsiTheme="minorHAnsi" w:cstheme="minorHAnsi"/>
          <w:sz w:val="24"/>
          <w:szCs w:val="24"/>
        </w:rPr>
        <w:t>Muz</w:t>
      </w:r>
      <w:r w:rsidR="005F44C5" w:rsidRPr="00E01BD6">
        <w:rPr>
          <w:rFonts w:asciiTheme="minorHAnsi" w:hAnsiTheme="minorHAnsi" w:cstheme="minorHAnsi"/>
          <w:sz w:val="24"/>
          <w:szCs w:val="24"/>
        </w:rPr>
        <w:t>/</w:t>
      </w:r>
      <w:r w:rsidR="006E0EE9" w:rsidRPr="00E01BD6">
        <w:rPr>
          <w:rFonts w:asciiTheme="minorHAnsi" w:hAnsiTheme="minorHAnsi" w:cstheme="minorHAnsi"/>
          <w:sz w:val="24"/>
          <w:szCs w:val="24"/>
        </w:rPr>
        <w:t>071</w:t>
      </w:r>
      <w:r w:rsidR="00D635BE" w:rsidRPr="00E01BD6">
        <w:rPr>
          <w:rFonts w:asciiTheme="minorHAnsi" w:hAnsiTheme="minorHAnsi" w:cstheme="minorHAnsi"/>
          <w:sz w:val="24"/>
          <w:szCs w:val="24"/>
        </w:rPr>
        <w:t xml:space="preserve"> </w:t>
      </w:r>
      <w:r w:rsidR="005F44C5" w:rsidRPr="00E01BD6">
        <w:rPr>
          <w:rFonts w:asciiTheme="minorHAnsi" w:hAnsiTheme="minorHAnsi" w:cstheme="minorHAnsi"/>
          <w:sz w:val="24"/>
          <w:szCs w:val="24"/>
        </w:rPr>
        <w:t>/20</w:t>
      </w:r>
      <w:r w:rsidR="009E6EFB" w:rsidRPr="00E01BD6">
        <w:rPr>
          <w:rFonts w:asciiTheme="minorHAnsi" w:hAnsiTheme="minorHAnsi" w:cstheme="minorHAnsi"/>
          <w:sz w:val="24"/>
          <w:szCs w:val="24"/>
        </w:rPr>
        <w:t>2</w:t>
      </w:r>
      <w:r w:rsidR="00D635BE" w:rsidRPr="00E01BD6">
        <w:rPr>
          <w:rFonts w:asciiTheme="minorHAnsi" w:hAnsiTheme="minorHAnsi" w:cstheme="minorHAnsi"/>
          <w:sz w:val="24"/>
          <w:szCs w:val="24"/>
        </w:rPr>
        <w:t>5</w:t>
      </w:r>
    </w:p>
    <w:p w14:paraId="15563516" w14:textId="77777777" w:rsidR="007A2378" w:rsidRPr="00E01BD6" w:rsidRDefault="007A2378">
      <w:pPr>
        <w:tabs>
          <w:tab w:val="left" w:pos="360"/>
        </w:tabs>
        <w:ind w:left="360" w:hanging="360"/>
        <w:jc w:val="both"/>
        <w:outlineLvl w:val="0"/>
        <w:rPr>
          <w:rFonts w:asciiTheme="minorHAnsi" w:hAnsiTheme="minorHAnsi" w:cstheme="minorHAnsi"/>
          <w:b/>
          <w:sz w:val="22"/>
          <w:szCs w:val="22"/>
        </w:rPr>
      </w:pPr>
    </w:p>
    <w:p w14:paraId="15563517" w14:textId="77777777" w:rsidR="007A2378" w:rsidRPr="00E01BD6" w:rsidRDefault="005F44C5">
      <w:pPr>
        <w:tabs>
          <w:tab w:val="left" w:pos="360"/>
        </w:tabs>
        <w:ind w:left="360" w:hanging="360"/>
        <w:jc w:val="both"/>
        <w:outlineLvl w:val="0"/>
        <w:rPr>
          <w:rFonts w:asciiTheme="minorHAnsi" w:hAnsiTheme="minorHAnsi" w:cstheme="minorHAnsi"/>
          <w:b/>
          <w:sz w:val="22"/>
          <w:szCs w:val="22"/>
        </w:rPr>
      </w:pPr>
      <w:r w:rsidRPr="00E01BD6">
        <w:rPr>
          <w:rFonts w:asciiTheme="minorHAnsi" w:hAnsiTheme="minorHAnsi" w:cstheme="minorHAnsi"/>
          <w:b/>
          <w:sz w:val="22"/>
          <w:szCs w:val="22"/>
        </w:rPr>
        <w:t xml:space="preserve">Smluvní strany: </w:t>
      </w:r>
    </w:p>
    <w:p w14:paraId="15563518" w14:textId="77777777" w:rsidR="007A2378" w:rsidRPr="00E01BD6" w:rsidRDefault="005F44C5">
      <w:pPr>
        <w:tabs>
          <w:tab w:val="left" w:pos="360"/>
        </w:tabs>
        <w:ind w:left="360" w:hanging="360"/>
        <w:jc w:val="both"/>
        <w:outlineLvl w:val="0"/>
        <w:rPr>
          <w:rFonts w:asciiTheme="minorHAnsi" w:hAnsiTheme="minorHAnsi" w:cstheme="minorHAnsi"/>
          <w:b/>
          <w:sz w:val="22"/>
          <w:szCs w:val="22"/>
        </w:rPr>
      </w:pPr>
      <w:r w:rsidRPr="00E01BD6">
        <w:rPr>
          <w:rFonts w:asciiTheme="minorHAnsi" w:hAnsiTheme="minorHAnsi" w:cstheme="minorHAnsi"/>
          <w:sz w:val="22"/>
          <w:szCs w:val="22"/>
        </w:rPr>
        <w:t>1)</w:t>
      </w:r>
      <w:r w:rsidRPr="00E01BD6">
        <w:rPr>
          <w:rFonts w:asciiTheme="minorHAnsi" w:hAnsiTheme="minorHAnsi" w:cstheme="minorHAnsi"/>
          <w:b/>
          <w:sz w:val="22"/>
          <w:szCs w:val="22"/>
        </w:rPr>
        <w:tab/>
        <w:t xml:space="preserve">Muzeum hlavního města Prahy, </w:t>
      </w:r>
    </w:p>
    <w:p w14:paraId="15563519" w14:textId="73C813B6" w:rsidR="007A2378" w:rsidRPr="00E01BD6" w:rsidRDefault="005F44C5">
      <w:pPr>
        <w:tabs>
          <w:tab w:val="left" w:pos="360"/>
        </w:tabs>
        <w:jc w:val="both"/>
        <w:rPr>
          <w:rFonts w:asciiTheme="minorHAnsi" w:hAnsiTheme="minorHAnsi" w:cstheme="minorHAnsi"/>
          <w:sz w:val="22"/>
          <w:szCs w:val="22"/>
        </w:rPr>
      </w:pPr>
      <w:r w:rsidRPr="00E01BD6">
        <w:rPr>
          <w:rFonts w:asciiTheme="minorHAnsi" w:hAnsiTheme="minorHAnsi" w:cstheme="minorHAnsi"/>
          <w:b/>
          <w:sz w:val="22"/>
          <w:szCs w:val="22"/>
        </w:rPr>
        <w:tab/>
      </w:r>
      <w:r w:rsidRPr="00E01BD6">
        <w:rPr>
          <w:rFonts w:asciiTheme="minorHAnsi" w:hAnsiTheme="minorHAnsi" w:cstheme="minorHAnsi"/>
          <w:sz w:val="22"/>
          <w:szCs w:val="22"/>
        </w:rPr>
        <w:t>příspěvková organizace hlavního města Prahy</w:t>
      </w:r>
    </w:p>
    <w:p w14:paraId="5DA92AEC" w14:textId="6029DB1D" w:rsidR="00B3544A" w:rsidRPr="00E01BD6" w:rsidRDefault="00B3544A">
      <w:pPr>
        <w:tabs>
          <w:tab w:val="left" w:pos="360"/>
        </w:tabs>
        <w:jc w:val="both"/>
        <w:rPr>
          <w:rFonts w:asciiTheme="minorHAnsi" w:hAnsiTheme="minorHAnsi" w:cstheme="minorHAnsi"/>
          <w:sz w:val="22"/>
          <w:szCs w:val="22"/>
        </w:rPr>
      </w:pPr>
      <w:r w:rsidRPr="00E01BD6">
        <w:rPr>
          <w:rFonts w:asciiTheme="minorHAnsi" w:hAnsiTheme="minorHAnsi" w:cstheme="minorHAnsi"/>
          <w:sz w:val="22"/>
          <w:szCs w:val="22"/>
        </w:rPr>
        <w:tab/>
        <w:t>zřizovací listina: 13.11.2020, č.j. Muz/4306/2020</w:t>
      </w:r>
    </w:p>
    <w:p w14:paraId="1556351A" w14:textId="77777777" w:rsidR="007A2378" w:rsidRPr="00E01BD6" w:rsidRDefault="005F44C5">
      <w:pPr>
        <w:tabs>
          <w:tab w:val="left" w:pos="360"/>
        </w:tabs>
        <w:jc w:val="both"/>
        <w:rPr>
          <w:rFonts w:asciiTheme="minorHAnsi" w:hAnsiTheme="minorHAnsi" w:cstheme="minorHAnsi"/>
          <w:sz w:val="22"/>
          <w:szCs w:val="22"/>
        </w:rPr>
      </w:pPr>
      <w:r w:rsidRPr="00E01BD6">
        <w:rPr>
          <w:rFonts w:asciiTheme="minorHAnsi" w:hAnsiTheme="minorHAnsi" w:cstheme="minorHAnsi"/>
          <w:sz w:val="22"/>
          <w:szCs w:val="22"/>
        </w:rPr>
        <w:tab/>
        <w:t>se sídlem: Kožná 1/475, 110 01 Praha 1</w:t>
      </w:r>
    </w:p>
    <w:p w14:paraId="1556351B" w14:textId="69FB1623" w:rsidR="007A2378" w:rsidRPr="00E01BD6" w:rsidRDefault="005F44C5">
      <w:pPr>
        <w:tabs>
          <w:tab w:val="left" w:pos="360"/>
        </w:tabs>
        <w:jc w:val="both"/>
        <w:rPr>
          <w:rFonts w:asciiTheme="minorHAnsi" w:hAnsiTheme="minorHAnsi" w:cstheme="minorHAnsi"/>
          <w:sz w:val="22"/>
          <w:szCs w:val="22"/>
        </w:rPr>
      </w:pPr>
      <w:r w:rsidRPr="00E01BD6">
        <w:rPr>
          <w:rFonts w:asciiTheme="minorHAnsi" w:hAnsiTheme="minorHAnsi" w:cstheme="minorHAnsi"/>
          <w:sz w:val="22"/>
          <w:szCs w:val="22"/>
        </w:rPr>
        <w:tab/>
        <w:t>IČ</w:t>
      </w:r>
      <w:r w:rsidR="009E6EFB" w:rsidRPr="00E01BD6">
        <w:rPr>
          <w:rFonts w:asciiTheme="minorHAnsi" w:hAnsiTheme="minorHAnsi" w:cstheme="minorHAnsi"/>
          <w:sz w:val="22"/>
          <w:szCs w:val="22"/>
        </w:rPr>
        <w:t>O</w:t>
      </w:r>
      <w:r w:rsidRPr="00E01BD6">
        <w:rPr>
          <w:rFonts w:asciiTheme="minorHAnsi" w:hAnsiTheme="minorHAnsi" w:cstheme="minorHAnsi"/>
          <w:sz w:val="22"/>
          <w:szCs w:val="22"/>
        </w:rPr>
        <w:t>: 00064432</w:t>
      </w:r>
    </w:p>
    <w:p w14:paraId="1556351C" w14:textId="77777777" w:rsidR="007A2378" w:rsidRPr="00E01BD6" w:rsidRDefault="005F44C5">
      <w:pPr>
        <w:tabs>
          <w:tab w:val="left" w:pos="360"/>
        </w:tabs>
        <w:jc w:val="both"/>
        <w:rPr>
          <w:rFonts w:asciiTheme="minorHAnsi" w:hAnsiTheme="minorHAnsi" w:cstheme="minorHAnsi"/>
          <w:sz w:val="22"/>
          <w:szCs w:val="22"/>
        </w:rPr>
      </w:pPr>
      <w:r w:rsidRPr="00E01BD6">
        <w:rPr>
          <w:rFonts w:asciiTheme="minorHAnsi" w:hAnsiTheme="minorHAnsi" w:cstheme="minorHAnsi"/>
          <w:sz w:val="22"/>
          <w:szCs w:val="22"/>
        </w:rPr>
        <w:tab/>
        <w:t>DIČ: CZ00064432</w:t>
      </w:r>
    </w:p>
    <w:p w14:paraId="1556351D" w14:textId="0D86AABE" w:rsidR="007A2378" w:rsidRPr="00E01BD6" w:rsidRDefault="005F44C5">
      <w:pPr>
        <w:tabs>
          <w:tab w:val="left" w:pos="360"/>
        </w:tabs>
        <w:jc w:val="both"/>
        <w:rPr>
          <w:rFonts w:asciiTheme="minorHAnsi" w:hAnsiTheme="minorHAnsi" w:cstheme="minorHAnsi"/>
          <w:sz w:val="22"/>
          <w:szCs w:val="22"/>
        </w:rPr>
      </w:pPr>
      <w:r w:rsidRPr="00E01BD6">
        <w:rPr>
          <w:rFonts w:asciiTheme="minorHAnsi" w:hAnsiTheme="minorHAnsi" w:cstheme="minorHAnsi"/>
          <w:sz w:val="22"/>
          <w:szCs w:val="22"/>
        </w:rPr>
        <w:tab/>
        <w:t>plátce DPH</w:t>
      </w:r>
    </w:p>
    <w:p w14:paraId="1556351E" w14:textId="2C86CE1E" w:rsidR="007A2378" w:rsidRPr="00E01BD6" w:rsidRDefault="005F44C5">
      <w:pPr>
        <w:tabs>
          <w:tab w:val="left" w:pos="360"/>
        </w:tabs>
        <w:jc w:val="both"/>
        <w:rPr>
          <w:rFonts w:asciiTheme="minorHAnsi" w:hAnsiTheme="minorHAnsi" w:cstheme="minorHAnsi"/>
          <w:sz w:val="22"/>
          <w:szCs w:val="22"/>
        </w:rPr>
      </w:pPr>
      <w:r w:rsidRPr="00E01BD6">
        <w:rPr>
          <w:rFonts w:asciiTheme="minorHAnsi" w:hAnsiTheme="minorHAnsi" w:cstheme="minorHAnsi"/>
          <w:sz w:val="22"/>
          <w:szCs w:val="22"/>
        </w:rPr>
        <w:tab/>
        <w:t xml:space="preserve">zastoupené: </w:t>
      </w:r>
      <w:r w:rsidR="0026466D" w:rsidRPr="00E01BD6">
        <w:rPr>
          <w:rFonts w:asciiTheme="minorHAnsi" w:hAnsiTheme="minorHAnsi" w:cstheme="minorHAnsi"/>
          <w:sz w:val="22"/>
          <w:szCs w:val="22"/>
        </w:rPr>
        <w:t xml:space="preserve">RNDr. Ing. Ivo Mackem, ředitelem </w:t>
      </w:r>
    </w:p>
    <w:p w14:paraId="1556351F" w14:textId="14ACCA35" w:rsidR="007A2378" w:rsidRPr="00E01BD6" w:rsidRDefault="005F44C5">
      <w:pPr>
        <w:tabs>
          <w:tab w:val="left" w:pos="360"/>
        </w:tabs>
        <w:jc w:val="both"/>
        <w:rPr>
          <w:rFonts w:asciiTheme="minorHAnsi" w:hAnsiTheme="minorHAnsi" w:cstheme="minorHAnsi"/>
          <w:sz w:val="22"/>
          <w:szCs w:val="22"/>
        </w:rPr>
      </w:pPr>
      <w:r w:rsidRPr="00E01BD6">
        <w:rPr>
          <w:rFonts w:asciiTheme="minorHAnsi" w:hAnsiTheme="minorHAnsi" w:cstheme="minorHAnsi"/>
          <w:sz w:val="22"/>
          <w:szCs w:val="22"/>
        </w:rPr>
        <w:tab/>
        <w:t>bankovní spojení</w:t>
      </w:r>
      <w:r w:rsidR="00E736DB" w:rsidRPr="00E01BD6">
        <w:rPr>
          <w:rFonts w:asciiTheme="minorHAnsi" w:hAnsiTheme="minorHAnsi" w:cstheme="minorHAnsi"/>
          <w:sz w:val="22"/>
          <w:szCs w:val="22"/>
        </w:rPr>
        <w:t xml:space="preserve">: ČSOB </w:t>
      </w:r>
      <w:r w:rsidRPr="00E01BD6">
        <w:rPr>
          <w:rFonts w:asciiTheme="minorHAnsi" w:hAnsiTheme="minorHAnsi" w:cstheme="minorHAnsi"/>
          <w:sz w:val="22"/>
          <w:szCs w:val="22"/>
        </w:rPr>
        <w:t xml:space="preserve">a.s., č. ú.  </w:t>
      </w:r>
      <w:r w:rsidR="001B4E0C" w:rsidRPr="00E01BD6">
        <w:rPr>
          <w:rFonts w:asciiTheme="minorHAnsi" w:hAnsiTheme="minorHAnsi" w:cstheme="minorHAnsi"/>
          <w:sz w:val="22"/>
          <w:szCs w:val="22"/>
        </w:rPr>
        <w:t>295329099/0300</w:t>
      </w:r>
    </w:p>
    <w:p w14:paraId="15563520" w14:textId="77777777" w:rsidR="007A2378" w:rsidRPr="00E01BD6" w:rsidRDefault="005F44C5">
      <w:pPr>
        <w:tabs>
          <w:tab w:val="left" w:pos="360"/>
        </w:tabs>
        <w:jc w:val="both"/>
        <w:rPr>
          <w:rFonts w:asciiTheme="minorHAnsi" w:hAnsiTheme="minorHAnsi" w:cstheme="minorHAnsi"/>
          <w:sz w:val="22"/>
          <w:szCs w:val="22"/>
        </w:rPr>
      </w:pPr>
      <w:r w:rsidRPr="00E01BD6">
        <w:rPr>
          <w:rFonts w:asciiTheme="minorHAnsi" w:hAnsiTheme="minorHAnsi" w:cstheme="minorHAnsi"/>
          <w:sz w:val="22"/>
          <w:szCs w:val="22"/>
        </w:rPr>
        <w:tab/>
        <w:t>(dále „</w:t>
      </w:r>
      <w:r w:rsidRPr="00E01BD6">
        <w:rPr>
          <w:rFonts w:asciiTheme="minorHAnsi" w:hAnsiTheme="minorHAnsi" w:cstheme="minorHAnsi"/>
          <w:b/>
          <w:sz w:val="22"/>
          <w:szCs w:val="22"/>
        </w:rPr>
        <w:t>poskytovatel</w:t>
      </w:r>
      <w:r w:rsidRPr="00E01BD6">
        <w:rPr>
          <w:rFonts w:asciiTheme="minorHAnsi" w:hAnsiTheme="minorHAnsi" w:cstheme="minorHAnsi"/>
          <w:sz w:val="22"/>
          <w:szCs w:val="22"/>
        </w:rPr>
        <w:t>“)</w:t>
      </w:r>
    </w:p>
    <w:p w14:paraId="15563521" w14:textId="77777777" w:rsidR="007A2378" w:rsidRPr="00E01BD6" w:rsidRDefault="005F44C5">
      <w:pPr>
        <w:tabs>
          <w:tab w:val="left" w:pos="360"/>
        </w:tabs>
        <w:ind w:left="360" w:hanging="360"/>
        <w:jc w:val="both"/>
        <w:rPr>
          <w:rFonts w:asciiTheme="minorHAnsi" w:hAnsiTheme="minorHAnsi" w:cstheme="minorHAnsi"/>
          <w:sz w:val="22"/>
          <w:szCs w:val="22"/>
        </w:rPr>
      </w:pPr>
      <w:r w:rsidRPr="00E01BD6">
        <w:rPr>
          <w:rFonts w:asciiTheme="minorHAnsi" w:hAnsiTheme="minorHAnsi" w:cstheme="minorHAnsi"/>
          <w:sz w:val="22"/>
          <w:szCs w:val="22"/>
        </w:rPr>
        <w:tab/>
      </w:r>
    </w:p>
    <w:p w14:paraId="15563522" w14:textId="77777777" w:rsidR="007A2378" w:rsidRPr="00E01BD6" w:rsidRDefault="005F44C5">
      <w:pPr>
        <w:tabs>
          <w:tab w:val="left" w:pos="360"/>
        </w:tabs>
        <w:ind w:left="360" w:hanging="360"/>
        <w:jc w:val="both"/>
        <w:rPr>
          <w:rFonts w:asciiTheme="minorHAnsi" w:hAnsiTheme="minorHAnsi" w:cstheme="minorHAnsi"/>
          <w:sz w:val="22"/>
          <w:szCs w:val="22"/>
        </w:rPr>
      </w:pPr>
      <w:r w:rsidRPr="00E01BD6">
        <w:rPr>
          <w:rFonts w:asciiTheme="minorHAnsi" w:hAnsiTheme="minorHAnsi" w:cstheme="minorHAnsi"/>
          <w:sz w:val="22"/>
          <w:szCs w:val="22"/>
        </w:rPr>
        <w:t>a</w:t>
      </w:r>
    </w:p>
    <w:p w14:paraId="15563523" w14:textId="77777777" w:rsidR="007A2378" w:rsidRPr="00E01BD6" w:rsidRDefault="007A2378">
      <w:pPr>
        <w:tabs>
          <w:tab w:val="left" w:pos="360"/>
        </w:tabs>
        <w:ind w:left="360" w:hanging="360"/>
        <w:jc w:val="both"/>
        <w:rPr>
          <w:rFonts w:asciiTheme="minorHAnsi" w:hAnsiTheme="minorHAnsi" w:cstheme="minorHAnsi"/>
          <w:b/>
          <w:sz w:val="22"/>
          <w:szCs w:val="22"/>
        </w:rPr>
      </w:pPr>
    </w:p>
    <w:p w14:paraId="7A9DD453" w14:textId="5FC7C86A" w:rsidR="00F610B3" w:rsidRPr="00E01BD6" w:rsidRDefault="005F44C5" w:rsidP="00F610B3">
      <w:pPr>
        <w:tabs>
          <w:tab w:val="left" w:pos="360"/>
        </w:tabs>
        <w:ind w:left="360" w:hanging="360"/>
        <w:jc w:val="both"/>
        <w:outlineLvl w:val="0"/>
        <w:rPr>
          <w:rFonts w:asciiTheme="minorHAnsi" w:hAnsiTheme="minorHAnsi" w:cstheme="minorHAnsi"/>
          <w:b/>
          <w:bCs/>
          <w:sz w:val="22"/>
          <w:szCs w:val="22"/>
        </w:rPr>
      </w:pPr>
      <w:r w:rsidRPr="00E01BD6">
        <w:rPr>
          <w:rFonts w:asciiTheme="minorHAnsi" w:hAnsiTheme="minorHAnsi" w:cstheme="minorHAnsi"/>
          <w:sz w:val="22"/>
          <w:szCs w:val="22"/>
        </w:rPr>
        <w:t>2)</w:t>
      </w:r>
      <w:r w:rsidRPr="00E01BD6">
        <w:rPr>
          <w:rFonts w:asciiTheme="minorHAnsi" w:hAnsiTheme="minorHAnsi" w:cstheme="minorHAnsi"/>
          <w:sz w:val="22"/>
          <w:szCs w:val="22"/>
        </w:rPr>
        <w:tab/>
      </w:r>
      <w:r w:rsidR="002F5BCB" w:rsidRPr="00E01BD6">
        <w:rPr>
          <w:rFonts w:asciiTheme="minorHAnsi" w:hAnsiTheme="minorHAnsi" w:cstheme="minorHAnsi"/>
          <w:b/>
          <w:bCs/>
          <w:sz w:val="22"/>
          <w:szCs w:val="22"/>
        </w:rPr>
        <w:t>Městská část Praha 3</w:t>
      </w:r>
      <w:r w:rsidR="00F610B3" w:rsidRPr="00E01BD6">
        <w:rPr>
          <w:rFonts w:asciiTheme="minorHAnsi" w:hAnsiTheme="minorHAnsi" w:cstheme="minorHAnsi"/>
          <w:b/>
          <w:bCs/>
          <w:sz w:val="22"/>
          <w:szCs w:val="22"/>
        </w:rPr>
        <w:t>,</w:t>
      </w:r>
    </w:p>
    <w:p w14:paraId="573BF30F" w14:textId="0E82ACF9" w:rsidR="00F610B3" w:rsidRPr="00E01BD6" w:rsidRDefault="00F610B3" w:rsidP="00C52390">
      <w:pPr>
        <w:tabs>
          <w:tab w:val="left" w:pos="360"/>
        </w:tabs>
        <w:ind w:left="360" w:hanging="360"/>
        <w:jc w:val="both"/>
        <w:outlineLvl w:val="0"/>
        <w:rPr>
          <w:rFonts w:asciiTheme="minorHAnsi" w:hAnsiTheme="minorHAnsi" w:cstheme="minorHAnsi"/>
          <w:sz w:val="22"/>
          <w:szCs w:val="22"/>
        </w:rPr>
      </w:pPr>
      <w:r w:rsidRPr="00E01BD6">
        <w:rPr>
          <w:rFonts w:asciiTheme="minorHAnsi" w:hAnsiTheme="minorHAnsi" w:cstheme="minorHAnsi"/>
          <w:sz w:val="22"/>
          <w:szCs w:val="22"/>
        </w:rPr>
        <w:tab/>
        <w:t>se sídlem</w:t>
      </w:r>
      <w:r w:rsidR="00C52390" w:rsidRPr="00E01BD6">
        <w:rPr>
          <w:rFonts w:asciiTheme="minorHAnsi" w:hAnsiTheme="minorHAnsi" w:cstheme="minorHAnsi"/>
          <w:sz w:val="22"/>
          <w:szCs w:val="22"/>
        </w:rPr>
        <w:t>:</w:t>
      </w:r>
      <w:r w:rsidR="008F38D0" w:rsidRPr="00E01BD6">
        <w:rPr>
          <w:rFonts w:asciiTheme="minorHAnsi" w:hAnsiTheme="minorHAnsi" w:cstheme="minorHAnsi"/>
          <w:sz w:val="22"/>
          <w:szCs w:val="22"/>
        </w:rPr>
        <w:t xml:space="preserve"> Havlíčkovo náměstí 700/9, 130 85 Praha 3 - Žižkov</w:t>
      </w:r>
    </w:p>
    <w:p w14:paraId="31E85FFE" w14:textId="1502A21D" w:rsidR="00F610B3" w:rsidRPr="00E01BD6" w:rsidRDefault="00F610B3" w:rsidP="00F610B3">
      <w:pPr>
        <w:tabs>
          <w:tab w:val="left" w:pos="360"/>
        </w:tabs>
        <w:ind w:left="720" w:hanging="360"/>
        <w:jc w:val="both"/>
        <w:outlineLvl w:val="0"/>
        <w:rPr>
          <w:rFonts w:asciiTheme="minorHAnsi" w:hAnsiTheme="minorHAnsi" w:cstheme="minorHAnsi"/>
          <w:sz w:val="22"/>
          <w:szCs w:val="22"/>
        </w:rPr>
      </w:pPr>
      <w:r w:rsidRPr="00E01BD6">
        <w:rPr>
          <w:rFonts w:asciiTheme="minorHAnsi" w:hAnsiTheme="minorHAnsi" w:cstheme="minorHAnsi"/>
          <w:sz w:val="22"/>
          <w:szCs w:val="22"/>
        </w:rPr>
        <w:t>IČO:</w:t>
      </w:r>
      <w:r w:rsidR="008F38D0" w:rsidRPr="00E01BD6">
        <w:rPr>
          <w:rFonts w:asciiTheme="minorHAnsi" w:hAnsiTheme="minorHAnsi" w:cstheme="minorHAnsi"/>
          <w:sz w:val="22"/>
          <w:szCs w:val="22"/>
        </w:rPr>
        <w:t>00063517</w:t>
      </w:r>
    </w:p>
    <w:p w14:paraId="3AB75775" w14:textId="3A30F129" w:rsidR="00F610B3" w:rsidRPr="00E01BD6" w:rsidRDefault="00F610B3" w:rsidP="00F610B3">
      <w:pPr>
        <w:tabs>
          <w:tab w:val="left" w:pos="360"/>
        </w:tabs>
        <w:ind w:left="720" w:hanging="360"/>
        <w:jc w:val="both"/>
        <w:outlineLvl w:val="0"/>
        <w:rPr>
          <w:rFonts w:asciiTheme="minorHAnsi" w:hAnsiTheme="minorHAnsi" w:cstheme="minorHAnsi"/>
          <w:sz w:val="22"/>
          <w:szCs w:val="22"/>
        </w:rPr>
      </w:pPr>
      <w:r w:rsidRPr="00E01BD6">
        <w:rPr>
          <w:rFonts w:asciiTheme="minorHAnsi" w:hAnsiTheme="minorHAnsi" w:cstheme="minorHAnsi"/>
          <w:sz w:val="22"/>
          <w:szCs w:val="22"/>
        </w:rPr>
        <w:t>DIČ: CZ</w:t>
      </w:r>
      <w:r w:rsidR="008F38D0" w:rsidRPr="00E01BD6">
        <w:rPr>
          <w:rFonts w:asciiTheme="minorHAnsi" w:hAnsiTheme="minorHAnsi" w:cstheme="minorHAnsi"/>
          <w:sz w:val="22"/>
          <w:szCs w:val="22"/>
        </w:rPr>
        <w:t>00063517</w:t>
      </w:r>
    </w:p>
    <w:p w14:paraId="6ED25655" w14:textId="77777777" w:rsidR="00F610B3" w:rsidRPr="00E01BD6" w:rsidRDefault="00F610B3" w:rsidP="00F610B3">
      <w:pPr>
        <w:tabs>
          <w:tab w:val="left" w:pos="360"/>
        </w:tabs>
        <w:ind w:left="720" w:hanging="360"/>
        <w:jc w:val="both"/>
        <w:outlineLvl w:val="0"/>
        <w:rPr>
          <w:rFonts w:asciiTheme="minorHAnsi" w:hAnsiTheme="minorHAnsi" w:cstheme="minorHAnsi"/>
          <w:sz w:val="22"/>
          <w:szCs w:val="22"/>
        </w:rPr>
      </w:pPr>
      <w:r w:rsidRPr="00E01BD6">
        <w:rPr>
          <w:rFonts w:asciiTheme="minorHAnsi" w:hAnsiTheme="minorHAnsi" w:cstheme="minorHAnsi"/>
          <w:sz w:val="22"/>
          <w:szCs w:val="22"/>
        </w:rPr>
        <w:t>plátce DPH</w:t>
      </w:r>
    </w:p>
    <w:p w14:paraId="4B87ECBC" w14:textId="0FEC6E00" w:rsidR="00F610B3" w:rsidRPr="00E01BD6" w:rsidRDefault="00F610B3" w:rsidP="00F610B3">
      <w:pPr>
        <w:tabs>
          <w:tab w:val="left" w:pos="360"/>
        </w:tabs>
        <w:ind w:left="720" w:hanging="360"/>
        <w:jc w:val="both"/>
        <w:outlineLvl w:val="0"/>
        <w:rPr>
          <w:rFonts w:asciiTheme="minorHAnsi" w:hAnsiTheme="minorHAnsi" w:cstheme="minorHAnsi"/>
          <w:sz w:val="22"/>
          <w:szCs w:val="22"/>
        </w:rPr>
      </w:pPr>
      <w:r w:rsidRPr="00E01BD6">
        <w:rPr>
          <w:rFonts w:asciiTheme="minorHAnsi" w:hAnsiTheme="minorHAnsi" w:cstheme="minorHAnsi"/>
          <w:sz w:val="22"/>
          <w:szCs w:val="22"/>
        </w:rPr>
        <w:t>zastoupená:</w:t>
      </w:r>
      <w:r w:rsidR="008F38D0" w:rsidRPr="00E01BD6">
        <w:rPr>
          <w:rFonts w:asciiTheme="minorHAnsi" w:hAnsiTheme="minorHAnsi" w:cstheme="minorHAnsi"/>
          <w:sz w:val="22"/>
          <w:szCs w:val="22"/>
        </w:rPr>
        <w:t xml:space="preserve"> </w:t>
      </w:r>
      <w:r w:rsidR="00515B4F" w:rsidRPr="00E01BD6">
        <w:rPr>
          <w:rFonts w:asciiTheme="minorHAnsi" w:hAnsiTheme="minorHAnsi" w:cstheme="minorHAnsi"/>
          <w:sz w:val="22"/>
          <w:szCs w:val="22"/>
        </w:rPr>
        <w:t>Mgr. Pavlem Křečkem, radním městské části Praha 3</w:t>
      </w:r>
    </w:p>
    <w:p w14:paraId="3C7D79F7" w14:textId="2354353B" w:rsidR="00F610B3" w:rsidRPr="00E01BD6" w:rsidRDefault="00F610B3" w:rsidP="00F610B3">
      <w:pPr>
        <w:tabs>
          <w:tab w:val="left" w:pos="360"/>
        </w:tabs>
        <w:ind w:left="720" w:hanging="360"/>
        <w:jc w:val="both"/>
        <w:outlineLvl w:val="0"/>
        <w:rPr>
          <w:rFonts w:asciiTheme="minorHAnsi" w:hAnsiTheme="minorHAnsi" w:cstheme="minorHAnsi"/>
          <w:sz w:val="22"/>
          <w:szCs w:val="22"/>
        </w:rPr>
      </w:pPr>
      <w:r w:rsidRPr="00E01BD6">
        <w:rPr>
          <w:rFonts w:asciiTheme="minorHAnsi" w:hAnsiTheme="minorHAnsi" w:cstheme="minorHAnsi"/>
          <w:sz w:val="22"/>
          <w:szCs w:val="22"/>
        </w:rPr>
        <w:t xml:space="preserve">bankovní spojení: </w:t>
      </w:r>
      <w:r w:rsidR="008F38D0" w:rsidRPr="00E01BD6">
        <w:rPr>
          <w:rFonts w:asciiTheme="minorHAnsi" w:hAnsiTheme="minorHAnsi" w:cstheme="minorHAnsi"/>
          <w:sz w:val="22"/>
          <w:szCs w:val="22"/>
        </w:rPr>
        <w:t>Česká spořitelna, a.s., č. ú. 2000781379/0800</w:t>
      </w:r>
      <w:r w:rsidRPr="00E01BD6">
        <w:rPr>
          <w:rFonts w:asciiTheme="minorHAnsi" w:hAnsiTheme="minorHAnsi" w:cstheme="minorHAnsi"/>
          <w:sz w:val="22"/>
          <w:szCs w:val="22"/>
        </w:rPr>
        <w:t xml:space="preserve"> </w:t>
      </w:r>
    </w:p>
    <w:p w14:paraId="15563529" w14:textId="3691C2BF" w:rsidR="007A2378" w:rsidRPr="00E01BD6" w:rsidRDefault="005F44C5" w:rsidP="00F610B3">
      <w:pPr>
        <w:tabs>
          <w:tab w:val="left" w:pos="360"/>
        </w:tabs>
        <w:ind w:left="720" w:hanging="360"/>
        <w:jc w:val="both"/>
        <w:outlineLvl w:val="0"/>
        <w:rPr>
          <w:rFonts w:asciiTheme="minorHAnsi" w:hAnsiTheme="minorHAnsi" w:cstheme="minorHAnsi"/>
          <w:sz w:val="22"/>
          <w:szCs w:val="22"/>
        </w:rPr>
      </w:pPr>
      <w:r w:rsidRPr="00E01BD6">
        <w:rPr>
          <w:rFonts w:asciiTheme="minorHAnsi" w:hAnsiTheme="minorHAnsi" w:cstheme="minorHAnsi"/>
          <w:sz w:val="22"/>
          <w:szCs w:val="22"/>
        </w:rPr>
        <w:t>(dále „</w:t>
      </w:r>
      <w:r w:rsidRPr="00E01BD6">
        <w:rPr>
          <w:rFonts w:asciiTheme="minorHAnsi" w:hAnsiTheme="minorHAnsi" w:cstheme="minorHAnsi"/>
          <w:b/>
          <w:sz w:val="22"/>
          <w:szCs w:val="22"/>
        </w:rPr>
        <w:t>nabyvatel</w:t>
      </w:r>
      <w:r w:rsidRPr="00E01BD6">
        <w:rPr>
          <w:rFonts w:asciiTheme="minorHAnsi" w:hAnsiTheme="minorHAnsi" w:cstheme="minorHAnsi"/>
          <w:sz w:val="22"/>
          <w:szCs w:val="22"/>
        </w:rPr>
        <w:t>“)</w:t>
      </w:r>
    </w:p>
    <w:p w14:paraId="1556352A" w14:textId="660F4596" w:rsidR="007A2378" w:rsidRPr="00E01BD6" w:rsidRDefault="005F44C5" w:rsidP="00EC605D">
      <w:pPr>
        <w:tabs>
          <w:tab w:val="left" w:pos="360"/>
        </w:tabs>
        <w:ind w:left="360" w:hanging="360"/>
        <w:jc w:val="both"/>
        <w:rPr>
          <w:rFonts w:asciiTheme="minorHAnsi" w:hAnsiTheme="minorHAnsi" w:cstheme="minorHAnsi"/>
          <w:sz w:val="22"/>
          <w:szCs w:val="22"/>
        </w:rPr>
      </w:pPr>
      <w:r w:rsidRPr="00E01BD6">
        <w:rPr>
          <w:rFonts w:asciiTheme="minorHAnsi" w:hAnsiTheme="minorHAnsi" w:cstheme="minorHAnsi"/>
          <w:b/>
          <w:sz w:val="22"/>
          <w:szCs w:val="22"/>
        </w:rPr>
        <w:tab/>
      </w:r>
    </w:p>
    <w:p w14:paraId="1556352B" w14:textId="77777777" w:rsidR="007A2378" w:rsidRPr="00E01BD6" w:rsidRDefault="005F44C5">
      <w:pPr>
        <w:tabs>
          <w:tab w:val="left" w:pos="0"/>
        </w:tabs>
        <w:jc w:val="both"/>
        <w:rPr>
          <w:rFonts w:asciiTheme="minorHAnsi" w:hAnsiTheme="minorHAnsi" w:cstheme="minorHAnsi"/>
          <w:sz w:val="22"/>
          <w:szCs w:val="22"/>
        </w:rPr>
      </w:pPr>
      <w:r w:rsidRPr="00E01BD6">
        <w:rPr>
          <w:rFonts w:asciiTheme="minorHAnsi" w:hAnsiTheme="minorHAnsi" w:cstheme="minorHAnsi"/>
          <w:sz w:val="22"/>
          <w:szCs w:val="22"/>
        </w:rPr>
        <w:t xml:space="preserve">uzavírají níže uvedeného dne, měsíce a roku v souladu s právními předpisy platnými a účinnými na území České republiky tuto </w:t>
      </w:r>
    </w:p>
    <w:p w14:paraId="1556352C" w14:textId="77777777" w:rsidR="007A2378" w:rsidRPr="00E01BD6" w:rsidRDefault="007A2378">
      <w:pPr>
        <w:tabs>
          <w:tab w:val="left" w:pos="360"/>
        </w:tabs>
        <w:ind w:left="360" w:hanging="360"/>
        <w:jc w:val="both"/>
        <w:rPr>
          <w:rFonts w:asciiTheme="minorHAnsi" w:hAnsiTheme="minorHAnsi" w:cstheme="minorHAnsi"/>
          <w:sz w:val="22"/>
          <w:szCs w:val="22"/>
        </w:rPr>
      </w:pPr>
    </w:p>
    <w:p w14:paraId="1556352D" w14:textId="77777777" w:rsidR="007A2378" w:rsidRPr="00E01BD6" w:rsidRDefault="005F44C5">
      <w:pPr>
        <w:tabs>
          <w:tab w:val="left" w:pos="360"/>
        </w:tabs>
        <w:ind w:left="360" w:hanging="360"/>
        <w:jc w:val="center"/>
        <w:rPr>
          <w:rFonts w:asciiTheme="minorHAnsi" w:hAnsiTheme="minorHAnsi" w:cstheme="minorHAnsi"/>
          <w:b/>
          <w:sz w:val="22"/>
          <w:szCs w:val="22"/>
          <w:u w:val="single"/>
        </w:rPr>
      </w:pPr>
      <w:r w:rsidRPr="00E01BD6">
        <w:rPr>
          <w:rFonts w:asciiTheme="minorHAnsi" w:hAnsiTheme="minorHAnsi" w:cstheme="minorHAnsi"/>
          <w:b/>
          <w:sz w:val="22"/>
          <w:szCs w:val="22"/>
          <w:u w:val="single"/>
        </w:rPr>
        <w:t>smlouvu o poskytnutí reprodukčních práv ke sbírkovým předmětům</w:t>
      </w:r>
    </w:p>
    <w:p w14:paraId="1556352E" w14:textId="77777777" w:rsidR="007A2378" w:rsidRPr="00E01BD6" w:rsidRDefault="007A2378">
      <w:pPr>
        <w:tabs>
          <w:tab w:val="left" w:pos="360"/>
        </w:tabs>
        <w:rPr>
          <w:rFonts w:asciiTheme="minorHAnsi" w:hAnsiTheme="minorHAnsi" w:cstheme="minorHAnsi"/>
          <w:b/>
          <w:sz w:val="22"/>
          <w:szCs w:val="22"/>
        </w:rPr>
      </w:pPr>
    </w:p>
    <w:p w14:paraId="15563530" w14:textId="45F18686" w:rsidR="007A2378" w:rsidRPr="00E01BD6" w:rsidRDefault="005F44C5">
      <w:pPr>
        <w:tabs>
          <w:tab w:val="left" w:pos="360"/>
        </w:tabs>
        <w:ind w:left="360" w:hanging="360"/>
        <w:jc w:val="center"/>
        <w:outlineLvl w:val="0"/>
        <w:rPr>
          <w:rFonts w:asciiTheme="minorHAnsi" w:hAnsiTheme="minorHAnsi" w:cstheme="minorHAnsi"/>
          <w:b/>
          <w:sz w:val="22"/>
          <w:szCs w:val="22"/>
        </w:rPr>
      </w:pPr>
      <w:r w:rsidRPr="00E01BD6">
        <w:rPr>
          <w:rFonts w:asciiTheme="minorHAnsi" w:hAnsiTheme="minorHAnsi" w:cstheme="minorHAnsi"/>
          <w:b/>
          <w:sz w:val="22"/>
          <w:szCs w:val="22"/>
        </w:rPr>
        <w:t>I. Prohlášení poskytovatele</w:t>
      </w:r>
    </w:p>
    <w:p w14:paraId="15563531" w14:textId="77777777" w:rsidR="007A2378" w:rsidRPr="00E01BD6" w:rsidRDefault="005F44C5">
      <w:pPr>
        <w:jc w:val="both"/>
        <w:rPr>
          <w:rFonts w:asciiTheme="minorHAnsi" w:hAnsiTheme="minorHAnsi" w:cstheme="minorHAnsi"/>
          <w:sz w:val="22"/>
          <w:szCs w:val="22"/>
        </w:rPr>
      </w:pPr>
      <w:r w:rsidRPr="00E01BD6">
        <w:rPr>
          <w:rFonts w:asciiTheme="minorHAnsi" w:hAnsiTheme="minorHAnsi" w:cstheme="minorHAnsi"/>
          <w:sz w:val="22"/>
          <w:szCs w:val="22"/>
        </w:rPr>
        <w:t xml:space="preserve">Poskytovatel prohlašuje, že je na základě zřizovací listiny příspěvkové organizace Muzea hlavního města Prahy ze dne 7. září 2005, vydané Radou hlavního města Prahy, správcem sbírky muzejní povahy, jejíž součástí jsou níže uvedené sbírkové předměty, a je v souladu s touto zřizovací listinou a právními předpisy platnými a účinnými na území České republiky, zejm. zákonem č. 89/2012 Sb. občanský zákoník (dále „občanský zákoník“), zákonem č.121/2000 Sb., autorský zákon ve znění pozdějších předpisů (dále „autorský zákon“), zákonem č.250/2000 Sb. o rozpočtových pravidlech územních rozpočtů, zákonem č.131/2000 Sb. o hlavním městě Praze a zákonem č.122/2000 Sb. o ochraně sbírek muzejní povahy, oprávněn tuto smlouvu uzavřít. </w:t>
      </w:r>
    </w:p>
    <w:p w14:paraId="15563532" w14:textId="77777777" w:rsidR="007A2378" w:rsidRPr="00E01BD6" w:rsidRDefault="007A2378">
      <w:pPr>
        <w:jc w:val="both"/>
        <w:rPr>
          <w:rFonts w:asciiTheme="minorHAnsi" w:hAnsiTheme="minorHAnsi" w:cstheme="minorHAnsi"/>
          <w:sz w:val="22"/>
          <w:szCs w:val="22"/>
        </w:rPr>
      </w:pPr>
    </w:p>
    <w:p w14:paraId="15563534" w14:textId="311D6B85" w:rsidR="007A2378" w:rsidRPr="00E01BD6" w:rsidRDefault="005F44C5" w:rsidP="008947C0">
      <w:pPr>
        <w:jc w:val="center"/>
        <w:outlineLvl w:val="0"/>
        <w:rPr>
          <w:rFonts w:asciiTheme="minorHAnsi" w:hAnsiTheme="minorHAnsi" w:cstheme="minorHAnsi"/>
          <w:b/>
          <w:sz w:val="22"/>
          <w:szCs w:val="22"/>
        </w:rPr>
      </w:pPr>
      <w:r w:rsidRPr="00E01BD6">
        <w:rPr>
          <w:rFonts w:asciiTheme="minorHAnsi" w:hAnsiTheme="minorHAnsi" w:cstheme="minorHAnsi"/>
          <w:b/>
          <w:sz w:val="22"/>
          <w:szCs w:val="22"/>
        </w:rPr>
        <w:t>II. Předmět smlouvy</w:t>
      </w:r>
    </w:p>
    <w:p w14:paraId="74567D96" w14:textId="77777777" w:rsidR="00E5516C" w:rsidRPr="00E01BD6" w:rsidRDefault="005F44C5" w:rsidP="002F5BCB">
      <w:pPr>
        <w:pStyle w:val="Odstavecseseznamem"/>
        <w:numPr>
          <w:ilvl w:val="0"/>
          <w:numId w:val="1"/>
        </w:numPr>
        <w:jc w:val="both"/>
        <w:rPr>
          <w:rFonts w:asciiTheme="minorHAnsi" w:hAnsiTheme="minorHAnsi" w:cstheme="minorHAnsi"/>
          <w:sz w:val="22"/>
          <w:szCs w:val="22"/>
        </w:rPr>
      </w:pPr>
      <w:r w:rsidRPr="00E01BD6">
        <w:rPr>
          <w:rFonts w:asciiTheme="minorHAnsi" w:hAnsiTheme="minorHAnsi" w:cstheme="minorHAnsi"/>
          <w:sz w:val="22"/>
          <w:szCs w:val="22"/>
        </w:rPr>
        <w:t>Poskytovatel touto smlouvou uděluje nabyvateli za podmínek dále stanovených reprodukční práva k</w:t>
      </w:r>
      <w:r w:rsidR="00E5516C" w:rsidRPr="00E01BD6">
        <w:rPr>
          <w:rFonts w:asciiTheme="minorHAnsi" w:hAnsiTheme="minorHAnsi" w:cstheme="minorHAnsi"/>
          <w:sz w:val="22"/>
          <w:szCs w:val="22"/>
        </w:rPr>
        <w:t xml:space="preserve"> těmto</w:t>
      </w:r>
      <w:r w:rsidR="005526D0" w:rsidRPr="00E01BD6">
        <w:rPr>
          <w:rFonts w:asciiTheme="minorHAnsi" w:hAnsiTheme="minorHAnsi" w:cstheme="minorHAnsi"/>
          <w:sz w:val="22"/>
          <w:szCs w:val="22"/>
        </w:rPr>
        <w:t xml:space="preserve"> </w:t>
      </w:r>
      <w:r w:rsidRPr="00E01BD6">
        <w:rPr>
          <w:rFonts w:asciiTheme="minorHAnsi" w:hAnsiTheme="minorHAnsi" w:cstheme="minorHAnsi"/>
          <w:sz w:val="22"/>
          <w:szCs w:val="22"/>
        </w:rPr>
        <w:t xml:space="preserve">sbírkovým </w:t>
      </w:r>
      <w:r w:rsidR="003A76BA" w:rsidRPr="00E01BD6">
        <w:rPr>
          <w:rFonts w:asciiTheme="minorHAnsi" w:hAnsiTheme="minorHAnsi" w:cstheme="minorHAnsi"/>
          <w:sz w:val="22"/>
          <w:szCs w:val="22"/>
        </w:rPr>
        <w:t>předmětům</w:t>
      </w:r>
      <w:r w:rsidR="002F5BCB" w:rsidRPr="00E01BD6">
        <w:rPr>
          <w:rFonts w:asciiTheme="minorHAnsi" w:hAnsiTheme="minorHAnsi" w:cstheme="minorHAnsi"/>
          <w:sz w:val="22"/>
          <w:szCs w:val="22"/>
        </w:rPr>
        <w:t>, která je nedílnou součástí této smlouvy</w:t>
      </w:r>
    </w:p>
    <w:p w14:paraId="4AEA57DF" w14:textId="703C6A3F" w:rsidR="00D3120F" w:rsidRPr="00E01BD6" w:rsidRDefault="00D3120F" w:rsidP="00D3120F">
      <w:pPr>
        <w:pStyle w:val="Odstavecseseznamem"/>
        <w:numPr>
          <w:ilvl w:val="0"/>
          <w:numId w:val="22"/>
        </w:numPr>
        <w:ind w:left="1068"/>
        <w:jc w:val="both"/>
        <w:rPr>
          <w:rFonts w:asciiTheme="minorHAnsi" w:hAnsiTheme="minorHAnsi" w:cstheme="minorHAnsi"/>
          <w:b/>
          <w:bCs/>
          <w:i/>
          <w:iCs/>
          <w:sz w:val="22"/>
          <w:szCs w:val="22"/>
        </w:rPr>
      </w:pPr>
      <w:r w:rsidRPr="00E01BD6">
        <w:rPr>
          <w:rFonts w:asciiTheme="minorHAnsi" w:hAnsiTheme="minorHAnsi" w:cstheme="minorHAnsi"/>
          <w:b/>
          <w:bCs/>
          <w:i/>
          <w:iCs/>
          <w:sz w:val="22"/>
          <w:szCs w:val="22"/>
        </w:rPr>
        <w:t>HNS 006 356, Kapitulace Němců ve škole na Lobkovicově nám. pod vlajkou USA. Květen 1945, přesné datum neuvedeno. Reprodukce, foto autor neznámý</w:t>
      </w:r>
    </w:p>
    <w:p w14:paraId="1B39EF4A" w14:textId="77777777" w:rsidR="00D3120F" w:rsidRPr="00E01BD6" w:rsidRDefault="00D3120F" w:rsidP="00D3120F">
      <w:pPr>
        <w:pStyle w:val="Odstavecseseznamem"/>
        <w:ind w:left="348"/>
        <w:jc w:val="both"/>
        <w:rPr>
          <w:rFonts w:asciiTheme="minorHAnsi" w:hAnsiTheme="minorHAnsi" w:cstheme="minorHAnsi"/>
          <w:b/>
          <w:bCs/>
          <w:i/>
          <w:iCs/>
          <w:sz w:val="22"/>
          <w:szCs w:val="22"/>
        </w:rPr>
      </w:pPr>
    </w:p>
    <w:p w14:paraId="57F37D16" w14:textId="55137B3F" w:rsidR="00D3120F" w:rsidRPr="00E01BD6" w:rsidRDefault="00D3120F" w:rsidP="00D3120F">
      <w:pPr>
        <w:pStyle w:val="Odstavecseseznamem"/>
        <w:numPr>
          <w:ilvl w:val="0"/>
          <w:numId w:val="22"/>
        </w:numPr>
        <w:ind w:left="1068"/>
        <w:jc w:val="both"/>
        <w:rPr>
          <w:rFonts w:asciiTheme="minorHAnsi" w:hAnsiTheme="minorHAnsi" w:cstheme="minorHAnsi"/>
          <w:b/>
          <w:bCs/>
          <w:i/>
          <w:iCs/>
          <w:sz w:val="22"/>
          <w:szCs w:val="22"/>
        </w:rPr>
      </w:pPr>
      <w:r w:rsidRPr="00E01BD6">
        <w:rPr>
          <w:rFonts w:asciiTheme="minorHAnsi" w:hAnsiTheme="minorHAnsi" w:cstheme="minorHAnsi"/>
          <w:b/>
          <w:bCs/>
          <w:i/>
          <w:iCs/>
          <w:sz w:val="22"/>
          <w:szCs w:val="22"/>
        </w:rPr>
        <w:t xml:space="preserve">HNS 006 299 Lobkovicovo nám. – sanitní vůz povstalců. Květen 1945, přesné datum neuvedeno. Reprodukce, foto autor neznámý. </w:t>
      </w:r>
    </w:p>
    <w:p w14:paraId="1556353F" w14:textId="0498936D" w:rsidR="007A2378" w:rsidRPr="00E01BD6" w:rsidRDefault="005526D0" w:rsidP="00D3120F">
      <w:pPr>
        <w:pStyle w:val="Odstavecseseznamem"/>
        <w:ind w:left="708" w:firstLine="360"/>
        <w:jc w:val="both"/>
        <w:rPr>
          <w:rFonts w:asciiTheme="minorHAnsi" w:hAnsiTheme="minorHAnsi" w:cstheme="minorHAnsi"/>
          <w:i/>
          <w:iCs/>
          <w:sz w:val="22"/>
          <w:szCs w:val="22"/>
        </w:rPr>
      </w:pPr>
      <w:r w:rsidRPr="00E01BD6">
        <w:rPr>
          <w:rFonts w:asciiTheme="minorHAnsi" w:hAnsiTheme="minorHAnsi" w:cstheme="minorHAnsi"/>
          <w:i/>
          <w:iCs/>
          <w:sz w:val="22"/>
          <w:szCs w:val="22"/>
        </w:rPr>
        <w:t>(</w:t>
      </w:r>
      <w:r w:rsidR="005F44C5" w:rsidRPr="00E01BD6">
        <w:rPr>
          <w:rFonts w:asciiTheme="minorHAnsi" w:hAnsiTheme="minorHAnsi" w:cstheme="minorHAnsi"/>
          <w:i/>
          <w:iCs/>
          <w:sz w:val="22"/>
          <w:szCs w:val="22"/>
        </w:rPr>
        <w:t>dále též „</w:t>
      </w:r>
      <w:r w:rsidR="005F44C5" w:rsidRPr="00E01BD6">
        <w:rPr>
          <w:rFonts w:asciiTheme="minorHAnsi" w:hAnsiTheme="minorHAnsi" w:cstheme="minorHAnsi"/>
          <w:b/>
          <w:i/>
          <w:iCs/>
          <w:sz w:val="22"/>
          <w:szCs w:val="22"/>
        </w:rPr>
        <w:t>sbírkové předměty</w:t>
      </w:r>
      <w:r w:rsidR="005F44C5" w:rsidRPr="00E01BD6">
        <w:rPr>
          <w:rFonts w:asciiTheme="minorHAnsi" w:hAnsiTheme="minorHAnsi" w:cstheme="minorHAnsi"/>
          <w:i/>
          <w:iCs/>
          <w:sz w:val="22"/>
          <w:szCs w:val="22"/>
        </w:rPr>
        <w:t>“).</w:t>
      </w:r>
    </w:p>
    <w:p w14:paraId="426D3DB1" w14:textId="4A890738" w:rsidR="00187190" w:rsidRPr="00E01BD6" w:rsidRDefault="005F44C5" w:rsidP="00812C64">
      <w:pPr>
        <w:pStyle w:val="Odstavecseseznamem"/>
        <w:numPr>
          <w:ilvl w:val="0"/>
          <w:numId w:val="1"/>
        </w:numPr>
        <w:jc w:val="both"/>
        <w:rPr>
          <w:rFonts w:asciiTheme="minorHAnsi" w:hAnsiTheme="minorHAnsi" w:cstheme="minorHAnsi"/>
          <w:sz w:val="22"/>
          <w:szCs w:val="22"/>
        </w:rPr>
      </w:pPr>
      <w:r w:rsidRPr="00E01BD6">
        <w:rPr>
          <w:rFonts w:asciiTheme="minorHAnsi" w:hAnsiTheme="minorHAnsi" w:cstheme="minorHAnsi"/>
          <w:sz w:val="22"/>
          <w:szCs w:val="22"/>
        </w:rPr>
        <w:lastRenderedPageBreak/>
        <w:t>Poskytnutím reprodukčních práv ke sbírkovým předmětům se rozumí, za podmínek této smlouvy, oprávnění nabyvatele užít jeden kus rozmnoženiny každého jednotlivého sbírkového předmětu (dále též jen „rozmnoženiny“)</w:t>
      </w:r>
      <w:r w:rsidR="00812C64" w:rsidRPr="00E01BD6">
        <w:rPr>
          <w:rFonts w:asciiTheme="minorHAnsi" w:hAnsiTheme="minorHAnsi" w:cstheme="minorHAnsi"/>
          <w:sz w:val="22"/>
          <w:szCs w:val="22"/>
        </w:rPr>
        <w:t xml:space="preserve"> </w:t>
      </w:r>
      <w:r w:rsidR="00A02A03" w:rsidRPr="00E01BD6">
        <w:rPr>
          <w:rFonts w:asciiTheme="minorHAnsi" w:hAnsiTheme="minorHAnsi" w:cstheme="minorHAnsi"/>
          <w:sz w:val="22"/>
          <w:szCs w:val="22"/>
        </w:rPr>
        <w:t xml:space="preserve">jejich rozmnožováním a rozšiřováním </w:t>
      </w:r>
      <w:r w:rsidR="00AE3BDC" w:rsidRPr="00E01BD6">
        <w:rPr>
          <w:rFonts w:asciiTheme="minorHAnsi" w:hAnsiTheme="minorHAnsi" w:cstheme="minorHAnsi"/>
          <w:sz w:val="22"/>
          <w:szCs w:val="22"/>
        </w:rPr>
        <w:t xml:space="preserve">uvnitř tištěné publikace </w:t>
      </w:r>
      <w:r w:rsidR="00A02A03" w:rsidRPr="00E01BD6">
        <w:rPr>
          <w:rFonts w:asciiTheme="minorHAnsi" w:hAnsiTheme="minorHAnsi" w:cstheme="minorHAnsi"/>
          <w:sz w:val="22"/>
          <w:szCs w:val="22"/>
        </w:rPr>
        <w:t xml:space="preserve">s názvem </w:t>
      </w:r>
      <w:r w:rsidR="00A02A03" w:rsidRPr="00E01BD6">
        <w:rPr>
          <w:rFonts w:asciiTheme="minorHAnsi" w:hAnsiTheme="minorHAnsi" w:cstheme="minorHAnsi"/>
          <w:b/>
          <w:bCs/>
          <w:i/>
          <w:iCs/>
          <w:sz w:val="22"/>
          <w:szCs w:val="22"/>
        </w:rPr>
        <w:t>„</w:t>
      </w:r>
      <w:r w:rsidR="001467B2" w:rsidRPr="00E01BD6">
        <w:rPr>
          <w:rFonts w:asciiTheme="minorHAnsi" w:hAnsiTheme="minorHAnsi" w:cstheme="minorHAnsi"/>
          <w:b/>
          <w:bCs/>
          <w:i/>
          <w:iCs/>
          <w:sz w:val="22"/>
          <w:szCs w:val="22"/>
        </w:rPr>
        <w:t>Nezapomínáme</w:t>
      </w:r>
      <w:r w:rsidR="002B2D19" w:rsidRPr="00E01BD6">
        <w:rPr>
          <w:rFonts w:asciiTheme="minorHAnsi" w:hAnsiTheme="minorHAnsi" w:cstheme="minorHAnsi"/>
          <w:b/>
          <w:bCs/>
          <w:i/>
          <w:iCs/>
          <w:sz w:val="22"/>
          <w:szCs w:val="22"/>
        </w:rPr>
        <w:t>! 1939-1945 Praha 3 v 2. světové válce</w:t>
      </w:r>
      <w:r w:rsidR="00A02A03" w:rsidRPr="00E01BD6">
        <w:rPr>
          <w:rFonts w:asciiTheme="minorHAnsi" w:hAnsiTheme="minorHAnsi" w:cstheme="minorHAnsi"/>
          <w:b/>
          <w:bCs/>
          <w:i/>
          <w:iCs/>
          <w:sz w:val="22"/>
          <w:szCs w:val="22"/>
        </w:rPr>
        <w:t>“,</w:t>
      </w:r>
      <w:r w:rsidR="00A02A03" w:rsidRPr="00E01BD6">
        <w:rPr>
          <w:rFonts w:asciiTheme="minorHAnsi" w:hAnsiTheme="minorHAnsi" w:cstheme="minorHAnsi"/>
          <w:sz w:val="22"/>
          <w:szCs w:val="22"/>
        </w:rPr>
        <w:t xml:space="preserve"> </w:t>
      </w:r>
      <w:r w:rsidR="00812C64" w:rsidRPr="00E01BD6">
        <w:rPr>
          <w:rFonts w:asciiTheme="minorHAnsi" w:hAnsiTheme="minorHAnsi" w:cstheme="minorHAnsi"/>
          <w:sz w:val="22"/>
          <w:szCs w:val="22"/>
        </w:rPr>
        <w:t>Nabyvatel je oprávněn užít tyto rozmnoženiny pouze k uvedenému účelu, pro jedno vydání v max. počtu 1 000 kusů výtisků, v českém jazyce, bez časového nebo územního omezení.</w:t>
      </w:r>
    </w:p>
    <w:p w14:paraId="267B6806" w14:textId="7F7E48A0" w:rsidR="00A02A03" w:rsidRPr="00E01BD6" w:rsidRDefault="00D6553C" w:rsidP="00A02A03">
      <w:pPr>
        <w:pStyle w:val="Odstavecseseznamem"/>
        <w:numPr>
          <w:ilvl w:val="0"/>
          <w:numId w:val="1"/>
        </w:numPr>
        <w:jc w:val="both"/>
        <w:rPr>
          <w:rFonts w:asciiTheme="minorHAnsi" w:hAnsiTheme="minorHAnsi" w:cstheme="minorHAnsi"/>
          <w:sz w:val="22"/>
          <w:szCs w:val="22"/>
        </w:rPr>
      </w:pPr>
      <w:r w:rsidRPr="00E01BD6">
        <w:rPr>
          <w:rFonts w:asciiTheme="minorHAnsi" w:hAnsiTheme="minorHAnsi" w:cstheme="minorHAnsi"/>
          <w:sz w:val="22"/>
          <w:szCs w:val="22"/>
        </w:rPr>
        <w:t>N</w:t>
      </w:r>
      <w:r w:rsidR="0016198B" w:rsidRPr="00E01BD6">
        <w:rPr>
          <w:rFonts w:asciiTheme="minorHAnsi" w:hAnsiTheme="minorHAnsi" w:cstheme="minorHAnsi"/>
          <w:sz w:val="22"/>
          <w:szCs w:val="22"/>
        </w:rPr>
        <w:t xml:space="preserve">abyvatel je současně oprávněn užít rozmnoženiny </w:t>
      </w:r>
      <w:r w:rsidR="009B68D9" w:rsidRPr="00E01BD6">
        <w:rPr>
          <w:rFonts w:asciiTheme="minorHAnsi" w:hAnsiTheme="minorHAnsi" w:cstheme="minorHAnsi"/>
          <w:sz w:val="22"/>
          <w:szCs w:val="22"/>
        </w:rPr>
        <w:t>jejich rozmnožováním a vystavením</w:t>
      </w:r>
      <w:r w:rsidR="004E0445" w:rsidRPr="00E01BD6">
        <w:rPr>
          <w:rFonts w:asciiTheme="minorHAnsi" w:hAnsiTheme="minorHAnsi" w:cstheme="minorHAnsi"/>
          <w:sz w:val="22"/>
          <w:szCs w:val="22"/>
        </w:rPr>
        <w:t xml:space="preserve"> rozmnoženin </w:t>
      </w:r>
      <w:r w:rsidR="009B68D9" w:rsidRPr="00E01BD6">
        <w:rPr>
          <w:rFonts w:asciiTheme="minorHAnsi" w:hAnsiTheme="minorHAnsi" w:cstheme="minorHAnsi"/>
          <w:sz w:val="22"/>
          <w:szCs w:val="22"/>
        </w:rPr>
        <w:t>na výstav</w:t>
      </w:r>
      <w:r w:rsidR="004E0445" w:rsidRPr="00E01BD6">
        <w:rPr>
          <w:rFonts w:asciiTheme="minorHAnsi" w:hAnsiTheme="minorHAnsi" w:cstheme="minorHAnsi"/>
          <w:sz w:val="22"/>
          <w:szCs w:val="22"/>
        </w:rPr>
        <w:t xml:space="preserve">ních panelech </w:t>
      </w:r>
      <w:r w:rsidR="00896F9C" w:rsidRPr="00E01BD6">
        <w:rPr>
          <w:rFonts w:asciiTheme="minorHAnsi" w:hAnsiTheme="minorHAnsi" w:cstheme="minorHAnsi"/>
          <w:sz w:val="22"/>
          <w:szCs w:val="22"/>
        </w:rPr>
        <w:t>výstavy s </w:t>
      </w:r>
      <w:r w:rsidR="009B68D9" w:rsidRPr="00E01BD6">
        <w:rPr>
          <w:rFonts w:asciiTheme="minorHAnsi" w:hAnsiTheme="minorHAnsi" w:cstheme="minorHAnsi"/>
          <w:sz w:val="22"/>
          <w:szCs w:val="22"/>
        </w:rPr>
        <w:t>názvem</w:t>
      </w:r>
      <w:r w:rsidR="00896F9C" w:rsidRPr="00E01BD6">
        <w:rPr>
          <w:rFonts w:asciiTheme="minorHAnsi" w:hAnsiTheme="minorHAnsi" w:cstheme="minorHAnsi"/>
          <w:sz w:val="22"/>
          <w:szCs w:val="22"/>
        </w:rPr>
        <w:t xml:space="preserve"> </w:t>
      </w:r>
      <w:r w:rsidR="007E56F6" w:rsidRPr="00E01BD6">
        <w:rPr>
          <w:rFonts w:asciiTheme="minorHAnsi" w:hAnsiTheme="minorHAnsi" w:cstheme="minorHAnsi"/>
          <w:sz w:val="22"/>
          <w:szCs w:val="22"/>
        </w:rPr>
        <w:t>„</w:t>
      </w:r>
      <w:r w:rsidR="007E56F6" w:rsidRPr="00E01BD6">
        <w:rPr>
          <w:rFonts w:asciiTheme="minorHAnsi" w:hAnsiTheme="minorHAnsi" w:cstheme="minorHAnsi"/>
          <w:b/>
          <w:bCs/>
          <w:i/>
          <w:iCs/>
          <w:sz w:val="22"/>
          <w:szCs w:val="22"/>
        </w:rPr>
        <w:t xml:space="preserve">Nezapomínáme! 1939-1945 Praha 3 </w:t>
      </w:r>
      <w:r w:rsidR="008B61BB" w:rsidRPr="00E01BD6">
        <w:rPr>
          <w:rFonts w:asciiTheme="minorHAnsi" w:hAnsiTheme="minorHAnsi" w:cstheme="minorHAnsi"/>
          <w:b/>
          <w:bCs/>
          <w:i/>
          <w:iCs/>
          <w:sz w:val="22"/>
          <w:szCs w:val="22"/>
        </w:rPr>
        <w:br/>
      </w:r>
      <w:r w:rsidR="007E56F6" w:rsidRPr="00E01BD6">
        <w:rPr>
          <w:rFonts w:asciiTheme="minorHAnsi" w:hAnsiTheme="minorHAnsi" w:cstheme="minorHAnsi"/>
          <w:b/>
          <w:bCs/>
          <w:i/>
          <w:iCs/>
          <w:sz w:val="22"/>
          <w:szCs w:val="22"/>
        </w:rPr>
        <w:t xml:space="preserve">v 2. světové válce“, </w:t>
      </w:r>
      <w:r w:rsidR="00896F9C" w:rsidRPr="00E01BD6">
        <w:rPr>
          <w:rFonts w:asciiTheme="minorHAnsi" w:hAnsiTheme="minorHAnsi" w:cstheme="minorHAnsi"/>
          <w:b/>
          <w:bCs/>
          <w:i/>
          <w:iCs/>
          <w:color w:val="000000"/>
          <w:sz w:val="22"/>
          <w:szCs w:val="22"/>
        </w:rPr>
        <w:t xml:space="preserve">která bude zpřístupněna veřejnosti </w:t>
      </w:r>
      <w:r w:rsidR="00364922" w:rsidRPr="00E01BD6">
        <w:rPr>
          <w:rFonts w:asciiTheme="minorHAnsi" w:hAnsiTheme="minorHAnsi" w:cstheme="minorHAnsi"/>
          <w:b/>
          <w:bCs/>
          <w:i/>
          <w:iCs/>
          <w:color w:val="000000"/>
          <w:sz w:val="22"/>
          <w:szCs w:val="22"/>
        </w:rPr>
        <w:t xml:space="preserve">formou venkovních výstavních panelů na </w:t>
      </w:r>
      <w:r w:rsidR="001041A8">
        <w:rPr>
          <w:rFonts w:asciiTheme="minorHAnsi" w:hAnsiTheme="minorHAnsi" w:cstheme="minorHAnsi"/>
          <w:b/>
          <w:bCs/>
          <w:i/>
          <w:iCs/>
          <w:color w:val="000000"/>
          <w:sz w:val="22"/>
          <w:szCs w:val="22"/>
        </w:rPr>
        <w:t>náměstí Radost</w:t>
      </w:r>
      <w:r w:rsidR="00364922" w:rsidRPr="00E01BD6">
        <w:rPr>
          <w:rFonts w:asciiTheme="minorHAnsi" w:hAnsiTheme="minorHAnsi" w:cstheme="minorHAnsi"/>
          <w:b/>
          <w:bCs/>
          <w:i/>
          <w:iCs/>
          <w:color w:val="000000"/>
          <w:sz w:val="22"/>
          <w:szCs w:val="22"/>
        </w:rPr>
        <w:t xml:space="preserve"> </w:t>
      </w:r>
      <w:r w:rsidR="00721B45" w:rsidRPr="00E01BD6">
        <w:rPr>
          <w:rFonts w:asciiTheme="minorHAnsi" w:hAnsiTheme="minorHAnsi" w:cstheme="minorHAnsi"/>
          <w:b/>
          <w:bCs/>
          <w:i/>
          <w:iCs/>
          <w:color w:val="000000"/>
          <w:sz w:val="22"/>
          <w:szCs w:val="22"/>
        </w:rPr>
        <w:t>v průběhu roku 202</w:t>
      </w:r>
      <w:r w:rsidR="007E56F6" w:rsidRPr="00E01BD6">
        <w:rPr>
          <w:rFonts w:asciiTheme="minorHAnsi" w:hAnsiTheme="minorHAnsi" w:cstheme="minorHAnsi"/>
          <w:b/>
          <w:bCs/>
          <w:i/>
          <w:iCs/>
          <w:color w:val="000000"/>
          <w:sz w:val="22"/>
          <w:szCs w:val="22"/>
        </w:rPr>
        <w:t>5</w:t>
      </w:r>
      <w:r w:rsidR="00721B45" w:rsidRPr="00E01BD6">
        <w:rPr>
          <w:rFonts w:asciiTheme="minorHAnsi" w:hAnsiTheme="minorHAnsi" w:cstheme="minorHAnsi"/>
          <w:b/>
          <w:bCs/>
          <w:i/>
          <w:iCs/>
          <w:color w:val="000000"/>
          <w:sz w:val="22"/>
          <w:szCs w:val="22"/>
        </w:rPr>
        <w:t>.</w:t>
      </w:r>
    </w:p>
    <w:p w14:paraId="15563543" w14:textId="23784FE8" w:rsidR="007A2378" w:rsidRPr="00E01BD6" w:rsidRDefault="005F44C5">
      <w:pPr>
        <w:pStyle w:val="Odstavecseseznamem"/>
        <w:numPr>
          <w:ilvl w:val="0"/>
          <w:numId w:val="1"/>
        </w:numPr>
        <w:jc w:val="both"/>
        <w:rPr>
          <w:rFonts w:asciiTheme="minorHAnsi" w:hAnsiTheme="minorHAnsi" w:cstheme="minorHAnsi"/>
          <w:sz w:val="22"/>
          <w:szCs w:val="22"/>
        </w:rPr>
      </w:pPr>
      <w:r w:rsidRPr="00E01BD6">
        <w:rPr>
          <w:rFonts w:asciiTheme="minorHAnsi" w:hAnsiTheme="minorHAnsi" w:cstheme="minorHAnsi"/>
          <w:sz w:val="22"/>
          <w:szCs w:val="22"/>
        </w:rPr>
        <w:t xml:space="preserve">Poskytovatel zhotoví rozmnoženiny vlastními prostředky a </w:t>
      </w:r>
      <w:r w:rsidR="00286FCF" w:rsidRPr="00E01BD6">
        <w:rPr>
          <w:rFonts w:asciiTheme="minorHAnsi" w:hAnsiTheme="minorHAnsi" w:cstheme="minorHAnsi"/>
          <w:sz w:val="22"/>
          <w:szCs w:val="22"/>
        </w:rPr>
        <w:t xml:space="preserve">neprodleně </w:t>
      </w:r>
      <w:r w:rsidR="009E7DB7" w:rsidRPr="00E01BD6">
        <w:rPr>
          <w:rFonts w:asciiTheme="minorHAnsi" w:hAnsiTheme="minorHAnsi" w:cstheme="minorHAnsi"/>
          <w:sz w:val="22"/>
          <w:szCs w:val="22"/>
        </w:rPr>
        <w:t xml:space="preserve">po podpisu smlouvy </w:t>
      </w:r>
      <w:r w:rsidR="00364922" w:rsidRPr="00E01BD6">
        <w:rPr>
          <w:rFonts w:asciiTheme="minorHAnsi" w:hAnsiTheme="minorHAnsi" w:cstheme="minorHAnsi"/>
          <w:sz w:val="22"/>
          <w:szCs w:val="22"/>
        </w:rPr>
        <w:br/>
      </w:r>
      <w:r w:rsidR="009E7DB7" w:rsidRPr="00E01BD6">
        <w:rPr>
          <w:rFonts w:asciiTheme="minorHAnsi" w:hAnsiTheme="minorHAnsi" w:cstheme="minorHAnsi"/>
          <w:sz w:val="22"/>
          <w:szCs w:val="22"/>
        </w:rPr>
        <w:t xml:space="preserve">a uhrazení poplatků </w:t>
      </w:r>
      <w:r w:rsidR="008A1AD8" w:rsidRPr="00E01BD6">
        <w:rPr>
          <w:rFonts w:asciiTheme="minorHAnsi" w:hAnsiTheme="minorHAnsi" w:cstheme="minorHAnsi"/>
          <w:sz w:val="22"/>
          <w:szCs w:val="22"/>
        </w:rPr>
        <w:t xml:space="preserve">je </w:t>
      </w:r>
      <w:r w:rsidRPr="00E01BD6">
        <w:rPr>
          <w:rFonts w:asciiTheme="minorHAnsi" w:hAnsiTheme="minorHAnsi" w:cstheme="minorHAnsi"/>
          <w:sz w:val="22"/>
          <w:szCs w:val="22"/>
        </w:rPr>
        <w:t xml:space="preserve">předá </w:t>
      </w:r>
      <w:r w:rsidR="008A1AD8" w:rsidRPr="00E01BD6">
        <w:rPr>
          <w:rFonts w:asciiTheme="minorHAnsi" w:hAnsiTheme="minorHAnsi" w:cstheme="minorHAnsi"/>
          <w:sz w:val="22"/>
          <w:szCs w:val="22"/>
        </w:rPr>
        <w:t>nabyvateli elektronickou cestou</w:t>
      </w:r>
      <w:r w:rsidRPr="00E01BD6">
        <w:rPr>
          <w:rFonts w:asciiTheme="minorHAnsi" w:hAnsiTheme="minorHAnsi" w:cstheme="minorHAnsi"/>
          <w:sz w:val="22"/>
          <w:szCs w:val="22"/>
        </w:rPr>
        <w:t xml:space="preserve"> v tiskové kvalitě. </w:t>
      </w:r>
    </w:p>
    <w:p w14:paraId="15563544" w14:textId="77777777" w:rsidR="007A2378" w:rsidRPr="00E01BD6" w:rsidRDefault="007A2378">
      <w:pPr>
        <w:rPr>
          <w:rFonts w:asciiTheme="minorHAnsi" w:hAnsiTheme="minorHAnsi" w:cstheme="minorHAnsi"/>
          <w:sz w:val="22"/>
          <w:szCs w:val="22"/>
        </w:rPr>
      </w:pPr>
    </w:p>
    <w:p w14:paraId="15563546" w14:textId="3CDAD5CC" w:rsidR="007A2378" w:rsidRPr="00E01BD6" w:rsidRDefault="005F44C5">
      <w:pPr>
        <w:tabs>
          <w:tab w:val="left" w:pos="360"/>
        </w:tabs>
        <w:ind w:left="360" w:hanging="360"/>
        <w:jc w:val="center"/>
        <w:outlineLvl w:val="0"/>
        <w:rPr>
          <w:rFonts w:asciiTheme="minorHAnsi" w:hAnsiTheme="minorHAnsi" w:cstheme="minorHAnsi"/>
          <w:sz w:val="22"/>
          <w:szCs w:val="22"/>
        </w:rPr>
      </w:pPr>
      <w:r w:rsidRPr="00E01BD6">
        <w:rPr>
          <w:rFonts w:asciiTheme="minorHAnsi" w:hAnsiTheme="minorHAnsi" w:cstheme="minorHAnsi"/>
          <w:b/>
          <w:sz w:val="22"/>
          <w:szCs w:val="22"/>
        </w:rPr>
        <w:t>III.  Poplatky za poskytnutí reprodukčních práv a zhotovení rozmnoženin</w:t>
      </w:r>
    </w:p>
    <w:p w14:paraId="15563547" w14:textId="490B5EC8" w:rsidR="007A2378" w:rsidRPr="00E01BD6" w:rsidRDefault="005F44C5">
      <w:pPr>
        <w:pStyle w:val="Odstavecseseznamem"/>
        <w:numPr>
          <w:ilvl w:val="0"/>
          <w:numId w:val="2"/>
        </w:numPr>
        <w:tabs>
          <w:tab w:val="left" w:pos="0"/>
        </w:tabs>
        <w:jc w:val="both"/>
        <w:rPr>
          <w:rFonts w:asciiTheme="minorHAnsi" w:hAnsiTheme="minorHAnsi" w:cstheme="minorHAnsi"/>
          <w:sz w:val="22"/>
          <w:szCs w:val="22"/>
        </w:rPr>
      </w:pPr>
      <w:r w:rsidRPr="00E01BD6">
        <w:rPr>
          <w:rFonts w:asciiTheme="minorHAnsi" w:hAnsiTheme="minorHAnsi" w:cstheme="minorHAnsi"/>
          <w:sz w:val="22"/>
          <w:szCs w:val="22"/>
        </w:rPr>
        <w:t xml:space="preserve">Nabyvatel se zavazuje, že zaplatí poskytovateli za poskytnutí reprodukčních práv a zhotovení rozmnoženin podle této smlouvy poplatky ve výši </w:t>
      </w:r>
      <w:r w:rsidR="002E08D8" w:rsidRPr="00E01BD6">
        <w:rPr>
          <w:rFonts w:asciiTheme="minorHAnsi" w:hAnsiTheme="minorHAnsi" w:cstheme="minorHAnsi"/>
          <w:b/>
          <w:sz w:val="22"/>
          <w:szCs w:val="22"/>
        </w:rPr>
        <w:t xml:space="preserve">jeden </w:t>
      </w:r>
      <w:r w:rsidR="00EA39AC" w:rsidRPr="00E01BD6">
        <w:rPr>
          <w:rFonts w:asciiTheme="minorHAnsi" w:hAnsiTheme="minorHAnsi" w:cstheme="minorHAnsi"/>
          <w:b/>
          <w:sz w:val="22"/>
          <w:szCs w:val="22"/>
        </w:rPr>
        <w:t>tisíc</w:t>
      </w:r>
      <w:r w:rsidR="00F31227" w:rsidRPr="00E01BD6">
        <w:rPr>
          <w:rFonts w:asciiTheme="minorHAnsi" w:hAnsiTheme="minorHAnsi" w:cstheme="minorHAnsi"/>
          <w:b/>
          <w:sz w:val="22"/>
          <w:szCs w:val="22"/>
        </w:rPr>
        <w:t xml:space="preserve"> </w:t>
      </w:r>
      <w:r w:rsidR="00487537" w:rsidRPr="00E01BD6">
        <w:rPr>
          <w:rFonts w:asciiTheme="minorHAnsi" w:hAnsiTheme="minorHAnsi" w:cstheme="minorHAnsi"/>
          <w:b/>
          <w:sz w:val="22"/>
          <w:szCs w:val="22"/>
        </w:rPr>
        <w:t>korun českých (</w:t>
      </w:r>
      <w:r w:rsidR="00394B52" w:rsidRPr="00E01BD6">
        <w:rPr>
          <w:rFonts w:asciiTheme="minorHAnsi" w:hAnsiTheme="minorHAnsi" w:cstheme="minorHAnsi"/>
          <w:b/>
          <w:sz w:val="22"/>
          <w:szCs w:val="22"/>
        </w:rPr>
        <w:t>1.000</w:t>
      </w:r>
      <w:r w:rsidR="001275B3" w:rsidRPr="00E01BD6">
        <w:rPr>
          <w:rFonts w:asciiTheme="minorHAnsi" w:hAnsiTheme="minorHAnsi" w:cstheme="minorHAnsi"/>
          <w:b/>
          <w:sz w:val="22"/>
          <w:szCs w:val="22"/>
        </w:rPr>
        <w:t xml:space="preserve"> -</w:t>
      </w:r>
      <w:r w:rsidRPr="00E01BD6">
        <w:rPr>
          <w:rFonts w:asciiTheme="minorHAnsi" w:hAnsiTheme="minorHAnsi" w:cstheme="minorHAnsi"/>
          <w:b/>
          <w:sz w:val="22"/>
          <w:szCs w:val="22"/>
        </w:rPr>
        <w:t xml:space="preserve"> Kč)</w:t>
      </w:r>
      <w:r w:rsidR="00F31227" w:rsidRPr="00E01BD6">
        <w:rPr>
          <w:rFonts w:asciiTheme="minorHAnsi" w:hAnsiTheme="minorHAnsi" w:cstheme="minorHAnsi"/>
          <w:b/>
          <w:sz w:val="22"/>
          <w:szCs w:val="22"/>
        </w:rPr>
        <w:t>.</w:t>
      </w:r>
      <w:r w:rsidRPr="00E01BD6">
        <w:rPr>
          <w:rFonts w:asciiTheme="minorHAnsi" w:hAnsiTheme="minorHAnsi" w:cstheme="minorHAnsi"/>
          <w:b/>
          <w:sz w:val="22"/>
          <w:szCs w:val="22"/>
        </w:rPr>
        <w:t xml:space="preserve"> </w:t>
      </w:r>
      <w:r w:rsidRPr="00E01BD6">
        <w:rPr>
          <w:rFonts w:asciiTheme="minorHAnsi" w:hAnsiTheme="minorHAnsi" w:cstheme="minorHAnsi"/>
          <w:sz w:val="22"/>
          <w:szCs w:val="22"/>
        </w:rPr>
        <w:t xml:space="preserve">Podrobná specifikace jednotlivých položek této částky a náklady spojené se zhotovením rozmnoženiny tvoří </w:t>
      </w:r>
      <w:r w:rsidRPr="00E01BD6">
        <w:rPr>
          <w:rFonts w:asciiTheme="minorHAnsi" w:hAnsiTheme="minorHAnsi" w:cstheme="minorHAnsi"/>
          <w:b/>
          <w:bCs/>
          <w:sz w:val="22"/>
          <w:szCs w:val="22"/>
        </w:rPr>
        <w:t xml:space="preserve">Přílohu č. 1 </w:t>
      </w:r>
      <w:r w:rsidRPr="00E01BD6">
        <w:rPr>
          <w:rFonts w:asciiTheme="minorHAnsi" w:hAnsiTheme="minorHAnsi" w:cstheme="minorHAnsi"/>
          <w:sz w:val="22"/>
          <w:szCs w:val="22"/>
        </w:rPr>
        <w:t>této smlouvy.</w:t>
      </w:r>
    </w:p>
    <w:p w14:paraId="15563549" w14:textId="38D4BAEC" w:rsidR="007A2378" w:rsidRPr="00E01BD6" w:rsidRDefault="005F44C5">
      <w:pPr>
        <w:pStyle w:val="Odstavecseseznamem"/>
        <w:numPr>
          <w:ilvl w:val="0"/>
          <w:numId w:val="2"/>
        </w:numPr>
        <w:tabs>
          <w:tab w:val="left" w:pos="0"/>
        </w:tabs>
        <w:jc w:val="both"/>
        <w:rPr>
          <w:rFonts w:asciiTheme="minorHAnsi" w:hAnsiTheme="minorHAnsi" w:cstheme="minorHAnsi"/>
          <w:color w:val="FF0000"/>
          <w:sz w:val="22"/>
          <w:szCs w:val="22"/>
        </w:rPr>
      </w:pPr>
      <w:r w:rsidRPr="00E01BD6">
        <w:rPr>
          <w:rFonts w:asciiTheme="minorHAnsi" w:hAnsiTheme="minorHAnsi" w:cstheme="minorHAnsi"/>
          <w:iCs/>
          <w:sz w:val="22"/>
          <w:szCs w:val="22"/>
        </w:rPr>
        <w:t>Poplatky podle této smlouvy budou</w:t>
      </w:r>
      <w:r w:rsidRPr="00E01BD6">
        <w:rPr>
          <w:rFonts w:asciiTheme="minorHAnsi" w:hAnsiTheme="minorHAnsi" w:cstheme="minorHAnsi"/>
          <w:sz w:val="22"/>
          <w:szCs w:val="22"/>
        </w:rPr>
        <w:t xml:space="preserve"> placeny na </w:t>
      </w:r>
      <w:r w:rsidR="001B4E0C" w:rsidRPr="00E01BD6">
        <w:rPr>
          <w:rFonts w:asciiTheme="minorHAnsi" w:hAnsiTheme="minorHAnsi" w:cstheme="minorHAnsi"/>
          <w:sz w:val="22"/>
          <w:szCs w:val="22"/>
        </w:rPr>
        <w:t xml:space="preserve">shora uvedený </w:t>
      </w:r>
      <w:r w:rsidRPr="00E01BD6">
        <w:rPr>
          <w:rFonts w:asciiTheme="minorHAnsi" w:hAnsiTheme="minorHAnsi" w:cstheme="minorHAnsi"/>
          <w:sz w:val="22"/>
          <w:szCs w:val="22"/>
        </w:rPr>
        <w:t xml:space="preserve">účet poskytovatele na základě faktury zaslané poskytovatelem nabyvateli. Fakturu poskytovatel vystaví a doručí nabyvateli po podpisu smlouvy. Faktura bude mít splatnost 14 dnů od jejího doručení nabyvateli. </w:t>
      </w:r>
    </w:p>
    <w:p w14:paraId="1556354B" w14:textId="08E8D9E1" w:rsidR="007A2378" w:rsidRPr="00E01BD6" w:rsidRDefault="005F44C5">
      <w:pPr>
        <w:pStyle w:val="Odstavecseseznamem"/>
        <w:numPr>
          <w:ilvl w:val="0"/>
          <w:numId w:val="2"/>
        </w:numPr>
        <w:jc w:val="both"/>
        <w:rPr>
          <w:rFonts w:asciiTheme="minorHAnsi" w:hAnsiTheme="minorHAnsi" w:cstheme="minorHAnsi"/>
          <w:sz w:val="22"/>
          <w:szCs w:val="22"/>
        </w:rPr>
      </w:pPr>
      <w:r w:rsidRPr="00E01BD6">
        <w:rPr>
          <w:rFonts w:asciiTheme="minorHAnsi" w:hAnsiTheme="minorHAnsi" w:cstheme="minorHAnsi"/>
          <w:sz w:val="22"/>
          <w:szCs w:val="22"/>
        </w:rPr>
        <w:t xml:space="preserve"> Za prodlení nabyvatele se zaplacením poplatku nebo jeho části se nabyvatel zavazuje uhradit poskytovateli úrok z prodlení ve výši </w:t>
      </w:r>
      <w:r w:rsidR="00EC605D" w:rsidRPr="00E01BD6">
        <w:rPr>
          <w:rFonts w:asciiTheme="minorHAnsi" w:hAnsiTheme="minorHAnsi" w:cstheme="minorHAnsi"/>
          <w:sz w:val="22"/>
          <w:szCs w:val="22"/>
        </w:rPr>
        <w:t>0,03 %</w:t>
      </w:r>
      <w:r w:rsidRPr="00E01BD6">
        <w:rPr>
          <w:rFonts w:asciiTheme="minorHAnsi" w:hAnsiTheme="minorHAnsi" w:cstheme="minorHAnsi"/>
          <w:sz w:val="22"/>
          <w:szCs w:val="22"/>
        </w:rPr>
        <w:t xml:space="preserve"> z dlužné částky za každý den prodlení. </w:t>
      </w:r>
    </w:p>
    <w:p w14:paraId="1556354C" w14:textId="77777777" w:rsidR="007A2378" w:rsidRPr="00E01BD6" w:rsidRDefault="007A2378">
      <w:pPr>
        <w:tabs>
          <w:tab w:val="left" w:pos="0"/>
        </w:tabs>
        <w:jc w:val="both"/>
        <w:rPr>
          <w:rFonts w:asciiTheme="minorHAnsi" w:hAnsiTheme="minorHAnsi" w:cstheme="minorHAnsi"/>
          <w:sz w:val="22"/>
          <w:szCs w:val="22"/>
        </w:rPr>
      </w:pPr>
    </w:p>
    <w:p w14:paraId="1556354E" w14:textId="3C74F48B" w:rsidR="007A2378" w:rsidRPr="00E01BD6" w:rsidRDefault="005F44C5">
      <w:pPr>
        <w:tabs>
          <w:tab w:val="left" w:pos="0"/>
        </w:tabs>
        <w:jc w:val="center"/>
        <w:outlineLvl w:val="0"/>
        <w:rPr>
          <w:rFonts w:asciiTheme="minorHAnsi" w:hAnsiTheme="minorHAnsi" w:cstheme="minorHAnsi"/>
          <w:b/>
          <w:sz w:val="22"/>
          <w:szCs w:val="22"/>
        </w:rPr>
      </w:pPr>
      <w:r w:rsidRPr="00E01BD6">
        <w:rPr>
          <w:rFonts w:asciiTheme="minorHAnsi" w:hAnsiTheme="minorHAnsi" w:cstheme="minorHAnsi"/>
          <w:b/>
          <w:sz w:val="22"/>
          <w:szCs w:val="22"/>
        </w:rPr>
        <w:t>IV. Práva a povinnosti smluvních stran</w:t>
      </w:r>
    </w:p>
    <w:p w14:paraId="1556354F" w14:textId="140A2DDF" w:rsidR="007A2378" w:rsidRPr="00E01BD6" w:rsidRDefault="005F44C5">
      <w:pPr>
        <w:pStyle w:val="Odstavecseseznamem"/>
        <w:numPr>
          <w:ilvl w:val="0"/>
          <w:numId w:val="3"/>
        </w:numPr>
        <w:tabs>
          <w:tab w:val="left" w:pos="0"/>
        </w:tabs>
        <w:jc w:val="both"/>
        <w:rPr>
          <w:rFonts w:asciiTheme="minorHAnsi" w:hAnsiTheme="minorHAnsi" w:cstheme="minorHAnsi"/>
          <w:sz w:val="22"/>
          <w:szCs w:val="22"/>
        </w:rPr>
      </w:pPr>
      <w:r w:rsidRPr="00E01BD6">
        <w:rPr>
          <w:rFonts w:asciiTheme="minorHAnsi" w:hAnsiTheme="minorHAnsi" w:cstheme="minorHAnsi"/>
          <w:sz w:val="22"/>
          <w:szCs w:val="22"/>
        </w:rPr>
        <w:t xml:space="preserve">Nabyvatel se zavazuje užít rozmnoženiny jen v rozsahu sjednaném touto smlouvou a za účelem sjednaným v této smlouvě, a to pouze způsobem nesnižujícím hodnotu sbírkových předmětů. Opakované použití </w:t>
      </w:r>
      <w:r w:rsidR="009C0D96" w:rsidRPr="00E01BD6">
        <w:rPr>
          <w:rFonts w:asciiTheme="minorHAnsi" w:hAnsiTheme="minorHAnsi" w:cstheme="minorHAnsi"/>
          <w:sz w:val="22"/>
          <w:szCs w:val="22"/>
        </w:rPr>
        <w:t>rozmnoženin,</w:t>
      </w:r>
      <w:r w:rsidRPr="00E01BD6">
        <w:rPr>
          <w:rFonts w:asciiTheme="minorHAnsi" w:hAnsiTheme="minorHAnsi" w:cstheme="minorHAnsi"/>
          <w:sz w:val="22"/>
          <w:szCs w:val="22"/>
        </w:rPr>
        <w:t xml:space="preserve"> popř. jejich jiné užití, než jaké je sjednáno v této smlouvě, je možné jen s předchozím písemným souhlasem poskytovatele; takový souhlas bude udělen buď dodatkem k této smlouvě, nebo novou smlouvou.</w:t>
      </w:r>
    </w:p>
    <w:p w14:paraId="15563551" w14:textId="298E6060" w:rsidR="007A2378" w:rsidRPr="00E01BD6" w:rsidRDefault="005F44C5">
      <w:pPr>
        <w:pStyle w:val="Odstavecseseznamem"/>
        <w:numPr>
          <w:ilvl w:val="0"/>
          <w:numId w:val="3"/>
        </w:numPr>
        <w:tabs>
          <w:tab w:val="left" w:pos="0"/>
        </w:tabs>
        <w:jc w:val="both"/>
        <w:rPr>
          <w:rFonts w:asciiTheme="minorHAnsi" w:hAnsiTheme="minorHAnsi" w:cstheme="minorHAnsi"/>
          <w:sz w:val="22"/>
          <w:szCs w:val="22"/>
        </w:rPr>
      </w:pPr>
      <w:r w:rsidRPr="00E01BD6">
        <w:rPr>
          <w:rFonts w:asciiTheme="minorHAnsi" w:hAnsiTheme="minorHAnsi" w:cstheme="minorHAnsi"/>
          <w:sz w:val="22"/>
          <w:szCs w:val="22"/>
        </w:rPr>
        <w:t>Nabyvatel se zavazuje, že při každém užití rozmnoženin vždy uvede, že se jedná o rozmnoženinu sbírkových předmětů ze sbírek spravovaných Muzeem hl</w:t>
      </w:r>
      <w:r w:rsidR="00187190" w:rsidRPr="00E01BD6">
        <w:rPr>
          <w:rFonts w:asciiTheme="minorHAnsi" w:hAnsiTheme="minorHAnsi" w:cstheme="minorHAnsi"/>
          <w:sz w:val="22"/>
          <w:szCs w:val="22"/>
        </w:rPr>
        <w:t>avního</w:t>
      </w:r>
      <w:r w:rsidRPr="00E01BD6">
        <w:rPr>
          <w:rFonts w:asciiTheme="minorHAnsi" w:hAnsiTheme="minorHAnsi" w:cstheme="minorHAnsi"/>
          <w:sz w:val="22"/>
          <w:szCs w:val="22"/>
        </w:rPr>
        <w:t xml:space="preserve"> m</w:t>
      </w:r>
      <w:r w:rsidR="00187190" w:rsidRPr="00E01BD6">
        <w:rPr>
          <w:rFonts w:asciiTheme="minorHAnsi" w:hAnsiTheme="minorHAnsi" w:cstheme="minorHAnsi"/>
          <w:sz w:val="22"/>
          <w:szCs w:val="22"/>
        </w:rPr>
        <w:t>ěsta</w:t>
      </w:r>
      <w:r w:rsidRPr="00E01BD6">
        <w:rPr>
          <w:rFonts w:asciiTheme="minorHAnsi" w:hAnsiTheme="minorHAnsi" w:cstheme="minorHAnsi"/>
          <w:sz w:val="22"/>
          <w:szCs w:val="22"/>
        </w:rPr>
        <w:t xml:space="preserve"> Prahy, a že současně uvede jméno autora sbírkového předmětu nebo jeho pseudonym (je-li známo/znám). </w:t>
      </w:r>
    </w:p>
    <w:p w14:paraId="15563553" w14:textId="29817A6F" w:rsidR="007A2378" w:rsidRPr="00E01BD6" w:rsidRDefault="005F44C5">
      <w:pPr>
        <w:pStyle w:val="Odstavecseseznamem"/>
        <w:numPr>
          <w:ilvl w:val="0"/>
          <w:numId w:val="3"/>
        </w:numPr>
        <w:jc w:val="both"/>
        <w:rPr>
          <w:rFonts w:asciiTheme="minorHAnsi" w:hAnsiTheme="minorHAnsi" w:cstheme="minorHAnsi"/>
          <w:sz w:val="22"/>
          <w:szCs w:val="22"/>
        </w:rPr>
      </w:pPr>
      <w:r w:rsidRPr="00E01BD6">
        <w:rPr>
          <w:rFonts w:asciiTheme="minorHAnsi" w:hAnsiTheme="minorHAnsi" w:cstheme="minorHAnsi"/>
          <w:sz w:val="22"/>
          <w:szCs w:val="22"/>
        </w:rPr>
        <w:t xml:space="preserve">Nabyvatel se zavazuje, že bez odkladu po užití poskytnutých rozmnoženin předá poskytovateli bezplatně </w:t>
      </w:r>
      <w:r w:rsidRPr="00E01BD6">
        <w:rPr>
          <w:rFonts w:asciiTheme="minorHAnsi" w:hAnsiTheme="minorHAnsi" w:cstheme="minorHAnsi"/>
          <w:b/>
          <w:sz w:val="22"/>
          <w:szCs w:val="22"/>
        </w:rPr>
        <w:t>jeden kus</w:t>
      </w:r>
      <w:r w:rsidRPr="00E01BD6">
        <w:rPr>
          <w:rFonts w:asciiTheme="minorHAnsi" w:hAnsiTheme="minorHAnsi" w:cstheme="minorHAnsi"/>
          <w:sz w:val="22"/>
          <w:szCs w:val="22"/>
        </w:rPr>
        <w:t xml:space="preserve"> výsledného produktu, určeného pro archiv /knihovnu poskytovatele, pokud takový v souvislosti s touto smlouvou vydá (např. pozvánka, leták, publikace).</w:t>
      </w:r>
    </w:p>
    <w:p w14:paraId="6F97670E" w14:textId="689AE571" w:rsidR="00CC606C" w:rsidRPr="00E01BD6" w:rsidRDefault="00A05230" w:rsidP="00633F09">
      <w:pPr>
        <w:pStyle w:val="Odstavecseseznamem"/>
        <w:numPr>
          <w:ilvl w:val="0"/>
          <w:numId w:val="3"/>
        </w:numPr>
        <w:tabs>
          <w:tab w:val="left" w:pos="0"/>
        </w:tabs>
        <w:jc w:val="both"/>
        <w:rPr>
          <w:rFonts w:asciiTheme="minorHAnsi" w:hAnsiTheme="minorHAnsi" w:cstheme="minorHAnsi"/>
          <w:sz w:val="22"/>
          <w:szCs w:val="22"/>
        </w:rPr>
      </w:pPr>
      <w:r w:rsidRPr="00E01BD6">
        <w:rPr>
          <w:rFonts w:asciiTheme="minorHAnsi" w:hAnsiTheme="minorHAnsi" w:cstheme="minorHAnsi"/>
          <w:sz w:val="22"/>
          <w:szCs w:val="22"/>
        </w:rPr>
        <w:t>Nabyvatel bere na vědomí skutečnost, že všechna díla žijících autorů či autorů, od jejichž smrti neuběhlo 70 let, jsou chráněna autorskými právy a nelze je použít (kromě zákonem daných výjimek) bez souhlasu autora či dědiců. Zajistit si autorská práva k danému dílu je povinností nabyvatele.</w:t>
      </w:r>
    </w:p>
    <w:p w14:paraId="15563557" w14:textId="77777777" w:rsidR="007A2378" w:rsidRPr="00E01BD6" w:rsidRDefault="005F44C5">
      <w:pPr>
        <w:pStyle w:val="Odstavecseseznamem"/>
        <w:numPr>
          <w:ilvl w:val="0"/>
          <w:numId w:val="3"/>
        </w:numPr>
        <w:jc w:val="both"/>
        <w:rPr>
          <w:rFonts w:asciiTheme="minorHAnsi" w:hAnsiTheme="minorHAnsi" w:cstheme="minorHAnsi"/>
          <w:b/>
          <w:sz w:val="22"/>
          <w:szCs w:val="22"/>
        </w:rPr>
      </w:pPr>
      <w:r w:rsidRPr="00E01BD6">
        <w:rPr>
          <w:rFonts w:asciiTheme="minorHAnsi" w:hAnsiTheme="minorHAnsi" w:cstheme="minorHAnsi"/>
          <w:sz w:val="22"/>
          <w:szCs w:val="22"/>
        </w:rPr>
        <w:t>Povinnost poskytovatele předat nabyvateli rozmnoženiny sbírkových předmětů, podle této smlouvy vzniká až okamžikem zaplacení celého poplatku dle čl. III. této smlouvy.</w:t>
      </w:r>
    </w:p>
    <w:p w14:paraId="15563558" w14:textId="77777777" w:rsidR="007A2378" w:rsidRPr="00E01BD6" w:rsidRDefault="007A2378">
      <w:pPr>
        <w:jc w:val="both"/>
        <w:rPr>
          <w:rFonts w:asciiTheme="minorHAnsi" w:hAnsiTheme="minorHAnsi" w:cstheme="minorHAnsi"/>
          <w:b/>
          <w:sz w:val="22"/>
          <w:szCs w:val="22"/>
        </w:rPr>
      </w:pPr>
    </w:p>
    <w:p w14:paraId="1556355A" w14:textId="11067992" w:rsidR="007A2378" w:rsidRPr="00E01BD6" w:rsidRDefault="005F44C5">
      <w:pPr>
        <w:tabs>
          <w:tab w:val="left" w:pos="0"/>
        </w:tabs>
        <w:jc w:val="center"/>
        <w:outlineLvl w:val="0"/>
        <w:rPr>
          <w:rFonts w:asciiTheme="minorHAnsi" w:hAnsiTheme="minorHAnsi" w:cstheme="minorHAnsi"/>
          <w:b/>
          <w:sz w:val="22"/>
          <w:szCs w:val="22"/>
        </w:rPr>
      </w:pPr>
      <w:r w:rsidRPr="00E01BD6">
        <w:rPr>
          <w:rFonts w:asciiTheme="minorHAnsi" w:hAnsiTheme="minorHAnsi" w:cstheme="minorHAnsi"/>
          <w:b/>
          <w:sz w:val="22"/>
          <w:szCs w:val="22"/>
        </w:rPr>
        <w:t>V. Sankce</w:t>
      </w:r>
    </w:p>
    <w:p w14:paraId="1556355B" w14:textId="77777777" w:rsidR="007A2378" w:rsidRPr="00E01BD6" w:rsidRDefault="005F44C5">
      <w:pPr>
        <w:pStyle w:val="Odstavecseseznamem"/>
        <w:numPr>
          <w:ilvl w:val="0"/>
          <w:numId w:val="4"/>
        </w:numPr>
        <w:tabs>
          <w:tab w:val="left" w:pos="0"/>
        </w:tabs>
        <w:jc w:val="both"/>
        <w:rPr>
          <w:rFonts w:asciiTheme="minorHAnsi" w:hAnsiTheme="minorHAnsi" w:cstheme="minorHAnsi"/>
          <w:sz w:val="22"/>
          <w:szCs w:val="22"/>
        </w:rPr>
      </w:pPr>
      <w:r w:rsidRPr="00E01BD6">
        <w:rPr>
          <w:rFonts w:asciiTheme="minorHAnsi" w:hAnsiTheme="minorHAnsi" w:cstheme="minorHAnsi"/>
          <w:sz w:val="22"/>
          <w:szCs w:val="22"/>
        </w:rPr>
        <w:t>Poruší-li nabyvatel závažným způsobem své závazky vyplývající z této smlouvy, je poskytovatel oprávněn od této smlouvy odstoupit, přičemž nebude hradit náklady dosud nabyvatelem vynaložené. Závažným porušením závazků nabyvatele se rozumí užití rozmnoženin sbírkových předmětů v rozporu se sjednaným účelem nebo rozsahem jejich užití, popř. způsobem snižujícím hodnotu sbírkového předmětu. Odstoupení od smlouvy musí být písemné a je účinné doručením oznámení odstoupení nabyvateli.</w:t>
      </w:r>
    </w:p>
    <w:p w14:paraId="1556355D" w14:textId="65A02001" w:rsidR="00CE48A4" w:rsidRPr="00E01BD6" w:rsidRDefault="005F44C5">
      <w:pPr>
        <w:pStyle w:val="Odstavecseseznamem"/>
        <w:numPr>
          <w:ilvl w:val="0"/>
          <w:numId w:val="4"/>
        </w:numPr>
        <w:tabs>
          <w:tab w:val="left" w:pos="0"/>
        </w:tabs>
        <w:jc w:val="both"/>
        <w:rPr>
          <w:rFonts w:asciiTheme="minorHAnsi" w:hAnsiTheme="minorHAnsi" w:cstheme="minorHAnsi"/>
          <w:sz w:val="22"/>
          <w:szCs w:val="22"/>
        </w:rPr>
      </w:pPr>
      <w:r w:rsidRPr="00E01BD6">
        <w:rPr>
          <w:rFonts w:asciiTheme="minorHAnsi" w:hAnsiTheme="minorHAnsi" w:cstheme="minorHAnsi"/>
          <w:sz w:val="22"/>
          <w:szCs w:val="22"/>
        </w:rPr>
        <w:t xml:space="preserve">Pokud nabyvatel poruší závažným způsobem některou ze svých povinností sjednaných v čl. IV. této smlouvy, je poskytovatel oprávněn za každé takové porušení smluvní povinnosti požadovat po </w:t>
      </w:r>
      <w:r w:rsidRPr="00E01BD6">
        <w:rPr>
          <w:rFonts w:asciiTheme="minorHAnsi" w:hAnsiTheme="minorHAnsi" w:cstheme="minorHAnsi"/>
          <w:sz w:val="22"/>
          <w:szCs w:val="22"/>
        </w:rPr>
        <w:lastRenderedPageBreak/>
        <w:t>nabyvateli smluvní pokutu až do výše desetinásobku poplatku za poskytnutí reprodukčních práv dle této smlouvy.</w:t>
      </w:r>
    </w:p>
    <w:p w14:paraId="15563560" w14:textId="02073098" w:rsidR="007A2378" w:rsidRPr="00E01BD6" w:rsidRDefault="005F44C5" w:rsidP="008947C0">
      <w:pPr>
        <w:tabs>
          <w:tab w:val="left" w:pos="0"/>
        </w:tabs>
        <w:jc w:val="center"/>
        <w:outlineLvl w:val="0"/>
        <w:rPr>
          <w:rFonts w:asciiTheme="minorHAnsi" w:hAnsiTheme="minorHAnsi" w:cstheme="minorHAnsi"/>
          <w:sz w:val="22"/>
          <w:szCs w:val="22"/>
        </w:rPr>
      </w:pPr>
      <w:r w:rsidRPr="00E01BD6">
        <w:rPr>
          <w:rFonts w:asciiTheme="minorHAnsi" w:hAnsiTheme="minorHAnsi" w:cstheme="minorHAnsi"/>
          <w:b/>
          <w:sz w:val="22"/>
          <w:szCs w:val="22"/>
        </w:rPr>
        <w:t>VI. Závěrečná ustanovení</w:t>
      </w:r>
    </w:p>
    <w:p w14:paraId="15563561" w14:textId="2E3F3099" w:rsidR="007A2378" w:rsidRPr="00E01BD6" w:rsidRDefault="005F44C5">
      <w:pPr>
        <w:pStyle w:val="Odstavecseseznamem"/>
        <w:numPr>
          <w:ilvl w:val="0"/>
          <w:numId w:val="5"/>
        </w:numPr>
        <w:tabs>
          <w:tab w:val="left" w:pos="0"/>
        </w:tabs>
        <w:jc w:val="both"/>
        <w:rPr>
          <w:rFonts w:asciiTheme="minorHAnsi" w:hAnsiTheme="minorHAnsi" w:cstheme="minorHAnsi"/>
          <w:sz w:val="22"/>
          <w:szCs w:val="22"/>
        </w:rPr>
      </w:pPr>
      <w:r w:rsidRPr="00E01BD6">
        <w:rPr>
          <w:rFonts w:asciiTheme="minorHAnsi" w:hAnsiTheme="minorHAnsi" w:cstheme="minorHAnsi"/>
          <w:sz w:val="22"/>
          <w:szCs w:val="22"/>
        </w:rPr>
        <w:t xml:space="preserve">Tato smlouva, jakož i veškeré vztahy touto smlouvou založené, včetně vztahů výslovně </w:t>
      </w:r>
      <w:r w:rsidR="008A1AD8" w:rsidRPr="00E01BD6">
        <w:rPr>
          <w:rFonts w:asciiTheme="minorHAnsi" w:hAnsiTheme="minorHAnsi" w:cstheme="minorHAnsi"/>
          <w:sz w:val="22"/>
          <w:szCs w:val="22"/>
        </w:rPr>
        <w:t>n</w:t>
      </w:r>
      <w:r w:rsidRPr="00E01BD6">
        <w:rPr>
          <w:rFonts w:asciiTheme="minorHAnsi" w:hAnsiTheme="minorHAnsi" w:cstheme="minorHAnsi"/>
          <w:sz w:val="22"/>
          <w:szCs w:val="22"/>
        </w:rPr>
        <w:t>eupravených, se řídí právními předpisy České republiky</w:t>
      </w:r>
      <w:r w:rsidR="00CE48A4" w:rsidRPr="00E01BD6">
        <w:rPr>
          <w:rFonts w:asciiTheme="minorHAnsi" w:hAnsiTheme="minorHAnsi" w:cstheme="minorHAnsi"/>
          <w:sz w:val="22"/>
          <w:szCs w:val="22"/>
        </w:rPr>
        <w:t xml:space="preserve"> v platném znění</w:t>
      </w:r>
      <w:r w:rsidRPr="00E01BD6">
        <w:rPr>
          <w:rFonts w:asciiTheme="minorHAnsi" w:hAnsiTheme="minorHAnsi" w:cstheme="minorHAnsi"/>
          <w:sz w:val="22"/>
          <w:szCs w:val="22"/>
        </w:rPr>
        <w:t xml:space="preserve">. </w:t>
      </w:r>
    </w:p>
    <w:p w14:paraId="15563563" w14:textId="77777777" w:rsidR="007A2378" w:rsidRPr="00E01BD6" w:rsidRDefault="005F44C5">
      <w:pPr>
        <w:pStyle w:val="Odstavecseseznamem"/>
        <w:numPr>
          <w:ilvl w:val="0"/>
          <w:numId w:val="5"/>
        </w:numPr>
        <w:tabs>
          <w:tab w:val="left" w:pos="0"/>
        </w:tabs>
        <w:jc w:val="both"/>
        <w:rPr>
          <w:rFonts w:asciiTheme="minorHAnsi" w:hAnsiTheme="minorHAnsi" w:cstheme="minorHAnsi"/>
          <w:sz w:val="22"/>
          <w:szCs w:val="22"/>
        </w:rPr>
      </w:pPr>
      <w:r w:rsidRPr="00E01BD6">
        <w:rPr>
          <w:rFonts w:asciiTheme="minorHAnsi" w:hAnsiTheme="minorHAnsi" w:cstheme="minorHAnsi"/>
          <w:sz w:val="22"/>
          <w:szCs w:val="22"/>
        </w:rPr>
        <w:t xml:space="preserve">Tuto smlouvu lze měnit pouze písemně, a to vzestupně číslovanými dodatky. </w:t>
      </w:r>
    </w:p>
    <w:p w14:paraId="15563565" w14:textId="77777777" w:rsidR="007A2378" w:rsidRPr="00E01BD6" w:rsidRDefault="005F44C5">
      <w:pPr>
        <w:pStyle w:val="Odstavecseseznamem"/>
        <w:numPr>
          <w:ilvl w:val="0"/>
          <w:numId w:val="5"/>
        </w:numPr>
        <w:tabs>
          <w:tab w:val="left" w:pos="0"/>
        </w:tabs>
        <w:jc w:val="both"/>
        <w:rPr>
          <w:rFonts w:asciiTheme="minorHAnsi" w:hAnsiTheme="minorHAnsi" w:cstheme="minorHAnsi"/>
          <w:sz w:val="22"/>
          <w:szCs w:val="22"/>
        </w:rPr>
      </w:pPr>
      <w:r w:rsidRPr="00E01BD6">
        <w:rPr>
          <w:rFonts w:asciiTheme="minorHAnsi" w:hAnsiTheme="minorHAnsi" w:cstheme="minorHAnsi"/>
          <w:sz w:val="22"/>
          <w:szCs w:val="22"/>
        </w:rPr>
        <w:t>Smluvní strany vylučují přijetí návrhu na uzavření smlouvy nebo dohody nebo jakéhokoli ujednání souvisejícího s touto smlouvou, s jakýmkoli dodatkem či odchylkou. Odpověď na nabídku s dodatkem či odchylkou se nepovažuje za přijetí nabídky ale za nový návrh. Uvedené se vztahuje také na změnu smlouvy, dohody nebo jakéhokoli ujednání souvisejícího s touto smlouvou.</w:t>
      </w:r>
    </w:p>
    <w:p w14:paraId="15563567" w14:textId="77777777" w:rsidR="007A2378" w:rsidRPr="00E01BD6" w:rsidRDefault="005F44C5">
      <w:pPr>
        <w:pStyle w:val="Odstavecseseznamem"/>
        <w:numPr>
          <w:ilvl w:val="0"/>
          <w:numId w:val="5"/>
        </w:numPr>
        <w:tabs>
          <w:tab w:val="left" w:pos="0"/>
        </w:tabs>
        <w:jc w:val="both"/>
        <w:rPr>
          <w:rFonts w:asciiTheme="minorHAnsi" w:hAnsiTheme="minorHAnsi" w:cstheme="minorHAnsi"/>
          <w:sz w:val="22"/>
          <w:szCs w:val="22"/>
        </w:rPr>
      </w:pPr>
      <w:r w:rsidRPr="00E01BD6">
        <w:rPr>
          <w:rFonts w:asciiTheme="minorHAnsi" w:hAnsiTheme="minorHAnsi" w:cstheme="minorHAnsi"/>
          <w:sz w:val="22"/>
          <w:szCs w:val="22"/>
        </w:rPr>
        <w:t>Pro vyloučení pochybností smluvní strany výslovně prohlašují, že ani jedna ze stran nepovažuje tuto smlouvu za smlouvu uzavřenou adhezním způsobem ve smyslu §1798 a násl. občanského zákoníku a že vzájemné plnění stran dle této smlouvy není v hrubém nepoměru ve smyslu § 1793 a násl. občanského zákoníku.</w:t>
      </w:r>
    </w:p>
    <w:p w14:paraId="15563569" w14:textId="50696DC6" w:rsidR="007A2378" w:rsidRPr="00E01BD6" w:rsidRDefault="005F44C5">
      <w:pPr>
        <w:pStyle w:val="Odstavecseseznamem"/>
        <w:numPr>
          <w:ilvl w:val="0"/>
          <w:numId w:val="5"/>
        </w:numPr>
        <w:jc w:val="both"/>
        <w:rPr>
          <w:rFonts w:asciiTheme="minorHAnsi" w:hAnsiTheme="minorHAnsi" w:cstheme="minorHAnsi"/>
          <w:sz w:val="22"/>
          <w:szCs w:val="22"/>
        </w:rPr>
      </w:pPr>
      <w:r w:rsidRPr="00E01BD6">
        <w:rPr>
          <w:rFonts w:asciiTheme="minorHAnsi" w:hAnsiTheme="minorHAnsi" w:cstheme="minorHAnsi"/>
          <w:sz w:val="22"/>
          <w:szCs w:val="22"/>
        </w:rPr>
        <w:t>Smluvní strany výslovně prohlašují, že mezi nimi není jakákoliv zavedená praxe stran a/nebo zvyklosti, jejichž aplikaci výslovně vylučují.</w:t>
      </w:r>
    </w:p>
    <w:p w14:paraId="1556356B" w14:textId="03237FBB" w:rsidR="007A2378" w:rsidRPr="00E01BD6" w:rsidRDefault="005F44C5">
      <w:pPr>
        <w:pStyle w:val="Odstavecseseznamem"/>
        <w:numPr>
          <w:ilvl w:val="0"/>
          <w:numId w:val="5"/>
        </w:numPr>
        <w:tabs>
          <w:tab w:val="left" w:pos="0"/>
        </w:tabs>
        <w:jc w:val="both"/>
        <w:rPr>
          <w:rFonts w:asciiTheme="minorHAnsi" w:hAnsiTheme="minorHAnsi" w:cstheme="minorHAnsi"/>
          <w:sz w:val="22"/>
          <w:szCs w:val="22"/>
        </w:rPr>
      </w:pPr>
      <w:r w:rsidRPr="00E01BD6">
        <w:rPr>
          <w:rFonts w:asciiTheme="minorHAnsi" w:hAnsiTheme="minorHAnsi" w:cstheme="minorHAnsi"/>
          <w:sz w:val="22"/>
          <w:szCs w:val="22"/>
        </w:rPr>
        <w:t>Případná neplatnost, zdánlivost, neúčinnost a/nebo nevymahatelnost některého ujednání této smlouvy či jeho části nemá vliv na platnost, účinnost a/nebo vymahatelnost celé smlouvy, je-li takové neplatné, zdánlivé, neúčinné a/nebo nevymahatelné ujednání či jeho část oddělitelné od ostatního obsahu této smlouvy. Smluvní strany se zavazují, že takové ujednání či jeho část nahradí neprodleně ujednáním novým, které bude v souladu s právními předpisy platnými a účinnými na území ČR a bude podle možností vystihovat účel ujednání původního.</w:t>
      </w:r>
    </w:p>
    <w:p w14:paraId="03E7CB8E" w14:textId="6934DA9B" w:rsidR="00B13D57" w:rsidRPr="00E01BD6" w:rsidRDefault="00B13D57" w:rsidP="00B13D57">
      <w:pPr>
        <w:pStyle w:val="Odstavecseseznamem"/>
        <w:numPr>
          <w:ilvl w:val="0"/>
          <w:numId w:val="5"/>
        </w:numPr>
        <w:tabs>
          <w:tab w:val="left" w:pos="0"/>
        </w:tabs>
        <w:jc w:val="both"/>
        <w:rPr>
          <w:rFonts w:asciiTheme="minorHAnsi" w:hAnsiTheme="minorHAnsi" w:cstheme="minorHAnsi"/>
          <w:sz w:val="22"/>
          <w:szCs w:val="22"/>
        </w:rPr>
      </w:pPr>
      <w:r w:rsidRPr="00E01BD6">
        <w:rPr>
          <w:rFonts w:asciiTheme="minorHAnsi" w:hAnsiTheme="minorHAnsi" w:cstheme="minorHAnsi"/>
          <w:sz w:val="22"/>
          <w:szCs w:val="22"/>
        </w:rPr>
        <w:t>Nedílnou součástí této smlouvy je Příloha č. 1 – vyúčtování</w:t>
      </w:r>
      <w:r w:rsidR="004737AE" w:rsidRPr="00E01BD6">
        <w:rPr>
          <w:rFonts w:asciiTheme="minorHAnsi" w:hAnsiTheme="minorHAnsi" w:cstheme="minorHAnsi"/>
          <w:sz w:val="22"/>
          <w:szCs w:val="22"/>
        </w:rPr>
        <w:t>.</w:t>
      </w:r>
      <w:r w:rsidRPr="00E01BD6">
        <w:rPr>
          <w:rFonts w:asciiTheme="minorHAnsi" w:hAnsiTheme="minorHAnsi" w:cstheme="minorHAnsi"/>
          <w:sz w:val="22"/>
          <w:szCs w:val="22"/>
        </w:rPr>
        <w:t xml:space="preserve"> </w:t>
      </w:r>
    </w:p>
    <w:p w14:paraId="0ABE198A" w14:textId="2DEA32A8" w:rsidR="008F56B3" w:rsidRPr="00E01BD6" w:rsidRDefault="008F56B3" w:rsidP="008F56B3">
      <w:pPr>
        <w:pStyle w:val="Odstavecseseznamem"/>
        <w:numPr>
          <w:ilvl w:val="0"/>
          <w:numId w:val="5"/>
        </w:numPr>
        <w:jc w:val="both"/>
        <w:rPr>
          <w:rFonts w:asciiTheme="minorHAnsi" w:hAnsiTheme="minorHAnsi" w:cstheme="minorHAnsi"/>
          <w:sz w:val="22"/>
          <w:szCs w:val="22"/>
        </w:rPr>
      </w:pPr>
      <w:r w:rsidRPr="00E01BD6">
        <w:rPr>
          <w:rFonts w:asciiTheme="minorHAnsi" w:hAnsiTheme="minorHAnsi" w:cstheme="minorHAnsi"/>
          <w:sz w:val="22"/>
          <w:szCs w:val="22"/>
        </w:rPr>
        <w:t xml:space="preserve">Pro případ, že tato smlouva má listinnou podobu, je vyhotovena ve </w:t>
      </w:r>
      <w:r w:rsidR="008B61BB" w:rsidRPr="00E01BD6">
        <w:rPr>
          <w:rFonts w:asciiTheme="minorHAnsi" w:hAnsiTheme="minorHAnsi" w:cstheme="minorHAnsi"/>
          <w:sz w:val="22"/>
          <w:szCs w:val="22"/>
        </w:rPr>
        <w:t>třech</w:t>
      </w:r>
      <w:r w:rsidRPr="00E01BD6">
        <w:rPr>
          <w:rFonts w:asciiTheme="minorHAnsi" w:hAnsiTheme="minorHAnsi" w:cstheme="minorHAnsi"/>
          <w:sz w:val="22"/>
          <w:szCs w:val="22"/>
        </w:rPr>
        <w:t xml:space="preserve"> (</w:t>
      </w:r>
      <w:r w:rsidR="008B61BB" w:rsidRPr="00E01BD6">
        <w:rPr>
          <w:rFonts w:asciiTheme="minorHAnsi" w:hAnsiTheme="minorHAnsi" w:cstheme="minorHAnsi"/>
          <w:sz w:val="22"/>
          <w:szCs w:val="22"/>
        </w:rPr>
        <w:t>3</w:t>
      </w:r>
      <w:r w:rsidRPr="00E01BD6">
        <w:rPr>
          <w:rFonts w:asciiTheme="minorHAnsi" w:hAnsiTheme="minorHAnsi" w:cstheme="minorHAnsi"/>
          <w:sz w:val="22"/>
          <w:szCs w:val="22"/>
        </w:rPr>
        <w:t xml:space="preserve">) stejnopisech </w:t>
      </w:r>
      <w:r w:rsidR="008B61BB" w:rsidRPr="00E01BD6">
        <w:rPr>
          <w:rFonts w:asciiTheme="minorHAnsi" w:hAnsiTheme="minorHAnsi" w:cstheme="minorHAnsi"/>
          <w:sz w:val="22"/>
          <w:szCs w:val="22"/>
        </w:rPr>
        <w:br/>
      </w:r>
      <w:r w:rsidRPr="00E01BD6">
        <w:rPr>
          <w:rFonts w:asciiTheme="minorHAnsi" w:hAnsiTheme="minorHAnsi" w:cstheme="minorHAnsi"/>
          <w:sz w:val="22"/>
          <w:szCs w:val="22"/>
        </w:rPr>
        <w:t>s hodnotou originálu, podepsaných oprávněnými zástupci obou smluvních stran,</w:t>
      </w:r>
      <w:r w:rsidR="008B61BB" w:rsidRPr="00E01BD6">
        <w:rPr>
          <w:rFonts w:asciiTheme="minorHAnsi" w:hAnsiTheme="minorHAnsi" w:cstheme="minorHAnsi"/>
          <w:sz w:val="22"/>
          <w:szCs w:val="22"/>
        </w:rPr>
        <w:t xml:space="preserve"> </w:t>
      </w:r>
      <w:r w:rsidRPr="00E01BD6">
        <w:rPr>
          <w:rFonts w:asciiTheme="minorHAnsi" w:hAnsiTheme="minorHAnsi" w:cstheme="minorHAnsi"/>
          <w:sz w:val="22"/>
          <w:szCs w:val="22"/>
        </w:rPr>
        <w:t>z nichž</w:t>
      </w:r>
      <w:r w:rsidR="008B61BB" w:rsidRPr="00E01BD6">
        <w:rPr>
          <w:rFonts w:asciiTheme="minorHAnsi" w:hAnsiTheme="minorHAnsi" w:cstheme="minorHAnsi"/>
          <w:sz w:val="22"/>
          <w:szCs w:val="22"/>
        </w:rPr>
        <w:t xml:space="preserve"> Poskytovatel obdrží jeden </w:t>
      </w:r>
      <w:r w:rsidRPr="00E01BD6">
        <w:rPr>
          <w:rFonts w:asciiTheme="minorHAnsi" w:hAnsiTheme="minorHAnsi" w:cstheme="minorHAnsi"/>
          <w:sz w:val="22"/>
          <w:szCs w:val="22"/>
        </w:rPr>
        <w:t>stejnopis</w:t>
      </w:r>
      <w:r w:rsidR="008B61BB" w:rsidRPr="00E01BD6">
        <w:rPr>
          <w:rFonts w:asciiTheme="minorHAnsi" w:hAnsiTheme="minorHAnsi" w:cstheme="minorHAnsi"/>
          <w:sz w:val="22"/>
          <w:szCs w:val="22"/>
        </w:rPr>
        <w:t xml:space="preserve"> a Nabyvatel dva stejnopisy</w:t>
      </w:r>
      <w:r w:rsidRPr="00E01BD6">
        <w:rPr>
          <w:rFonts w:asciiTheme="minorHAnsi" w:hAnsiTheme="minorHAnsi" w:cstheme="minorHAnsi"/>
          <w:sz w:val="22"/>
          <w:szCs w:val="22"/>
        </w:rPr>
        <w:t xml:space="preserve">. Pro případ, že tato smlouva je uzavírána elektronicky za využití uznávaných elektronických podpisů, je vyhotovena v jednom (1) provedení, na kterém jsou zaznamenány uznávané elektronické podpisy zástupců smluvních stran oprávněných tuto smlouvu uzavřít. </w:t>
      </w:r>
    </w:p>
    <w:p w14:paraId="39E6793B" w14:textId="77777777" w:rsidR="008F56B3" w:rsidRPr="00E01BD6" w:rsidRDefault="008F56B3" w:rsidP="008F56B3">
      <w:pPr>
        <w:pStyle w:val="Odstavecseseznamem"/>
        <w:numPr>
          <w:ilvl w:val="0"/>
          <w:numId w:val="5"/>
        </w:numPr>
        <w:jc w:val="both"/>
        <w:rPr>
          <w:rFonts w:asciiTheme="minorHAnsi" w:hAnsiTheme="minorHAnsi" w:cstheme="minorHAnsi"/>
          <w:sz w:val="22"/>
          <w:szCs w:val="22"/>
        </w:rPr>
      </w:pPr>
      <w:r w:rsidRPr="00E01BD6">
        <w:rPr>
          <w:rFonts w:asciiTheme="minorHAnsi" w:hAnsiTheme="minorHAnsi" w:cstheme="minorHAnsi"/>
          <w:sz w:val="22"/>
          <w:szCs w:val="22"/>
        </w:rPr>
        <w:t>Tato smlouva nabývá platnosti a účinnosti dnem podpisu obou smluvních stran.</w:t>
      </w:r>
    </w:p>
    <w:p w14:paraId="15563570" w14:textId="77777777" w:rsidR="005F44C5" w:rsidRPr="00E01BD6" w:rsidRDefault="005F44C5">
      <w:pPr>
        <w:pStyle w:val="Odstavecseseznamem"/>
        <w:numPr>
          <w:ilvl w:val="0"/>
          <w:numId w:val="5"/>
        </w:numPr>
        <w:tabs>
          <w:tab w:val="left" w:pos="0"/>
        </w:tabs>
        <w:jc w:val="both"/>
        <w:rPr>
          <w:rFonts w:asciiTheme="minorHAnsi" w:hAnsiTheme="minorHAnsi" w:cstheme="minorHAnsi"/>
          <w:sz w:val="22"/>
          <w:szCs w:val="22"/>
        </w:rPr>
      </w:pPr>
      <w:r w:rsidRPr="00E01BD6">
        <w:rPr>
          <w:rFonts w:asciiTheme="minorHAnsi" w:hAnsiTheme="minorHAnsi" w:cstheme="minorHAnsi"/>
          <w:sz w:val="22"/>
          <w:szCs w:val="22"/>
        </w:rPr>
        <w:t>Smluvní strany prohlašují, že skutečnosti uvedené v této smlouvě nepovažují za obchodní tajemství ve smyslu § 504 občanského zákoníku a udělují svolení k jejich užití a zveřejnění bez stanovení jakýchkoli dalších podmínek.</w:t>
      </w:r>
    </w:p>
    <w:p w14:paraId="15563571" w14:textId="77777777" w:rsidR="007A2378" w:rsidRPr="00E01BD6" w:rsidRDefault="005F44C5">
      <w:pPr>
        <w:pStyle w:val="Odstavecseseznamem"/>
        <w:numPr>
          <w:ilvl w:val="0"/>
          <w:numId w:val="5"/>
        </w:numPr>
        <w:jc w:val="both"/>
        <w:rPr>
          <w:rFonts w:asciiTheme="minorHAnsi" w:hAnsiTheme="minorHAnsi" w:cstheme="minorHAnsi"/>
          <w:sz w:val="22"/>
          <w:szCs w:val="22"/>
        </w:rPr>
      </w:pPr>
      <w:r w:rsidRPr="00E01BD6">
        <w:rPr>
          <w:rFonts w:asciiTheme="minorHAnsi" w:hAnsiTheme="minorHAnsi" w:cstheme="minorHAnsi"/>
          <w:sz w:val="22"/>
          <w:szCs w:val="22"/>
        </w:rPr>
        <w:t xml:space="preserve">Smluvní strany prohlašují, že tato smlouva vyjadřuje jejich pravou a svobodnou vůli a na důkaz souhlasu s jejím obsahem připojují níže své podpisy. </w:t>
      </w:r>
    </w:p>
    <w:p w14:paraId="15563572" w14:textId="77777777" w:rsidR="007A2378" w:rsidRPr="00E01BD6" w:rsidRDefault="007A2378">
      <w:pPr>
        <w:tabs>
          <w:tab w:val="left" w:pos="0"/>
        </w:tabs>
        <w:jc w:val="both"/>
        <w:rPr>
          <w:rFonts w:asciiTheme="minorHAnsi" w:hAnsiTheme="minorHAnsi" w:cstheme="minorHAnsi"/>
          <w:sz w:val="22"/>
          <w:szCs w:val="22"/>
        </w:rPr>
      </w:pPr>
    </w:p>
    <w:p w14:paraId="514F3E9F" w14:textId="3199D856" w:rsidR="00B026DE" w:rsidRPr="00E01BD6" w:rsidRDefault="00AE43A5">
      <w:pPr>
        <w:tabs>
          <w:tab w:val="left" w:pos="0"/>
        </w:tabs>
        <w:jc w:val="both"/>
        <w:rPr>
          <w:rFonts w:asciiTheme="minorHAnsi" w:hAnsiTheme="minorHAnsi" w:cstheme="minorHAnsi"/>
          <w:sz w:val="22"/>
          <w:szCs w:val="22"/>
        </w:rPr>
      </w:pPr>
      <w:r w:rsidRPr="00E01BD6">
        <w:rPr>
          <w:rFonts w:asciiTheme="minorHAnsi" w:hAnsiTheme="minorHAnsi" w:cstheme="minorHAnsi"/>
          <w:sz w:val="22"/>
          <w:szCs w:val="22"/>
        </w:rPr>
        <w:t>Doložka dle § 43 odst. 1 zákona č. 131/2000 Sb., o hlavním městě Praze, v platném znění, potvrzující splnění podmínek pro platnost právního jednání městské části Praha 3. Uzavření této smlouvy bylo schváleno rozhodnutím RMČ Praha 3, a to usnesením ze dn</w:t>
      </w:r>
      <w:r w:rsidR="00922FDE">
        <w:rPr>
          <w:rFonts w:asciiTheme="minorHAnsi" w:hAnsiTheme="minorHAnsi" w:cstheme="minorHAnsi"/>
          <w:sz w:val="22"/>
          <w:szCs w:val="22"/>
        </w:rPr>
        <w:t>e 9. 4. 2025</w:t>
      </w:r>
      <w:r w:rsidRPr="00E01BD6">
        <w:rPr>
          <w:rFonts w:asciiTheme="minorHAnsi" w:hAnsiTheme="minorHAnsi" w:cstheme="minorHAnsi"/>
          <w:sz w:val="22"/>
          <w:szCs w:val="22"/>
        </w:rPr>
        <w:t xml:space="preserve"> číslo</w:t>
      </w:r>
      <w:r w:rsidR="00922FDE">
        <w:rPr>
          <w:rFonts w:asciiTheme="minorHAnsi" w:hAnsiTheme="minorHAnsi" w:cstheme="minorHAnsi"/>
          <w:sz w:val="22"/>
          <w:szCs w:val="22"/>
        </w:rPr>
        <w:t xml:space="preserve"> RMČ/2025/0306.</w:t>
      </w:r>
    </w:p>
    <w:p w14:paraId="034D2677" w14:textId="77777777" w:rsidR="00AE43A5" w:rsidRPr="00E01BD6" w:rsidRDefault="00AE43A5">
      <w:pPr>
        <w:tabs>
          <w:tab w:val="left" w:pos="0"/>
        </w:tabs>
        <w:jc w:val="both"/>
        <w:rPr>
          <w:rFonts w:asciiTheme="minorHAnsi" w:hAnsiTheme="minorHAnsi" w:cstheme="minorHAnsi"/>
          <w:sz w:val="22"/>
          <w:szCs w:val="22"/>
        </w:rPr>
      </w:pPr>
    </w:p>
    <w:p w14:paraId="61CB898D" w14:textId="77777777" w:rsidR="00AE43A5" w:rsidRPr="00E01BD6" w:rsidRDefault="00AE43A5">
      <w:pPr>
        <w:tabs>
          <w:tab w:val="left" w:pos="0"/>
        </w:tabs>
        <w:jc w:val="both"/>
        <w:rPr>
          <w:rFonts w:asciiTheme="minorHAnsi" w:hAnsiTheme="minorHAnsi" w:cstheme="minorHAnsi"/>
          <w:sz w:val="22"/>
          <w:szCs w:val="22"/>
        </w:rPr>
      </w:pPr>
    </w:p>
    <w:p w14:paraId="15563573" w14:textId="438B47D3" w:rsidR="007A2378" w:rsidRPr="00E01BD6" w:rsidRDefault="005F44C5">
      <w:pPr>
        <w:tabs>
          <w:tab w:val="left" w:pos="0"/>
        </w:tabs>
        <w:jc w:val="both"/>
        <w:rPr>
          <w:rFonts w:asciiTheme="minorHAnsi" w:hAnsiTheme="minorHAnsi" w:cstheme="minorHAnsi"/>
          <w:sz w:val="22"/>
          <w:szCs w:val="22"/>
        </w:rPr>
      </w:pPr>
      <w:r w:rsidRPr="00E01BD6">
        <w:rPr>
          <w:rFonts w:asciiTheme="minorHAnsi" w:hAnsiTheme="minorHAnsi" w:cstheme="minorHAnsi"/>
          <w:sz w:val="22"/>
          <w:szCs w:val="22"/>
        </w:rPr>
        <w:t xml:space="preserve">V Praze dne </w:t>
      </w:r>
      <w:r w:rsidR="00F31227" w:rsidRPr="00E01BD6">
        <w:rPr>
          <w:rFonts w:asciiTheme="minorHAnsi" w:hAnsiTheme="minorHAnsi" w:cstheme="minorHAnsi"/>
          <w:sz w:val="22"/>
          <w:szCs w:val="22"/>
        </w:rPr>
        <w:t>……………………</w:t>
      </w:r>
      <w:r w:rsidR="00F31227" w:rsidRPr="00E01BD6">
        <w:rPr>
          <w:rFonts w:asciiTheme="minorHAnsi" w:hAnsiTheme="minorHAnsi" w:cstheme="minorHAnsi"/>
          <w:sz w:val="22"/>
          <w:szCs w:val="22"/>
        </w:rPr>
        <w:tab/>
      </w:r>
      <w:r w:rsidR="00F31227" w:rsidRPr="00E01BD6">
        <w:rPr>
          <w:rFonts w:asciiTheme="minorHAnsi" w:hAnsiTheme="minorHAnsi" w:cstheme="minorHAnsi"/>
          <w:sz w:val="22"/>
          <w:szCs w:val="22"/>
        </w:rPr>
        <w:tab/>
      </w:r>
      <w:r w:rsidR="00F31227" w:rsidRPr="00E01BD6">
        <w:rPr>
          <w:rFonts w:asciiTheme="minorHAnsi" w:hAnsiTheme="minorHAnsi" w:cstheme="minorHAnsi"/>
          <w:sz w:val="22"/>
          <w:szCs w:val="22"/>
        </w:rPr>
        <w:tab/>
      </w:r>
      <w:r w:rsidRPr="00E01BD6">
        <w:rPr>
          <w:rFonts w:asciiTheme="minorHAnsi" w:hAnsiTheme="minorHAnsi" w:cstheme="minorHAnsi"/>
          <w:sz w:val="22"/>
          <w:szCs w:val="22"/>
        </w:rPr>
        <w:tab/>
      </w:r>
      <w:r w:rsidRPr="00E01BD6">
        <w:rPr>
          <w:rFonts w:asciiTheme="minorHAnsi" w:hAnsiTheme="minorHAnsi" w:cstheme="minorHAnsi"/>
          <w:sz w:val="22"/>
          <w:szCs w:val="22"/>
        </w:rPr>
        <w:tab/>
        <w:t>V Praze dne ………………………</w:t>
      </w:r>
    </w:p>
    <w:p w14:paraId="15563574" w14:textId="77777777" w:rsidR="007A2378" w:rsidRPr="00E01BD6" w:rsidRDefault="007A2378">
      <w:pPr>
        <w:tabs>
          <w:tab w:val="left" w:pos="0"/>
        </w:tabs>
        <w:jc w:val="both"/>
        <w:rPr>
          <w:rFonts w:asciiTheme="minorHAnsi" w:hAnsiTheme="minorHAnsi" w:cstheme="minorHAnsi"/>
          <w:sz w:val="22"/>
          <w:szCs w:val="22"/>
        </w:rPr>
      </w:pPr>
    </w:p>
    <w:p w14:paraId="15563575" w14:textId="7BD596A9" w:rsidR="007A2378" w:rsidRPr="00E01BD6" w:rsidRDefault="00A05230">
      <w:pPr>
        <w:tabs>
          <w:tab w:val="left" w:pos="0"/>
        </w:tabs>
        <w:jc w:val="both"/>
        <w:rPr>
          <w:rFonts w:asciiTheme="minorHAnsi" w:hAnsiTheme="minorHAnsi" w:cstheme="minorHAnsi"/>
          <w:sz w:val="22"/>
          <w:szCs w:val="22"/>
        </w:rPr>
      </w:pPr>
      <w:r w:rsidRPr="00E01BD6">
        <w:rPr>
          <w:rFonts w:asciiTheme="minorHAnsi" w:hAnsiTheme="minorHAnsi" w:cstheme="minorHAnsi"/>
          <w:sz w:val="22"/>
          <w:szCs w:val="22"/>
        </w:rPr>
        <w:t>Za P</w:t>
      </w:r>
      <w:r w:rsidR="00F31227" w:rsidRPr="00E01BD6">
        <w:rPr>
          <w:rFonts w:asciiTheme="minorHAnsi" w:hAnsiTheme="minorHAnsi" w:cstheme="minorHAnsi"/>
          <w:sz w:val="22"/>
          <w:szCs w:val="22"/>
        </w:rPr>
        <w:t>oskytovatel</w:t>
      </w:r>
      <w:r w:rsidRPr="00E01BD6">
        <w:rPr>
          <w:rFonts w:asciiTheme="minorHAnsi" w:hAnsiTheme="minorHAnsi" w:cstheme="minorHAnsi"/>
          <w:sz w:val="22"/>
          <w:szCs w:val="22"/>
        </w:rPr>
        <w:t>e</w:t>
      </w:r>
      <w:r w:rsidR="00F31227" w:rsidRPr="00E01BD6">
        <w:rPr>
          <w:rFonts w:asciiTheme="minorHAnsi" w:hAnsiTheme="minorHAnsi" w:cstheme="minorHAnsi"/>
          <w:sz w:val="22"/>
          <w:szCs w:val="22"/>
        </w:rPr>
        <w:tab/>
      </w:r>
      <w:r w:rsidR="00F31227" w:rsidRPr="00E01BD6">
        <w:rPr>
          <w:rFonts w:asciiTheme="minorHAnsi" w:hAnsiTheme="minorHAnsi" w:cstheme="minorHAnsi"/>
          <w:sz w:val="22"/>
          <w:szCs w:val="22"/>
        </w:rPr>
        <w:tab/>
      </w:r>
      <w:r w:rsidR="00F31227" w:rsidRPr="00E01BD6">
        <w:rPr>
          <w:rFonts w:asciiTheme="minorHAnsi" w:hAnsiTheme="minorHAnsi" w:cstheme="minorHAnsi"/>
          <w:sz w:val="22"/>
          <w:szCs w:val="22"/>
        </w:rPr>
        <w:tab/>
      </w:r>
      <w:r w:rsidR="00F31227" w:rsidRPr="00E01BD6">
        <w:rPr>
          <w:rFonts w:asciiTheme="minorHAnsi" w:hAnsiTheme="minorHAnsi" w:cstheme="minorHAnsi"/>
          <w:sz w:val="22"/>
          <w:szCs w:val="22"/>
        </w:rPr>
        <w:tab/>
      </w:r>
      <w:r w:rsidR="00F31227" w:rsidRPr="00E01BD6">
        <w:rPr>
          <w:rFonts w:asciiTheme="minorHAnsi" w:hAnsiTheme="minorHAnsi" w:cstheme="minorHAnsi"/>
          <w:sz w:val="22"/>
          <w:szCs w:val="22"/>
        </w:rPr>
        <w:tab/>
      </w:r>
      <w:r w:rsidR="005F44C5" w:rsidRPr="00E01BD6">
        <w:rPr>
          <w:rFonts w:asciiTheme="minorHAnsi" w:hAnsiTheme="minorHAnsi" w:cstheme="minorHAnsi"/>
          <w:sz w:val="22"/>
          <w:szCs w:val="22"/>
        </w:rPr>
        <w:tab/>
      </w:r>
      <w:r w:rsidRPr="00E01BD6">
        <w:rPr>
          <w:rFonts w:asciiTheme="minorHAnsi" w:hAnsiTheme="minorHAnsi" w:cstheme="minorHAnsi"/>
          <w:sz w:val="22"/>
          <w:szCs w:val="22"/>
        </w:rPr>
        <w:t>Za N</w:t>
      </w:r>
      <w:r w:rsidR="005F44C5" w:rsidRPr="00E01BD6">
        <w:rPr>
          <w:rFonts w:asciiTheme="minorHAnsi" w:hAnsiTheme="minorHAnsi" w:cstheme="minorHAnsi"/>
          <w:sz w:val="22"/>
          <w:szCs w:val="22"/>
        </w:rPr>
        <w:t>abyvatel</w:t>
      </w:r>
      <w:r w:rsidRPr="00E01BD6">
        <w:rPr>
          <w:rFonts w:asciiTheme="minorHAnsi" w:hAnsiTheme="minorHAnsi" w:cstheme="minorHAnsi"/>
          <w:sz w:val="22"/>
          <w:szCs w:val="22"/>
        </w:rPr>
        <w:t>e</w:t>
      </w:r>
    </w:p>
    <w:p w14:paraId="15563576" w14:textId="77777777" w:rsidR="007A2378" w:rsidRPr="00E01BD6" w:rsidRDefault="007A2378">
      <w:pPr>
        <w:tabs>
          <w:tab w:val="left" w:pos="0"/>
        </w:tabs>
        <w:jc w:val="both"/>
        <w:rPr>
          <w:rFonts w:asciiTheme="minorHAnsi" w:hAnsiTheme="minorHAnsi" w:cstheme="minorHAnsi"/>
          <w:sz w:val="22"/>
          <w:szCs w:val="22"/>
        </w:rPr>
      </w:pPr>
    </w:p>
    <w:p w14:paraId="15563577" w14:textId="77777777" w:rsidR="007A2378" w:rsidRPr="00E01BD6" w:rsidRDefault="007A2378">
      <w:pPr>
        <w:tabs>
          <w:tab w:val="left" w:pos="0"/>
        </w:tabs>
        <w:jc w:val="both"/>
        <w:rPr>
          <w:rFonts w:asciiTheme="minorHAnsi" w:hAnsiTheme="minorHAnsi" w:cstheme="minorHAnsi"/>
          <w:sz w:val="22"/>
          <w:szCs w:val="22"/>
        </w:rPr>
      </w:pPr>
    </w:p>
    <w:p w14:paraId="15563578" w14:textId="77777777" w:rsidR="007A2378" w:rsidRPr="00E01BD6" w:rsidRDefault="007A2378">
      <w:pPr>
        <w:tabs>
          <w:tab w:val="left" w:pos="0"/>
        </w:tabs>
        <w:jc w:val="both"/>
        <w:rPr>
          <w:rFonts w:asciiTheme="minorHAnsi" w:hAnsiTheme="minorHAnsi" w:cstheme="minorHAnsi"/>
          <w:sz w:val="22"/>
          <w:szCs w:val="22"/>
        </w:rPr>
      </w:pPr>
    </w:p>
    <w:p w14:paraId="15563579" w14:textId="77777777" w:rsidR="007A2378" w:rsidRPr="00E01BD6" w:rsidRDefault="00F31227">
      <w:pPr>
        <w:tabs>
          <w:tab w:val="left" w:pos="0"/>
        </w:tabs>
        <w:jc w:val="both"/>
        <w:rPr>
          <w:rFonts w:asciiTheme="minorHAnsi" w:hAnsiTheme="minorHAnsi" w:cstheme="minorHAnsi"/>
          <w:sz w:val="22"/>
          <w:szCs w:val="22"/>
        </w:rPr>
      </w:pPr>
      <w:r w:rsidRPr="00E01BD6">
        <w:rPr>
          <w:rFonts w:asciiTheme="minorHAnsi" w:hAnsiTheme="minorHAnsi" w:cstheme="minorHAnsi"/>
          <w:sz w:val="22"/>
          <w:szCs w:val="22"/>
        </w:rPr>
        <w:t>………………..................</w:t>
      </w:r>
      <w:r w:rsidRPr="00E01BD6">
        <w:rPr>
          <w:rFonts w:asciiTheme="minorHAnsi" w:hAnsiTheme="minorHAnsi" w:cstheme="minorHAnsi"/>
          <w:sz w:val="22"/>
          <w:szCs w:val="22"/>
        </w:rPr>
        <w:tab/>
      </w:r>
      <w:r w:rsidR="005F44C5" w:rsidRPr="00E01BD6">
        <w:rPr>
          <w:rFonts w:asciiTheme="minorHAnsi" w:hAnsiTheme="minorHAnsi" w:cstheme="minorHAnsi"/>
          <w:sz w:val="22"/>
          <w:szCs w:val="22"/>
        </w:rPr>
        <w:tab/>
      </w:r>
      <w:r w:rsidR="005F44C5" w:rsidRPr="00E01BD6">
        <w:rPr>
          <w:rFonts w:asciiTheme="minorHAnsi" w:hAnsiTheme="minorHAnsi" w:cstheme="minorHAnsi"/>
          <w:sz w:val="22"/>
          <w:szCs w:val="22"/>
        </w:rPr>
        <w:tab/>
      </w:r>
      <w:r w:rsidRPr="00E01BD6">
        <w:rPr>
          <w:rFonts w:asciiTheme="minorHAnsi" w:hAnsiTheme="minorHAnsi" w:cstheme="minorHAnsi"/>
          <w:sz w:val="22"/>
          <w:szCs w:val="22"/>
        </w:rPr>
        <w:tab/>
      </w:r>
      <w:r w:rsidRPr="00E01BD6">
        <w:rPr>
          <w:rFonts w:asciiTheme="minorHAnsi" w:hAnsiTheme="minorHAnsi" w:cstheme="minorHAnsi"/>
          <w:sz w:val="22"/>
          <w:szCs w:val="22"/>
        </w:rPr>
        <w:tab/>
      </w:r>
      <w:r w:rsidRPr="00E01BD6">
        <w:rPr>
          <w:rFonts w:asciiTheme="minorHAnsi" w:hAnsiTheme="minorHAnsi" w:cstheme="minorHAnsi"/>
          <w:sz w:val="22"/>
          <w:szCs w:val="22"/>
        </w:rPr>
        <w:tab/>
      </w:r>
      <w:r w:rsidR="005F44C5" w:rsidRPr="00E01BD6">
        <w:rPr>
          <w:rFonts w:asciiTheme="minorHAnsi" w:hAnsiTheme="minorHAnsi" w:cstheme="minorHAnsi"/>
          <w:sz w:val="22"/>
          <w:szCs w:val="22"/>
        </w:rPr>
        <w:t>………………………………….</w:t>
      </w:r>
    </w:p>
    <w:p w14:paraId="1556357A" w14:textId="4272E7B3" w:rsidR="007A2378" w:rsidRPr="00E01BD6" w:rsidRDefault="005F44C5">
      <w:pPr>
        <w:tabs>
          <w:tab w:val="left" w:pos="360"/>
        </w:tabs>
        <w:ind w:left="360" w:hanging="360"/>
        <w:jc w:val="both"/>
        <w:outlineLvl w:val="0"/>
        <w:rPr>
          <w:rFonts w:asciiTheme="minorHAnsi" w:hAnsiTheme="minorHAnsi" w:cstheme="minorHAnsi"/>
          <w:sz w:val="22"/>
          <w:szCs w:val="22"/>
        </w:rPr>
      </w:pPr>
      <w:r w:rsidRPr="00E01BD6">
        <w:rPr>
          <w:rFonts w:asciiTheme="minorHAnsi" w:hAnsiTheme="minorHAnsi" w:cstheme="minorHAnsi"/>
          <w:sz w:val="22"/>
          <w:szCs w:val="22"/>
        </w:rPr>
        <w:t>Muzeum hlavního města Prahy</w:t>
      </w:r>
      <w:r w:rsidRPr="00E01BD6">
        <w:rPr>
          <w:rFonts w:asciiTheme="minorHAnsi" w:hAnsiTheme="minorHAnsi" w:cstheme="minorHAnsi"/>
          <w:sz w:val="22"/>
          <w:szCs w:val="22"/>
        </w:rPr>
        <w:tab/>
      </w:r>
      <w:r w:rsidRPr="00E01BD6">
        <w:rPr>
          <w:rFonts w:asciiTheme="minorHAnsi" w:hAnsiTheme="minorHAnsi" w:cstheme="minorHAnsi"/>
          <w:sz w:val="22"/>
          <w:szCs w:val="22"/>
        </w:rPr>
        <w:tab/>
      </w:r>
      <w:r w:rsidRPr="00E01BD6">
        <w:rPr>
          <w:rFonts w:asciiTheme="minorHAnsi" w:hAnsiTheme="minorHAnsi" w:cstheme="minorHAnsi"/>
          <w:sz w:val="22"/>
          <w:szCs w:val="22"/>
        </w:rPr>
        <w:tab/>
      </w:r>
      <w:r w:rsidR="00F31227" w:rsidRPr="00E01BD6">
        <w:rPr>
          <w:rFonts w:asciiTheme="minorHAnsi" w:hAnsiTheme="minorHAnsi" w:cstheme="minorHAnsi"/>
          <w:sz w:val="22"/>
          <w:szCs w:val="22"/>
        </w:rPr>
        <w:tab/>
      </w:r>
      <w:r w:rsidR="00F31227" w:rsidRPr="00E01BD6">
        <w:rPr>
          <w:rFonts w:asciiTheme="minorHAnsi" w:hAnsiTheme="minorHAnsi" w:cstheme="minorHAnsi"/>
          <w:sz w:val="22"/>
          <w:szCs w:val="22"/>
        </w:rPr>
        <w:tab/>
      </w:r>
      <w:r w:rsidR="00B70FCE" w:rsidRPr="00E01BD6">
        <w:rPr>
          <w:rFonts w:asciiTheme="minorHAnsi" w:hAnsiTheme="minorHAnsi" w:cstheme="minorHAnsi"/>
          <w:sz w:val="22"/>
          <w:szCs w:val="22"/>
        </w:rPr>
        <w:t>městská část Praha 3</w:t>
      </w:r>
    </w:p>
    <w:p w14:paraId="2E3C9F13" w14:textId="48D2AAE6" w:rsidR="00CE48A4" w:rsidRPr="00E01BD6" w:rsidRDefault="0026466D" w:rsidP="00CE48A4">
      <w:pPr>
        <w:tabs>
          <w:tab w:val="left" w:pos="360"/>
        </w:tabs>
        <w:jc w:val="both"/>
        <w:outlineLvl w:val="0"/>
        <w:rPr>
          <w:rFonts w:asciiTheme="minorHAnsi" w:hAnsiTheme="minorHAnsi" w:cstheme="minorHAnsi"/>
          <w:sz w:val="22"/>
          <w:szCs w:val="22"/>
        </w:rPr>
      </w:pPr>
      <w:r w:rsidRPr="00E01BD6">
        <w:rPr>
          <w:rFonts w:asciiTheme="minorHAnsi" w:hAnsiTheme="minorHAnsi" w:cstheme="minorHAnsi"/>
          <w:sz w:val="22"/>
          <w:szCs w:val="22"/>
        </w:rPr>
        <w:t>RNDr. Ing. Ivo Macek</w:t>
      </w:r>
      <w:r w:rsidR="005F44C5" w:rsidRPr="00E01BD6">
        <w:rPr>
          <w:rFonts w:asciiTheme="minorHAnsi" w:hAnsiTheme="minorHAnsi" w:cstheme="minorHAnsi"/>
          <w:sz w:val="22"/>
          <w:szCs w:val="22"/>
        </w:rPr>
        <w:tab/>
      </w:r>
      <w:r w:rsidR="005F44C5" w:rsidRPr="00E01BD6">
        <w:rPr>
          <w:rFonts w:asciiTheme="minorHAnsi" w:hAnsiTheme="minorHAnsi" w:cstheme="minorHAnsi"/>
          <w:sz w:val="22"/>
          <w:szCs w:val="22"/>
        </w:rPr>
        <w:tab/>
      </w:r>
      <w:r w:rsidR="005F44C5" w:rsidRPr="00E01BD6">
        <w:rPr>
          <w:rFonts w:asciiTheme="minorHAnsi" w:hAnsiTheme="minorHAnsi" w:cstheme="minorHAnsi"/>
          <w:sz w:val="22"/>
          <w:szCs w:val="22"/>
        </w:rPr>
        <w:tab/>
      </w:r>
      <w:r w:rsidR="005F44C5" w:rsidRPr="00E01BD6">
        <w:rPr>
          <w:rFonts w:asciiTheme="minorHAnsi" w:hAnsiTheme="minorHAnsi" w:cstheme="minorHAnsi"/>
          <w:sz w:val="22"/>
          <w:szCs w:val="22"/>
        </w:rPr>
        <w:tab/>
      </w:r>
      <w:r w:rsidR="005F44C5" w:rsidRPr="00E01BD6">
        <w:rPr>
          <w:rFonts w:asciiTheme="minorHAnsi" w:hAnsiTheme="minorHAnsi" w:cstheme="minorHAnsi"/>
          <w:sz w:val="22"/>
          <w:szCs w:val="22"/>
        </w:rPr>
        <w:tab/>
      </w:r>
      <w:r w:rsidRPr="00E01BD6">
        <w:rPr>
          <w:rFonts w:asciiTheme="minorHAnsi" w:hAnsiTheme="minorHAnsi" w:cstheme="minorHAnsi"/>
          <w:sz w:val="22"/>
          <w:szCs w:val="22"/>
        </w:rPr>
        <w:tab/>
      </w:r>
      <w:r w:rsidR="00B70FCE" w:rsidRPr="00E01BD6">
        <w:rPr>
          <w:rFonts w:asciiTheme="minorHAnsi" w:hAnsiTheme="minorHAnsi" w:cstheme="minorHAnsi"/>
          <w:sz w:val="22"/>
          <w:szCs w:val="22"/>
        </w:rPr>
        <w:t>Mgr. Pavel Křeček</w:t>
      </w:r>
    </w:p>
    <w:p w14:paraId="1556357C" w14:textId="54F306CE" w:rsidR="007A2378" w:rsidRPr="00E01BD6" w:rsidRDefault="005F44C5">
      <w:pPr>
        <w:tabs>
          <w:tab w:val="left" w:pos="360"/>
        </w:tabs>
        <w:ind w:left="360" w:hanging="360"/>
        <w:jc w:val="both"/>
        <w:outlineLvl w:val="0"/>
        <w:rPr>
          <w:rFonts w:asciiTheme="minorHAnsi" w:hAnsiTheme="minorHAnsi" w:cstheme="minorHAnsi"/>
          <w:sz w:val="22"/>
          <w:szCs w:val="22"/>
        </w:rPr>
      </w:pPr>
      <w:r w:rsidRPr="00E01BD6">
        <w:rPr>
          <w:rFonts w:asciiTheme="minorHAnsi" w:hAnsiTheme="minorHAnsi" w:cstheme="minorHAnsi"/>
          <w:bCs/>
          <w:sz w:val="22"/>
          <w:szCs w:val="22"/>
        </w:rPr>
        <w:t>ředitel</w:t>
      </w:r>
      <w:r w:rsidRPr="00E01BD6">
        <w:rPr>
          <w:rFonts w:asciiTheme="minorHAnsi" w:hAnsiTheme="minorHAnsi" w:cstheme="minorHAnsi"/>
          <w:sz w:val="22"/>
          <w:szCs w:val="22"/>
        </w:rPr>
        <w:tab/>
      </w:r>
      <w:r w:rsidRPr="00E01BD6">
        <w:rPr>
          <w:rFonts w:asciiTheme="minorHAnsi" w:hAnsiTheme="minorHAnsi" w:cstheme="minorHAnsi"/>
          <w:sz w:val="22"/>
          <w:szCs w:val="22"/>
        </w:rPr>
        <w:tab/>
      </w:r>
      <w:r w:rsidRPr="00E01BD6">
        <w:rPr>
          <w:rFonts w:asciiTheme="minorHAnsi" w:hAnsiTheme="minorHAnsi" w:cstheme="minorHAnsi"/>
          <w:sz w:val="22"/>
          <w:szCs w:val="22"/>
        </w:rPr>
        <w:tab/>
      </w:r>
      <w:r w:rsidRPr="00E01BD6">
        <w:rPr>
          <w:rFonts w:asciiTheme="minorHAnsi" w:hAnsiTheme="minorHAnsi" w:cstheme="minorHAnsi"/>
          <w:sz w:val="22"/>
          <w:szCs w:val="22"/>
        </w:rPr>
        <w:tab/>
      </w:r>
      <w:r w:rsidRPr="00E01BD6">
        <w:rPr>
          <w:rFonts w:asciiTheme="minorHAnsi" w:hAnsiTheme="minorHAnsi" w:cstheme="minorHAnsi"/>
          <w:sz w:val="22"/>
          <w:szCs w:val="22"/>
        </w:rPr>
        <w:tab/>
      </w:r>
      <w:r w:rsidR="00CE48A4" w:rsidRPr="00E01BD6">
        <w:rPr>
          <w:rFonts w:asciiTheme="minorHAnsi" w:hAnsiTheme="minorHAnsi" w:cstheme="minorHAnsi"/>
          <w:sz w:val="22"/>
          <w:szCs w:val="22"/>
        </w:rPr>
        <w:tab/>
      </w:r>
      <w:r w:rsidR="00CE48A4" w:rsidRPr="00E01BD6">
        <w:rPr>
          <w:rFonts w:asciiTheme="minorHAnsi" w:hAnsiTheme="minorHAnsi" w:cstheme="minorHAnsi"/>
          <w:sz w:val="22"/>
          <w:szCs w:val="22"/>
        </w:rPr>
        <w:tab/>
      </w:r>
      <w:r w:rsidR="0026466D" w:rsidRPr="00E01BD6">
        <w:rPr>
          <w:rFonts w:asciiTheme="minorHAnsi" w:hAnsiTheme="minorHAnsi" w:cstheme="minorHAnsi"/>
          <w:sz w:val="22"/>
          <w:szCs w:val="22"/>
        </w:rPr>
        <w:tab/>
      </w:r>
      <w:r w:rsidR="00B70FCE" w:rsidRPr="00E01BD6">
        <w:rPr>
          <w:rFonts w:asciiTheme="minorHAnsi" w:hAnsiTheme="minorHAnsi" w:cstheme="minorHAnsi"/>
          <w:sz w:val="22"/>
          <w:szCs w:val="22"/>
        </w:rPr>
        <w:t>radní městské části</w:t>
      </w:r>
    </w:p>
    <w:p w14:paraId="1556357D" w14:textId="77777777" w:rsidR="007A2378" w:rsidRPr="00E01BD6" w:rsidRDefault="005F44C5">
      <w:pPr>
        <w:tabs>
          <w:tab w:val="left" w:pos="360"/>
        </w:tabs>
        <w:ind w:left="360" w:hanging="360"/>
        <w:jc w:val="both"/>
        <w:outlineLvl w:val="0"/>
        <w:rPr>
          <w:rFonts w:asciiTheme="minorHAnsi" w:hAnsiTheme="minorHAnsi" w:cstheme="minorHAnsi"/>
          <w:sz w:val="22"/>
          <w:szCs w:val="22"/>
        </w:rPr>
      </w:pPr>
      <w:r w:rsidRPr="00E01BD6">
        <w:rPr>
          <w:rFonts w:asciiTheme="minorHAnsi" w:hAnsiTheme="minorHAnsi" w:cstheme="minorHAnsi"/>
          <w:sz w:val="22"/>
          <w:szCs w:val="22"/>
        </w:rPr>
        <w:tab/>
      </w:r>
      <w:r w:rsidRPr="00E01BD6">
        <w:rPr>
          <w:rFonts w:asciiTheme="minorHAnsi" w:hAnsiTheme="minorHAnsi" w:cstheme="minorHAnsi"/>
          <w:sz w:val="22"/>
          <w:szCs w:val="22"/>
        </w:rPr>
        <w:tab/>
      </w:r>
      <w:r w:rsidRPr="00E01BD6">
        <w:rPr>
          <w:rFonts w:asciiTheme="minorHAnsi" w:hAnsiTheme="minorHAnsi" w:cstheme="minorHAnsi"/>
          <w:sz w:val="22"/>
          <w:szCs w:val="22"/>
        </w:rPr>
        <w:tab/>
      </w:r>
      <w:r w:rsidRPr="00E01BD6">
        <w:rPr>
          <w:rFonts w:asciiTheme="minorHAnsi" w:hAnsiTheme="minorHAnsi" w:cstheme="minorHAnsi"/>
          <w:sz w:val="22"/>
          <w:szCs w:val="22"/>
        </w:rPr>
        <w:tab/>
      </w:r>
      <w:r w:rsidRPr="00E01BD6">
        <w:rPr>
          <w:rFonts w:asciiTheme="minorHAnsi" w:hAnsiTheme="minorHAnsi" w:cstheme="minorHAnsi"/>
          <w:sz w:val="22"/>
          <w:szCs w:val="22"/>
        </w:rPr>
        <w:tab/>
      </w:r>
      <w:r w:rsidRPr="00E01BD6">
        <w:rPr>
          <w:rFonts w:asciiTheme="minorHAnsi" w:hAnsiTheme="minorHAnsi" w:cstheme="minorHAnsi"/>
          <w:sz w:val="22"/>
          <w:szCs w:val="22"/>
        </w:rPr>
        <w:tab/>
      </w:r>
      <w:r w:rsidRPr="00E01BD6">
        <w:rPr>
          <w:rFonts w:asciiTheme="minorHAnsi" w:hAnsiTheme="minorHAnsi" w:cstheme="minorHAnsi"/>
          <w:sz w:val="22"/>
          <w:szCs w:val="22"/>
        </w:rPr>
        <w:tab/>
      </w:r>
      <w:r w:rsidRPr="00E01BD6">
        <w:rPr>
          <w:rFonts w:asciiTheme="minorHAnsi" w:hAnsiTheme="minorHAnsi" w:cstheme="minorHAnsi"/>
          <w:sz w:val="22"/>
          <w:szCs w:val="22"/>
        </w:rPr>
        <w:tab/>
      </w:r>
    </w:p>
    <w:p w14:paraId="15563581" w14:textId="1D45377A" w:rsidR="007A2378" w:rsidRPr="00E01BD6" w:rsidRDefault="005F44C5" w:rsidP="00086049">
      <w:pPr>
        <w:tabs>
          <w:tab w:val="left" w:pos="0"/>
        </w:tabs>
        <w:jc w:val="both"/>
        <w:rPr>
          <w:rFonts w:asciiTheme="minorHAnsi" w:hAnsiTheme="minorHAnsi" w:cstheme="minorHAnsi"/>
          <w:sz w:val="22"/>
          <w:szCs w:val="22"/>
        </w:rPr>
      </w:pPr>
      <w:r w:rsidRPr="00E01BD6">
        <w:rPr>
          <w:rFonts w:asciiTheme="minorHAnsi" w:hAnsiTheme="minorHAnsi" w:cstheme="minorHAnsi"/>
          <w:sz w:val="22"/>
          <w:szCs w:val="22"/>
        </w:rPr>
        <w:lastRenderedPageBreak/>
        <w:tab/>
      </w:r>
      <w:r w:rsidRPr="00E01BD6">
        <w:rPr>
          <w:rFonts w:asciiTheme="minorHAnsi" w:hAnsiTheme="minorHAnsi" w:cstheme="minorHAnsi"/>
          <w:sz w:val="22"/>
          <w:szCs w:val="22"/>
        </w:rPr>
        <w:tab/>
      </w:r>
      <w:r w:rsidRPr="00E01BD6">
        <w:rPr>
          <w:rFonts w:asciiTheme="minorHAnsi" w:hAnsiTheme="minorHAnsi" w:cstheme="minorHAnsi"/>
          <w:sz w:val="22"/>
          <w:szCs w:val="22"/>
        </w:rPr>
        <w:tab/>
      </w:r>
      <w:r w:rsidRPr="00E01BD6">
        <w:rPr>
          <w:rFonts w:asciiTheme="minorHAnsi" w:hAnsiTheme="minorHAnsi" w:cstheme="minorHAnsi"/>
          <w:sz w:val="22"/>
          <w:szCs w:val="22"/>
        </w:rPr>
        <w:tab/>
      </w:r>
      <w:r w:rsidRPr="00E01BD6">
        <w:rPr>
          <w:rFonts w:asciiTheme="minorHAnsi" w:hAnsiTheme="minorHAnsi" w:cstheme="minorHAnsi"/>
          <w:bCs/>
          <w:sz w:val="22"/>
          <w:szCs w:val="22"/>
        </w:rPr>
        <w:tab/>
      </w:r>
      <w:r w:rsidRPr="00E01BD6">
        <w:rPr>
          <w:rFonts w:asciiTheme="minorHAnsi" w:hAnsiTheme="minorHAnsi" w:cstheme="minorHAnsi"/>
          <w:bCs/>
          <w:sz w:val="22"/>
          <w:szCs w:val="22"/>
        </w:rPr>
        <w:tab/>
      </w:r>
      <w:r w:rsidRPr="00E01BD6">
        <w:rPr>
          <w:rFonts w:asciiTheme="minorHAnsi" w:hAnsiTheme="minorHAnsi" w:cstheme="minorHAnsi"/>
          <w:bCs/>
          <w:sz w:val="22"/>
          <w:szCs w:val="22"/>
        </w:rPr>
        <w:tab/>
      </w:r>
      <w:r w:rsidRPr="00E01BD6">
        <w:rPr>
          <w:rFonts w:asciiTheme="minorHAnsi" w:hAnsiTheme="minorHAnsi" w:cstheme="minorHAnsi"/>
          <w:bCs/>
          <w:sz w:val="22"/>
          <w:szCs w:val="22"/>
        </w:rPr>
        <w:tab/>
      </w:r>
      <w:r w:rsidRPr="00E01BD6">
        <w:rPr>
          <w:rFonts w:asciiTheme="minorHAnsi" w:hAnsiTheme="minorHAnsi" w:cstheme="minorHAnsi"/>
          <w:bCs/>
          <w:sz w:val="22"/>
          <w:szCs w:val="22"/>
        </w:rPr>
        <w:tab/>
      </w:r>
      <w:r w:rsidRPr="00E01BD6">
        <w:rPr>
          <w:rFonts w:asciiTheme="minorHAnsi" w:hAnsiTheme="minorHAnsi" w:cstheme="minorHAnsi"/>
          <w:bCs/>
          <w:sz w:val="22"/>
          <w:szCs w:val="22"/>
        </w:rPr>
        <w:tab/>
      </w:r>
    </w:p>
    <w:p w14:paraId="795FFF95" w14:textId="00383ADF" w:rsidR="00775244" w:rsidRPr="00E01BD6" w:rsidRDefault="00775244" w:rsidP="005F44C5">
      <w:pPr>
        <w:tabs>
          <w:tab w:val="left" w:pos="360"/>
        </w:tabs>
        <w:ind w:left="360" w:hanging="360"/>
        <w:jc w:val="both"/>
        <w:outlineLvl w:val="0"/>
        <w:rPr>
          <w:rFonts w:asciiTheme="minorHAnsi" w:hAnsiTheme="minorHAnsi" w:cstheme="minorHAnsi"/>
          <w:b/>
          <w:bCs/>
          <w:sz w:val="22"/>
          <w:szCs w:val="22"/>
        </w:rPr>
      </w:pPr>
      <w:r w:rsidRPr="00E01BD6">
        <w:rPr>
          <w:rFonts w:asciiTheme="minorHAnsi" w:hAnsiTheme="minorHAnsi" w:cstheme="minorHAnsi"/>
          <w:b/>
          <w:bCs/>
          <w:sz w:val="22"/>
          <w:szCs w:val="22"/>
        </w:rPr>
        <w:t>Muz/</w:t>
      </w:r>
      <w:r w:rsidR="006E0EE9" w:rsidRPr="00E01BD6">
        <w:rPr>
          <w:rFonts w:asciiTheme="minorHAnsi" w:hAnsiTheme="minorHAnsi" w:cstheme="minorHAnsi"/>
          <w:b/>
          <w:bCs/>
          <w:sz w:val="22"/>
          <w:szCs w:val="22"/>
        </w:rPr>
        <w:t>071</w:t>
      </w:r>
      <w:r w:rsidR="007E56F6" w:rsidRPr="00E01BD6">
        <w:rPr>
          <w:rFonts w:asciiTheme="minorHAnsi" w:hAnsiTheme="minorHAnsi" w:cstheme="minorHAnsi"/>
          <w:b/>
          <w:bCs/>
          <w:sz w:val="22"/>
          <w:szCs w:val="22"/>
        </w:rPr>
        <w:t xml:space="preserve"> </w:t>
      </w:r>
      <w:r w:rsidRPr="00E01BD6">
        <w:rPr>
          <w:rFonts w:asciiTheme="minorHAnsi" w:hAnsiTheme="minorHAnsi" w:cstheme="minorHAnsi"/>
          <w:b/>
          <w:bCs/>
          <w:sz w:val="22"/>
          <w:szCs w:val="22"/>
        </w:rPr>
        <w:t>/202</w:t>
      </w:r>
      <w:r w:rsidR="007E56F6" w:rsidRPr="00E01BD6">
        <w:rPr>
          <w:rFonts w:asciiTheme="minorHAnsi" w:hAnsiTheme="minorHAnsi" w:cstheme="minorHAnsi"/>
          <w:b/>
          <w:bCs/>
          <w:sz w:val="22"/>
          <w:szCs w:val="22"/>
        </w:rPr>
        <w:t>5</w:t>
      </w:r>
      <w:r w:rsidRPr="00E01BD6">
        <w:rPr>
          <w:rFonts w:asciiTheme="minorHAnsi" w:hAnsiTheme="minorHAnsi" w:cstheme="minorHAnsi"/>
          <w:b/>
          <w:bCs/>
          <w:sz w:val="22"/>
          <w:szCs w:val="22"/>
        </w:rPr>
        <w:t xml:space="preserve"> </w:t>
      </w:r>
    </w:p>
    <w:p w14:paraId="15563582" w14:textId="64C51FC0" w:rsidR="007A2378" w:rsidRPr="00E01BD6" w:rsidRDefault="005F44C5" w:rsidP="005F44C5">
      <w:pPr>
        <w:tabs>
          <w:tab w:val="left" w:pos="360"/>
        </w:tabs>
        <w:ind w:left="360" w:hanging="360"/>
        <w:jc w:val="both"/>
        <w:outlineLvl w:val="0"/>
        <w:rPr>
          <w:rFonts w:asciiTheme="minorHAnsi" w:hAnsiTheme="minorHAnsi" w:cstheme="minorHAnsi"/>
          <w:sz w:val="22"/>
          <w:szCs w:val="22"/>
        </w:rPr>
      </w:pPr>
      <w:r w:rsidRPr="00E01BD6">
        <w:rPr>
          <w:rFonts w:asciiTheme="minorHAnsi" w:hAnsiTheme="minorHAnsi" w:cstheme="minorHAnsi"/>
          <w:b/>
          <w:bCs/>
          <w:sz w:val="22"/>
          <w:szCs w:val="22"/>
        </w:rPr>
        <w:t>Příloha č. 1</w:t>
      </w:r>
      <w:r w:rsidR="00B13D57" w:rsidRPr="00E01BD6">
        <w:rPr>
          <w:rFonts w:asciiTheme="minorHAnsi" w:hAnsiTheme="minorHAnsi" w:cstheme="minorHAnsi"/>
          <w:b/>
          <w:bCs/>
          <w:sz w:val="22"/>
          <w:szCs w:val="22"/>
        </w:rPr>
        <w:t xml:space="preserve">   - Vyúčtování</w:t>
      </w:r>
    </w:p>
    <w:p w14:paraId="15563584" w14:textId="77777777" w:rsidR="007A2378" w:rsidRPr="00E01BD6" w:rsidRDefault="005F44C5" w:rsidP="005F44C5">
      <w:pPr>
        <w:tabs>
          <w:tab w:val="left" w:pos="360"/>
        </w:tabs>
        <w:ind w:left="360" w:hanging="360"/>
        <w:jc w:val="both"/>
        <w:outlineLvl w:val="0"/>
        <w:rPr>
          <w:rFonts w:asciiTheme="minorHAnsi" w:hAnsiTheme="minorHAnsi" w:cstheme="minorHAnsi"/>
          <w:sz w:val="22"/>
          <w:szCs w:val="22"/>
        </w:rPr>
      </w:pPr>
      <w:r w:rsidRPr="00E01BD6">
        <w:rPr>
          <w:rFonts w:asciiTheme="minorHAnsi" w:hAnsiTheme="minorHAnsi" w:cstheme="minorHAnsi"/>
          <w:sz w:val="22"/>
          <w:szCs w:val="22"/>
        </w:rPr>
        <w:t>Vyřizuje: Krylová, poplatky za poskytnutí reprodukčních práv:</w:t>
      </w:r>
    </w:p>
    <w:p w14:paraId="15563585" w14:textId="1D908525" w:rsidR="007A2378" w:rsidRPr="00E01BD6" w:rsidRDefault="002E08D8" w:rsidP="005F44C5">
      <w:pPr>
        <w:tabs>
          <w:tab w:val="left" w:pos="360"/>
        </w:tabs>
        <w:ind w:left="360" w:hanging="360"/>
        <w:jc w:val="both"/>
        <w:outlineLvl w:val="0"/>
        <w:rPr>
          <w:rFonts w:asciiTheme="minorHAnsi" w:hAnsiTheme="minorHAnsi" w:cstheme="minorHAnsi"/>
          <w:sz w:val="22"/>
          <w:szCs w:val="22"/>
        </w:rPr>
      </w:pPr>
      <w:r w:rsidRPr="00E01BD6">
        <w:rPr>
          <w:rFonts w:asciiTheme="minorHAnsi" w:hAnsiTheme="minorHAnsi" w:cstheme="minorHAnsi"/>
          <w:sz w:val="22"/>
          <w:szCs w:val="22"/>
        </w:rPr>
        <w:t>2</w:t>
      </w:r>
      <w:r w:rsidR="007409A5" w:rsidRPr="00E01BD6">
        <w:rPr>
          <w:rFonts w:asciiTheme="minorHAnsi" w:hAnsiTheme="minorHAnsi" w:cstheme="minorHAnsi"/>
          <w:sz w:val="22"/>
          <w:szCs w:val="22"/>
        </w:rPr>
        <w:t>x500</w:t>
      </w:r>
      <w:r w:rsidR="005F44C5" w:rsidRPr="00E01BD6">
        <w:rPr>
          <w:rFonts w:asciiTheme="minorHAnsi" w:hAnsiTheme="minorHAnsi" w:cstheme="minorHAnsi"/>
          <w:sz w:val="22"/>
          <w:szCs w:val="22"/>
        </w:rPr>
        <w:t xml:space="preserve">,- Kč = </w:t>
      </w:r>
      <w:r w:rsidR="000F6F0B" w:rsidRPr="00E01BD6">
        <w:rPr>
          <w:rFonts w:asciiTheme="minorHAnsi" w:hAnsiTheme="minorHAnsi" w:cstheme="minorHAnsi"/>
          <w:sz w:val="22"/>
          <w:szCs w:val="22"/>
        </w:rPr>
        <w:t>1</w:t>
      </w:r>
      <w:r w:rsidR="00CE48A4" w:rsidRPr="00E01BD6">
        <w:rPr>
          <w:rFonts w:asciiTheme="minorHAnsi" w:hAnsiTheme="minorHAnsi" w:cstheme="minorHAnsi"/>
          <w:sz w:val="22"/>
          <w:szCs w:val="22"/>
        </w:rPr>
        <w:t>.0</w:t>
      </w:r>
      <w:r w:rsidR="00EF22F1" w:rsidRPr="00E01BD6">
        <w:rPr>
          <w:rFonts w:asciiTheme="minorHAnsi" w:hAnsiTheme="minorHAnsi" w:cstheme="minorHAnsi"/>
          <w:sz w:val="22"/>
          <w:szCs w:val="22"/>
        </w:rPr>
        <w:t>00</w:t>
      </w:r>
      <w:r w:rsidR="00B026DE" w:rsidRPr="00E01BD6">
        <w:rPr>
          <w:rFonts w:asciiTheme="minorHAnsi" w:hAnsiTheme="minorHAnsi" w:cstheme="minorHAnsi"/>
          <w:sz w:val="22"/>
          <w:szCs w:val="22"/>
        </w:rPr>
        <w:t>, -</w:t>
      </w:r>
      <w:r w:rsidR="005F44C5" w:rsidRPr="00E01BD6">
        <w:rPr>
          <w:rFonts w:asciiTheme="minorHAnsi" w:hAnsiTheme="minorHAnsi" w:cstheme="minorHAnsi"/>
          <w:sz w:val="22"/>
          <w:szCs w:val="22"/>
        </w:rPr>
        <w:t xml:space="preserve"> Kč sbírkové předměty kategorie B, </w:t>
      </w:r>
    </w:p>
    <w:p w14:paraId="23954AF0" w14:textId="77777777" w:rsidR="00B026DE" w:rsidRPr="00E01BD6" w:rsidRDefault="00B026DE" w:rsidP="00B026DE">
      <w:pPr>
        <w:jc w:val="both"/>
        <w:rPr>
          <w:rFonts w:asciiTheme="minorHAnsi" w:hAnsiTheme="minorHAnsi" w:cstheme="minorHAnsi"/>
          <w:sz w:val="22"/>
          <w:szCs w:val="22"/>
        </w:rPr>
      </w:pPr>
      <w:r w:rsidRPr="00E01BD6">
        <w:rPr>
          <w:rFonts w:asciiTheme="minorHAnsi" w:hAnsiTheme="minorHAnsi" w:cstheme="minorHAnsi"/>
          <w:sz w:val="22"/>
          <w:szCs w:val="22"/>
        </w:rPr>
        <w:t>poplatek je podle § 61 písm. e) zákona č. 235/2004 Sb. O dani z přidané hodnoty osvobozený od daně</w:t>
      </w:r>
    </w:p>
    <w:p w14:paraId="2A038311" w14:textId="7D2CE822" w:rsidR="00A7489E" w:rsidRPr="00E01BD6" w:rsidRDefault="005F44C5" w:rsidP="00364922">
      <w:pPr>
        <w:rPr>
          <w:rFonts w:asciiTheme="minorHAnsi" w:eastAsiaTheme="minorHAnsi" w:hAnsiTheme="minorHAnsi" w:cstheme="minorHAnsi"/>
          <w:i/>
          <w:iCs/>
          <w:sz w:val="22"/>
          <w:szCs w:val="22"/>
          <w:lang w:eastAsia="en-US"/>
        </w:rPr>
      </w:pPr>
      <w:r w:rsidRPr="00E01BD6">
        <w:rPr>
          <w:rFonts w:asciiTheme="minorHAnsi" w:hAnsiTheme="minorHAnsi" w:cstheme="minorHAnsi"/>
          <w:b/>
          <w:sz w:val="22"/>
          <w:szCs w:val="22"/>
          <w:u w:val="single"/>
        </w:rPr>
        <w:t xml:space="preserve">celkem </w:t>
      </w:r>
      <w:r w:rsidR="002E08D8" w:rsidRPr="00E01BD6">
        <w:rPr>
          <w:rFonts w:asciiTheme="minorHAnsi" w:hAnsiTheme="minorHAnsi" w:cstheme="minorHAnsi"/>
          <w:b/>
          <w:sz w:val="22"/>
          <w:szCs w:val="22"/>
          <w:u w:val="single"/>
        </w:rPr>
        <w:t>1</w:t>
      </w:r>
      <w:r w:rsidR="00EA39AC" w:rsidRPr="00E01BD6">
        <w:rPr>
          <w:rFonts w:asciiTheme="minorHAnsi" w:hAnsiTheme="minorHAnsi" w:cstheme="minorHAnsi"/>
          <w:b/>
          <w:sz w:val="22"/>
          <w:szCs w:val="22"/>
          <w:u w:val="single"/>
        </w:rPr>
        <w:t>.000</w:t>
      </w:r>
      <w:r w:rsidR="0034111C" w:rsidRPr="00E01BD6">
        <w:rPr>
          <w:rFonts w:asciiTheme="minorHAnsi" w:hAnsiTheme="minorHAnsi" w:cstheme="minorHAnsi"/>
          <w:b/>
          <w:sz w:val="22"/>
          <w:szCs w:val="22"/>
          <w:u w:val="single"/>
        </w:rPr>
        <w:t>, -</w:t>
      </w:r>
      <w:r w:rsidRPr="00E01BD6">
        <w:rPr>
          <w:rFonts w:asciiTheme="minorHAnsi" w:hAnsiTheme="minorHAnsi" w:cstheme="minorHAnsi"/>
          <w:b/>
          <w:sz w:val="22"/>
          <w:szCs w:val="22"/>
          <w:u w:val="single"/>
        </w:rPr>
        <w:t xml:space="preserve"> </w:t>
      </w:r>
      <w:r w:rsidR="00364922" w:rsidRPr="00E01BD6">
        <w:rPr>
          <w:rFonts w:asciiTheme="minorHAnsi" w:hAnsiTheme="minorHAnsi" w:cstheme="minorHAnsi"/>
          <w:b/>
          <w:sz w:val="22"/>
          <w:szCs w:val="22"/>
          <w:u w:val="single"/>
        </w:rPr>
        <w:t>Kč</w:t>
      </w:r>
    </w:p>
    <w:sectPr w:rsidR="00A7489E" w:rsidRPr="00E01BD6">
      <w:headerReference w:type="default" r:id="rId10"/>
      <w:footerReference w:type="default" r:id="rId11"/>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22EA2" w14:textId="77777777" w:rsidR="003D4E93" w:rsidRDefault="003D4E93">
      <w:r>
        <w:separator/>
      </w:r>
    </w:p>
  </w:endnote>
  <w:endnote w:type="continuationSeparator" w:id="0">
    <w:p w14:paraId="1A89B8D3" w14:textId="77777777" w:rsidR="003D4E93" w:rsidRDefault="003D4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W Palladio L">
    <w:altName w:val="Calibri"/>
    <w:charset w:val="01"/>
    <w:family w:val="auto"/>
    <w:pitch w:val="default"/>
  </w:font>
  <w:font w:name="Lucida Sans Unicode">
    <w:panose1 w:val="020B0602030504020204"/>
    <w:charset w:val="EE"/>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5574542"/>
      <w:docPartObj>
        <w:docPartGallery w:val="Page Numbers (Bottom of Page)"/>
        <w:docPartUnique/>
      </w:docPartObj>
    </w:sdtPr>
    <w:sdtEndPr/>
    <w:sdtContent>
      <w:p w14:paraId="1556358D" w14:textId="78141ED1" w:rsidR="007A2378" w:rsidRDefault="005F44C5">
        <w:pPr>
          <w:pStyle w:val="Zpat"/>
          <w:jc w:val="center"/>
        </w:pPr>
        <w:r>
          <w:fldChar w:fldCharType="begin"/>
        </w:r>
        <w:r>
          <w:instrText>PAGE</w:instrText>
        </w:r>
        <w:r>
          <w:fldChar w:fldCharType="separate"/>
        </w:r>
        <w:r w:rsidR="00B70FCE">
          <w:rPr>
            <w:noProof/>
          </w:rPr>
          <w:t>1</w:t>
        </w:r>
        <w:r>
          <w:fldChar w:fldCharType="end"/>
        </w:r>
      </w:p>
    </w:sdtContent>
  </w:sdt>
  <w:p w14:paraId="1556358E" w14:textId="77777777" w:rsidR="007A2378" w:rsidRDefault="007A23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FA56C" w14:textId="77777777" w:rsidR="003D4E93" w:rsidRDefault="003D4E93">
      <w:r>
        <w:separator/>
      </w:r>
    </w:p>
  </w:footnote>
  <w:footnote w:type="continuationSeparator" w:id="0">
    <w:p w14:paraId="437DD5AA" w14:textId="77777777" w:rsidR="003D4E93" w:rsidRDefault="003D4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34514" w14:textId="77777777" w:rsidR="00C7639A" w:rsidRDefault="00C7639A">
    <w:pPr>
      <w:pStyle w:val="Zhlav"/>
    </w:pPr>
  </w:p>
  <w:p w14:paraId="33338AB7" w14:textId="37022800" w:rsidR="00C7639A" w:rsidRPr="00C7639A" w:rsidRDefault="00C7639A">
    <w:pPr>
      <w:pStyle w:val="Zhlav"/>
      <w:rPr>
        <w:rFonts w:asciiTheme="minorHAnsi" w:hAnsiTheme="minorHAnsi" w:cstheme="minorHAnsi"/>
        <w:sz w:val="22"/>
        <w:szCs w:val="22"/>
      </w:rPr>
    </w:pPr>
    <w:r>
      <w:tab/>
      <w:t xml:space="preserve">                                                     </w:t>
    </w:r>
    <w:r w:rsidRPr="00C7639A">
      <w:rPr>
        <w:rFonts w:asciiTheme="minorHAnsi" w:hAnsiTheme="minorHAnsi" w:cstheme="minorHAnsi"/>
        <w:sz w:val="22"/>
        <w:szCs w:val="22"/>
      </w:rPr>
      <w:t xml:space="preserve">Číslo smlouvy MČ Praha 3: </w:t>
    </w:r>
    <w:r w:rsidR="006D4BB6" w:rsidRPr="006D4BB6">
      <w:rPr>
        <w:rFonts w:asciiTheme="minorHAnsi" w:hAnsiTheme="minorHAnsi" w:cstheme="minorHAnsi"/>
        <w:sz w:val="22"/>
        <w:szCs w:val="22"/>
      </w:rPr>
      <w:t>2025/00504/OVVK-OKPP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617A"/>
    <w:multiLevelType w:val="hybridMultilevel"/>
    <w:tmpl w:val="7ECE4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101E54"/>
    <w:multiLevelType w:val="hybridMultilevel"/>
    <w:tmpl w:val="60BC8D2C"/>
    <w:lvl w:ilvl="0" w:tplc="04050017">
      <w:start w:val="1"/>
      <w:numFmt w:val="lowerLetter"/>
      <w:lvlText w:val="%1)"/>
      <w:lvlJc w:val="left"/>
      <w:pPr>
        <w:ind w:left="1131" w:hanging="360"/>
      </w:pPr>
    </w:lvl>
    <w:lvl w:ilvl="1" w:tplc="04050019" w:tentative="1">
      <w:start w:val="1"/>
      <w:numFmt w:val="lowerLetter"/>
      <w:lvlText w:val="%2."/>
      <w:lvlJc w:val="left"/>
      <w:pPr>
        <w:ind w:left="1851" w:hanging="360"/>
      </w:pPr>
    </w:lvl>
    <w:lvl w:ilvl="2" w:tplc="0405001B" w:tentative="1">
      <w:start w:val="1"/>
      <w:numFmt w:val="lowerRoman"/>
      <w:lvlText w:val="%3."/>
      <w:lvlJc w:val="right"/>
      <w:pPr>
        <w:ind w:left="2571" w:hanging="180"/>
      </w:pPr>
    </w:lvl>
    <w:lvl w:ilvl="3" w:tplc="0405000F" w:tentative="1">
      <w:start w:val="1"/>
      <w:numFmt w:val="decimal"/>
      <w:lvlText w:val="%4."/>
      <w:lvlJc w:val="left"/>
      <w:pPr>
        <w:ind w:left="3291" w:hanging="360"/>
      </w:pPr>
    </w:lvl>
    <w:lvl w:ilvl="4" w:tplc="04050019" w:tentative="1">
      <w:start w:val="1"/>
      <w:numFmt w:val="lowerLetter"/>
      <w:lvlText w:val="%5."/>
      <w:lvlJc w:val="left"/>
      <w:pPr>
        <w:ind w:left="4011" w:hanging="360"/>
      </w:pPr>
    </w:lvl>
    <w:lvl w:ilvl="5" w:tplc="0405001B" w:tentative="1">
      <w:start w:val="1"/>
      <w:numFmt w:val="lowerRoman"/>
      <w:lvlText w:val="%6."/>
      <w:lvlJc w:val="right"/>
      <w:pPr>
        <w:ind w:left="4731" w:hanging="180"/>
      </w:pPr>
    </w:lvl>
    <w:lvl w:ilvl="6" w:tplc="0405000F" w:tentative="1">
      <w:start w:val="1"/>
      <w:numFmt w:val="decimal"/>
      <w:lvlText w:val="%7."/>
      <w:lvlJc w:val="left"/>
      <w:pPr>
        <w:ind w:left="5451" w:hanging="360"/>
      </w:pPr>
    </w:lvl>
    <w:lvl w:ilvl="7" w:tplc="04050019" w:tentative="1">
      <w:start w:val="1"/>
      <w:numFmt w:val="lowerLetter"/>
      <w:lvlText w:val="%8."/>
      <w:lvlJc w:val="left"/>
      <w:pPr>
        <w:ind w:left="6171" w:hanging="360"/>
      </w:pPr>
    </w:lvl>
    <w:lvl w:ilvl="8" w:tplc="0405001B" w:tentative="1">
      <w:start w:val="1"/>
      <w:numFmt w:val="lowerRoman"/>
      <w:lvlText w:val="%9."/>
      <w:lvlJc w:val="right"/>
      <w:pPr>
        <w:ind w:left="6891" w:hanging="180"/>
      </w:pPr>
    </w:lvl>
  </w:abstractNum>
  <w:abstractNum w:abstractNumId="2" w15:restartNumberingAfterBreak="0">
    <w:nsid w:val="05763531"/>
    <w:multiLevelType w:val="hybridMultilevel"/>
    <w:tmpl w:val="9B5CBA6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06673AE2"/>
    <w:multiLevelType w:val="multilevel"/>
    <w:tmpl w:val="627CBA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30B3C83"/>
    <w:multiLevelType w:val="multilevel"/>
    <w:tmpl w:val="79704C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5103998"/>
    <w:multiLevelType w:val="multilevel"/>
    <w:tmpl w:val="65EC96F2"/>
    <w:lvl w:ilvl="0">
      <w:start w:val="1"/>
      <w:numFmt w:val="decimal"/>
      <w:lvlText w:val="%1."/>
      <w:lvlJc w:val="left"/>
      <w:pPr>
        <w:ind w:left="360" w:hanging="360"/>
      </w:pPr>
      <w:rPr>
        <w:color w:val="auto"/>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6475ECA"/>
    <w:multiLevelType w:val="hybridMultilevel"/>
    <w:tmpl w:val="6CFEB63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19545250"/>
    <w:multiLevelType w:val="hybridMultilevel"/>
    <w:tmpl w:val="99247E44"/>
    <w:lvl w:ilvl="0" w:tplc="5E52E350">
      <w:start w:val="1"/>
      <w:numFmt w:val="lowerLetter"/>
      <w:lvlText w:val="%1)"/>
      <w:lvlJc w:val="left"/>
      <w:pPr>
        <w:ind w:left="1129" w:hanging="360"/>
      </w:pPr>
      <w:rPr>
        <w:b w:val="0"/>
        <w:bCs w:val="0"/>
        <w:i w:val="0"/>
        <w:iCs w:val="0"/>
        <w:sz w:val="24"/>
        <w:szCs w:val="24"/>
      </w:rPr>
    </w:lvl>
    <w:lvl w:ilvl="1" w:tplc="04050019" w:tentative="1">
      <w:start w:val="1"/>
      <w:numFmt w:val="lowerLetter"/>
      <w:lvlText w:val="%2."/>
      <w:lvlJc w:val="left"/>
      <w:pPr>
        <w:ind w:left="1849" w:hanging="360"/>
      </w:pPr>
    </w:lvl>
    <w:lvl w:ilvl="2" w:tplc="0405001B" w:tentative="1">
      <w:start w:val="1"/>
      <w:numFmt w:val="lowerRoman"/>
      <w:lvlText w:val="%3."/>
      <w:lvlJc w:val="right"/>
      <w:pPr>
        <w:ind w:left="2569" w:hanging="180"/>
      </w:pPr>
    </w:lvl>
    <w:lvl w:ilvl="3" w:tplc="0405000F" w:tentative="1">
      <w:start w:val="1"/>
      <w:numFmt w:val="decimal"/>
      <w:lvlText w:val="%4."/>
      <w:lvlJc w:val="left"/>
      <w:pPr>
        <w:ind w:left="3289" w:hanging="360"/>
      </w:pPr>
    </w:lvl>
    <w:lvl w:ilvl="4" w:tplc="04050019" w:tentative="1">
      <w:start w:val="1"/>
      <w:numFmt w:val="lowerLetter"/>
      <w:lvlText w:val="%5."/>
      <w:lvlJc w:val="left"/>
      <w:pPr>
        <w:ind w:left="4009" w:hanging="360"/>
      </w:pPr>
    </w:lvl>
    <w:lvl w:ilvl="5" w:tplc="0405001B" w:tentative="1">
      <w:start w:val="1"/>
      <w:numFmt w:val="lowerRoman"/>
      <w:lvlText w:val="%6."/>
      <w:lvlJc w:val="right"/>
      <w:pPr>
        <w:ind w:left="4729" w:hanging="180"/>
      </w:pPr>
    </w:lvl>
    <w:lvl w:ilvl="6" w:tplc="0405000F" w:tentative="1">
      <w:start w:val="1"/>
      <w:numFmt w:val="decimal"/>
      <w:lvlText w:val="%7."/>
      <w:lvlJc w:val="left"/>
      <w:pPr>
        <w:ind w:left="5449" w:hanging="360"/>
      </w:pPr>
    </w:lvl>
    <w:lvl w:ilvl="7" w:tplc="04050019" w:tentative="1">
      <w:start w:val="1"/>
      <w:numFmt w:val="lowerLetter"/>
      <w:lvlText w:val="%8."/>
      <w:lvlJc w:val="left"/>
      <w:pPr>
        <w:ind w:left="6169" w:hanging="360"/>
      </w:pPr>
    </w:lvl>
    <w:lvl w:ilvl="8" w:tplc="0405001B" w:tentative="1">
      <w:start w:val="1"/>
      <w:numFmt w:val="lowerRoman"/>
      <w:lvlText w:val="%9."/>
      <w:lvlJc w:val="right"/>
      <w:pPr>
        <w:ind w:left="6889" w:hanging="180"/>
      </w:pPr>
    </w:lvl>
  </w:abstractNum>
  <w:abstractNum w:abstractNumId="8" w15:restartNumberingAfterBreak="0">
    <w:nsid w:val="21AB65C3"/>
    <w:multiLevelType w:val="hybridMultilevel"/>
    <w:tmpl w:val="4DC62722"/>
    <w:lvl w:ilvl="0" w:tplc="04050001">
      <w:start w:val="1"/>
      <w:numFmt w:val="bullet"/>
      <w:lvlText w:val=""/>
      <w:lvlJc w:val="left"/>
      <w:pPr>
        <w:ind w:left="1078" w:hanging="360"/>
      </w:pPr>
      <w:rPr>
        <w:rFonts w:ascii="Symbol" w:hAnsi="Symbol" w:hint="default"/>
      </w:rPr>
    </w:lvl>
    <w:lvl w:ilvl="1" w:tplc="04050003" w:tentative="1">
      <w:start w:val="1"/>
      <w:numFmt w:val="bullet"/>
      <w:lvlText w:val="o"/>
      <w:lvlJc w:val="left"/>
      <w:pPr>
        <w:ind w:left="1798" w:hanging="360"/>
      </w:pPr>
      <w:rPr>
        <w:rFonts w:ascii="Courier New" w:hAnsi="Courier New" w:cs="Courier New" w:hint="default"/>
      </w:rPr>
    </w:lvl>
    <w:lvl w:ilvl="2" w:tplc="04050005" w:tentative="1">
      <w:start w:val="1"/>
      <w:numFmt w:val="bullet"/>
      <w:lvlText w:val=""/>
      <w:lvlJc w:val="left"/>
      <w:pPr>
        <w:ind w:left="2518" w:hanging="360"/>
      </w:pPr>
      <w:rPr>
        <w:rFonts w:ascii="Wingdings" w:hAnsi="Wingdings" w:hint="default"/>
      </w:rPr>
    </w:lvl>
    <w:lvl w:ilvl="3" w:tplc="04050001" w:tentative="1">
      <w:start w:val="1"/>
      <w:numFmt w:val="bullet"/>
      <w:lvlText w:val=""/>
      <w:lvlJc w:val="left"/>
      <w:pPr>
        <w:ind w:left="3238" w:hanging="360"/>
      </w:pPr>
      <w:rPr>
        <w:rFonts w:ascii="Symbol" w:hAnsi="Symbol" w:hint="default"/>
      </w:rPr>
    </w:lvl>
    <w:lvl w:ilvl="4" w:tplc="04050003" w:tentative="1">
      <w:start w:val="1"/>
      <w:numFmt w:val="bullet"/>
      <w:lvlText w:val="o"/>
      <w:lvlJc w:val="left"/>
      <w:pPr>
        <w:ind w:left="3958" w:hanging="360"/>
      </w:pPr>
      <w:rPr>
        <w:rFonts w:ascii="Courier New" w:hAnsi="Courier New" w:cs="Courier New" w:hint="default"/>
      </w:rPr>
    </w:lvl>
    <w:lvl w:ilvl="5" w:tplc="04050005" w:tentative="1">
      <w:start w:val="1"/>
      <w:numFmt w:val="bullet"/>
      <w:lvlText w:val=""/>
      <w:lvlJc w:val="left"/>
      <w:pPr>
        <w:ind w:left="4678" w:hanging="360"/>
      </w:pPr>
      <w:rPr>
        <w:rFonts w:ascii="Wingdings" w:hAnsi="Wingdings" w:hint="default"/>
      </w:rPr>
    </w:lvl>
    <w:lvl w:ilvl="6" w:tplc="04050001" w:tentative="1">
      <w:start w:val="1"/>
      <w:numFmt w:val="bullet"/>
      <w:lvlText w:val=""/>
      <w:lvlJc w:val="left"/>
      <w:pPr>
        <w:ind w:left="5398" w:hanging="360"/>
      </w:pPr>
      <w:rPr>
        <w:rFonts w:ascii="Symbol" w:hAnsi="Symbol" w:hint="default"/>
      </w:rPr>
    </w:lvl>
    <w:lvl w:ilvl="7" w:tplc="04050003" w:tentative="1">
      <w:start w:val="1"/>
      <w:numFmt w:val="bullet"/>
      <w:lvlText w:val="o"/>
      <w:lvlJc w:val="left"/>
      <w:pPr>
        <w:ind w:left="6118" w:hanging="360"/>
      </w:pPr>
      <w:rPr>
        <w:rFonts w:ascii="Courier New" w:hAnsi="Courier New" w:cs="Courier New" w:hint="default"/>
      </w:rPr>
    </w:lvl>
    <w:lvl w:ilvl="8" w:tplc="04050005" w:tentative="1">
      <w:start w:val="1"/>
      <w:numFmt w:val="bullet"/>
      <w:lvlText w:val=""/>
      <w:lvlJc w:val="left"/>
      <w:pPr>
        <w:ind w:left="6838" w:hanging="360"/>
      </w:pPr>
      <w:rPr>
        <w:rFonts w:ascii="Wingdings" w:hAnsi="Wingdings" w:hint="default"/>
      </w:rPr>
    </w:lvl>
  </w:abstractNum>
  <w:abstractNum w:abstractNumId="9" w15:restartNumberingAfterBreak="0">
    <w:nsid w:val="330C0D20"/>
    <w:multiLevelType w:val="multilevel"/>
    <w:tmpl w:val="8444A646"/>
    <w:lvl w:ilvl="0">
      <w:start w:val="1"/>
      <w:numFmt w:val="decimal"/>
      <w:lvlText w:val="%1."/>
      <w:lvlJc w:val="left"/>
      <w:pPr>
        <w:ind w:left="360" w:hanging="360"/>
      </w:pPr>
      <w:rPr>
        <w:b w:val="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7BC7744"/>
    <w:multiLevelType w:val="hybridMultilevel"/>
    <w:tmpl w:val="7814FF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BF97A63"/>
    <w:multiLevelType w:val="hybridMultilevel"/>
    <w:tmpl w:val="E4F4F1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C722191"/>
    <w:multiLevelType w:val="hybridMultilevel"/>
    <w:tmpl w:val="EE70F88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35C579F"/>
    <w:multiLevelType w:val="hybridMultilevel"/>
    <w:tmpl w:val="5B343E70"/>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4" w15:restartNumberingAfterBreak="0">
    <w:nsid w:val="4EEE4843"/>
    <w:multiLevelType w:val="multilevel"/>
    <w:tmpl w:val="D30857BC"/>
    <w:lvl w:ilvl="0">
      <w:start w:val="1"/>
      <w:numFmt w:val="decimal"/>
      <w:lvlText w:val="%1."/>
      <w:lvlJc w:val="left"/>
      <w:pPr>
        <w:ind w:left="360" w:hanging="360"/>
      </w:pPr>
      <w:rPr>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F426C0B"/>
    <w:multiLevelType w:val="hybridMultilevel"/>
    <w:tmpl w:val="431AB4C0"/>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6" w15:restartNumberingAfterBreak="0">
    <w:nsid w:val="573B3DFE"/>
    <w:multiLevelType w:val="multilevel"/>
    <w:tmpl w:val="0D50F7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9282892"/>
    <w:multiLevelType w:val="hybridMultilevel"/>
    <w:tmpl w:val="33FA6B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8BC42EE"/>
    <w:multiLevelType w:val="hybridMultilevel"/>
    <w:tmpl w:val="D706A00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693C6D49"/>
    <w:multiLevelType w:val="hybridMultilevel"/>
    <w:tmpl w:val="62C6DA36"/>
    <w:lvl w:ilvl="0" w:tplc="0A9421EA">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0" w15:restartNumberingAfterBreak="0">
    <w:nsid w:val="6B735977"/>
    <w:multiLevelType w:val="multilevel"/>
    <w:tmpl w:val="C04E24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7B6A5626"/>
    <w:multiLevelType w:val="hybridMultilevel"/>
    <w:tmpl w:val="81C28FD6"/>
    <w:lvl w:ilvl="0" w:tplc="04050001">
      <w:start w:val="1"/>
      <w:numFmt w:val="bullet"/>
      <w:lvlText w:val=""/>
      <w:lvlJc w:val="left"/>
      <w:pPr>
        <w:ind w:left="1845" w:hanging="360"/>
      </w:pPr>
      <w:rPr>
        <w:rFonts w:ascii="Symbol" w:hAnsi="Symbol" w:hint="default"/>
      </w:rPr>
    </w:lvl>
    <w:lvl w:ilvl="1" w:tplc="04050003" w:tentative="1">
      <w:start w:val="1"/>
      <w:numFmt w:val="bullet"/>
      <w:lvlText w:val="o"/>
      <w:lvlJc w:val="left"/>
      <w:pPr>
        <w:ind w:left="2565" w:hanging="360"/>
      </w:pPr>
      <w:rPr>
        <w:rFonts w:ascii="Courier New" w:hAnsi="Courier New" w:cs="Courier New" w:hint="default"/>
      </w:rPr>
    </w:lvl>
    <w:lvl w:ilvl="2" w:tplc="04050005" w:tentative="1">
      <w:start w:val="1"/>
      <w:numFmt w:val="bullet"/>
      <w:lvlText w:val=""/>
      <w:lvlJc w:val="left"/>
      <w:pPr>
        <w:ind w:left="3285" w:hanging="360"/>
      </w:pPr>
      <w:rPr>
        <w:rFonts w:ascii="Wingdings" w:hAnsi="Wingdings" w:hint="default"/>
      </w:rPr>
    </w:lvl>
    <w:lvl w:ilvl="3" w:tplc="04050001" w:tentative="1">
      <w:start w:val="1"/>
      <w:numFmt w:val="bullet"/>
      <w:lvlText w:val=""/>
      <w:lvlJc w:val="left"/>
      <w:pPr>
        <w:ind w:left="4005" w:hanging="360"/>
      </w:pPr>
      <w:rPr>
        <w:rFonts w:ascii="Symbol" w:hAnsi="Symbol" w:hint="default"/>
      </w:rPr>
    </w:lvl>
    <w:lvl w:ilvl="4" w:tplc="04050003" w:tentative="1">
      <w:start w:val="1"/>
      <w:numFmt w:val="bullet"/>
      <w:lvlText w:val="o"/>
      <w:lvlJc w:val="left"/>
      <w:pPr>
        <w:ind w:left="4725" w:hanging="360"/>
      </w:pPr>
      <w:rPr>
        <w:rFonts w:ascii="Courier New" w:hAnsi="Courier New" w:cs="Courier New" w:hint="default"/>
      </w:rPr>
    </w:lvl>
    <w:lvl w:ilvl="5" w:tplc="04050005" w:tentative="1">
      <w:start w:val="1"/>
      <w:numFmt w:val="bullet"/>
      <w:lvlText w:val=""/>
      <w:lvlJc w:val="left"/>
      <w:pPr>
        <w:ind w:left="5445" w:hanging="360"/>
      </w:pPr>
      <w:rPr>
        <w:rFonts w:ascii="Wingdings" w:hAnsi="Wingdings" w:hint="default"/>
      </w:rPr>
    </w:lvl>
    <w:lvl w:ilvl="6" w:tplc="04050001" w:tentative="1">
      <w:start w:val="1"/>
      <w:numFmt w:val="bullet"/>
      <w:lvlText w:val=""/>
      <w:lvlJc w:val="left"/>
      <w:pPr>
        <w:ind w:left="6165" w:hanging="360"/>
      </w:pPr>
      <w:rPr>
        <w:rFonts w:ascii="Symbol" w:hAnsi="Symbol" w:hint="default"/>
      </w:rPr>
    </w:lvl>
    <w:lvl w:ilvl="7" w:tplc="04050003" w:tentative="1">
      <w:start w:val="1"/>
      <w:numFmt w:val="bullet"/>
      <w:lvlText w:val="o"/>
      <w:lvlJc w:val="left"/>
      <w:pPr>
        <w:ind w:left="6885" w:hanging="360"/>
      </w:pPr>
      <w:rPr>
        <w:rFonts w:ascii="Courier New" w:hAnsi="Courier New" w:cs="Courier New" w:hint="default"/>
      </w:rPr>
    </w:lvl>
    <w:lvl w:ilvl="8" w:tplc="04050005" w:tentative="1">
      <w:start w:val="1"/>
      <w:numFmt w:val="bullet"/>
      <w:lvlText w:val=""/>
      <w:lvlJc w:val="left"/>
      <w:pPr>
        <w:ind w:left="7605" w:hanging="360"/>
      </w:pPr>
      <w:rPr>
        <w:rFonts w:ascii="Wingdings" w:hAnsi="Wingdings" w:hint="default"/>
      </w:rPr>
    </w:lvl>
  </w:abstractNum>
  <w:num w:numId="1" w16cid:durableId="1416826984">
    <w:abstractNumId w:val="14"/>
  </w:num>
  <w:num w:numId="2" w16cid:durableId="1511292680">
    <w:abstractNumId w:val="5"/>
  </w:num>
  <w:num w:numId="3" w16cid:durableId="1475951874">
    <w:abstractNumId w:val="9"/>
  </w:num>
  <w:num w:numId="4" w16cid:durableId="1758288477">
    <w:abstractNumId w:val="16"/>
  </w:num>
  <w:num w:numId="5" w16cid:durableId="175313969">
    <w:abstractNumId w:val="20"/>
  </w:num>
  <w:num w:numId="6" w16cid:durableId="2070109387">
    <w:abstractNumId w:val="4"/>
  </w:num>
  <w:num w:numId="7" w16cid:durableId="1140423679">
    <w:abstractNumId w:val="3"/>
  </w:num>
  <w:num w:numId="8" w16cid:durableId="150609643">
    <w:abstractNumId w:val="2"/>
  </w:num>
  <w:num w:numId="9" w16cid:durableId="1612515510">
    <w:abstractNumId w:val="0"/>
  </w:num>
  <w:num w:numId="10" w16cid:durableId="1454134649">
    <w:abstractNumId w:val="17"/>
  </w:num>
  <w:num w:numId="11" w16cid:durableId="1509981448">
    <w:abstractNumId w:val="8"/>
  </w:num>
  <w:num w:numId="12" w16cid:durableId="832064129">
    <w:abstractNumId w:val="11"/>
  </w:num>
  <w:num w:numId="13" w16cid:durableId="1381779550">
    <w:abstractNumId w:val="12"/>
  </w:num>
  <w:num w:numId="14" w16cid:durableId="1997371804">
    <w:abstractNumId w:val="15"/>
  </w:num>
  <w:num w:numId="15" w16cid:durableId="1966230420">
    <w:abstractNumId w:val="18"/>
  </w:num>
  <w:num w:numId="16" w16cid:durableId="3600595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4482251">
    <w:abstractNumId w:val="13"/>
  </w:num>
  <w:num w:numId="18" w16cid:durableId="680621275">
    <w:abstractNumId w:val="10"/>
  </w:num>
  <w:num w:numId="19" w16cid:durableId="1192107353">
    <w:abstractNumId w:val="6"/>
  </w:num>
  <w:num w:numId="20" w16cid:durableId="571736194">
    <w:abstractNumId w:val="7"/>
  </w:num>
  <w:num w:numId="21" w16cid:durableId="628323075">
    <w:abstractNumId w:val="1"/>
  </w:num>
  <w:num w:numId="22" w16cid:durableId="6751118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378"/>
    <w:rsid w:val="000049D8"/>
    <w:rsid w:val="00012240"/>
    <w:rsid w:val="000203DC"/>
    <w:rsid w:val="00021E9B"/>
    <w:rsid w:val="00031676"/>
    <w:rsid w:val="00033B4D"/>
    <w:rsid w:val="0006494D"/>
    <w:rsid w:val="00086049"/>
    <w:rsid w:val="000C2572"/>
    <w:rsid w:val="000D12F9"/>
    <w:rsid w:val="000E4DE4"/>
    <w:rsid w:val="000F6F0B"/>
    <w:rsid w:val="001041A8"/>
    <w:rsid w:val="001068CA"/>
    <w:rsid w:val="001103F5"/>
    <w:rsid w:val="00125D3C"/>
    <w:rsid w:val="001275B3"/>
    <w:rsid w:val="0013469A"/>
    <w:rsid w:val="001467B2"/>
    <w:rsid w:val="00155259"/>
    <w:rsid w:val="0016198B"/>
    <w:rsid w:val="001631DA"/>
    <w:rsid w:val="00187190"/>
    <w:rsid w:val="001A0877"/>
    <w:rsid w:val="001A3730"/>
    <w:rsid w:val="001A5ED8"/>
    <w:rsid w:val="001B0D00"/>
    <w:rsid w:val="001B1226"/>
    <w:rsid w:val="001B4E0C"/>
    <w:rsid w:val="001B7496"/>
    <w:rsid w:val="001B79C1"/>
    <w:rsid w:val="001D089B"/>
    <w:rsid w:val="001E3D34"/>
    <w:rsid w:val="001F701F"/>
    <w:rsid w:val="00210132"/>
    <w:rsid w:val="00233185"/>
    <w:rsid w:val="002572F4"/>
    <w:rsid w:val="0026466D"/>
    <w:rsid w:val="00272770"/>
    <w:rsid w:val="00286FCF"/>
    <w:rsid w:val="002936A6"/>
    <w:rsid w:val="002A1FB7"/>
    <w:rsid w:val="002B27F8"/>
    <w:rsid w:val="002B2D19"/>
    <w:rsid w:val="002D4683"/>
    <w:rsid w:val="002E08D8"/>
    <w:rsid w:val="002E2F68"/>
    <w:rsid w:val="002F1B74"/>
    <w:rsid w:val="002F5BCB"/>
    <w:rsid w:val="003005D2"/>
    <w:rsid w:val="00340BE1"/>
    <w:rsid w:val="0034111C"/>
    <w:rsid w:val="00343CBD"/>
    <w:rsid w:val="00364922"/>
    <w:rsid w:val="00394B52"/>
    <w:rsid w:val="003A76BA"/>
    <w:rsid w:val="003D4E93"/>
    <w:rsid w:val="003D6EB6"/>
    <w:rsid w:val="00401378"/>
    <w:rsid w:val="00401E9D"/>
    <w:rsid w:val="00423BA0"/>
    <w:rsid w:val="00433906"/>
    <w:rsid w:val="004378C8"/>
    <w:rsid w:val="0045280B"/>
    <w:rsid w:val="004572CD"/>
    <w:rsid w:val="004616D5"/>
    <w:rsid w:val="0046618B"/>
    <w:rsid w:val="004737AE"/>
    <w:rsid w:val="00487537"/>
    <w:rsid w:val="004E0445"/>
    <w:rsid w:val="005141E5"/>
    <w:rsid w:val="00515B4F"/>
    <w:rsid w:val="00524FC9"/>
    <w:rsid w:val="00537132"/>
    <w:rsid w:val="0054036C"/>
    <w:rsid w:val="00552307"/>
    <w:rsid w:val="005526D0"/>
    <w:rsid w:val="0058319F"/>
    <w:rsid w:val="005A1A61"/>
    <w:rsid w:val="005F112C"/>
    <w:rsid w:val="005F44C5"/>
    <w:rsid w:val="006833C8"/>
    <w:rsid w:val="006928AC"/>
    <w:rsid w:val="00692EDA"/>
    <w:rsid w:val="006B1368"/>
    <w:rsid w:val="006D2A7F"/>
    <w:rsid w:val="006D4BB6"/>
    <w:rsid w:val="006D791D"/>
    <w:rsid w:val="006E0EE9"/>
    <w:rsid w:val="007112D4"/>
    <w:rsid w:val="007146C9"/>
    <w:rsid w:val="00721B45"/>
    <w:rsid w:val="007409A5"/>
    <w:rsid w:val="00750B07"/>
    <w:rsid w:val="00775244"/>
    <w:rsid w:val="007A2378"/>
    <w:rsid w:val="007B037B"/>
    <w:rsid w:val="007B2F41"/>
    <w:rsid w:val="007B5B50"/>
    <w:rsid w:val="007E56F6"/>
    <w:rsid w:val="00812C64"/>
    <w:rsid w:val="00827306"/>
    <w:rsid w:val="00833EBC"/>
    <w:rsid w:val="008538F2"/>
    <w:rsid w:val="008729A6"/>
    <w:rsid w:val="00872CD8"/>
    <w:rsid w:val="00882C6C"/>
    <w:rsid w:val="008947C0"/>
    <w:rsid w:val="00896F9C"/>
    <w:rsid w:val="008A1AD8"/>
    <w:rsid w:val="008A7A58"/>
    <w:rsid w:val="008B61BB"/>
    <w:rsid w:val="008F02B5"/>
    <w:rsid w:val="008F38D0"/>
    <w:rsid w:val="008F56B3"/>
    <w:rsid w:val="00922FDE"/>
    <w:rsid w:val="00930746"/>
    <w:rsid w:val="00934CF5"/>
    <w:rsid w:val="00943E6B"/>
    <w:rsid w:val="00977628"/>
    <w:rsid w:val="00990904"/>
    <w:rsid w:val="00995E00"/>
    <w:rsid w:val="009A25D9"/>
    <w:rsid w:val="009A3BF6"/>
    <w:rsid w:val="009B4D0C"/>
    <w:rsid w:val="009B68D9"/>
    <w:rsid w:val="009C0D96"/>
    <w:rsid w:val="009E6EFB"/>
    <w:rsid w:val="009E7DB7"/>
    <w:rsid w:val="00A02A03"/>
    <w:rsid w:val="00A05230"/>
    <w:rsid w:val="00A05B22"/>
    <w:rsid w:val="00A32D71"/>
    <w:rsid w:val="00A415C8"/>
    <w:rsid w:val="00A45393"/>
    <w:rsid w:val="00A7489E"/>
    <w:rsid w:val="00AB4693"/>
    <w:rsid w:val="00AC4085"/>
    <w:rsid w:val="00AE3BDC"/>
    <w:rsid w:val="00AE43A5"/>
    <w:rsid w:val="00AF0DA3"/>
    <w:rsid w:val="00B026DE"/>
    <w:rsid w:val="00B13D57"/>
    <w:rsid w:val="00B34362"/>
    <w:rsid w:val="00B3544A"/>
    <w:rsid w:val="00B42E5E"/>
    <w:rsid w:val="00B647CB"/>
    <w:rsid w:val="00B70FCE"/>
    <w:rsid w:val="00B93DBA"/>
    <w:rsid w:val="00B9402A"/>
    <w:rsid w:val="00B972AC"/>
    <w:rsid w:val="00BA4B2C"/>
    <w:rsid w:val="00BC05A5"/>
    <w:rsid w:val="00BE143B"/>
    <w:rsid w:val="00BE68CB"/>
    <w:rsid w:val="00BF5AE2"/>
    <w:rsid w:val="00C143A2"/>
    <w:rsid w:val="00C17702"/>
    <w:rsid w:val="00C421E0"/>
    <w:rsid w:val="00C52029"/>
    <w:rsid w:val="00C52390"/>
    <w:rsid w:val="00C7639A"/>
    <w:rsid w:val="00C941C8"/>
    <w:rsid w:val="00CB7FE6"/>
    <w:rsid w:val="00CC606C"/>
    <w:rsid w:val="00CE29AB"/>
    <w:rsid w:val="00CE48A4"/>
    <w:rsid w:val="00CE725A"/>
    <w:rsid w:val="00D3019F"/>
    <w:rsid w:val="00D3120F"/>
    <w:rsid w:val="00D576C6"/>
    <w:rsid w:val="00D635BE"/>
    <w:rsid w:val="00D6553C"/>
    <w:rsid w:val="00DD3D2D"/>
    <w:rsid w:val="00DE095B"/>
    <w:rsid w:val="00E01BD6"/>
    <w:rsid w:val="00E33C7E"/>
    <w:rsid w:val="00E379B9"/>
    <w:rsid w:val="00E5516C"/>
    <w:rsid w:val="00E736DB"/>
    <w:rsid w:val="00E82B47"/>
    <w:rsid w:val="00E90C6A"/>
    <w:rsid w:val="00EA091E"/>
    <w:rsid w:val="00EA39AC"/>
    <w:rsid w:val="00EB2A30"/>
    <w:rsid w:val="00EC1557"/>
    <w:rsid w:val="00EC5ED3"/>
    <w:rsid w:val="00EC605D"/>
    <w:rsid w:val="00EE0F50"/>
    <w:rsid w:val="00EF22F1"/>
    <w:rsid w:val="00EF38D1"/>
    <w:rsid w:val="00EF4E92"/>
    <w:rsid w:val="00EF6689"/>
    <w:rsid w:val="00F16CBB"/>
    <w:rsid w:val="00F31227"/>
    <w:rsid w:val="00F610B3"/>
    <w:rsid w:val="00F84001"/>
    <w:rsid w:val="00F849E8"/>
    <w:rsid w:val="00F86FC0"/>
    <w:rsid w:val="00FA744D"/>
    <w:rsid w:val="00FC0E81"/>
    <w:rsid w:val="00FC7DF1"/>
  </w:rsids>
  <m:mathPr>
    <m:mathFont m:val="Cambria Math"/>
    <m:brkBin m:val="before"/>
    <m:brkBinSub m:val="--"/>
    <m:smallFrac m:val="0"/>
    <m:dispDef/>
    <m:lMargin m:val="0"/>
    <m:rMargin m:val="0"/>
    <m:defJc m:val="centerGroup"/>
    <m:wrapIndent m:val="1440"/>
    <m:intLim m:val="subSup"/>
    <m:naryLim m:val="undOvr"/>
  </m:mathPr>
  <w:themeFontLang w:val="cs-CZ"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63514"/>
  <w15:docId w15:val="{84D6ECBA-7E3A-4FC5-BB8B-4651A48D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637B5"/>
    <w:rPr>
      <w:sz w:val="24"/>
      <w:szCs w:val="24"/>
    </w:rPr>
  </w:style>
  <w:style w:type="paragraph" w:styleId="Nadpis1">
    <w:name w:val="heading 1"/>
    <w:basedOn w:val="Normln"/>
    <w:qFormat/>
    <w:rsid w:val="008637B5"/>
    <w:pPr>
      <w:keepNext/>
      <w:jc w:val="both"/>
      <w:outlineLvl w:val="0"/>
    </w:pPr>
    <w:rPr>
      <w:b/>
      <w:u w:val="single"/>
    </w:rPr>
  </w:style>
  <w:style w:type="paragraph" w:styleId="Nadpis2">
    <w:name w:val="heading 2"/>
    <w:basedOn w:val="Normln"/>
    <w:qFormat/>
    <w:rsid w:val="008637B5"/>
    <w:pPr>
      <w:keepNext/>
      <w:ind w:firstLine="360"/>
      <w:jc w:val="both"/>
      <w:outlineLvl w:val="1"/>
    </w:pPr>
    <w:rPr>
      <w:bCs/>
      <w:u w:val="single"/>
    </w:rPr>
  </w:style>
  <w:style w:type="paragraph" w:styleId="Nadpis3">
    <w:name w:val="heading 3"/>
    <w:basedOn w:val="Normln"/>
    <w:qFormat/>
    <w:rsid w:val="008637B5"/>
    <w:pPr>
      <w:keepNext/>
      <w:jc w:val="both"/>
      <w:outlineLvl w:val="2"/>
    </w:pPr>
    <w:rPr>
      <w:b/>
      <w:bCs/>
    </w:rPr>
  </w:style>
  <w:style w:type="paragraph" w:styleId="Nadpis4">
    <w:name w:val="heading 4"/>
    <w:basedOn w:val="Normln"/>
    <w:qFormat/>
    <w:rsid w:val="008637B5"/>
    <w:pPr>
      <w:keepNext/>
      <w:ind w:firstLine="360"/>
      <w:jc w:val="both"/>
      <w:outlineLvl w:val="3"/>
    </w:pPr>
    <w:rPr>
      <w:b/>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8637B5"/>
  </w:style>
  <w:style w:type="character" w:styleId="Odkaznakoment">
    <w:name w:val="annotation reference"/>
    <w:semiHidden/>
    <w:qFormat/>
    <w:rsid w:val="00463BA0"/>
    <w:rPr>
      <w:sz w:val="16"/>
      <w:szCs w:val="16"/>
    </w:rPr>
  </w:style>
  <w:style w:type="character" w:customStyle="1" w:styleId="ProsttextChar">
    <w:name w:val="Prostý text Char"/>
    <w:link w:val="Prosttext"/>
    <w:qFormat/>
    <w:rsid w:val="004E74C5"/>
    <w:rPr>
      <w:rFonts w:ascii="Courier New" w:hAnsi="Courier New" w:cs="Courier New"/>
    </w:rPr>
  </w:style>
  <w:style w:type="character" w:customStyle="1" w:styleId="ZpatChar">
    <w:name w:val="Zápatí Char"/>
    <w:basedOn w:val="Standardnpsmoodstavce"/>
    <w:link w:val="Zpat"/>
    <w:uiPriority w:val="99"/>
    <w:qFormat/>
    <w:rsid w:val="00AA558D"/>
    <w:rPr>
      <w:sz w:val="24"/>
      <w:szCs w:val="24"/>
    </w:rPr>
  </w:style>
  <w:style w:type="character" w:customStyle="1" w:styleId="Internetovodkaz">
    <w:name w:val="Internetový odkaz"/>
    <w:basedOn w:val="Standardnpsmoodstavce"/>
    <w:unhideWhenUsed/>
    <w:rsid w:val="0094022D"/>
    <w:rPr>
      <w:color w:val="0563C1" w:themeColor="hyperlink"/>
      <w:u w:val="single"/>
    </w:rPr>
  </w:style>
  <w:style w:type="character" w:customStyle="1" w:styleId="nowrap">
    <w:name w:val="nowrap"/>
    <w:basedOn w:val="Standardnpsmoodstavce"/>
    <w:qFormat/>
    <w:rsid w:val="00A7699E"/>
  </w:style>
  <w:style w:type="character" w:customStyle="1" w:styleId="tabularvalue">
    <w:name w:val="tabularvalue"/>
    <w:basedOn w:val="Standardnpsmoodstavce"/>
    <w:qFormat/>
    <w:rsid w:val="00535E8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color w:val="auto"/>
    </w:rPr>
  </w:style>
  <w:style w:type="character" w:customStyle="1" w:styleId="ListLabel5">
    <w:name w:val="ListLabel 5"/>
    <w:qFormat/>
    <w:rPr>
      <w:rFonts w:eastAsia="Times New Roman" w:cs="Times New Roman"/>
    </w:rPr>
  </w:style>
  <w:style w:type="character" w:customStyle="1" w:styleId="ListLabel6">
    <w:name w:val="ListLabel 6"/>
    <w:qFormat/>
    <w:rPr>
      <w:sz w:val="22"/>
    </w:rPr>
  </w:style>
  <w:style w:type="character" w:customStyle="1" w:styleId="ListLabel7">
    <w:name w:val="ListLabel 7"/>
    <w:qFormat/>
    <w:rPr>
      <w:b w:val="0"/>
      <w:color w:val="auto"/>
    </w:rPr>
  </w:style>
  <w:style w:type="character" w:customStyle="1" w:styleId="ListLabel8">
    <w:name w:val="ListLabel 8"/>
    <w:qFormat/>
    <w:rPr>
      <w:rFonts w:eastAsia="Times New Roman" w:cs="Times New Roman"/>
    </w:rPr>
  </w:style>
  <w:style w:type="character" w:customStyle="1" w:styleId="ListLabel9">
    <w:name w:val="ListLabel 9"/>
    <w:qFormat/>
    <w:rPr>
      <w:color w:val="auto"/>
      <w:sz w:val="22"/>
    </w:rPr>
  </w:style>
  <w:style w:type="character" w:customStyle="1" w:styleId="ListLabel10">
    <w:name w:val="ListLabel 10"/>
    <w:qFormat/>
    <w:rPr>
      <w:b/>
      <w:sz w:val="22"/>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paragraph" w:customStyle="1" w:styleId="Nadpis">
    <w:name w:val="Nadpis"/>
    <w:basedOn w:val="Normln"/>
    <w:next w:val="Zkladntext"/>
    <w:qFormat/>
    <w:pPr>
      <w:keepNext/>
      <w:spacing w:before="240" w:after="120"/>
    </w:pPr>
    <w:rPr>
      <w:rFonts w:ascii="URW Palladio L" w:eastAsia="Lucida Sans Unicode" w:hAnsi="URW Palladio L" w:cs="Lucida Sans"/>
      <w:sz w:val="28"/>
      <w:szCs w:val="28"/>
    </w:rPr>
  </w:style>
  <w:style w:type="paragraph" w:styleId="Zkladntext">
    <w:name w:val="Body Text"/>
    <w:basedOn w:val="Normln"/>
    <w:rsid w:val="008637B5"/>
    <w:pPr>
      <w:jc w:val="both"/>
    </w:pPr>
    <w:rPr>
      <w:b/>
      <w:bCs/>
    </w:rPr>
  </w:style>
  <w:style w:type="paragraph" w:styleId="Seznam">
    <w:name w:val="List"/>
    <w:basedOn w:val="Zkladntext"/>
    <w:rPr>
      <w:rFonts w:ascii="URW Palladio L" w:hAnsi="URW Palladio L" w:cs="Lucida Sans"/>
    </w:rPr>
  </w:style>
  <w:style w:type="paragraph" w:styleId="Titulek">
    <w:name w:val="caption"/>
    <w:basedOn w:val="Normln"/>
    <w:qFormat/>
    <w:pPr>
      <w:suppressLineNumbers/>
      <w:spacing w:before="120" w:after="120"/>
    </w:pPr>
    <w:rPr>
      <w:rFonts w:ascii="URW Palladio L" w:hAnsi="URW Palladio L" w:cs="Lucida Sans"/>
      <w:i/>
      <w:iCs/>
    </w:rPr>
  </w:style>
  <w:style w:type="paragraph" w:customStyle="1" w:styleId="Rejstk">
    <w:name w:val="Rejstřík"/>
    <w:basedOn w:val="Normln"/>
    <w:qFormat/>
    <w:pPr>
      <w:suppressLineNumbers/>
    </w:pPr>
    <w:rPr>
      <w:rFonts w:ascii="URW Palladio L" w:hAnsi="URW Palladio L" w:cs="Lucida Sans"/>
    </w:rPr>
  </w:style>
  <w:style w:type="paragraph" w:styleId="Zhlav">
    <w:name w:val="header"/>
    <w:basedOn w:val="Normln"/>
    <w:rsid w:val="008637B5"/>
    <w:pPr>
      <w:tabs>
        <w:tab w:val="center" w:pos="4536"/>
        <w:tab w:val="right" w:pos="9072"/>
      </w:tabs>
    </w:pPr>
  </w:style>
  <w:style w:type="paragraph" w:styleId="Zkladntextodsazen">
    <w:name w:val="Body Text Indent"/>
    <w:basedOn w:val="Normln"/>
    <w:rsid w:val="008637B5"/>
    <w:pPr>
      <w:ind w:firstLine="360"/>
      <w:jc w:val="both"/>
    </w:pPr>
    <w:rPr>
      <w:bCs/>
    </w:rPr>
  </w:style>
  <w:style w:type="paragraph" w:styleId="Zkladntextodsazen2">
    <w:name w:val="Body Text Indent 2"/>
    <w:basedOn w:val="Normln"/>
    <w:qFormat/>
    <w:rsid w:val="008637B5"/>
    <w:pPr>
      <w:ind w:left="360" w:firstLine="360"/>
      <w:jc w:val="both"/>
    </w:pPr>
  </w:style>
  <w:style w:type="paragraph" w:styleId="Zkladntextodsazen3">
    <w:name w:val="Body Text Indent 3"/>
    <w:basedOn w:val="Normln"/>
    <w:qFormat/>
    <w:rsid w:val="008637B5"/>
    <w:pPr>
      <w:ind w:left="360" w:hanging="360"/>
      <w:jc w:val="both"/>
    </w:pPr>
    <w:rPr>
      <w:bCs/>
    </w:rPr>
  </w:style>
  <w:style w:type="paragraph" w:styleId="Textbubliny">
    <w:name w:val="Balloon Text"/>
    <w:basedOn w:val="Normln"/>
    <w:semiHidden/>
    <w:qFormat/>
    <w:rsid w:val="008637B5"/>
    <w:rPr>
      <w:rFonts w:ascii="Tahoma" w:hAnsi="Tahoma" w:cs="Tahoma"/>
      <w:sz w:val="16"/>
      <w:szCs w:val="16"/>
    </w:rPr>
  </w:style>
  <w:style w:type="paragraph" w:styleId="Nzev">
    <w:name w:val="Title"/>
    <w:basedOn w:val="Normln"/>
    <w:qFormat/>
    <w:rsid w:val="008637B5"/>
    <w:pPr>
      <w:tabs>
        <w:tab w:val="left" w:pos="360"/>
      </w:tabs>
      <w:ind w:left="360" w:hanging="360"/>
      <w:jc w:val="center"/>
    </w:pPr>
    <w:rPr>
      <w:b/>
      <w:sz w:val="28"/>
      <w:szCs w:val="28"/>
    </w:rPr>
  </w:style>
  <w:style w:type="paragraph" w:styleId="Zkladntext2">
    <w:name w:val="Body Text 2"/>
    <w:basedOn w:val="Normln"/>
    <w:qFormat/>
    <w:rsid w:val="008637B5"/>
    <w:pPr>
      <w:tabs>
        <w:tab w:val="left" w:pos="0"/>
      </w:tabs>
      <w:spacing w:after="120"/>
      <w:jc w:val="both"/>
    </w:pPr>
  </w:style>
  <w:style w:type="paragraph" w:styleId="Rozloendokumentu">
    <w:name w:val="Document Map"/>
    <w:basedOn w:val="Normln"/>
    <w:semiHidden/>
    <w:qFormat/>
    <w:rsid w:val="008637B5"/>
    <w:pPr>
      <w:shd w:val="clear" w:color="auto" w:fill="000080"/>
    </w:pPr>
    <w:rPr>
      <w:rFonts w:ascii="Tahoma" w:hAnsi="Tahoma" w:cs="Tahoma"/>
    </w:rPr>
  </w:style>
  <w:style w:type="paragraph" w:styleId="Zpat">
    <w:name w:val="footer"/>
    <w:basedOn w:val="Normln"/>
    <w:link w:val="ZpatChar"/>
    <w:uiPriority w:val="99"/>
    <w:rsid w:val="00897AB5"/>
    <w:pPr>
      <w:tabs>
        <w:tab w:val="center" w:pos="4536"/>
        <w:tab w:val="right" w:pos="9072"/>
      </w:tabs>
    </w:pPr>
  </w:style>
  <w:style w:type="paragraph" w:styleId="Textkomente">
    <w:name w:val="annotation text"/>
    <w:basedOn w:val="Normln"/>
    <w:semiHidden/>
    <w:qFormat/>
    <w:rsid w:val="00463BA0"/>
    <w:rPr>
      <w:sz w:val="20"/>
      <w:szCs w:val="20"/>
    </w:rPr>
  </w:style>
  <w:style w:type="paragraph" w:styleId="Pedmtkomente">
    <w:name w:val="annotation subject"/>
    <w:basedOn w:val="Textkomente"/>
    <w:semiHidden/>
    <w:qFormat/>
    <w:rsid w:val="00463BA0"/>
    <w:rPr>
      <w:b/>
      <w:bCs/>
    </w:rPr>
  </w:style>
  <w:style w:type="paragraph" w:styleId="Prosttext">
    <w:name w:val="Plain Text"/>
    <w:basedOn w:val="Normln"/>
    <w:link w:val="ProsttextChar"/>
    <w:qFormat/>
    <w:rsid w:val="004E74C5"/>
    <w:rPr>
      <w:rFonts w:ascii="Courier New" w:hAnsi="Courier New" w:cs="Courier New"/>
      <w:sz w:val="20"/>
      <w:szCs w:val="20"/>
    </w:rPr>
  </w:style>
  <w:style w:type="paragraph" w:styleId="Odstavecseseznamem">
    <w:name w:val="List Paragraph"/>
    <w:basedOn w:val="Normln"/>
    <w:uiPriority w:val="34"/>
    <w:qFormat/>
    <w:rsid w:val="000F388A"/>
    <w:pPr>
      <w:ind w:left="720"/>
      <w:contextualSpacing/>
    </w:pPr>
  </w:style>
  <w:style w:type="paragraph" w:styleId="Revize">
    <w:name w:val="Revision"/>
    <w:uiPriority w:val="99"/>
    <w:semiHidden/>
    <w:qFormat/>
    <w:rsid w:val="00AA558D"/>
    <w:rPr>
      <w:sz w:val="24"/>
      <w:szCs w:val="24"/>
    </w:rPr>
  </w:style>
  <w:style w:type="paragraph" w:styleId="Bezmezer">
    <w:name w:val="No Spacing"/>
    <w:uiPriority w:val="1"/>
    <w:qFormat/>
    <w:rsid w:val="00A7489E"/>
    <w:rPr>
      <w:rFonts w:ascii="Calibri" w:eastAsiaTheme="minorHAnsi" w:hAnsi="Calibri" w:cs="Calibri"/>
      <w:sz w:val="22"/>
      <w:szCs w:val="22"/>
    </w:rPr>
  </w:style>
  <w:style w:type="paragraph" w:styleId="Normlnweb">
    <w:name w:val="Normal (Web)"/>
    <w:basedOn w:val="Normln"/>
    <w:uiPriority w:val="99"/>
    <w:semiHidden/>
    <w:unhideWhenUsed/>
    <w:rsid w:val="001A0877"/>
    <w:pPr>
      <w:spacing w:before="100" w:beforeAutospacing="1" w:after="100" w:afterAutospacing="1"/>
    </w:pPr>
    <w:rPr>
      <w:rFonts w:ascii="Calibri" w:eastAsiaTheme="minorHAnsi" w:hAnsi="Calibri" w:cs="Calibri"/>
      <w:sz w:val="22"/>
      <w:szCs w:val="22"/>
    </w:rPr>
  </w:style>
  <w:style w:type="paragraph" w:customStyle="1" w:styleId="pf0">
    <w:name w:val="pf0"/>
    <w:basedOn w:val="Normln"/>
    <w:rsid w:val="002E08D8"/>
    <w:pPr>
      <w:spacing w:before="100" w:beforeAutospacing="1" w:after="100" w:afterAutospacing="1"/>
    </w:pPr>
  </w:style>
  <w:style w:type="character" w:customStyle="1" w:styleId="cf01">
    <w:name w:val="cf01"/>
    <w:basedOn w:val="Standardnpsmoodstavce"/>
    <w:rsid w:val="002E08D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269223">
      <w:bodyDiv w:val="1"/>
      <w:marLeft w:val="0"/>
      <w:marRight w:val="0"/>
      <w:marTop w:val="0"/>
      <w:marBottom w:val="0"/>
      <w:divBdr>
        <w:top w:val="none" w:sz="0" w:space="0" w:color="auto"/>
        <w:left w:val="none" w:sz="0" w:space="0" w:color="auto"/>
        <w:bottom w:val="none" w:sz="0" w:space="0" w:color="auto"/>
        <w:right w:val="none" w:sz="0" w:space="0" w:color="auto"/>
      </w:divBdr>
    </w:div>
    <w:div w:id="446315921">
      <w:bodyDiv w:val="1"/>
      <w:marLeft w:val="0"/>
      <w:marRight w:val="0"/>
      <w:marTop w:val="0"/>
      <w:marBottom w:val="0"/>
      <w:divBdr>
        <w:top w:val="none" w:sz="0" w:space="0" w:color="auto"/>
        <w:left w:val="none" w:sz="0" w:space="0" w:color="auto"/>
        <w:bottom w:val="none" w:sz="0" w:space="0" w:color="auto"/>
        <w:right w:val="none" w:sz="0" w:space="0" w:color="auto"/>
      </w:divBdr>
    </w:div>
    <w:div w:id="520239164">
      <w:bodyDiv w:val="1"/>
      <w:marLeft w:val="0"/>
      <w:marRight w:val="0"/>
      <w:marTop w:val="0"/>
      <w:marBottom w:val="0"/>
      <w:divBdr>
        <w:top w:val="none" w:sz="0" w:space="0" w:color="auto"/>
        <w:left w:val="none" w:sz="0" w:space="0" w:color="auto"/>
        <w:bottom w:val="none" w:sz="0" w:space="0" w:color="auto"/>
        <w:right w:val="none" w:sz="0" w:space="0" w:color="auto"/>
      </w:divBdr>
    </w:div>
    <w:div w:id="1107847388">
      <w:bodyDiv w:val="1"/>
      <w:marLeft w:val="0"/>
      <w:marRight w:val="0"/>
      <w:marTop w:val="0"/>
      <w:marBottom w:val="0"/>
      <w:divBdr>
        <w:top w:val="none" w:sz="0" w:space="0" w:color="auto"/>
        <w:left w:val="none" w:sz="0" w:space="0" w:color="auto"/>
        <w:bottom w:val="none" w:sz="0" w:space="0" w:color="auto"/>
        <w:right w:val="none" w:sz="0" w:space="0" w:color="auto"/>
      </w:divBdr>
    </w:div>
    <w:div w:id="1111512424">
      <w:bodyDiv w:val="1"/>
      <w:marLeft w:val="0"/>
      <w:marRight w:val="0"/>
      <w:marTop w:val="0"/>
      <w:marBottom w:val="0"/>
      <w:divBdr>
        <w:top w:val="none" w:sz="0" w:space="0" w:color="auto"/>
        <w:left w:val="none" w:sz="0" w:space="0" w:color="auto"/>
        <w:bottom w:val="none" w:sz="0" w:space="0" w:color="auto"/>
        <w:right w:val="none" w:sz="0" w:space="0" w:color="auto"/>
      </w:divBdr>
    </w:div>
    <w:div w:id="1330982299">
      <w:bodyDiv w:val="1"/>
      <w:marLeft w:val="0"/>
      <w:marRight w:val="0"/>
      <w:marTop w:val="0"/>
      <w:marBottom w:val="0"/>
      <w:divBdr>
        <w:top w:val="none" w:sz="0" w:space="0" w:color="auto"/>
        <w:left w:val="none" w:sz="0" w:space="0" w:color="auto"/>
        <w:bottom w:val="none" w:sz="0" w:space="0" w:color="auto"/>
        <w:right w:val="none" w:sz="0" w:space="0" w:color="auto"/>
      </w:divBdr>
    </w:div>
    <w:div w:id="1485391665">
      <w:bodyDiv w:val="1"/>
      <w:marLeft w:val="0"/>
      <w:marRight w:val="0"/>
      <w:marTop w:val="0"/>
      <w:marBottom w:val="0"/>
      <w:divBdr>
        <w:top w:val="none" w:sz="0" w:space="0" w:color="auto"/>
        <w:left w:val="none" w:sz="0" w:space="0" w:color="auto"/>
        <w:bottom w:val="none" w:sz="0" w:space="0" w:color="auto"/>
        <w:right w:val="none" w:sz="0" w:space="0" w:color="auto"/>
      </w:divBdr>
    </w:div>
    <w:div w:id="1613586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E198CEE0C55BB4CBE65A6B06C8771E0" ma:contentTypeVersion="13" ma:contentTypeDescription="Vytvoří nový dokument" ma:contentTypeScope="" ma:versionID="345bc393cc1b3558b268ac39813a7f3c">
  <xsd:schema xmlns:xsd="http://www.w3.org/2001/XMLSchema" xmlns:xs="http://www.w3.org/2001/XMLSchema" xmlns:p="http://schemas.microsoft.com/office/2006/metadata/properties" xmlns:ns2="c3d6b29b-6a42-4a23-bf5e-3e055f9efaa5" xmlns:ns3="8c3c275d-7a63-417f-b518-c0dc88d4f97a" targetNamespace="http://schemas.microsoft.com/office/2006/metadata/properties" ma:root="true" ma:fieldsID="fe908db33eb33068764fa288e545902b" ns2:_="" ns3:_="">
    <xsd:import namespace="c3d6b29b-6a42-4a23-bf5e-3e055f9efaa5"/>
    <xsd:import namespace="8c3c275d-7a63-417f-b518-c0dc88d4f9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6b29b-6a42-4a23-bf5e-3e055f9ef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3c275d-7a63-417f-b518-c0dc88d4f97a"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A38E1A-873C-4DC0-930A-21A4D95AB3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36BB5-2040-4609-8BDD-282496635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6b29b-6a42-4a23-bf5e-3e055f9efaa5"/>
    <ds:schemaRef ds:uri="8c3c275d-7a63-417f-b518-c0dc88d4f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BA40C3-267D-4E2C-8D8A-FCFD3205C4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1396</Words>
  <Characters>8239</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Muzeum hlavního města Prahy</vt:lpstr>
    </vt:vector>
  </TitlesOfParts>
  <Company>..</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Muzeum hlavního města Prahy</dc:title>
  <dc:subject/>
  <dc:creator>miksickova</dc:creator>
  <dc:description/>
  <cp:lastModifiedBy>Poděbradská Natálie Bc. (ÚMČ Praha 3)</cp:lastModifiedBy>
  <cp:revision>44</cp:revision>
  <cp:lastPrinted>2019-07-23T14:15:00Z</cp:lastPrinted>
  <dcterms:created xsi:type="dcterms:W3CDTF">2024-06-27T11:23:00Z</dcterms:created>
  <dcterms:modified xsi:type="dcterms:W3CDTF">2025-04-15T07:55:00Z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0x0101009E198CEE0C55BB4CBE65A6B06C8771E0</vt:lpwstr>
  </property>
  <property fmtid="{D5CDD505-2E9C-101B-9397-08002B2CF9AE}" pid="10" name="MSIP_Label_41ab47b9-8587-4cea-9f3e-42a91d1b73ad_Enabled">
    <vt:lpwstr>true</vt:lpwstr>
  </property>
  <property fmtid="{D5CDD505-2E9C-101B-9397-08002B2CF9AE}" pid="11" name="MSIP_Label_41ab47b9-8587-4cea-9f3e-42a91d1b73ad_SetDate">
    <vt:lpwstr>2024-06-13T13:31:17Z</vt:lpwstr>
  </property>
  <property fmtid="{D5CDD505-2E9C-101B-9397-08002B2CF9AE}" pid="12" name="MSIP_Label_41ab47b9-8587-4cea-9f3e-42a91d1b73ad_Method">
    <vt:lpwstr>Standard</vt:lpwstr>
  </property>
  <property fmtid="{D5CDD505-2E9C-101B-9397-08002B2CF9AE}" pid="13" name="MSIP_Label_41ab47b9-8587-4cea-9f3e-42a91d1b73ad_Name">
    <vt:lpwstr>Veřejný obsah</vt:lpwstr>
  </property>
  <property fmtid="{D5CDD505-2E9C-101B-9397-08002B2CF9AE}" pid="14" name="MSIP_Label_41ab47b9-8587-4cea-9f3e-42a91d1b73ad_SiteId">
    <vt:lpwstr>f83d2e4e-b96c-4b3b-9fb3-2c161affdc98</vt:lpwstr>
  </property>
  <property fmtid="{D5CDD505-2E9C-101B-9397-08002B2CF9AE}" pid="15" name="MSIP_Label_41ab47b9-8587-4cea-9f3e-42a91d1b73ad_ActionId">
    <vt:lpwstr>eb127191-2dd9-4580-a437-4c36db9d1f85</vt:lpwstr>
  </property>
  <property fmtid="{D5CDD505-2E9C-101B-9397-08002B2CF9AE}" pid="16" name="MSIP_Label_41ab47b9-8587-4cea-9f3e-42a91d1b73ad_ContentBits">
    <vt:lpwstr>0</vt:lpwstr>
  </property>
</Properties>
</file>