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CF48" w14:textId="77777777" w:rsidR="00E97B14" w:rsidRPr="00A0673B" w:rsidRDefault="00823EFD" w:rsidP="00A0673B">
      <w:pPr>
        <w:jc w:val="center"/>
        <w:rPr>
          <w:rFonts w:ascii="Tahoma" w:hAnsi="Tahoma" w:cs="Tahoma"/>
          <w:b/>
          <w:sz w:val="28"/>
          <w:szCs w:val="28"/>
        </w:rPr>
      </w:pPr>
      <w:r w:rsidRPr="00A0673B">
        <w:rPr>
          <w:rFonts w:ascii="Tahoma" w:hAnsi="Tahoma" w:cs="Tahoma"/>
          <w:b/>
          <w:sz w:val="28"/>
          <w:szCs w:val="28"/>
        </w:rPr>
        <w:t>SMLOUVA</w:t>
      </w:r>
    </w:p>
    <w:p w14:paraId="4FD9E874" w14:textId="77777777" w:rsidR="00A0673B" w:rsidRDefault="00E97B14" w:rsidP="00A0673B">
      <w:pPr>
        <w:jc w:val="center"/>
        <w:rPr>
          <w:rFonts w:ascii="Tahoma" w:hAnsi="Tahoma" w:cs="Tahoma"/>
          <w:b/>
          <w:sz w:val="28"/>
          <w:szCs w:val="28"/>
        </w:rPr>
      </w:pPr>
      <w:r w:rsidRPr="00A0673B">
        <w:rPr>
          <w:rFonts w:ascii="Tahoma" w:hAnsi="Tahoma" w:cs="Tahoma"/>
          <w:b/>
          <w:sz w:val="28"/>
          <w:szCs w:val="28"/>
        </w:rPr>
        <w:t xml:space="preserve">O </w:t>
      </w:r>
      <w:r w:rsidR="00A0673B" w:rsidRPr="00A0673B">
        <w:rPr>
          <w:rFonts w:ascii="Tahoma" w:hAnsi="Tahoma" w:cs="Tahoma"/>
          <w:b/>
          <w:sz w:val="28"/>
          <w:szCs w:val="28"/>
        </w:rPr>
        <w:t xml:space="preserve">poskytování </w:t>
      </w:r>
      <w:proofErr w:type="spellStart"/>
      <w:r w:rsidR="00A0673B" w:rsidRPr="00A0673B">
        <w:rPr>
          <w:rFonts w:ascii="Tahoma" w:hAnsi="Tahoma" w:cs="Tahoma"/>
          <w:b/>
          <w:sz w:val="28"/>
          <w:szCs w:val="28"/>
        </w:rPr>
        <w:t>pracovnělékařských</w:t>
      </w:r>
      <w:proofErr w:type="spellEnd"/>
      <w:r w:rsidR="00A0673B" w:rsidRPr="00A0673B">
        <w:rPr>
          <w:rFonts w:ascii="Tahoma" w:hAnsi="Tahoma" w:cs="Tahoma"/>
          <w:b/>
          <w:sz w:val="28"/>
          <w:szCs w:val="28"/>
        </w:rPr>
        <w:t xml:space="preserve"> služeb</w:t>
      </w:r>
    </w:p>
    <w:p w14:paraId="75B7882C" w14:textId="77777777" w:rsidR="00A0673B" w:rsidRPr="00A0673B" w:rsidRDefault="00A0673B" w:rsidP="00A0673B">
      <w:pPr>
        <w:jc w:val="center"/>
        <w:rPr>
          <w:rFonts w:ascii="Tahoma" w:hAnsi="Tahoma" w:cs="Tahoma"/>
          <w:b/>
          <w:sz w:val="28"/>
          <w:szCs w:val="28"/>
        </w:rPr>
      </w:pPr>
    </w:p>
    <w:p w14:paraId="1CEFFE9E" w14:textId="77777777" w:rsidR="00A0673B" w:rsidRDefault="00A0673B" w:rsidP="000127AD">
      <w:pPr>
        <w:pStyle w:val="Nadpiszleva"/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="000127AD" w:rsidRPr="0018297A">
        <w:rPr>
          <w:rFonts w:ascii="Tahoma" w:hAnsi="Tahoma" w:cs="Tahoma"/>
          <w:sz w:val="22"/>
          <w:szCs w:val="22"/>
        </w:rPr>
        <w:t>ezi</w:t>
      </w:r>
    </w:p>
    <w:p w14:paraId="3E07A5FA" w14:textId="77777777" w:rsidR="00A0673B" w:rsidRPr="0018297A" w:rsidRDefault="00A0673B" w:rsidP="000127AD">
      <w:pPr>
        <w:pStyle w:val="Nadpiszleva"/>
        <w:spacing w:before="120"/>
        <w:rPr>
          <w:rFonts w:ascii="Tahoma" w:hAnsi="Tahoma" w:cs="Tahoma"/>
          <w:sz w:val="22"/>
          <w:szCs w:val="22"/>
        </w:rPr>
      </w:pPr>
    </w:p>
    <w:p w14:paraId="46773299" w14:textId="773647DC" w:rsidR="006858E8" w:rsidRPr="0018297A" w:rsidRDefault="006858E8" w:rsidP="006858E8">
      <w:pPr>
        <w:pStyle w:val="Zhlav"/>
        <w:tabs>
          <w:tab w:val="left" w:pos="1980"/>
          <w:tab w:val="left" w:pos="2694"/>
          <w:tab w:val="left" w:pos="5245"/>
          <w:tab w:val="left" w:pos="7513"/>
        </w:tabs>
        <w:rPr>
          <w:rFonts w:ascii="Tahoma" w:hAnsi="Tahoma" w:cs="Tahoma"/>
          <w:b/>
          <w:bCs/>
          <w:sz w:val="22"/>
          <w:szCs w:val="22"/>
        </w:rPr>
      </w:pPr>
      <w:r w:rsidRPr="0018297A">
        <w:rPr>
          <w:rFonts w:ascii="Tahoma" w:hAnsi="Tahoma" w:cs="Tahoma"/>
          <w:b/>
          <w:bCs/>
          <w:sz w:val="22"/>
          <w:szCs w:val="22"/>
        </w:rPr>
        <w:t>Slezská nemocnice v Opavě, příspěvková organizac</w:t>
      </w:r>
      <w:r w:rsidR="00213FEF">
        <w:rPr>
          <w:rFonts w:ascii="Tahoma" w:hAnsi="Tahoma" w:cs="Tahoma"/>
          <w:b/>
          <w:bCs/>
          <w:sz w:val="22"/>
          <w:szCs w:val="22"/>
        </w:rPr>
        <w:t>e</w:t>
      </w:r>
    </w:p>
    <w:p w14:paraId="69BEBB8A" w14:textId="700EDC3E" w:rsidR="006858E8" w:rsidRPr="0018297A" w:rsidRDefault="00213FEF" w:rsidP="006858E8">
      <w:pPr>
        <w:pStyle w:val="Zhlav"/>
        <w:tabs>
          <w:tab w:val="left" w:pos="1980"/>
          <w:tab w:val="left" w:pos="2694"/>
          <w:tab w:val="left" w:pos="5245"/>
          <w:tab w:val="left" w:pos="7513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</w:t>
      </w:r>
      <w:r w:rsidR="0018297A">
        <w:rPr>
          <w:rFonts w:ascii="Tahoma" w:hAnsi="Tahoma" w:cs="Tahoma"/>
          <w:bCs/>
          <w:sz w:val="22"/>
          <w:szCs w:val="22"/>
        </w:rPr>
        <w:t>e sídlem</w:t>
      </w:r>
      <w:r w:rsidR="006858E8" w:rsidRPr="0018297A">
        <w:rPr>
          <w:rFonts w:ascii="Tahoma" w:hAnsi="Tahoma" w:cs="Tahoma"/>
          <w:bCs/>
          <w:sz w:val="22"/>
          <w:szCs w:val="22"/>
        </w:rPr>
        <w:t xml:space="preserve"> Olomoucká 470/86, Předměstí, 746 01 Opava</w:t>
      </w:r>
    </w:p>
    <w:p w14:paraId="552D9325" w14:textId="77777777" w:rsidR="006858E8" w:rsidRPr="0018297A" w:rsidRDefault="006858E8" w:rsidP="006858E8">
      <w:pPr>
        <w:pStyle w:val="Zhlav"/>
        <w:tabs>
          <w:tab w:val="left" w:pos="1980"/>
          <w:tab w:val="left" w:pos="2694"/>
          <w:tab w:val="left" w:pos="5245"/>
          <w:tab w:val="left" w:pos="7513"/>
        </w:tabs>
        <w:rPr>
          <w:rFonts w:ascii="Tahoma" w:hAnsi="Tahoma" w:cs="Tahoma"/>
          <w:bCs/>
          <w:sz w:val="22"/>
          <w:szCs w:val="22"/>
        </w:rPr>
      </w:pPr>
      <w:r w:rsidRPr="0018297A">
        <w:rPr>
          <w:rFonts w:ascii="Tahoma" w:hAnsi="Tahoma" w:cs="Tahoma"/>
          <w:bCs/>
          <w:sz w:val="22"/>
          <w:szCs w:val="22"/>
        </w:rPr>
        <w:t xml:space="preserve">zapsána v Obchodním rejstříku Krajského soudu v Ostravě, oddíl </w:t>
      </w:r>
      <w:proofErr w:type="spellStart"/>
      <w:r w:rsidRPr="0018297A">
        <w:rPr>
          <w:rFonts w:ascii="Tahoma" w:hAnsi="Tahoma" w:cs="Tahoma"/>
          <w:bCs/>
          <w:sz w:val="22"/>
          <w:szCs w:val="22"/>
        </w:rPr>
        <w:t>Pr</w:t>
      </w:r>
      <w:proofErr w:type="spellEnd"/>
      <w:r w:rsidRPr="0018297A">
        <w:rPr>
          <w:rFonts w:ascii="Tahoma" w:hAnsi="Tahoma" w:cs="Tahoma"/>
          <w:bCs/>
          <w:sz w:val="22"/>
          <w:szCs w:val="22"/>
        </w:rPr>
        <w:t>, vložka 924</w:t>
      </w:r>
    </w:p>
    <w:p w14:paraId="5F8F5244" w14:textId="4CC9052A" w:rsidR="006858E8" w:rsidRDefault="006858E8" w:rsidP="006858E8">
      <w:pPr>
        <w:pStyle w:val="Zhlav"/>
        <w:tabs>
          <w:tab w:val="left" w:pos="1980"/>
          <w:tab w:val="left" w:pos="2694"/>
          <w:tab w:val="left" w:pos="5245"/>
          <w:tab w:val="left" w:pos="7513"/>
        </w:tabs>
        <w:rPr>
          <w:rFonts w:ascii="Tahoma" w:hAnsi="Tahoma" w:cs="Tahoma"/>
          <w:bCs/>
          <w:sz w:val="22"/>
          <w:szCs w:val="22"/>
        </w:rPr>
      </w:pPr>
      <w:r w:rsidRPr="0018297A">
        <w:rPr>
          <w:rFonts w:ascii="Tahoma" w:hAnsi="Tahoma" w:cs="Tahoma"/>
          <w:bCs/>
          <w:sz w:val="22"/>
          <w:szCs w:val="22"/>
        </w:rPr>
        <w:t>IČ: 47813750</w:t>
      </w:r>
      <w:r w:rsidRPr="0018297A">
        <w:rPr>
          <w:rFonts w:ascii="Tahoma" w:hAnsi="Tahoma" w:cs="Tahoma"/>
          <w:bCs/>
          <w:sz w:val="22"/>
          <w:szCs w:val="22"/>
        </w:rPr>
        <w:tab/>
        <w:t>DIČ: CZ47813750</w:t>
      </w:r>
    </w:p>
    <w:p w14:paraId="74A6501D" w14:textId="7E5E62D8" w:rsidR="00213FEF" w:rsidRPr="0018297A" w:rsidRDefault="00213FEF" w:rsidP="006858E8">
      <w:pPr>
        <w:pStyle w:val="Zhlav"/>
        <w:tabs>
          <w:tab w:val="left" w:pos="1980"/>
          <w:tab w:val="left" w:pos="2694"/>
          <w:tab w:val="left" w:pos="5245"/>
          <w:tab w:val="left" w:pos="7513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z</w:t>
      </w:r>
      <w:r w:rsidRPr="0018297A">
        <w:rPr>
          <w:rFonts w:ascii="Tahoma" w:hAnsi="Tahoma" w:cs="Tahoma"/>
          <w:bCs/>
          <w:sz w:val="22"/>
          <w:szCs w:val="22"/>
        </w:rPr>
        <w:t>astoupen</w:t>
      </w:r>
      <w:r>
        <w:rPr>
          <w:rFonts w:ascii="Tahoma" w:hAnsi="Tahoma" w:cs="Tahoma"/>
          <w:bCs/>
          <w:sz w:val="22"/>
          <w:szCs w:val="22"/>
        </w:rPr>
        <w:t>a</w:t>
      </w:r>
      <w:r w:rsidRPr="0018297A">
        <w:rPr>
          <w:rFonts w:ascii="Tahoma" w:hAnsi="Tahoma" w:cs="Tahoma"/>
          <w:bCs/>
          <w:sz w:val="22"/>
          <w:szCs w:val="22"/>
        </w:rPr>
        <w:t xml:space="preserve">: </w:t>
      </w:r>
      <w:r>
        <w:rPr>
          <w:rFonts w:ascii="Tahoma" w:hAnsi="Tahoma" w:cs="Tahoma"/>
          <w:bCs/>
          <w:sz w:val="22"/>
          <w:szCs w:val="22"/>
        </w:rPr>
        <w:t xml:space="preserve">Ing. Karlem </w:t>
      </w:r>
      <w:proofErr w:type="spellStart"/>
      <w:r>
        <w:rPr>
          <w:rFonts w:ascii="Tahoma" w:hAnsi="Tahoma" w:cs="Tahoma"/>
          <w:bCs/>
          <w:sz w:val="22"/>
          <w:szCs w:val="22"/>
        </w:rPr>
        <w:t>Siebertem</w:t>
      </w:r>
      <w:proofErr w:type="spellEnd"/>
      <w:r w:rsidRPr="0018297A">
        <w:rPr>
          <w:rFonts w:ascii="Tahoma" w:hAnsi="Tahoma" w:cs="Tahoma"/>
          <w:bCs/>
          <w:sz w:val="22"/>
          <w:szCs w:val="22"/>
        </w:rPr>
        <w:t>, MBA, ředitel</w:t>
      </w:r>
      <w:r>
        <w:rPr>
          <w:rFonts w:ascii="Tahoma" w:hAnsi="Tahoma" w:cs="Tahoma"/>
          <w:bCs/>
          <w:sz w:val="22"/>
          <w:szCs w:val="22"/>
        </w:rPr>
        <w:t>e</w:t>
      </w:r>
      <w:r w:rsidR="00B75993">
        <w:rPr>
          <w:rFonts w:ascii="Tahoma" w:hAnsi="Tahoma" w:cs="Tahoma"/>
          <w:bCs/>
          <w:sz w:val="22"/>
          <w:szCs w:val="22"/>
        </w:rPr>
        <w:t>m nemocnice</w:t>
      </w:r>
    </w:p>
    <w:p w14:paraId="1853E2B5" w14:textId="5FCF1D3C" w:rsidR="00222F81" w:rsidRPr="0070157C" w:rsidRDefault="0070157C" w:rsidP="006858E8">
      <w:pPr>
        <w:pStyle w:val="Zhlav"/>
        <w:tabs>
          <w:tab w:val="clear" w:pos="4536"/>
          <w:tab w:val="clear" w:pos="9072"/>
          <w:tab w:val="left" w:pos="1980"/>
          <w:tab w:val="left" w:pos="2694"/>
          <w:tab w:val="left" w:pos="5245"/>
          <w:tab w:val="left" w:pos="7513"/>
        </w:tabs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jako „</w:t>
      </w:r>
      <w:r>
        <w:rPr>
          <w:rFonts w:ascii="Tahoma" w:hAnsi="Tahoma" w:cs="Tahoma"/>
          <w:b/>
          <w:bCs/>
          <w:sz w:val="22"/>
          <w:szCs w:val="22"/>
        </w:rPr>
        <w:t>Poskytovatel</w:t>
      </w:r>
      <w:r>
        <w:rPr>
          <w:rFonts w:ascii="Tahoma" w:hAnsi="Tahoma" w:cs="Tahoma"/>
          <w:sz w:val="22"/>
          <w:szCs w:val="22"/>
        </w:rPr>
        <w:t>“)</w:t>
      </w:r>
    </w:p>
    <w:p w14:paraId="652CF1B9" w14:textId="77777777" w:rsidR="005529D1" w:rsidRPr="0018297A" w:rsidRDefault="005529D1" w:rsidP="002D23FB">
      <w:pPr>
        <w:pStyle w:val="Zhlav"/>
        <w:tabs>
          <w:tab w:val="clear" w:pos="4536"/>
          <w:tab w:val="clear" w:pos="9072"/>
          <w:tab w:val="left" w:pos="1980"/>
          <w:tab w:val="left" w:pos="2694"/>
          <w:tab w:val="left" w:pos="5245"/>
          <w:tab w:val="left" w:pos="7513"/>
        </w:tabs>
        <w:jc w:val="left"/>
        <w:rPr>
          <w:rFonts w:ascii="Tahoma" w:hAnsi="Tahoma" w:cs="Tahoma"/>
          <w:sz w:val="22"/>
          <w:szCs w:val="22"/>
        </w:rPr>
      </w:pPr>
    </w:p>
    <w:p w14:paraId="08423A59" w14:textId="77777777" w:rsidR="007F3DB1" w:rsidRPr="0018297A" w:rsidRDefault="007F3DB1" w:rsidP="007F3DB1">
      <w:pPr>
        <w:spacing w:line="480" w:lineRule="auto"/>
        <w:ind w:left="2124" w:firstLine="708"/>
        <w:rPr>
          <w:rFonts w:ascii="Tahoma" w:hAnsi="Tahoma" w:cs="Tahoma"/>
          <w:b/>
          <w:sz w:val="22"/>
          <w:szCs w:val="22"/>
        </w:rPr>
      </w:pPr>
      <w:r w:rsidRPr="0018297A">
        <w:rPr>
          <w:rFonts w:ascii="Tahoma" w:hAnsi="Tahoma" w:cs="Tahoma"/>
          <w:b/>
          <w:sz w:val="22"/>
          <w:szCs w:val="22"/>
        </w:rPr>
        <w:t>a</w:t>
      </w:r>
    </w:p>
    <w:p w14:paraId="6FC530A3" w14:textId="77777777" w:rsidR="006858E8" w:rsidRPr="0018297A" w:rsidRDefault="006858E8" w:rsidP="006858E8">
      <w:pPr>
        <w:rPr>
          <w:rFonts w:ascii="Tahoma" w:hAnsi="Tahoma" w:cs="Tahoma"/>
          <w:b/>
          <w:sz w:val="22"/>
          <w:szCs w:val="22"/>
        </w:rPr>
      </w:pPr>
      <w:r w:rsidRPr="0018297A">
        <w:rPr>
          <w:rFonts w:ascii="Tahoma" w:hAnsi="Tahoma" w:cs="Tahoma"/>
          <w:b/>
          <w:sz w:val="22"/>
          <w:szCs w:val="22"/>
        </w:rPr>
        <w:t>Zubní chirurgie s.r.o.</w:t>
      </w:r>
    </w:p>
    <w:p w14:paraId="7AE7C1EA" w14:textId="06919334" w:rsidR="006858E8" w:rsidRPr="0018297A" w:rsidRDefault="006858E8" w:rsidP="006858E8">
      <w:pPr>
        <w:rPr>
          <w:rFonts w:ascii="Tahoma" w:hAnsi="Tahoma" w:cs="Tahoma"/>
          <w:sz w:val="22"/>
          <w:szCs w:val="22"/>
        </w:rPr>
      </w:pPr>
      <w:r w:rsidRPr="0018297A">
        <w:rPr>
          <w:rFonts w:ascii="Tahoma" w:hAnsi="Tahoma" w:cs="Tahoma"/>
          <w:sz w:val="22"/>
          <w:szCs w:val="22"/>
        </w:rPr>
        <w:t>Se sídlem č.p. 110, 742 93 Slatina</w:t>
      </w:r>
    </w:p>
    <w:p w14:paraId="28073302" w14:textId="19C8F0C2" w:rsidR="006858E8" w:rsidRPr="0018297A" w:rsidRDefault="006858E8" w:rsidP="006858E8">
      <w:pPr>
        <w:rPr>
          <w:rFonts w:ascii="Tahoma" w:hAnsi="Tahoma" w:cs="Tahoma"/>
          <w:sz w:val="22"/>
          <w:szCs w:val="22"/>
        </w:rPr>
      </w:pPr>
      <w:r w:rsidRPr="0018297A">
        <w:rPr>
          <w:rFonts w:ascii="Tahoma" w:hAnsi="Tahoma" w:cs="Tahoma"/>
          <w:sz w:val="22"/>
          <w:szCs w:val="22"/>
        </w:rPr>
        <w:t>IČ: 03393135, DIČ</w:t>
      </w:r>
      <w:r w:rsidR="00213FEF">
        <w:rPr>
          <w:rFonts w:ascii="Tahoma" w:hAnsi="Tahoma" w:cs="Tahoma"/>
          <w:sz w:val="22"/>
          <w:szCs w:val="22"/>
        </w:rPr>
        <w:t>:</w:t>
      </w:r>
      <w:r w:rsidRPr="0018297A">
        <w:rPr>
          <w:rFonts w:ascii="Tahoma" w:hAnsi="Tahoma" w:cs="Tahoma"/>
          <w:sz w:val="22"/>
          <w:szCs w:val="22"/>
        </w:rPr>
        <w:t xml:space="preserve"> CZ 03393135</w:t>
      </w:r>
    </w:p>
    <w:p w14:paraId="2E54459A" w14:textId="2A710C6D" w:rsidR="00213FEF" w:rsidRDefault="006858E8" w:rsidP="006858E8">
      <w:pPr>
        <w:rPr>
          <w:rFonts w:ascii="Tahoma" w:hAnsi="Tahoma" w:cs="Tahoma"/>
          <w:sz w:val="22"/>
          <w:szCs w:val="22"/>
        </w:rPr>
      </w:pPr>
      <w:r w:rsidRPr="0018297A">
        <w:rPr>
          <w:rFonts w:ascii="Tahoma" w:hAnsi="Tahoma" w:cs="Tahoma"/>
          <w:sz w:val="22"/>
          <w:szCs w:val="22"/>
        </w:rPr>
        <w:t>Zapsaná v obchodním rejstříku u Krajského soudu v Ostravě, oddíl C., vložka 5</w:t>
      </w:r>
      <w:r w:rsidR="00213FEF">
        <w:rPr>
          <w:rFonts w:ascii="Tahoma" w:hAnsi="Tahoma" w:cs="Tahoma"/>
          <w:sz w:val="22"/>
          <w:szCs w:val="22"/>
        </w:rPr>
        <w:t>9979</w:t>
      </w:r>
    </w:p>
    <w:p w14:paraId="373C9717" w14:textId="581A8CAE" w:rsidR="009C2A96" w:rsidRDefault="0070157C" w:rsidP="006858E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 MUDr.</w:t>
      </w:r>
      <w:r w:rsidR="00FE4690">
        <w:rPr>
          <w:rFonts w:ascii="Tahoma" w:hAnsi="Tahoma" w:cs="Tahoma"/>
          <w:sz w:val="22"/>
          <w:szCs w:val="22"/>
        </w:rPr>
        <w:t xml:space="preserve"> Radomírem</w:t>
      </w:r>
      <w:r>
        <w:rPr>
          <w:rFonts w:ascii="Tahoma" w:hAnsi="Tahoma" w:cs="Tahoma"/>
          <w:sz w:val="22"/>
          <w:szCs w:val="22"/>
        </w:rPr>
        <w:t xml:space="preserve"> </w:t>
      </w:r>
      <w:r w:rsidR="009878BB">
        <w:rPr>
          <w:rFonts w:ascii="Tahoma" w:hAnsi="Tahoma" w:cs="Tahoma"/>
          <w:sz w:val="22"/>
          <w:szCs w:val="22"/>
        </w:rPr>
        <w:t>Hodan</w:t>
      </w:r>
      <w:r w:rsidR="00FE4690">
        <w:rPr>
          <w:rFonts w:ascii="Tahoma" w:hAnsi="Tahoma" w:cs="Tahoma"/>
          <w:sz w:val="22"/>
          <w:szCs w:val="22"/>
        </w:rPr>
        <w:t>em</w:t>
      </w:r>
      <w:r>
        <w:rPr>
          <w:rFonts w:ascii="Tahoma" w:hAnsi="Tahoma" w:cs="Tahoma"/>
          <w:sz w:val="22"/>
          <w:szCs w:val="22"/>
        </w:rPr>
        <w:t>,</w:t>
      </w:r>
      <w:r w:rsidR="00BE226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jednatelem</w:t>
      </w:r>
    </w:p>
    <w:p w14:paraId="1DEF5E18" w14:textId="77777777" w:rsidR="00671B61" w:rsidRDefault="00C35A85" w:rsidP="006858E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="00671B61">
        <w:rPr>
          <w:rFonts w:ascii="Tahoma" w:hAnsi="Tahoma" w:cs="Tahoma"/>
          <w:sz w:val="22"/>
          <w:szCs w:val="22"/>
        </w:rPr>
        <w:t>MUDr. Michaelou Hrubou, jednatelkou</w:t>
      </w:r>
    </w:p>
    <w:p w14:paraId="2A7D0C26" w14:textId="30087964" w:rsidR="009C2A96" w:rsidRPr="0018297A" w:rsidRDefault="00671B61" w:rsidP="006858E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</w:t>
      </w:r>
      <w:r w:rsidR="00C35A85">
        <w:rPr>
          <w:rFonts w:ascii="Tahoma" w:hAnsi="Tahoma" w:cs="Tahoma"/>
          <w:sz w:val="22"/>
          <w:szCs w:val="22"/>
        </w:rPr>
        <w:t xml:space="preserve"> Bc. Janou Dohnalovou, jednatelko</w:t>
      </w:r>
      <w:r w:rsidR="004E7FE3">
        <w:rPr>
          <w:rFonts w:ascii="Tahoma" w:hAnsi="Tahoma" w:cs="Tahoma"/>
          <w:sz w:val="22"/>
          <w:szCs w:val="22"/>
        </w:rPr>
        <w:t>u</w:t>
      </w:r>
      <w:r w:rsidR="00C35A85">
        <w:rPr>
          <w:rFonts w:ascii="Tahoma" w:hAnsi="Tahoma" w:cs="Tahoma"/>
          <w:sz w:val="22"/>
          <w:szCs w:val="22"/>
        </w:rPr>
        <w:t xml:space="preserve">             </w:t>
      </w:r>
    </w:p>
    <w:p w14:paraId="1A47C986" w14:textId="43D98B1D" w:rsidR="006858E8" w:rsidRDefault="0070157C" w:rsidP="006858E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(dále jen jako „</w:t>
      </w:r>
      <w:r>
        <w:rPr>
          <w:rFonts w:ascii="Tahoma" w:hAnsi="Tahoma" w:cs="Tahoma"/>
          <w:b/>
          <w:sz w:val="22"/>
          <w:szCs w:val="22"/>
        </w:rPr>
        <w:t>Objednatel</w:t>
      </w:r>
      <w:r>
        <w:rPr>
          <w:rFonts w:ascii="Tahoma" w:hAnsi="Tahoma" w:cs="Tahoma"/>
          <w:bCs/>
          <w:sz w:val="22"/>
          <w:szCs w:val="22"/>
        </w:rPr>
        <w:t>“)</w:t>
      </w:r>
    </w:p>
    <w:p w14:paraId="38C0A073" w14:textId="77777777" w:rsidR="0070157C" w:rsidRDefault="0070157C" w:rsidP="006858E8">
      <w:pPr>
        <w:rPr>
          <w:rFonts w:ascii="Tahoma" w:hAnsi="Tahoma" w:cs="Tahoma"/>
          <w:bCs/>
          <w:sz w:val="22"/>
          <w:szCs w:val="22"/>
        </w:rPr>
      </w:pPr>
    </w:p>
    <w:p w14:paraId="08144D1A" w14:textId="77777777" w:rsidR="0070157C" w:rsidRPr="0070157C" w:rsidRDefault="0070157C" w:rsidP="0070157C">
      <w:pPr>
        <w:pStyle w:val="Normlnweb"/>
        <w:spacing w:before="0" w:after="120"/>
        <w:jc w:val="center"/>
        <w:rPr>
          <w:rFonts w:ascii="Tahoma" w:hAnsi="Tahoma" w:cs="Tahoma"/>
          <w:b/>
          <w:sz w:val="22"/>
          <w:szCs w:val="22"/>
        </w:rPr>
      </w:pPr>
      <w:r w:rsidRPr="0070157C">
        <w:rPr>
          <w:rFonts w:ascii="Tahoma" w:hAnsi="Tahoma" w:cs="Tahoma"/>
          <w:b/>
          <w:sz w:val="22"/>
          <w:szCs w:val="22"/>
        </w:rPr>
        <w:t>PREAMBULE</w:t>
      </w:r>
    </w:p>
    <w:p w14:paraId="0DDEA1CF" w14:textId="77777777" w:rsidR="0070157C" w:rsidRPr="0070157C" w:rsidRDefault="0070157C" w:rsidP="0070157C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70157C">
        <w:rPr>
          <w:rFonts w:ascii="Tahoma" w:hAnsi="Tahoma" w:cs="Tahoma"/>
          <w:sz w:val="22"/>
          <w:szCs w:val="22"/>
        </w:rPr>
        <w:t>Pracovnělékařské</w:t>
      </w:r>
      <w:proofErr w:type="spellEnd"/>
      <w:r w:rsidRPr="0070157C">
        <w:rPr>
          <w:rFonts w:ascii="Tahoma" w:hAnsi="Tahoma" w:cs="Tahoma"/>
          <w:sz w:val="22"/>
          <w:szCs w:val="22"/>
        </w:rPr>
        <w:t xml:space="preserve"> služby jsou zdravotní služby preventivní, jejichž součástí je hodnocení vlivu pracovní činnosti, pracovního prostředí a pracovních podmínek na zdraví,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 nebo služby.</w:t>
      </w:r>
    </w:p>
    <w:p w14:paraId="30F240FE" w14:textId="77777777" w:rsidR="0070157C" w:rsidRPr="0070157C" w:rsidRDefault="0070157C" w:rsidP="0070157C">
      <w:pPr>
        <w:jc w:val="both"/>
        <w:rPr>
          <w:rFonts w:ascii="Tahoma" w:hAnsi="Tahoma" w:cs="Tahoma"/>
          <w:sz w:val="22"/>
          <w:szCs w:val="22"/>
        </w:rPr>
      </w:pPr>
    </w:p>
    <w:p w14:paraId="58B40BFD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I.</w:t>
      </w:r>
    </w:p>
    <w:p w14:paraId="0E3CE033" w14:textId="77777777" w:rsidR="0070157C" w:rsidRPr="0070157C" w:rsidRDefault="0070157C" w:rsidP="0070157C">
      <w:pPr>
        <w:spacing w:after="120"/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 Účel smlouvy</w:t>
      </w:r>
      <w:r w:rsidRPr="0070157C">
        <w:rPr>
          <w:rFonts w:ascii="Tahoma" w:hAnsi="Tahoma" w:cs="Tahoma"/>
          <w:sz w:val="22"/>
          <w:szCs w:val="22"/>
        </w:rPr>
        <w:t> </w:t>
      </w:r>
    </w:p>
    <w:p w14:paraId="5071BE99" w14:textId="70E1997A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1.1</w:t>
      </w:r>
      <w:r w:rsidRPr="0070157C">
        <w:rPr>
          <w:rFonts w:ascii="Tahoma" w:hAnsi="Tahoma" w:cs="Tahoma"/>
          <w:sz w:val="22"/>
          <w:szCs w:val="22"/>
        </w:rPr>
        <w:tab/>
        <w:t>Účelem této smlouvy je stanovit podmínky vzájemné spolupráce při zajištění potřebné zdravotní prevence pro zaměstn</w:t>
      </w:r>
      <w:r>
        <w:rPr>
          <w:rFonts w:ascii="Tahoma" w:hAnsi="Tahoma" w:cs="Tahoma"/>
          <w:sz w:val="22"/>
          <w:szCs w:val="22"/>
        </w:rPr>
        <w:t>ance Objednatele</w:t>
      </w:r>
      <w:r w:rsidRPr="0070157C">
        <w:rPr>
          <w:rFonts w:ascii="Tahoma" w:hAnsi="Tahoma" w:cs="Tahoma"/>
          <w:sz w:val="22"/>
          <w:szCs w:val="22"/>
        </w:rPr>
        <w:t xml:space="preserve">, směřující k ochraně zdraví zaměstnanců </w:t>
      </w:r>
      <w:r>
        <w:rPr>
          <w:rFonts w:ascii="Tahoma" w:hAnsi="Tahoma" w:cs="Tahoma"/>
          <w:sz w:val="22"/>
          <w:szCs w:val="22"/>
        </w:rPr>
        <w:t>Objednatele</w:t>
      </w:r>
      <w:r w:rsidRPr="0070157C">
        <w:rPr>
          <w:rFonts w:ascii="Tahoma" w:hAnsi="Tahoma" w:cs="Tahoma"/>
          <w:sz w:val="22"/>
          <w:szCs w:val="22"/>
        </w:rPr>
        <w:t xml:space="preserve"> před nemocemi z povolání a jinými poškozeními zdraví souvisejícími s výkonem zaměstnání a k prevenci úrazů a zajištění poskytování lékařské zdravotní péče.</w:t>
      </w:r>
    </w:p>
    <w:p w14:paraId="36A9C4A8" w14:textId="40F108E4" w:rsidR="0070157C" w:rsidRPr="0070157C" w:rsidRDefault="0070157C" w:rsidP="0070157C">
      <w:pPr>
        <w:tabs>
          <w:tab w:val="left" w:pos="426"/>
        </w:tabs>
        <w:spacing w:before="100" w:beforeAutospacing="1"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1.2</w:t>
      </w:r>
      <w:r w:rsidRPr="0070157C">
        <w:rPr>
          <w:rFonts w:ascii="Tahoma" w:hAnsi="Tahoma" w:cs="Tahoma"/>
          <w:sz w:val="22"/>
          <w:szCs w:val="22"/>
        </w:rPr>
        <w:tab/>
        <w:t xml:space="preserve">Obsah a rozsah </w:t>
      </w:r>
      <w:proofErr w:type="spellStart"/>
      <w:r w:rsidRPr="0070157C">
        <w:rPr>
          <w:rFonts w:ascii="Tahoma" w:hAnsi="Tahoma" w:cs="Tahoma"/>
          <w:sz w:val="22"/>
          <w:szCs w:val="22"/>
        </w:rPr>
        <w:t>pracovnělékařských</w:t>
      </w:r>
      <w:proofErr w:type="spellEnd"/>
      <w:r w:rsidRPr="0070157C">
        <w:rPr>
          <w:rFonts w:ascii="Tahoma" w:hAnsi="Tahoma" w:cs="Tahoma"/>
          <w:sz w:val="22"/>
          <w:szCs w:val="22"/>
        </w:rPr>
        <w:t xml:space="preserve"> služeb je vymezen v době uzavření této smlouvy zejména </w:t>
      </w:r>
      <w:r w:rsidRPr="0070157C">
        <w:rPr>
          <w:rFonts w:ascii="Tahoma" w:hAnsi="Tahoma" w:cs="Tahoma"/>
          <w:iCs/>
          <w:sz w:val="22"/>
          <w:szCs w:val="22"/>
        </w:rPr>
        <w:t>zákonem č. 373/2011 Sb., o specifických zdravotních službách</w:t>
      </w:r>
      <w:r>
        <w:rPr>
          <w:rFonts w:ascii="Tahoma" w:hAnsi="Tahoma" w:cs="Tahoma"/>
          <w:iCs/>
          <w:sz w:val="22"/>
          <w:szCs w:val="22"/>
        </w:rPr>
        <w:t>, v platném znění</w:t>
      </w:r>
      <w:r w:rsidRPr="0070157C">
        <w:rPr>
          <w:rFonts w:ascii="Tahoma" w:hAnsi="Tahoma" w:cs="Tahoma"/>
          <w:iCs/>
          <w:sz w:val="22"/>
          <w:szCs w:val="22"/>
        </w:rPr>
        <w:t>.</w:t>
      </w:r>
    </w:p>
    <w:p w14:paraId="29EA290A" w14:textId="20E2CD4C" w:rsidR="0070157C" w:rsidRPr="0070157C" w:rsidRDefault="0070157C" w:rsidP="0070157C">
      <w:pPr>
        <w:tabs>
          <w:tab w:val="left" w:pos="426"/>
        </w:tabs>
        <w:spacing w:before="100" w:beforeAutospacing="1"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1.3</w:t>
      </w:r>
      <w:r w:rsidRPr="0070157C">
        <w:rPr>
          <w:rFonts w:ascii="Tahoma" w:hAnsi="Tahoma" w:cs="Tahoma"/>
          <w:sz w:val="22"/>
          <w:szCs w:val="22"/>
        </w:rPr>
        <w:tab/>
      </w:r>
      <w:proofErr w:type="spellStart"/>
      <w:r w:rsidRPr="0070157C">
        <w:rPr>
          <w:rFonts w:ascii="Tahoma" w:hAnsi="Tahoma" w:cs="Tahoma"/>
          <w:sz w:val="22"/>
          <w:szCs w:val="22"/>
        </w:rPr>
        <w:t>Pracovnělékařské</w:t>
      </w:r>
      <w:proofErr w:type="spellEnd"/>
      <w:r w:rsidRPr="0070157C">
        <w:rPr>
          <w:rFonts w:ascii="Tahoma" w:hAnsi="Tahoma" w:cs="Tahoma"/>
          <w:sz w:val="22"/>
          <w:szCs w:val="22"/>
        </w:rPr>
        <w:t xml:space="preserve"> služby</w:t>
      </w:r>
      <w:r w:rsidR="00EB78CE">
        <w:rPr>
          <w:rFonts w:ascii="Tahoma" w:hAnsi="Tahoma" w:cs="Tahoma"/>
          <w:sz w:val="22"/>
          <w:szCs w:val="22"/>
        </w:rPr>
        <w:t xml:space="preserve"> </w:t>
      </w:r>
      <w:r w:rsidRPr="0070157C">
        <w:rPr>
          <w:rFonts w:ascii="Tahoma" w:hAnsi="Tahoma" w:cs="Tahoma"/>
          <w:sz w:val="22"/>
          <w:szCs w:val="22"/>
        </w:rPr>
        <w:t xml:space="preserve">bude na základě této smlouvy poskytovat zaměstnancům </w:t>
      </w:r>
      <w:r>
        <w:rPr>
          <w:rFonts w:ascii="Tahoma" w:hAnsi="Tahoma" w:cs="Tahoma"/>
          <w:sz w:val="22"/>
          <w:szCs w:val="22"/>
        </w:rPr>
        <w:t>Objednatele,</w:t>
      </w:r>
      <w:r w:rsidRPr="007015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zaměstnanec Poskytovatele, </w:t>
      </w:r>
      <w:r w:rsidR="009878BB">
        <w:rPr>
          <w:rFonts w:ascii="Tahoma" w:hAnsi="Tahoma" w:cs="Tahoma"/>
          <w:sz w:val="22"/>
          <w:szCs w:val="22"/>
        </w:rPr>
        <w:t xml:space="preserve">MUDr. Pavla </w:t>
      </w:r>
      <w:proofErr w:type="spellStart"/>
      <w:r w:rsidR="009878BB">
        <w:rPr>
          <w:rFonts w:ascii="Tahoma" w:hAnsi="Tahoma" w:cs="Tahoma"/>
          <w:sz w:val="22"/>
          <w:szCs w:val="22"/>
        </w:rPr>
        <w:t>Pizurová</w:t>
      </w:r>
      <w:proofErr w:type="spellEnd"/>
      <w:r>
        <w:rPr>
          <w:rFonts w:ascii="Tahoma" w:hAnsi="Tahoma" w:cs="Tahoma"/>
          <w:sz w:val="22"/>
          <w:szCs w:val="22"/>
        </w:rPr>
        <w:t>, eve</w:t>
      </w:r>
      <w:r w:rsidR="00BE2267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t</w:t>
      </w:r>
      <w:r w:rsidR="00BE226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jiný zaměstnanec Poskytovatele s oprávněním poskytovat </w:t>
      </w:r>
      <w:proofErr w:type="spellStart"/>
      <w:r>
        <w:rPr>
          <w:rFonts w:ascii="Tahoma" w:hAnsi="Tahoma" w:cs="Tahoma"/>
          <w:sz w:val="22"/>
          <w:szCs w:val="22"/>
        </w:rPr>
        <w:t>pracovnělékařské</w:t>
      </w:r>
      <w:proofErr w:type="spellEnd"/>
      <w:r>
        <w:rPr>
          <w:rFonts w:ascii="Tahoma" w:hAnsi="Tahoma" w:cs="Tahoma"/>
          <w:sz w:val="22"/>
          <w:szCs w:val="22"/>
        </w:rPr>
        <w:t xml:space="preserve"> služby,</w:t>
      </w:r>
      <w:r w:rsidRPr="0070157C">
        <w:rPr>
          <w:rFonts w:ascii="Tahoma" w:hAnsi="Tahoma" w:cs="Tahoma"/>
          <w:sz w:val="22"/>
          <w:szCs w:val="22"/>
        </w:rPr>
        <w:t xml:space="preserve"> v ordinaci praktického lékaře se sídlem Olomoucká 470/86, 746 01 Opava</w:t>
      </w:r>
      <w:r w:rsidR="009878BB">
        <w:rPr>
          <w:rFonts w:ascii="Tahoma" w:hAnsi="Tahoma" w:cs="Tahoma"/>
          <w:sz w:val="22"/>
          <w:szCs w:val="22"/>
        </w:rPr>
        <w:t>.</w:t>
      </w:r>
    </w:p>
    <w:p w14:paraId="17352D77" w14:textId="77777777" w:rsidR="0070157C" w:rsidRPr="0070157C" w:rsidRDefault="0070157C" w:rsidP="0070157C">
      <w:pPr>
        <w:spacing w:before="100" w:beforeAutospacing="1" w:after="120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6E1DF6FC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lastRenderedPageBreak/>
        <w:t>II.</w:t>
      </w:r>
    </w:p>
    <w:p w14:paraId="0E9909B3" w14:textId="77777777" w:rsidR="0070157C" w:rsidRPr="0070157C" w:rsidRDefault="0070157C" w:rsidP="0070157C">
      <w:pPr>
        <w:spacing w:after="120"/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 Předmět smlouvy</w:t>
      </w:r>
      <w:r w:rsidRPr="0070157C">
        <w:rPr>
          <w:rFonts w:ascii="Tahoma" w:hAnsi="Tahoma" w:cs="Tahoma"/>
          <w:sz w:val="22"/>
          <w:szCs w:val="22"/>
        </w:rPr>
        <w:t> </w:t>
      </w:r>
    </w:p>
    <w:p w14:paraId="2015DE16" w14:textId="58300BDD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2.1</w:t>
      </w:r>
      <w:r w:rsidRPr="0070157C">
        <w:rPr>
          <w:rFonts w:ascii="Tahoma" w:hAnsi="Tahoma" w:cs="Tahoma"/>
          <w:sz w:val="22"/>
          <w:szCs w:val="22"/>
        </w:rPr>
        <w:tab/>
        <w:t>Poskytovatel se zavazuje, že bude</w:t>
      </w:r>
      <w:r>
        <w:rPr>
          <w:rFonts w:ascii="Tahoma" w:hAnsi="Tahoma" w:cs="Tahoma"/>
          <w:sz w:val="22"/>
          <w:szCs w:val="22"/>
        </w:rPr>
        <w:t xml:space="preserve"> poskytovat lékařskou zdravotní péči pro zaměstnance Objednatele</w:t>
      </w:r>
      <w:r w:rsidRPr="0070157C">
        <w:rPr>
          <w:rFonts w:ascii="Tahoma" w:hAnsi="Tahoma" w:cs="Tahoma"/>
          <w:sz w:val="22"/>
          <w:szCs w:val="22"/>
        </w:rPr>
        <w:t xml:space="preserve"> v souladu s</w:t>
      </w:r>
      <w:r>
        <w:rPr>
          <w:rFonts w:ascii="Tahoma" w:hAnsi="Tahoma" w:cs="Tahoma"/>
          <w:sz w:val="22"/>
          <w:szCs w:val="22"/>
        </w:rPr>
        <w:t xml:space="preserve"> právními </w:t>
      </w:r>
      <w:r w:rsidRPr="0070157C">
        <w:rPr>
          <w:rFonts w:ascii="Tahoma" w:hAnsi="Tahoma" w:cs="Tahoma"/>
          <w:sz w:val="22"/>
          <w:szCs w:val="22"/>
        </w:rPr>
        <w:t>předpisy, zejména zák. č. 373/2011 Sb.</w:t>
      </w:r>
      <w:r>
        <w:rPr>
          <w:rFonts w:ascii="Tahoma" w:hAnsi="Tahoma" w:cs="Tahoma"/>
          <w:sz w:val="22"/>
          <w:szCs w:val="22"/>
        </w:rPr>
        <w:t xml:space="preserve">, </w:t>
      </w:r>
      <w:r w:rsidRPr="0070157C">
        <w:rPr>
          <w:rFonts w:ascii="Tahoma" w:hAnsi="Tahoma" w:cs="Tahoma"/>
          <w:sz w:val="22"/>
          <w:szCs w:val="22"/>
        </w:rPr>
        <w:t xml:space="preserve">a to v rozsahu </w:t>
      </w:r>
      <w:r>
        <w:rPr>
          <w:rFonts w:ascii="Tahoma" w:hAnsi="Tahoma" w:cs="Tahoma"/>
          <w:sz w:val="22"/>
          <w:szCs w:val="22"/>
        </w:rPr>
        <w:t xml:space="preserve">tohoto </w:t>
      </w:r>
      <w:r w:rsidRPr="0070157C">
        <w:rPr>
          <w:rFonts w:ascii="Tahoma" w:hAnsi="Tahoma" w:cs="Tahoma"/>
          <w:sz w:val="22"/>
          <w:szCs w:val="22"/>
        </w:rPr>
        <w:t>zákona a za podmínek dále stanovených touto smlouvou.</w:t>
      </w:r>
    </w:p>
    <w:p w14:paraId="01F5C577" w14:textId="777B3C13" w:rsid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2.2</w:t>
      </w:r>
      <w:r w:rsidRPr="007015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Objednatel</w:t>
      </w:r>
      <w:r w:rsidRPr="0070157C">
        <w:rPr>
          <w:rFonts w:ascii="Tahoma" w:hAnsi="Tahoma" w:cs="Tahoma"/>
          <w:sz w:val="22"/>
          <w:szCs w:val="22"/>
        </w:rPr>
        <w:t xml:space="preserve"> se zavazuje zaplatit </w:t>
      </w:r>
      <w:r>
        <w:rPr>
          <w:rFonts w:ascii="Tahoma" w:hAnsi="Tahoma" w:cs="Tahoma"/>
          <w:sz w:val="22"/>
          <w:szCs w:val="22"/>
        </w:rPr>
        <w:t>P</w:t>
      </w:r>
      <w:r w:rsidRPr="0070157C">
        <w:rPr>
          <w:rFonts w:ascii="Tahoma" w:hAnsi="Tahoma" w:cs="Tahoma"/>
          <w:sz w:val="22"/>
          <w:szCs w:val="22"/>
        </w:rPr>
        <w:t xml:space="preserve">oskytovateli odměnu za poskytnuté </w:t>
      </w:r>
      <w:proofErr w:type="spellStart"/>
      <w:r w:rsidRPr="0070157C">
        <w:rPr>
          <w:rFonts w:ascii="Tahoma" w:hAnsi="Tahoma" w:cs="Tahoma"/>
          <w:sz w:val="22"/>
          <w:szCs w:val="22"/>
        </w:rPr>
        <w:t>pracovnělékařské</w:t>
      </w:r>
      <w:proofErr w:type="spellEnd"/>
      <w:r w:rsidRPr="0070157C">
        <w:rPr>
          <w:rFonts w:ascii="Tahoma" w:hAnsi="Tahoma" w:cs="Tahoma"/>
          <w:sz w:val="22"/>
          <w:szCs w:val="22"/>
        </w:rPr>
        <w:t xml:space="preserve"> služby</w:t>
      </w:r>
      <w:r w:rsidR="00BE2267">
        <w:rPr>
          <w:rFonts w:ascii="Tahoma" w:hAnsi="Tahoma" w:cs="Tahoma"/>
          <w:sz w:val="22"/>
          <w:szCs w:val="22"/>
        </w:rPr>
        <w:t>,</w:t>
      </w:r>
      <w:r w:rsidRPr="0070157C">
        <w:rPr>
          <w:rFonts w:ascii="Tahoma" w:hAnsi="Tahoma" w:cs="Tahoma"/>
          <w:sz w:val="22"/>
          <w:szCs w:val="22"/>
        </w:rPr>
        <w:t xml:space="preserve"> a to v rozsahu a za podmínek dále stanovených touto smlouvou.</w:t>
      </w:r>
    </w:p>
    <w:p w14:paraId="315B3D09" w14:textId="77777777" w:rsidR="003A34AC" w:rsidRPr="0070157C" w:rsidRDefault="003A34A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4CA5270B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III.</w:t>
      </w:r>
    </w:p>
    <w:p w14:paraId="76D7AF68" w14:textId="77777777" w:rsidR="0070157C" w:rsidRPr="0070157C" w:rsidRDefault="0070157C" w:rsidP="0070157C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 Práva a povinnost poskytovatele</w:t>
      </w:r>
    </w:p>
    <w:p w14:paraId="4B711487" w14:textId="77777777" w:rsidR="0070157C" w:rsidRPr="0070157C" w:rsidRDefault="0070157C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3.1</w:t>
      </w:r>
      <w:r w:rsidRPr="0070157C">
        <w:rPr>
          <w:rFonts w:ascii="Tahoma" w:hAnsi="Tahoma" w:cs="Tahoma"/>
          <w:bCs/>
          <w:sz w:val="22"/>
          <w:szCs w:val="22"/>
        </w:rPr>
        <w:tab/>
        <w:t xml:space="preserve">Poskytovatel bude poskytovat </w:t>
      </w:r>
      <w:proofErr w:type="spellStart"/>
      <w:r w:rsidRPr="0070157C">
        <w:rPr>
          <w:rFonts w:ascii="Tahoma" w:hAnsi="Tahoma" w:cs="Tahoma"/>
          <w:bCs/>
          <w:sz w:val="22"/>
          <w:szCs w:val="22"/>
        </w:rPr>
        <w:t>pracovnělékařské</w:t>
      </w:r>
      <w:proofErr w:type="spellEnd"/>
      <w:r w:rsidRPr="0070157C">
        <w:rPr>
          <w:rFonts w:ascii="Tahoma" w:hAnsi="Tahoma" w:cs="Tahoma"/>
          <w:bCs/>
          <w:sz w:val="22"/>
          <w:szCs w:val="22"/>
        </w:rPr>
        <w:t xml:space="preserve"> služby v dohodnuté ordinační době.</w:t>
      </w:r>
      <w:r w:rsidRPr="0070157C">
        <w:rPr>
          <w:rFonts w:ascii="Tahoma" w:hAnsi="Tahoma" w:cs="Tahoma"/>
          <w:sz w:val="22"/>
          <w:szCs w:val="22"/>
        </w:rPr>
        <w:t> </w:t>
      </w:r>
    </w:p>
    <w:p w14:paraId="4C2D60AD" w14:textId="77777777" w:rsidR="0070157C" w:rsidRPr="0070157C" w:rsidRDefault="0070157C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3.2</w:t>
      </w:r>
      <w:r w:rsidRPr="0070157C">
        <w:rPr>
          <w:rFonts w:ascii="Tahoma" w:hAnsi="Tahoma" w:cs="Tahoma"/>
          <w:sz w:val="22"/>
          <w:szCs w:val="22"/>
        </w:rPr>
        <w:tab/>
        <w:t xml:space="preserve">Poskytované </w:t>
      </w:r>
      <w:proofErr w:type="spellStart"/>
      <w:r w:rsidRPr="0070157C">
        <w:rPr>
          <w:rFonts w:ascii="Tahoma" w:hAnsi="Tahoma" w:cs="Tahoma"/>
          <w:sz w:val="22"/>
          <w:szCs w:val="22"/>
        </w:rPr>
        <w:t>pracovnělékařské</w:t>
      </w:r>
      <w:proofErr w:type="spellEnd"/>
      <w:r w:rsidRPr="0070157C">
        <w:rPr>
          <w:rFonts w:ascii="Tahoma" w:hAnsi="Tahoma" w:cs="Tahoma"/>
          <w:sz w:val="22"/>
          <w:szCs w:val="22"/>
        </w:rPr>
        <w:t xml:space="preserve"> služby zahrnují tyto činnosti:</w:t>
      </w:r>
    </w:p>
    <w:p w14:paraId="03E29A54" w14:textId="0C8EF7FD" w:rsidR="0070157C" w:rsidRDefault="0070157C" w:rsidP="00BE2267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  <w:t>a)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 xml:space="preserve">provedení </w:t>
      </w:r>
      <w:r w:rsidRPr="0070157C">
        <w:rPr>
          <w:rFonts w:ascii="Tahoma" w:hAnsi="Tahoma" w:cs="Tahoma"/>
          <w:sz w:val="22"/>
          <w:szCs w:val="22"/>
        </w:rPr>
        <w:t>p</w:t>
      </w:r>
      <w:r w:rsidR="00BE2267">
        <w:rPr>
          <w:rFonts w:ascii="Tahoma" w:hAnsi="Tahoma" w:cs="Tahoma"/>
          <w:sz w:val="22"/>
          <w:szCs w:val="22"/>
        </w:rPr>
        <w:t>ovinná vstupní lékařská prohlídka při nástupu do zaměstnání</w:t>
      </w:r>
      <w:r w:rsidR="00633092">
        <w:rPr>
          <w:rFonts w:ascii="Tahoma" w:hAnsi="Tahoma" w:cs="Tahoma"/>
          <w:sz w:val="22"/>
          <w:szCs w:val="22"/>
        </w:rPr>
        <w:t xml:space="preserve"> (v rozsahu zdravotního výkonu dle vyhlášky č. 134/1998 Sb., v platném znění, kód 01 022)</w:t>
      </w:r>
    </w:p>
    <w:p w14:paraId="57AB1826" w14:textId="65A690D5" w:rsidR="00BE2267" w:rsidRPr="0070157C" w:rsidRDefault="00BE2267" w:rsidP="00BE2267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b) provedení preventivní lékařské prohlídky</w:t>
      </w:r>
      <w:r w:rsidR="00633092">
        <w:rPr>
          <w:rFonts w:ascii="Tahoma" w:hAnsi="Tahoma" w:cs="Tahoma"/>
          <w:sz w:val="22"/>
          <w:szCs w:val="22"/>
        </w:rPr>
        <w:t>, která není hrazena ze zdravotního pojištění (kód 01 195) preventivní prohlídka zdravotní preventivní péče typ II – prohlídka vyžadující další předepsaná vyšetření orgánem hygienické služby, trvání 40 minut)</w:t>
      </w:r>
    </w:p>
    <w:p w14:paraId="3314D5D5" w14:textId="1C9CABC5" w:rsidR="00BE2267" w:rsidRDefault="0070157C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c</w:t>
      </w:r>
      <w:r w:rsidRPr="0070157C">
        <w:rPr>
          <w:rFonts w:ascii="Tahoma" w:hAnsi="Tahoma" w:cs="Tahoma"/>
          <w:sz w:val="22"/>
          <w:szCs w:val="22"/>
        </w:rPr>
        <w:t>)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>vyhotovení lékařského odborného posudku při posouzení zdravotní způsobilosti k práci</w:t>
      </w:r>
    </w:p>
    <w:p w14:paraId="71C71D19" w14:textId="78553F0A" w:rsidR="0070157C" w:rsidRPr="0070157C" w:rsidRDefault="0070157C" w:rsidP="00BE2267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d</w:t>
      </w:r>
      <w:r w:rsidRPr="0070157C">
        <w:rPr>
          <w:rFonts w:ascii="Tahoma" w:hAnsi="Tahoma" w:cs="Tahoma"/>
          <w:sz w:val="22"/>
          <w:szCs w:val="22"/>
        </w:rPr>
        <w:t>)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>konzultační činnost a účast v týmu, který stanovuje a řeší pracovní a hygienické podmínky zaměstnanců Objednatele</w:t>
      </w:r>
    </w:p>
    <w:p w14:paraId="7EB44B94" w14:textId="7F6C5820" w:rsidR="0070157C" w:rsidRPr="0070157C" w:rsidRDefault="0070157C" w:rsidP="0070157C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e</w:t>
      </w:r>
      <w:r w:rsidRPr="0070157C">
        <w:rPr>
          <w:rFonts w:ascii="Tahoma" w:hAnsi="Tahoma" w:cs="Tahoma"/>
          <w:sz w:val="22"/>
          <w:szCs w:val="22"/>
        </w:rPr>
        <w:t>)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>provádění hygienické kontroly pracovišť</w:t>
      </w:r>
    </w:p>
    <w:p w14:paraId="65C46493" w14:textId="478919D9" w:rsidR="0070157C" w:rsidRPr="0070157C" w:rsidRDefault="0070157C" w:rsidP="0070157C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f</w:t>
      </w:r>
      <w:r w:rsidRPr="0070157C">
        <w:rPr>
          <w:rFonts w:ascii="Tahoma" w:hAnsi="Tahoma" w:cs="Tahoma"/>
          <w:sz w:val="22"/>
          <w:szCs w:val="22"/>
        </w:rPr>
        <w:t xml:space="preserve">) 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>výstupní lékařská prohlídka</w:t>
      </w:r>
      <w:r w:rsidR="00633092">
        <w:rPr>
          <w:rFonts w:ascii="Tahoma" w:hAnsi="Tahoma" w:cs="Tahoma"/>
          <w:sz w:val="22"/>
          <w:szCs w:val="22"/>
        </w:rPr>
        <w:t xml:space="preserve"> (dle pokynů závodního lékaře)</w:t>
      </w:r>
    </w:p>
    <w:p w14:paraId="094DADCD" w14:textId="3D8D37BB" w:rsidR="00BE2267" w:rsidRDefault="0070157C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g</w:t>
      </w:r>
      <w:r w:rsidRPr="0070157C">
        <w:rPr>
          <w:rFonts w:ascii="Tahoma" w:hAnsi="Tahoma" w:cs="Tahoma"/>
          <w:sz w:val="22"/>
          <w:szCs w:val="22"/>
        </w:rPr>
        <w:t>)</w:t>
      </w:r>
      <w:r w:rsidRPr="0070157C">
        <w:rPr>
          <w:rFonts w:ascii="Tahoma" w:hAnsi="Tahoma" w:cs="Tahoma"/>
          <w:sz w:val="22"/>
          <w:szCs w:val="22"/>
        </w:rPr>
        <w:tab/>
      </w:r>
      <w:r w:rsidR="00BE2267">
        <w:rPr>
          <w:rFonts w:ascii="Tahoma" w:hAnsi="Tahoma" w:cs="Tahoma"/>
          <w:sz w:val="22"/>
          <w:szCs w:val="22"/>
        </w:rPr>
        <w:t>odběr krve</w:t>
      </w:r>
      <w:r w:rsidR="00633092">
        <w:rPr>
          <w:rFonts w:ascii="Tahoma" w:hAnsi="Tahoma" w:cs="Tahoma"/>
          <w:sz w:val="22"/>
          <w:szCs w:val="22"/>
        </w:rPr>
        <w:t xml:space="preserve"> (kód 09119)</w:t>
      </w:r>
    </w:p>
    <w:p w14:paraId="56DAECE9" w14:textId="25235770" w:rsidR="00BE2267" w:rsidRPr="0070157C" w:rsidRDefault="00BE2267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6666B6">
        <w:rPr>
          <w:rFonts w:ascii="Tahoma" w:hAnsi="Tahoma" w:cs="Tahoma"/>
          <w:sz w:val="22"/>
          <w:szCs w:val="22"/>
        </w:rPr>
        <w:t>h</w:t>
      </w:r>
      <w:r>
        <w:rPr>
          <w:rFonts w:ascii="Tahoma" w:hAnsi="Tahoma" w:cs="Tahoma"/>
          <w:sz w:val="22"/>
          <w:szCs w:val="22"/>
        </w:rPr>
        <w:t>) očkování proti hepatitidě „B“</w:t>
      </w:r>
      <w:r w:rsidR="00633092">
        <w:rPr>
          <w:rFonts w:ascii="Tahoma" w:hAnsi="Tahoma" w:cs="Tahoma"/>
          <w:sz w:val="22"/>
          <w:szCs w:val="22"/>
        </w:rPr>
        <w:t xml:space="preserve"> (kód 02 125)</w:t>
      </w:r>
    </w:p>
    <w:p w14:paraId="35706FA0" w14:textId="2B587D0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3.</w:t>
      </w:r>
      <w:r w:rsidR="00BE2267">
        <w:rPr>
          <w:rFonts w:ascii="Tahoma" w:hAnsi="Tahoma" w:cs="Tahoma"/>
          <w:sz w:val="22"/>
          <w:szCs w:val="22"/>
        </w:rPr>
        <w:t>3</w:t>
      </w:r>
      <w:r w:rsidRPr="0070157C">
        <w:rPr>
          <w:rFonts w:ascii="Tahoma" w:hAnsi="Tahoma" w:cs="Tahoma"/>
          <w:sz w:val="22"/>
          <w:szCs w:val="22"/>
        </w:rPr>
        <w:tab/>
        <w:t xml:space="preserve">Poskytovatel je povinen vést evidenci o všech úkonech provedených ve smyslu této smlouvy a na požádání </w:t>
      </w:r>
      <w:r w:rsidR="00BE2267">
        <w:rPr>
          <w:rFonts w:ascii="Tahoma" w:hAnsi="Tahoma" w:cs="Tahoma"/>
          <w:sz w:val="22"/>
          <w:szCs w:val="22"/>
        </w:rPr>
        <w:t>Objednatele</w:t>
      </w:r>
      <w:r w:rsidRPr="0070157C">
        <w:rPr>
          <w:rFonts w:ascii="Tahoma" w:hAnsi="Tahoma" w:cs="Tahoma"/>
          <w:sz w:val="22"/>
          <w:szCs w:val="22"/>
        </w:rPr>
        <w:t xml:space="preserve"> tuto evidenci předložit k nahlédnutí.</w:t>
      </w:r>
    </w:p>
    <w:p w14:paraId="3577240B" w14:textId="035E6107" w:rsidR="0070157C" w:rsidRPr="0070157C" w:rsidRDefault="0070157C" w:rsidP="0070157C">
      <w:pPr>
        <w:pStyle w:val="Bezmezer"/>
        <w:tabs>
          <w:tab w:val="left" w:pos="426"/>
        </w:tabs>
        <w:ind w:left="426" w:hanging="426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>3.5</w:t>
      </w:r>
      <w:r w:rsidRPr="0070157C">
        <w:rPr>
          <w:rFonts w:ascii="Tahoma" w:hAnsi="Tahoma" w:cs="Tahoma"/>
          <w:sz w:val="22"/>
          <w:szCs w:val="22"/>
        </w:rPr>
        <w:tab/>
        <w:t xml:space="preserve">Poskytovatel je povinen na vyžádání </w:t>
      </w:r>
      <w:r w:rsidR="00BE2267">
        <w:rPr>
          <w:rFonts w:ascii="Tahoma" w:hAnsi="Tahoma" w:cs="Tahoma"/>
          <w:sz w:val="22"/>
          <w:szCs w:val="22"/>
        </w:rPr>
        <w:t>Objednatele</w:t>
      </w:r>
      <w:r w:rsidRPr="0070157C">
        <w:rPr>
          <w:rFonts w:ascii="Tahoma" w:hAnsi="Tahoma" w:cs="Tahoma"/>
          <w:sz w:val="22"/>
          <w:szCs w:val="22"/>
        </w:rPr>
        <w:t xml:space="preserve"> posoudit zdravotní způsobilost k práci zaměstnanců </w:t>
      </w:r>
      <w:r w:rsidR="00BE2267">
        <w:rPr>
          <w:rFonts w:ascii="Tahoma" w:hAnsi="Tahoma" w:cs="Tahoma"/>
          <w:sz w:val="22"/>
          <w:szCs w:val="22"/>
        </w:rPr>
        <w:t>Objednatele</w:t>
      </w:r>
      <w:r w:rsidRPr="0070157C">
        <w:rPr>
          <w:rFonts w:ascii="Tahoma" w:hAnsi="Tahoma" w:cs="Tahoma"/>
          <w:sz w:val="22"/>
          <w:szCs w:val="22"/>
        </w:rPr>
        <w:t xml:space="preserve"> a vydat rozhodnutí o zdravotním stavu zaměstnance pro pracovněprávní vztahy.</w:t>
      </w:r>
    </w:p>
    <w:p w14:paraId="36AE8872" w14:textId="77777777" w:rsidR="0070157C" w:rsidRPr="0070157C" w:rsidRDefault="0070157C" w:rsidP="0070157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</w:p>
    <w:p w14:paraId="60B55E12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IV.</w:t>
      </w:r>
    </w:p>
    <w:p w14:paraId="28E6BE85" w14:textId="08544BE7" w:rsidR="0070157C" w:rsidRPr="0070157C" w:rsidRDefault="0070157C" w:rsidP="0070157C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 xml:space="preserve"> Práva a povinnost </w:t>
      </w:r>
      <w:r w:rsidR="00BE2267">
        <w:rPr>
          <w:rFonts w:ascii="Tahoma" w:hAnsi="Tahoma" w:cs="Tahoma"/>
          <w:b/>
          <w:bCs/>
          <w:sz w:val="22"/>
          <w:szCs w:val="22"/>
        </w:rPr>
        <w:t>Objednatele</w:t>
      </w:r>
    </w:p>
    <w:p w14:paraId="3727AFF6" w14:textId="14752119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4.1</w:t>
      </w:r>
      <w:r w:rsidRPr="0070157C">
        <w:rPr>
          <w:rFonts w:ascii="Tahoma" w:hAnsi="Tahoma" w:cs="Tahoma"/>
          <w:bCs/>
          <w:sz w:val="22"/>
          <w:szCs w:val="22"/>
        </w:rPr>
        <w:tab/>
      </w:r>
      <w:r w:rsidR="00BE2267">
        <w:rPr>
          <w:rFonts w:ascii="Tahoma" w:hAnsi="Tahoma" w:cs="Tahoma"/>
          <w:bCs/>
          <w:sz w:val="22"/>
          <w:szCs w:val="22"/>
        </w:rPr>
        <w:t>Objednatel</w:t>
      </w:r>
      <w:r w:rsidRPr="0070157C">
        <w:rPr>
          <w:rFonts w:ascii="Tahoma" w:hAnsi="Tahoma" w:cs="Tahoma"/>
          <w:bCs/>
          <w:sz w:val="22"/>
          <w:szCs w:val="22"/>
        </w:rPr>
        <w:t xml:space="preserve"> se zavazuje předat kompletní seznam svých zaměstnanců, kteří jsou povinni podrobit se vstupní prohlídce, </w:t>
      </w:r>
      <w:r w:rsidR="00BE2267">
        <w:rPr>
          <w:rFonts w:ascii="Tahoma" w:hAnsi="Tahoma" w:cs="Tahoma"/>
          <w:bCs/>
          <w:sz w:val="22"/>
          <w:szCs w:val="22"/>
        </w:rPr>
        <w:t>preventivní</w:t>
      </w:r>
      <w:r w:rsidRPr="0070157C">
        <w:rPr>
          <w:rFonts w:ascii="Tahoma" w:hAnsi="Tahoma" w:cs="Tahoma"/>
          <w:bCs/>
          <w:sz w:val="22"/>
          <w:szCs w:val="22"/>
        </w:rPr>
        <w:t xml:space="preserve"> prohlídce, </w:t>
      </w:r>
      <w:r w:rsidR="00BE2267">
        <w:rPr>
          <w:rFonts w:ascii="Tahoma" w:hAnsi="Tahoma" w:cs="Tahoma"/>
          <w:bCs/>
          <w:sz w:val="22"/>
          <w:szCs w:val="22"/>
        </w:rPr>
        <w:t>výstupní prohlídce</w:t>
      </w:r>
      <w:r w:rsidRPr="0070157C">
        <w:rPr>
          <w:rFonts w:ascii="Tahoma" w:hAnsi="Tahoma" w:cs="Tahoma"/>
          <w:bCs/>
          <w:sz w:val="22"/>
          <w:szCs w:val="22"/>
        </w:rPr>
        <w:t>.</w:t>
      </w:r>
    </w:p>
    <w:p w14:paraId="08963A53" w14:textId="65EFA0C0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4.2</w:t>
      </w:r>
      <w:r w:rsidRPr="0070157C">
        <w:rPr>
          <w:rFonts w:ascii="Tahoma" w:hAnsi="Tahoma" w:cs="Tahoma"/>
          <w:bCs/>
          <w:sz w:val="22"/>
          <w:szCs w:val="22"/>
        </w:rPr>
        <w:tab/>
      </w:r>
      <w:r w:rsidR="00BE2267">
        <w:rPr>
          <w:rFonts w:ascii="Tahoma" w:hAnsi="Tahoma" w:cs="Tahoma"/>
          <w:bCs/>
          <w:sz w:val="22"/>
          <w:szCs w:val="22"/>
        </w:rPr>
        <w:t>Objednatel</w:t>
      </w:r>
      <w:r w:rsidRPr="0070157C">
        <w:rPr>
          <w:rFonts w:ascii="Tahoma" w:hAnsi="Tahoma" w:cs="Tahoma"/>
          <w:bCs/>
          <w:sz w:val="22"/>
          <w:szCs w:val="22"/>
        </w:rPr>
        <w:t xml:space="preserve"> se zavazuje umožnit </w:t>
      </w:r>
      <w:r w:rsidR="00BE2267">
        <w:rPr>
          <w:rFonts w:ascii="Tahoma" w:hAnsi="Tahoma" w:cs="Tahoma"/>
          <w:bCs/>
          <w:sz w:val="22"/>
          <w:szCs w:val="22"/>
        </w:rPr>
        <w:t>P</w:t>
      </w:r>
      <w:r w:rsidRPr="0070157C">
        <w:rPr>
          <w:rFonts w:ascii="Tahoma" w:hAnsi="Tahoma" w:cs="Tahoma"/>
          <w:bCs/>
          <w:sz w:val="22"/>
          <w:szCs w:val="22"/>
        </w:rPr>
        <w:t>oskytovateli vstup na svá pracoviště, podle plánu kontrol pracovišť, za účelem kontroly pracovního prostředí a pracovních podmínek ve vztahu k ochraně zdraví zaměstnanců.</w:t>
      </w:r>
    </w:p>
    <w:p w14:paraId="06484059" w14:textId="2C897668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4.3</w:t>
      </w:r>
      <w:r w:rsidRPr="0070157C">
        <w:rPr>
          <w:rFonts w:ascii="Tahoma" w:hAnsi="Tahoma" w:cs="Tahoma"/>
          <w:bCs/>
          <w:sz w:val="22"/>
          <w:szCs w:val="22"/>
        </w:rPr>
        <w:tab/>
      </w:r>
      <w:r w:rsidR="00BE2267">
        <w:rPr>
          <w:rFonts w:ascii="Tahoma" w:hAnsi="Tahoma" w:cs="Tahoma"/>
          <w:bCs/>
          <w:sz w:val="22"/>
          <w:szCs w:val="22"/>
        </w:rPr>
        <w:t>Objednatel</w:t>
      </w:r>
      <w:r w:rsidRPr="0070157C">
        <w:rPr>
          <w:rFonts w:ascii="Tahoma" w:hAnsi="Tahoma" w:cs="Tahoma"/>
          <w:bCs/>
          <w:sz w:val="22"/>
          <w:szCs w:val="22"/>
        </w:rPr>
        <w:t xml:space="preserve"> se zavazuje spolupůsobit na své zaměstnance, aby se na vyzvání podrobili preventivním prohlídkám a plnili další povinnosti stanovené v zájmu prevence a ochrany zdraví.</w:t>
      </w:r>
    </w:p>
    <w:p w14:paraId="5592ABA6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V.</w:t>
      </w:r>
    </w:p>
    <w:p w14:paraId="1F542BE8" w14:textId="06C3AD29" w:rsidR="0070157C" w:rsidRPr="00BE2267" w:rsidRDefault="0070157C" w:rsidP="00BE2267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Platební podmínky</w:t>
      </w:r>
    </w:p>
    <w:p w14:paraId="7B2536D3" w14:textId="5D8FE9E0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lastRenderedPageBreak/>
        <w:t>5.</w:t>
      </w:r>
      <w:r w:rsidR="00BE2267">
        <w:rPr>
          <w:rFonts w:ascii="Tahoma" w:hAnsi="Tahoma" w:cs="Tahoma"/>
          <w:bCs/>
          <w:sz w:val="22"/>
          <w:szCs w:val="22"/>
        </w:rPr>
        <w:t>1</w:t>
      </w:r>
      <w:r w:rsidRPr="0070157C">
        <w:rPr>
          <w:rFonts w:ascii="Tahoma" w:hAnsi="Tahoma" w:cs="Tahoma"/>
          <w:bCs/>
          <w:sz w:val="22"/>
          <w:szCs w:val="22"/>
        </w:rPr>
        <w:tab/>
        <w:t>Odměn</w:t>
      </w:r>
      <w:r w:rsidR="00BE2267">
        <w:rPr>
          <w:rFonts w:ascii="Tahoma" w:hAnsi="Tahoma" w:cs="Tahoma"/>
          <w:bCs/>
          <w:sz w:val="22"/>
          <w:szCs w:val="22"/>
        </w:rPr>
        <w:t>a Poskytovatele</w:t>
      </w:r>
      <w:r w:rsidRPr="0070157C">
        <w:rPr>
          <w:rFonts w:ascii="Tahoma" w:hAnsi="Tahoma" w:cs="Tahoma"/>
          <w:bCs/>
          <w:sz w:val="22"/>
          <w:szCs w:val="22"/>
        </w:rPr>
        <w:t xml:space="preserve"> za činnosti provedené v rámci poskytování </w:t>
      </w:r>
      <w:proofErr w:type="spellStart"/>
      <w:r w:rsidRPr="0070157C">
        <w:rPr>
          <w:rFonts w:ascii="Tahoma" w:hAnsi="Tahoma" w:cs="Tahoma"/>
          <w:bCs/>
          <w:sz w:val="22"/>
          <w:szCs w:val="22"/>
        </w:rPr>
        <w:t>pracovnělékařských</w:t>
      </w:r>
      <w:proofErr w:type="spellEnd"/>
      <w:r w:rsidRPr="0070157C">
        <w:rPr>
          <w:rFonts w:ascii="Tahoma" w:hAnsi="Tahoma" w:cs="Tahoma"/>
          <w:bCs/>
          <w:sz w:val="22"/>
          <w:szCs w:val="22"/>
        </w:rPr>
        <w:t xml:space="preserve"> služeb se </w:t>
      </w:r>
      <w:r w:rsidR="00633092">
        <w:rPr>
          <w:rFonts w:ascii="Tahoma" w:hAnsi="Tahoma" w:cs="Tahoma"/>
          <w:bCs/>
          <w:sz w:val="22"/>
          <w:szCs w:val="22"/>
        </w:rPr>
        <w:t>sjednává následovně:</w:t>
      </w:r>
    </w:p>
    <w:p w14:paraId="5DB52ACC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</w:p>
    <w:p w14:paraId="5E7D9BB2" w14:textId="77777777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sz w:val="22"/>
          <w:szCs w:val="22"/>
        </w:rPr>
        <w:tab/>
        <w:t>a)</w:t>
      </w:r>
      <w:r w:rsidRPr="0070157C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>provedení povinná vstupní lékařská prohlídka při nástupu do zaměstnání:</w:t>
      </w:r>
    </w:p>
    <w:p w14:paraId="12F9BA9D" w14:textId="02DD064C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500,- Kč za jednu prohlí</w:t>
      </w:r>
      <w:r w:rsidR="00285A4D" w:rsidRPr="00671B61">
        <w:rPr>
          <w:rFonts w:ascii="Tahoma" w:hAnsi="Tahoma" w:cs="Tahoma"/>
          <w:sz w:val="22"/>
          <w:szCs w:val="22"/>
        </w:rPr>
        <w:t>dku</w:t>
      </w:r>
      <w:r w:rsidR="00125C7B" w:rsidRPr="00671B61">
        <w:rPr>
          <w:rFonts w:ascii="Tahoma" w:hAnsi="Tahoma" w:cs="Tahoma"/>
          <w:sz w:val="22"/>
          <w:szCs w:val="22"/>
        </w:rPr>
        <w:t xml:space="preserve"> + zákonem stanovená snížená sazba DPH</w:t>
      </w:r>
    </w:p>
    <w:p w14:paraId="1178DE7F" w14:textId="15EE725C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  <w:t>b) provedení preventivní lékařské prohlídky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14BD0C57" w14:textId="1C77498A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500,- Kč za jednu prohlídku</w:t>
      </w:r>
      <w:r w:rsidR="00125C7B" w:rsidRPr="00671B61">
        <w:rPr>
          <w:rFonts w:ascii="Tahoma" w:hAnsi="Tahoma" w:cs="Tahoma"/>
          <w:sz w:val="22"/>
          <w:szCs w:val="22"/>
        </w:rPr>
        <w:t xml:space="preserve"> – osvobozené plnění dle Zákona o DPH</w:t>
      </w:r>
    </w:p>
    <w:p w14:paraId="274D040F" w14:textId="77777777" w:rsidR="00125C7B" w:rsidRPr="00671B61" w:rsidRDefault="00633092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666B6" w:rsidRPr="00671B61">
        <w:rPr>
          <w:rFonts w:ascii="Tahoma" w:hAnsi="Tahoma" w:cs="Tahoma"/>
          <w:sz w:val="22"/>
          <w:szCs w:val="22"/>
        </w:rPr>
        <w:t>c</w:t>
      </w:r>
      <w:r w:rsidRPr="00671B61">
        <w:rPr>
          <w:rFonts w:ascii="Tahoma" w:hAnsi="Tahoma" w:cs="Tahoma"/>
          <w:sz w:val="22"/>
          <w:szCs w:val="22"/>
        </w:rPr>
        <w:t>)</w:t>
      </w:r>
      <w:r w:rsidRPr="00671B61">
        <w:rPr>
          <w:rFonts w:ascii="Tahoma" w:hAnsi="Tahoma" w:cs="Tahoma"/>
          <w:sz w:val="22"/>
          <w:szCs w:val="22"/>
        </w:rPr>
        <w:tab/>
        <w:t xml:space="preserve">vyhotovení lékařského odborného posudku při posouzení zdravotní způsobilosti </w:t>
      </w:r>
    </w:p>
    <w:p w14:paraId="2ACF0F10" w14:textId="77777777" w:rsidR="00125C7B" w:rsidRPr="00671B61" w:rsidRDefault="00125C7B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</w:r>
      <w:r w:rsidR="00633092" w:rsidRPr="00671B61">
        <w:rPr>
          <w:rFonts w:ascii="Tahoma" w:hAnsi="Tahoma" w:cs="Tahoma"/>
          <w:sz w:val="22"/>
          <w:szCs w:val="22"/>
        </w:rPr>
        <w:t>k</w:t>
      </w:r>
      <w:r w:rsidRPr="00671B61">
        <w:rPr>
          <w:rFonts w:ascii="Tahoma" w:hAnsi="Tahoma" w:cs="Tahoma"/>
          <w:sz w:val="22"/>
          <w:szCs w:val="22"/>
        </w:rPr>
        <w:t> </w:t>
      </w:r>
      <w:r w:rsidR="00633092" w:rsidRPr="00671B61">
        <w:rPr>
          <w:rFonts w:ascii="Tahoma" w:hAnsi="Tahoma" w:cs="Tahoma"/>
          <w:sz w:val="22"/>
          <w:szCs w:val="22"/>
        </w:rPr>
        <w:t>práci</w:t>
      </w:r>
      <w:r w:rsidRPr="00671B61">
        <w:rPr>
          <w:rFonts w:ascii="Tahoma" w:hAnsi="Tahoma" w:cs="Tahoma"/>
          <w:sz w:val="22"/>
          <w:szCs w:val="22"/>
        </w:rPr>
        <w:t>:</w:t>
      </w:r>
    </w:p>
    <w:p w14:paraId="3A8C2C63" w14:textId="6B06F56F" w:rsidR="00633092" w:rsidRPr="00671B61" w:rsidRDefault="00125C7B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  <w:t xml:space="preserve">    </w:t>
      </w:r>
      <w:r w:rsidR="00633092" w:rsidRPr="00671B61">
        <w:rPr>
          <w:rFonts w:ascii="Tahoma" w:hAnsi="Tahoma" w:cs="Tahoma"/>
          <w:sz w:val="22"/>
          <w:szCs w:val="22"/>
        </w:rPr>
        <w:t>500,- Kč za jeden posudek</w:t>
      </w:r>
      <w:r w:rsidRPr="00671B61">
        <w:rPr>
          <w:rFonts w:ascii="Tahoma" w:hAnsi="Tahoma" w:cs="Tahoma"/>
          <w:sz w:val="22"/>
          <w:szCs w:val="22"/>
        </w:rPr>
        <w:t xml:space="preserve"> + zákonem stanovená snížená sazba DPH</w:t>
      </w:r>
    </w:p>
    <w:p w14:paraId="3264198E" w14:textId="77777777" w:rsidR="00125C7B" w:rsidRPr="00671B61" w:rsidRDefault="00633092" w:rsidP="003A34AC">
      <w:pPr>
        <w:tabs>
          <w:tab w:val="left" w:pos="426"/>
        </w:tabs>
        <w:spacing w:line="360" w:lineRule="auto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666B6" w:rsidRPr="00671B61">
        <w:rPr>
          <w:rFonts w:ascii="Tahoma" w:hAnsi="Tahoma" w:cs="Tahoma"/>
          <w:sz w:val="22"/>
          <w:szCs w:val="22"/>
        </w:rPr>
        <w:t>d</w:t>
      </w:r>
      <w:r w:rsidRPr="00671B61">
        <w:rPr>
          <w:rFonts w:ascii="Tahoma" w:hAnsi="Tahoma" w:cs="Tahoma"/>
          <w:sz w:val="22"/>
          <w:szCs w:val="22"/>
        </w:rPr>
        <w:t>)</w:t>
      </w:r>
      <w:r w:rsidRPr="00671B61">
        <w:rPr>
          <w:rFonts w:ascii="Tahoma" w:hAnsi="Tahoma" w:cs="Tahoma"/>
          <w:sz w:val="22"/>
          <w:szCs w:val="22"/>
        </w:rPr>
        <w:tab/>
        <w:t>konzultační činnost a účast v týmu, který stanovuje a řeší pracovní a hygienické podmínky zaměstnanců Objednatele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795F6046" w14:textId="147F30DD" w:rsidR="00633092" w:rsidRPr="00671B61" w:rsidRDefault="00125C7B" w:rsidP="003A34AC">
      <w:pPr>
        <w:tabs>
          <w:tab w:val="left" w:pos="426"/>
        </w:tabs>
        <w:spacing w:line="360" w:lineRule="auto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  <w:t xml:space="preserve">    </w:t>
      </w:r>
      <w:r w:rsidR="00633092" w:rsidRPr="00671B61">
        <w:rPr>
          <w:rFonts w:ascii="Tahoma" w:hAnsi="Tahoma" w:cs="Tahoma"/>
          <w:sz w:val="22"/>
          <w:szCs w:val="22"/>
        </w:rPr>
        <w:t>500,- Kč za každou započatou hodinu</w:t>
      </w:r>
      <w:r w:rsidRPr="00671B61">
        <w:rPr>
          <w:rFonts w:ascii="Tahoma" w:hAnsi="Tahoma" w:cs="Tahoma"/>
          <w:sz w:val="22"/>
          <w:szCs w:val="22"/>
        </w:rPr>
        <w:t xml:space="preserve"> + zákonem stanovená základní sazba DPH</w:t>
      </w:r>
    </w:p>
    <w:p w14:paraId="58D3C2D2" w14:textId="1D7E5B07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666B6" w:rsidRPr="00671B61">
        <w:rPr>
          <w:rFonts w:ascii="Tahoma" w:hAnsi="Tahoma" w:cs="Tahoma"/>
          <w:sz w:val="22"/>
          <w:szCs w:val="22"/>
        </w:rPr>
        <w:t>e</w:t>
      </w:r>
      <w:r w:rsidRPr="00671B61">
        <w:rPr>
          <w:rFonts w:ascii="Tahoma" w:hAnsi="Tahoma" w:cs="Tahoma"/>
          <w:sz w:val="22"/>
          <w:szCs w:val="22"/>
        </w:rPr>
        <w:t>)</w:t>
      </w:r>
      <w:r w:rsidRPr="00671B61">
        <w:rPr>
          <w:rFonts w:ascii="Tahoma" w:hAnsi="Tahoma" w:cs="Tahoma"/>
          <w:sz w:val="22"/>
          <w:szCs w:val="22"/>
        </w:rPr>
        <w:tab/>
        <w:t>provádění hygienické kontroly pracovišť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52D15488" w14:textId="38FA07B8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400,- Kč za každou započatou hodinu</w:t>
      </w:r>
      <w:r w:rsidR="00125C7B" w:rsidRPr="00671B61">
        <w:rPr>
          <w:rFonts w:ascii="Tahoma" w:hAnsi="Tahoma" w:cs="Tahoma"/>
          <w:sz w:val="22"/>
          <w:szCs w:val="22"/>
        </w:rPr>
        <w:t xml:space="preserve"> + zákonem stanovená základní sazba DPH</w:t>
      </w:r>
    </w:p>
    <w:p w14:paraId="4EE5E335" w14:textId="559A123E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666B6" w:rsidRPr="00671B61">
        <w:rPr>
          <w:rFonts w:ascii="Tahoma" w:hAnsi="Tahoma" w:cs="Tahoma"/>
          <w:sz w:val="22"/>
          <w:szCs w:val="22"/>
        </w:rPr>
        <w:t>f</w:t>
      </w:r>
      <w:r w:rsidRPr="00671B61">
        <w:rPr>
          <w:rFonts w:ascii="Tahoma" w:hAnsi="Tahoma" w:cs="Tahoma"/>
          <w:sz w:val="22"/>
          <w:szCs w:val="22"/>
        </w:rPr>
        <w:t xml:space="preserve">) </w:t>
      </w:r>
      <w:r w:rsidRPr="00671B61">
        <w:rPr>
          <w:rFonts w:ascii="Tahoma" w:hAnsi="Tahoma" w:cs="Tahoma"/>
          <w:sz w:val="22"/>
          <w:szCs w:val="22"/>
        </w:rPr>
        <w:tab/>
        <w:t>výstupní lékařská prohlídka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66E1B4DD" w14:textId="6635261B" w:rsidR="00633092" w:rsidRPr="00671B61" w:rsidRDefault="00633092" w:rsidP="00633092">
      <w:pPr>
        <w:tabs>
          <w:tab w:val="left" w:pos="426"/>
        </w:tabs>
        <w:spacing w:after="120"/>
        <w:ind w:left="705" w:hanging="705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500,- Kč za jednu prohlídku</w:t>
      </w:r>
      <w:r w:rsidR="00125C7B" w:rsidRPr="00671B61">
        <w:rPr>
          <w:rFonts w:ascii="Tahoma" w:hAnsi="Tahoma" w:cs="Tahoma"/>
          <w:sz w:val="22"/>
          <w:szCs w:val="22"/>
        </w:rPr>
        <w:t xml:space="preserve"> + zákonem stanovená </w:t>
      </w:r>
      <w:r w:rsidR="003A34AC" w:rsidRPr="00671B61">
        <w:rPr>
          <w:rFonts w:ascii="Tahoma" w:hAnsi="Tahoma" w:cs="Tahoma"/>
          <w:sz w:val="22"/>
          <w:szCs w:val="22"/>
        </w:rPr>
        <w:t xml:space="preserve">základní </w:t>
      </w:r>
      <w:r w:rsidR="00125C7B" w:rsidRPr="00671B61">
        <w:rPr>
          <w:rFonts w:ascii="Tahoma" w:hAnsi="Tahoma" w:cs="Tahoma"/>
          <w:sz w:val="22"/>
          <w:szCs w:val="22"/>
        </w:rPr>
        <w:t>sazba DPH</w:t>
      </w:r>
    </w:p>
    <w:p w14:paraId="644A37D3" w14:textId="7BAE87AF" w:rsidR="00633092" w:rsidRPr="00671B61" w:rsidRDefault="00633092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666B6" w:rsidRPr="00671B61">
        <w:rPr>
          <w:rFonts w:ascii="Tahoma" w:hAnsi="Tahoma" w:cs="Tahoma"/>
          <w:sz w:val="22"/>
          <w:szCs w:val="22"/>
        </w:rPr>
        <w:t>g</w:t>
      </w:r>
      <w:r w:rsidRPr="00671B61">
        <w:rPr>
          <w:rFonts w:ascii="Tahoma" w:hAnsi="Tahoma" w:cs="Tahoma"/>
          <w:sz w:val="22"/>
          <w:szCs w:val="22"/>
        </w:rPr>
        <w:t>)</w:t>
      </w:r>
      <w:r w:rsidRPr="00671B61">
        <w:rPr>
          <w:rFonts w:ascii="Tahoma" w:hAnsi="Tahoma" w:cs="Tahoma"/>
          <w:sz w:val="22"/>
          <w:szCs w:val="22"/>
        </w:rPr>
        <w:tab/>
        <w:t>odběr krve</w:t>
      </w:r>
      <w:r w:rsidR="003A34AC" w:rsidRPr="00671B61">
        <w:rPr>
          <w:rFonts w:ascii="Tahoma" w:hAnsi="Tahoma" w:cs="Tahoma"/>
          <w:sz w:val="22"/>
          <w:szCs w:val="22"/>
        </w:rPr>
        <w:t xml:space="preserve"> při vstupní lékařské prohlídce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0E4C961D" w14:textId="2AE51FE8" w:rsidR="00633092" w:rsidRPr="00671B61" w:rsidRDefault="00633092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50,- Kč za jeden odběr</w:t>
      </w:r>
      <w:r w:rsidR="00125C7B" w:rsidRPr="00671B61">
        <w:rPr>
          <w:rFonts w:ascii="Tahoma" w:hAnsi="Tahoma" w:cs="Tahoma"/>
          <w:sz w:val="22"/>
          <w:szCs w:val="22"/>
        </w:rPr>
        <w:t xml:space="preserve"> + zákonem stanovená snížená sazba DPH</w:t>
      </w:r>
    </w:p>
    <w:p w14:paraId="5ECED0FC" w14:textId="5B6AB0F4" w:rsidR="003A34AC" w:rsidRPr="00671B61" w:rsidRDefault="003A34AC" w:rsidP="003A34A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="00633092" w:rsidRPr="00671B61">
        <w:rPr>
          <w:rFonts w:ascii="Tahoma" w:hAnsi="Tahoma" w:cs="Tahoma"/>
          <w:sz w:val="22"/>
          <w:szCs w:val="22"/>
        </w:rPr>
        <w:t xml:space="preserve">h) </w:t>
      </w:r>
      <w:r w:rsidRPr="00671B61">
        <w:rPr>
          <w:rFonts w:ascii="Tahoma" w:hAnsi="Tahoma" w:cs="Tahoma"/>
          <w:sz w:val="22"/>
          <w:szCs w:val="22"/>
        </w:rPr>
        <w:t>odběr krve při výstupní prohlídce:</w:t>
      </w:r>
    </w:p>
    <w:p w14:paraId="3F344909" w14:textId="65F15F7A" w:rsidR="003A34AC" w:rsidRPr="00671B61" w:rsidRDefault="003A34AC" w:rsidP="003A34A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50,- Kč za jeden odběr + zákonem stanovená základní sazba DPH</w:t>
      </w:r>
    </w:p>
    <w:p w14:paraId="522FFAA0" w14:textId="77777777" w:rsidR="003A34AC" w:rsidRPr="00671B61" w:rsidRDefault="003A34AC" w:rsidP="003A34A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  <w:t xml:space="preserve">i) odběr krve při preventivní prohlídce nebo za účelem prevence, diagnostiky </w:t>
      </w:r>
    </w:p>
    <w:p w14:paraId="70AFAA56" w14:textId="7A41A9F4" w:rsidR="003A34AC" w:rsidRPr="00671B61" w:rsidRDefault="003A34AC" w:rsidP="003A34A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onemocnění nebo léčení:</w:t>
      </w:r>
    </w:p>
    <w:p w14:paraId="1E26AA64" w14:textId="19C1B2D3" w:rsidR="003A34AC" w:rsidRPr="00671B61" w:rsidRDefault="003A34AC" w:rsidP="003A34AC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50,- Kč za jeden odběr – osvobozené plnění dle Zákona o DPH</w:t>
      </w:r>
    </w:p>
    <w:p w14:paraId="2B277EB3" w14:textId="611F5E79" w:rsidR="00633092" w:rsidRPr="00671B61" w:rsidRDefault="003A34AC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  <w:t xml:space="preserve">j) </w:t>
      </w:r>
      <w:r w:rsidR="00633092" w:rsidRPr="00671B61">
        <w:rPr>
          <w:rFonts w:ascii="Tahoma" w:hAnsi="Tahoma" w:cs="Tahoma"/>
          <w:sz w:val="22"/>
          <w:szCs w:val="22"/>
        </w:rPr>
        <w:t>očkování proti hepatitidě „B“</w:t>
      </w:r>
      <w:r w:rsidR="00125C7B" w:rsidRPr="00671B61">
        <w:rPr>
          <w:rFonts w:ascii="Tahoma" w:hAnsi="Tahoma" w:cs="Tahoma"/>
          <w:sz w:val="22"/>
          <w:szCs w:val="22"/>
        </w:rPr>
        <w:t>:</w:t>
      </w:r>
    </w:p>
    <w:p w14:paraId="7ACB4CEE" w14:textId="1B5B0476" w:rsidR="00633092" w:rsidRPr="00671B61" w:rsidRDefault="00633092" w:rsidP="00633092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ab/>
      </w:r>
      <w:r w:rsidRPr="00671B61">
        <w:rPr>
          <w:rFonts w:ascii="Tahoma" w:hAnsi="Tahoma" w:cs="Tahoma"/>
          <w:sz w:val="22"/>
          <w:szCs w:val="22"/>
        </w:rPr>
        <w:tab/>
        <w:t>200,- Kč za jedno očkování</w:t>
      </w:r>
      <w:r w:rsidR="00125C7B" w:rsidRPr="00671B61">
        <w:rPr>
          <w:rFonts w:ascii="Tahoma" w:hAnsi="Tahoma" w:cs="Tahoma"/>
          <w:sz w:val="22"/>
          <w:szCs w:val="22"/>
        </w:rPr>
        <w:t xml:space="preserve"> – osvobozené plnění dle Zákona o DPH</w:t>
      </w:r>
    </w:p>
    <w:p w14:paraId="68028A38" w14:textId="5D7AAB03" w:rsidR="0070157C" w:rsidRPr="00671B61" w:rsidRDefault="00CF4786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71B61">
        <w:rPr>
          <w:rFonts w:ascii="Tahoma" w:hAnsi="Tahoma" w:cs="Tahoma"/>
          <w:sz w:val="22"/>
          <w:szCs w:val="22"/>
        </w:rPr>
        <w:t>Výše uvedené ceny se navyšují o DPH, a to vždy ve výši stanovené podle platných a účinných právních předpisů.</w:t>
      </w:r>
    </w:p>
    <w:p w14:paraId="05028A21" w14:textId="4416707C" w:rsidR="00125C7B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5.</w:t>
      </w:r>
      <w:r w:rsidR="00633092">
        <w:rPr>
          <w:rFonts w:ascii="Tahoma" w:hAnsi="Tahoma" w:cs="Tahoma"/>
          <w:bCs/>
          <w:sz w:val="22"/>
          <w:szCs w:val="22"/>
        </w:rPr>
        <w:t>2</w:t>
      </w:r>
      <w:r w:rsidRPr="0070157C">
        <w:rPr>
          <w:rFonts w:ascii="Tahoma" w:hAnsi="Tahoma" w:cs="Tahoma"/>
          <w:bCs/>
          <w:sz w:val="22"/>
          <w:szCs w:val="22"/>
        </w:rPr>
        <w:tab/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Úhrada za činnosti </w:t>
      </w:r>
      <w:r w:rsidR="00633092">
        <w:rPr>
          <w:rFonts w:ascii="Tahoma" w:hAnsi="Tahoma" w:cs="Tahoma"/>
          <w:bCs/>
          <w:sz w:val="22"/>
          <w:szCs w:val="22"/>
        </w:rPr>
        <w:t>P</w:t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oskytovatele ve smyslu této smlouvy bude prováděna vždy za </w:t>
      </w:r>
      <w:r w:rsidR="00633092">
        <w:rPr>
          <w:rFonts w:ascii="Tahoma" w:hAnsi="Tahoma" w:cs="Tahoma"/>
          <w:bCs/>
          <w:sz w:val="22"/>
          <w:szCs w:val="22"/>
        </w:rPr>
        <w:t>jeden kalendářní měsíc</w:t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, a to bezhotovostním převodem na účet </w:t>
      </w:r>
      <w:r w:rsidR="00633092">
        <w:rPr>
          <w:rFonts w:ascii="Tahoma" w:hAnsi="Tahoma" w:cs="Tahoma"/>
          <w:bCs/>
          <w:sz w:val="22"/>
          <w:szCs w:val="22"/>
        </w:rPr>
        <w:t>P</w:t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oskytovatele uvedený v daňovém dokladu, který bude </w:t>
      </w:r>
      <w:r w:rsidR="00633092">
        <w:rPr>
          <w:rFonts w:ascii="Tahoma" w:hAnsi="Tahoma" w:cs="Tahoma"/>
          <w:bCs/>
          <w:sz w:val="22"/>
          <w:szCs w:val="22"/>
        </w:rPr>
        <w:t>Objednateli</w:t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 doručen do 5 dnů od skončení příslušného kalendářního </w:t>
      </w:r>
      <w:r w:rsidR="00633092">
        <w:rPr>
          <w:rFonts w:ascii="Tahoma" w:hAnsi="Tahoma" w:cs="Tahoma"/>
          <w:bCs/>
          <w:sz w:val="22"/>
          <w:szCs w:val="22"/>
        </w:rPr>
        <w:t>měsíce</w:t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 na e-mai</w:t>
      </w:r>
      <w:r w:rsidR="00633092">
        <w:rPr>
          <w:rFonts w:ascii="Tahoma" w:hAnsi="Tahoma" w:cs="Tahoma"/>
          <w:bCs/>
          <w:sz w:val="22"/>
          <w:szCs w:val="22"/>
        </w:rPr>
        <w:t xml:space="preserve">l </w:t>
      </w:r>
      <w:r w:rsidR="00D52B9A" w:rsidRPr="00D52B9A">
        <w:rPr>
          <w:rFonts w:ascii="Tahoma" w:hAnsi="Tahoma" w:cs="Tahoma"/>
          <w:bCs/>
          <w:sz w:val="22"/>
          <w:szCs w:val="22"/>
        </w:rPr>
        <w:t>zubni.chirurgie@zchopava.cz</w:t>
      </w:r>
    </w:p>
    <w:p w14:paraId="52E8358D" w14:textId="0125B790" w:rsidR="003A34AC" w:rsidRDefault="00125C7B" w:rsidP="003A34A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633092" w:rsidRPr="00633092">
        <w:rPr>
          <w:rFonts w:ascii="Tahoma" w:hAnsi="Tahoma" w:cs="Tahoma"/>
          <w:bCs/>
          <w:sz w:val="22"/>
          <w:szCs w:val="22"/>
        </w:rPr>
        <w:t xml:space="preserve">Splatnost příslušného daňového dokladu si strany sjednávají na 30 dní od data doručení příslušného daňového dokladu </w:t>
      </w:r>
      <w:r w:rsidR="006510F5">
        <w:rPr>
          <w:rFonts w:ascii="Tahoma" w:hAnsi="Tahoma" w:cs="Tahoma"/>
          <w:bCs/>
          <w:sz w:val="22"/>
          <w:szCs w:val="22"/>
        </w:rPr>
        <w:t>O</w:t>
      </w:r>
      <w:r w:rsidR="00633092" w:rsidRPr="00633092">
        <w:rPr>
          <w:rFonts w:ascii="Tahoma" w:hAnsi="Tahoma" w:cs="Tahoma"/>
          <w:bCs/>
          <w:sz w:val="22"/>
          <w:szCs w:val="22"/>
        </w:rPr>
        <w:t>bjednateli.</w:t>
      </w:r>
      <w:r w:rsidR="00633092">
        <w:rPr>
          <w:rFonts w:ascii="Tahoma" w:hAnsi="Tahoma" w:cs="Tahoma"/>
          <w:bCs/>
          <w:sz w:val="22"/>
          <w:szCs w:val="22"/>
        </w:rPr>
        <w:t xml:space="preserve"> Součástí každého daňového dokladu bude seznam fakturovaných činnost</w:t>
      </w:r>
      <w:r w:rsidR="006510F5">
        <w:rPr>
          <w:rFonts w:ascii="Tahoma" w:hAnsi="Tahoma" w:cs="Tahoma"/>
          <w:bCs/>
          <w:sz w:val="22"/>
          <w:szCs w:val="22"/>
        </w:rPr>
        <w:t>í</w:t>
      </w:r>
      <w:r w:rsidR="00633092">
        <w:rPr>
          <w:rFonts w:ascii="Tahoma" w:hAnsi="Tahoma" w:cs="Tahoma"/>
          <w:bCs/>
          <w:sz w:val="22"/>
          <w:szCs w:val="22"/>
        </w:rPr>
        <w:t xml:space="preserve"> za příslušné období.</w:t>
      </w:r>
    </w:p>
    <w:p w14:paraId="7F3660A1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VI.</w:t>
      </w:r>
    </w:p>
    <w:p w14:paraId="6425F021" w14:textId="77777777" w:rsidR="0070157C" w:rsidRPr="0070157C" w:rsidRDefault="0070157C" w:rsidP="0070157C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Doba platnosti</w:t>
      </w:r>
    </w:p>
    <w:p w14:paraId="1E7A14B5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6.1</w:t>
      </w:r>
      <w:r w:rsidRPr="0070157C">
        <w:rPr>
          <w:rFonts w:ascii="Tahoma" w:hAnsi="Tahoma" w:cs="Tahoma"/>
          <w:bCs/>
          <w:sz w:val="22"/>
          <w:szCs w:val="22"/>
        </w:rPr>
        <w:tab/>
        <w:t>Tato smlouva se uzavírá na dobu neurčitou.</w:t>
      </w:r>
    </w:p>
    <w:p w14:paraId="4C791AC0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lastRenderedPageBreak/>
        <w:t>6.2</w:t>
      </w:r>
      <w:r w:rsidRPr="0070157C">
        <w:rPr>
          <w:rFonts w:ascii="Tahoma" w:hAnsi="Tahoma" w:cs="Tahoma"/>
          <w:bCs/>
          <w:sz w:val="22"/>
          <w:szCs w:val="22"/>
        </w:rPr>
        <w:tab/>
        <w:t>Tato smlouva zaniká: zánikem některé smluvní strany, dohodou smluvních stran, uplynutím výpovědní lhůty.</w:t>
      </w:r>
    </w:p>
    <w:p w14:paraId="5D041E07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6.3</w:t>
      </w:r>
      <w:r w:rsidRPr="0070157C">
        <w:rPr>
          <w:rFonts w:ascii="Tahoma" w:hAnsi="Tahoma" w:cs="Tahoma"/>
          <w:bCs/>
          <w:sz w:val="22"/>
          <w:szCs w:val="22"/>
        </w:rPr>
        <w:tab/>
        <w:t>Kterákoliv smluvní strana je oprávněna tuto smlouvu vypovědět bez udání důvodu. Výpověď musí být písemná a musí být doručena druhé smluvní straně. Výpovědní lhůta činí 2 měsíce a začíná plynout prvního dne měsíce následujícího po měsíci doručení výpovědi druhé smluvní straně.</w:t>
      </w:r>
    </w:p>
    <w:p w14:paraId="0200CA10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6.4</w:t>
      </w:r>
      <w:r w:rsidRPr="0070157C">
        <w:rPr>
          <w:rFonts w:ascii="Tahoma" w:hAnsi="Tahoma" w:cs="Tahoma"/>
          <w:bCs/>
          <w:sz w:val="22"/>
          <w:szCs w:val="22"/>
        </w:rPr>
        <w:tab/>
        <w:t>V případě ukončení platnosti této smlouvy jsou smluvní strany povinny vyrovnat si vzájemné pohledávky a závazky, které vznikly z této smlouvy po dobu jejího trvání.</w:t>
      </w:r>
    </w:p>
    <w:p w14:paraId="73548148" w14:textId="77777777" w:rsidR="0070157C" w:rsidRPr="0070157C" w:rsidRDefault="0070157C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0BF08D37" w14:textId="77777777" w:rsidR="0070157C" w:rsidRPr="0070157C" w:rsidRDefault="0070157C" w:rsidP="0070157C">
      <w:pPr>
        <w:jc w:val="center"/>
        <w:rPr>
          <w:rFonts w:ascii="Tahoma" w:hAnsi="Tahoma" w:cs="Tahoma"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VII.</w:t>
      </w:r>
    </w:p>
    <w:p w14:paraId="26662A4F" w14:textId="77777777" w:rsidR="0070157C" w:rsidRPr="0070157C" w:rsidRDefault="0070157C" w:rsidP="0070157C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70157C">
        <w:rPr>
          <w:rFonts w:ascii="Tahoma" w:hAnsi="Tahoma" w:cs="Tahoma"/>
          <w:b/>
          <w:bCs/>
          <w:sz w:val="22"/>
          <w:szCs w:val="22"/>
        </w:rPr>
        <w:t> Závěrečná ustanovení</w:t>
      </w:r>
    </w:p>
    <w:p w14:paraId="3871DC6F" w14:textId="77777777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7.1</w:t>
      </w:r>
      <w:r w:rsidRPr="0070157C">
        <w:rPr>
          <w:rFonts w:ascii="Tahoma" w:hAnsi="Tahoma" w:cs="Tahoma"/>
          <w:bCs/>
          <w:sz w:val="22"/>
          <w:szCs w:val="22"/>
        </w:rPr>
        <w:tab/>
        <w:t>Tato smlouva nabývá platnosti a účinnosti podpisem obou smluvních stran.</w:t>
      </w:r>
    </w:p>
    <w:p w14:paraId="5B2DD77A" w14:textId="6570FBD8" w:rsidR="0070157C" w:rsidRPr="0070157C" w:rsidRDefault="0070157C" w:rsidP="00633092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7.2</w:t>
      </w:r>
      <w:r w:rsidRPr="0070157C">
        <w:rPr>
          <w:rFonts w:ascii="Tahoma" w:hAnsi="Tahoma" w:cs="Tahoma"/>
          <w:bCs/>
          <w:sz w:val="22"/>
          <w:szCs w:val="22"/>
        </w:rPr>
        <w:tab/>
        <w:t>Tato smlouva se vyhotovuje ve dvou vyhotoveních, z nichž každá strana obdrží jedno. Jakékoliv změny této smlouvy je možno provádět pouze písemnými dodatky po dohodě obou smluvních stran.</w:t>
      </w:r>
    </w:p>
    <w:p w14:paraId="08B05C7C" w14:textId="0A5A9401" w:rsidR="0070157C" w:rsidRPr="0070157C" w:rsidRDefault="0070157C" w:rsidP="0070157C">
      <w:pPr>
        <w:tabs>
          <w:tab w:val="left" w:pos="426"/>
        </w:tabs>
        <w:spacing w:after="12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7.</w:t>
      </w:r>
      <w:r w:rsidR="00633092">
        <w:rPr>
          <w:rFonts w:ascii="Tahoma" w:hAnsi="Tahoma" w:cs="Tahoma"/>
          <w:bCs/>
          <w:sz w:val="22"/>
          <w:szCs w:val="22"/>
        </w:rPr>
        <w:t>3</w:t>
      </w:r>
      <w:r w:rsidRPr="0070157C">
        <w:rPr>
          <w:rFonts w:ascii="Tahoma" w:hAnsi="Tahoma" w:cs="Tahoma"/>
          <w:bCs/>
          <w:sz w:val="22"/>
          <w:szCs w:val="22"/>
        </w:rPr>
        <w:tab/>
        <w:t xml:space="preserve">Smluvní strany výslovně prohlašují, že si smlouvu před jejím podpisem přečetly, že smlouvu uzavírají svobodně, </w:t>
      </w:r>
      <w:proofErr w:type="gramStart"/>
      <w:r w:rsidRPr="0070157C">
        <w:rPr>
          <w:rFonts w:ascii="Tahoma" w:hAnsi="Tahoma" w:cs="Tahoma"/>
          <w:bCs/>
          <w:sz w:val="22"/>
          <w:szCs w:val="22"/>
        </w:rPr>
        <w:t>vážně</w:t>
      </w:r>
      <w:proofErr w:type="gramEnd"/>
      <w:r w:rsidRPr="0070157C">
        <w:rPr>
          <w:rFonts w:ascii="Tahoma" w:hAnsi="Tahoma" w:cs="Tahoma"/>
          <w:bCs/>
          <w:sz w:val="22"/>
          <w:szCs w:val="22"/>
        </w:rPr>
        <w:t xml:space="preserve"> a nikoliv za nápadně nevýhodných podmínek.</w:t>
      </w:r>
    </w:p>
    <w:p w14:paraId="70D8C082" w14:textId="77777777" w:rsidR="0070157C" w:rsidRPr="0070157C" w:rsidRDefault="0070157C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465E35A9" w14:textId="2DB319C5" w:rsidR="0070157C" w:rsidRPr="0070157C" w:rsidRDefault="0070157C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V Opavě dne</w:t>
      </w:r>
      <w:r w:rsidR="009B63FB">
        <w:rPr>
          <w:rFonts w:ascii="Tahoma" w:hAnsi="Tahoma" w:cs="Tahoma"/>
          <w:bCs/>
          <w:sz w:val="22"/>
          <w:szCs w:val="22"/>
        </w:rPr>
        <w:t>17.4.2025</w:t>
      </w:r>
      <w:bookmarkStart w:id="0" w:name="_GoBack"/>
      <w:bookmarkEnd w:id="0"/>
    </w:p>
    <w:p w14:paraId="273D66BE" w14:textId="77777777" w:rsidR="0070157C" w:rsidRPr="0070157C" w:rsidRDefault="0070157C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799B5266" w14:textId="610CE1F1" w:rsidR="0070157C" w:rsidRDefault="00633092" w:rsidP="00633092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Za Poskytovatele: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Za Objednatele:</w:t>
      </w:r>
    </w:p>
    <w:p w14:paraId="2FA86E7D" w14:textId="77777777" w:rsidR="00633092" w:rsidRPr="0070157C" w:rsidRDefault="00633092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6EC0CCDC" w14:textId="77777777" w:rsidR="0070157C" w:rsidRPr="0070157C" w:rsidRDefault="0070157C" w:rsidP="0070157C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75800762" w14:textId="2F10FE1E" w:rsidR="0070157C" w:rsidRPr="0070157C" w:rsidRDefault="0070157C" w:rsidP="0070157C">
      <w:pPr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>_______________________________</w:t>
      </w:r>
      <w:r w:rsidRPr="0070157C">
        <w:rPr>
          <w:rFonts w:ascii="Tahoma" w:hAnsi="Tahoma" w:cs="Tahoma"/>
          <w:bCs/>
          <w:sz w:val="22"/>
          <w:szCs w:val="22"/>
        </w:rPr>
        <w:tab/>
      </w:r>
      <w:r w:rsidRPr="0070157C">
        <w:rPr>
          <w:rFonts w:ascii="Tahoma" w:hAnsi="Tahoma" w:cs="Tahoma"/>
          <w:bCs/>
          <w:sz w:val="22"/>
          <w:szCs w:val="22"/>
        </w:rPr>
        <w:tab/>
      </w:r>
      <w:r w:rsidRPr="0070157C">
        <w:rPr>
          <w:rFonts w:ascii="Tahoma" w:hAnsi="Tahoma" w:cs="Tahoma"/>
          <w:bCs/>
          <w:sz w:val="22"/>
          <w:szCs w:val="22"/>
        </w:rPr>
        <w:tab/>
        <w:t>___________________________</w:t>
      </w:r>
    </w:p>
    <w:p w14:paraId="0F608889" w14:textId="7257C3A6" w:rsidR="0070157C" w:rsidRPr="0070157C" w:rsidRDefault="0070157C" w:rsidP="00633092">
      <w:pPr>
        <w:jc w:val="both"/>
        <w:rPr>
          <w:rFonts w:ascii="Tahoma" w:hAnsi="Tahoma" w:cs="Tahoma"/>
          <w:bCs/>
          <w:sz w:val="22"/>
          <w:szCs w:val="22"/>
        </w:rPr>
      </w:pPr>
      <w:r w:rsidRPr="0070157C">
        <w:rPr>
          <w:rFonts w:ascii="Tahoma" w:hAnsi="Tahoma" w:cs="Tahoma"/>
          <w:bCs/>
          <w:sz w:val="22"/>
          <w:szCs w:val="22"/>
        </w:rPr>
        <w:t xml:space="preserve">Ing. Karel </w:t>
      </w:r>
      <w:proofErr w:type="spellStart"/>
      <w:r w:rsidRPr="0070157C">
        <w:rPr>
          <w:rFonts w:ascii="Tahoma" w:hAnsi="Tahoma" w:cs="Tahoma"/>
          <w:bCs/>
          <w:sz w:val="22"/>
          <w:szCs w:val="22"/>
        </w:rPr>
        <w:t>Siebert</w:t>
      </w:r>
      <w:proofErr w:type="spellEnd"/>
      <w:r w:rsidRPr="0070157C">
        <w:rPr>
          <w:rFonts w:ascii="Tahoma" w:hAnsi="Tahoma" w:cs="Tahoma"/>
          <w:bCs/>
          <w:sz w:val="22"/>
          <w:szCs w:val="22"/>
        </w:rPr>
        <w:t>, MBA</w:t>
      </w:r>
      <w:r w:rsidR="00633092">
        <w:rPr>
          <w:rFonts w:ascii="Tahoma" w:hAnsi="Tahoma" w:cs="Tahoma"/>
          <w:bCs/>
          <w:sz w:val="22"/>
          <w:szCs w:val="22"/>
        </w:rPr>
        <w:t xml:space="preserve">, </w:t>
      </w:r>
      <w:r w:rsidRPr="0070157C">
        <w:rPr>
          <w:rFonts w:ascii="Tahoma" w:hAnsi="Tahoma" w:cs="Tahoma"/>
          <w:bCs/>
          <w:sz w:val="22"/>
          <w:szCs w:val="22"/>
        </w:rPr>
        <w:t>ředitel</w:t>
      </w:r>
      <w:r w:rsidR="00633092">
        <w:rPr>
          <w:rFonts w:ascii="Tahoma" w:hAnsi="Tahoma" w:cs="Tahoma"/>
          <w:bCs/>
          <w:sz w:val="22"/>
          <w:szCs w:val="22"/>
        </w:rPr>
        <w:tab/>
      </w:r>
      <w:r w:rsidR="00633092">
        <w:rPr>
          <w:rFonts w:ascii="Tahoma" w:hAnsi="Tahoma" w:cs="Tahoma"/>
          <w:bCs/>
          <w:sz w:val="22"/>
          <w:szCs w:val="22"/>
        </w:rPr>
        <w:tab/>
      </w:r>
      <w:r w:rsidR="00633092">
        <w:rPr>
          <w:rFonts w:ascii="Tahoma" w:hAnsi="Tahoma" w:cs="Tahoma"/>
          <w:bCs/>
          <w:sz w:val="22"/>
          <w:szCs w:val="22"/>
        </w:rPr>
        <w:tab/>
      </w:r>
      <w:r w:rsidR="00633092">
        <w:rPr>
          <w:rFonts w:ascii="Tahoma" w:hAnsi="Tahoma" w:cs="Tahoma"/>
          <w:bCs/>
          <w:sz w:val="22"/>
          <w:szCs w:val="22"/>
        </w:rPr>
        <w:tab/>
        <w:t xml:space="preserve">MUDr. </w:t>
      </w:r>
      <w:r w:rsidR="00942230">
        <w:rPr>
          <w:rFonts w:ascii="Tahoma" w:hAnsi="Tahoma" w:cs="Tahoma"/>
          <w:bCs/>
          <w:sz w:val="22"/>
          <w:szCs w:val="22"/>
        </w:rPr>
        <w:t>Radomír Hodan</w:t>
      </w:r>
      <w:r w:rsidR="00633092">
        <w:rPr>
          <w:rFonts w:ascii="Tahoma" w:hAnsi="Tahoma" w:cs="Tahoma"/>
          <w:bCs/>
          <w:sz w:val="22"/>
          <w:szCs w:val="22"/>
        </w:rPr>
        <w:t>, jednatel</w:t>
      </w:r>
    </w:p>
    <w:p w14:paraId="113A63D3" w14:textId="35798080" w:rsidR="0070157C" w:rsidRDefault="00942230" w:rsidP="006858E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</w:t>
      </w:r>
    </w:p>
    <w:p w14:paraId="11437383" w14:textId="63B3273A" w:rsidR="00942230" w:rsidRDefault="00942230" w:rsidP="006858E8">
      <w:pPr>
        <w:rPr>
          <w:rFonts w:ascii="Tahoma" w:hAnsi="Tahoma" w:cs="Tahoma"/>
          <w:bCs/>
          <w:sz w:val="22"/>
          <w:szCs w:val="22"/>
        </w:rPr>
      </w:pPr>
    </w:p>
    <w:p w14:paraId="1AB3C0BA" w14:textId="77777777" w:rsidR="00942230" w:rsidRDefault="00942230" w:rsidP="00942230">
      <w:pPr>
        <w:rPr>
          <w:rFonts w:ascii="Tahoma" w:hAnsi="Tahoma" w:cs="Tahoma"/>
          <w:bCs/>
          <w:sz w:val="22"/>
          <w:szCs w:val="22"/>
        </w:rPr>
      </w:pPr>
    </w:p>
    <w:p w14:paraId="69F2EB5E" w14:textId="77777777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5124C0C5" w14:textId="25522111" w:rsidR="00942230" w:rsidRDefault="00942230" w:rsidP="009422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-------------------------------------------------          </w:t>
      </w:r>
    </w:p>
    <w:p w14:paraId="5F455E02" w14:textId="590A612B" w:rsidR="00671B61" w:rsidRPr="0070157C" w:rsidRDefault="00671B61" w:rsidP="00671B6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MUDr. Michaela Hrubá, jednatelka</w:t>
      </w:r>
    </w:p>
    <w:p w14:paraId="426C9E22" w14:textId="5BFB51BF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537BEC98" w14:textId="543065C0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5FBC4B1E" w14:textId="559AABF8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29C41C6A" w14:textId="6382E7BF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627A5425" w14:textId="75F5F678" w:rsidR="00942230" w:rsidRPr="00C35A85" w:rsidRDefault="00942230" w:rsidP="009422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</w:t>
      </w:r>
      <w:r w:rsidR="003A34AC">
        <w:rPr>
          <w:rFonts w:ascii="Tahoma" w:hAnsi="Tahoma" w:cs="Tahoma"/>
          <w:sz w:val="22"/>
          <w:szCs w:val="22"/>
        </w:rPr>
        <w:tab/>
        <w:t xml:space="preserve">   </w:t>
      </w:r>
      <w:r>
        <w:rPr>
          <w:rFonts w:ascii="Tahoma" w:hAnsi="Tahoma" w:cs="Tahoma"/>
          <w:sz w:val="22"/>
          <w:szCs w:val="22"/>
        </w:rPr>
        <w:t xml:space="preserve">   -----------------------------------------</w:t>
      </w:r>
    </w:p>
    <w:p w14:paraId="2ECF30C1" w14:textId="4BD10F88" w:rsidR="00942230" w:rsidRDefault="00942230" w:rsidP="009422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Bc. Jana Dohnalová, jednatelka</w:t>
      </w:r>
    </w:p>
    <w:p w14:paraId="362DD2B2" w14:textId="4B359390" w:rsidR="00942230" w:rsidRDefault="00942230" w:rsidP="009422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</w:p>
    <w:p w14:paraId="5FE8731D" w14:textId="77777777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395FD94F" w14:textId="77777777" w:rsidR="00942230" w:rsidRDefault="00942230" w:rsidP="00942230">
      <w:pPr>
        <w:rPr>
          <w:rFonts w:ascii="Tahoma" w:hAnsi="Tahoma" w:cs="Tahoma"/>
          <w:sz w:val="22"/>
          <w:szCs w:val="22"/>
        </w:rPr>
      </w:pPr>
    </w:p>
    <w:p w14:paraId="093374AE" w14:textId="6E12B8B8" w:rsidR="00942230" w:rsidRPr="0070157C" w:rsidRDefault="00942230" w:rsidP="006858E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</w:t>
      </w:r>
      <w:r w:rsidR="003A34AC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</w:t>
      </w:r>
      <w:r w:rsidR="003A34AC">
        <w:rPr>
          <w:rFonts w:ascii="Tahoma" w:hAnsi="Tahoma" w:cs="Tahoma"/>
          <w:sz w:val="22"/>
          <w:szCs w:val="22"/>
        </w:rPr>
        <w:t xml:space="preserve">  </w:t>
      </w:r>
    </w:p>
    <w:sectPr w:rsidR="00942230" w:rsidRPr="0070157C" w:rsidSect="000649EE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CD55C" w14:textId="77777777" w:rsidR="0014727F" w:rsidRDefault="0014727F">
      <w:r>
        <w:separator/>
      </w:r>
    </w:p>
  </w:endnote>
  <w:endnote w:type="continuationSeparator" w:id="0">
    <w:p w14:paraId="09FA1E5B" w14:textId="77777777" w:rsidR="0014727F" w:rsidRDefault="0014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4EEA2" w14:textId="77777777" w:rsidR="00304A45" w:rsidRPr="0018297A" w:rsidRDefault="00304A45" w:rsidP="002034C6">
    <w:pPr>
      <w:pStyle w:val="Nadpiszleva"/>
      <w:spacing w:before="120"/>
      <w:jc w:val="right"/>
      <w:outlineLvl w:val="0"/>
      <w:rPr>
        <w:rFonts w:ascii="Tahoma" w:hAnsi="Tahoma" w:cs="Tahoma"/>
        <w:b w:val="0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6F14" w14:textId="77777777" w:rsidR="0014727F" w:rsidRDefault="0014727F">
      <w:r>
        <w:separator/>
      </w:r>
    </w:p>
  </w:footnote>
  <w:footnote w:type="continuationSeparator" w:id="0">
    <w:p w14:paraId="62FF6A8D" w14:textId="77777777" w:rsidR="0014727F" w:rsidRDefault="0014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080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62637"/>
    <w:multiLevelType w:val="hybridMultilevel"/>
    <w:tmpl w:val="655034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E3A25"/>
    <w:multiLevelType w:val="multilevel"/>
    <w:tmpl w:val="E29C202C"/>
    <w:lvl w:ilvl="0">
      <w:start w:val="1"/>
      <w:numFmt w:val="decimal"/>
      <w:pStyle w:val="Nadpis"/>
      <w:lvlText w:val="%1."/>
      <w:lvlJc w:val="center"/>
      <w:pPr>
        <w:tabs>
          <w:tab w:val="num" w:pos="360"/>
        </w:tabs>
        <w:ind w:left="360" w:hanging="7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F505FC"/>
    <w:multiLevelType w:val="hybridMultilevel"/>
    <w:tmpl w:val="6F4628B0"/>
    <w:lvl w:ilvl="0" w:tplc="770A5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11C9D"/>
    <w:multiLevelType w:val="hybridMultilevel"/>
    <w:tmpl w:val="C01201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6281F"/>
    <w:multiLevelType w:val="hybridMultilevel"/>
    <w:tmpl w:val="EF620F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3589E"/>
    <w:multiLevelType w:val="hybridMultilevel"/>
    <w:tmpl w:val="41163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43038"/>
    <w:multiLevelType w:val="hybridMultilevel"/>
    <w:tmpl w:val="40B613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767B2"/>
    <w:multiLevelType w:val="hybridMultilevel"/>
    <w:tmpl w:val="675800F4"/>
    <w:lvl w:ilvl="0" w:tplc="4A40DF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02ECA"/>
    <w:multiLevelType w:val="hybridMultilevel"/>
    <w:tmpl w:val="5602DB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807D4"/>
    <w:multiLevelType w:val="hybridMultilevel"/>
    <w:tmpl w:val="1A2A20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E5067"/>
    <w:multiLevelType w:val="hybridMultilevel"/>
    <w:tmpl w:val="ABD6D7EE"/>
    <w:lvl w:ilvl="0" w:tplc="59B4AC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07BB5"/>
    <w:multiLevelType w:val="hybridMultilevel"/>
    <w:tmpl w:val="40069DFA"/>
    <w:lvl w:ilvl="0" w:tplc="8D2E9D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F63C33"/>
    <w:multiLevelType w:val="singleLevel"/>
    <w:tmpl w:val="704EE1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8A8514E"/>
    <w:multiLevelType w:val="hybridMultilevel"/>
    <w:tmpl w:val="D48EE55E"/>
    <w:lvl w:ilvl="0" w:tplc="F34E81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83A31"/>
    <w:multiLevelType w:val="hybridMultilevel"/>
    <w:tmpl w:val="758619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84EDA"/>
    <w:multiLevelType w:val="hybridMultilevel"/>
    <w:tmpl w:val="DD1ACD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66D55"/>
    <w:multiLevelType w:val="multilevel"/>
    <w:tmpl w:val="2A5202C0"/>
    <w:lvl w:ilvl="0">
      <w:start w:val="9"/>
      <w:numFmt w:val="decimal"/>
      <w:pStyle w:val="Char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>
      <w:start w:val="1"/>
      <w:numFmt w:val="decimal"/>
      <w:pStyle w:val="1111Nadpis"/>
      <w:lvlText w:val="%1.%2."/>
      <w:lvlJc w:val="left"/>
      <w:pPr>
        <w:tabs>
          <w:tab w:val="num" w:pos="3552"/>
        </w:tabs>
        <w:ind w:left="3552" w:hanging="432"/>
      </w:pPr>
      <w:rPr>
        <w:rFonts w:hint="default"/>
      </w:rPr>
    </w:lvl>
    <w:lvl w:ilvl="2">
      <w:start w:val="1"/>
      <w:numFmt w:val="decimal"/>
      <w:pStyle w:val="1Nadpis"/>
      <w:lvlText w:val="%1.%2.%3."/>
      <w:lvlJc w:val="left"/>
      <w:pPr>
        <w:tabs>
          <w:tab w:val="num" w:pos="3984"/>
        </w:tabs>
        <w:ind w:left="3984" w:hanging="504"/>
      </w:pPr>
      <w:rPr>
        <w:rFonts w:ascii="Times New Roman" w:hAnsi="Times New Roman" w:hint="default"/>
        <w:b/>
        <w:i w:val="0"/>
        <w:sz w:val="24"/>
        <w:szCs w:val="20"/>
      </w:rPr>
    </w:lvl>
    <w:lvl w:ilvl="3">
      <w:start w:val="1"/>
      <w:numFmt w:val="decimal"/>
      <w:lvlRestart w:val="1"/>
      <w:lvlText w:val="%1.%2.%3.%4."/>
      <w:lvlJc w:val="left"/>
      <w:pPr>
        <w:tabs>
          <w:tab w:val="num" w:pos="4560"/>
        </w:tabs>
        <w:ind w:left="44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80"/>
        </w:tabs>
        <w:ind w:left="49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42"/>
        </w:tabs>
        <w:ind w:left="53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60"/>
        </w:tabs>
        <w:ind w:left="60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0"/>
        </w:tabs>
        <w:ind w:left="65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08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9"/>
  </w:num>
  <w:num w:numId="8">
    <w:abstractNumId w:val="16"/>
  </w:num>
  <w:num w:numId="9">
    <w:abstractNumId w:val="17"/>
  </w:num>
  <w:num w:numId="10">
    <w:abstractNumId w:val="11"/>
  </w:num>
  <w:num w:numId="11">
    <w:abstractNumId w:val="14"/>
  </w:num>
  <w:num w:numId="12">
    <w:abstractNumId w:val="12"/>
  </w:num>
  <w:num w:numId="13">
    <w:abstractNumId w:val="3"/>
  </w:num>
  <w:num w:numId="14">
    <w:abstractNumId w:val="10"/>
  </w:num>
  <w:num w:numId="15">
    <w:abstractNumId w:val="8"/>
  </w:num>
  <w:num w:numId="16">
    <w:abstractNumId w:val="2"/>
  </w:num>
  <w:num w:numId="17">
    <w:abstractNumId w:val="0"/>
  </w:num>
  <w:num w:numId="18">
    <w:abstractNumId w:val="1"/>
  </w:num>
  <w:num w:numId="1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AD"/>
    <w:rsid w:val="00006475"/>
    <w:rsid w:val="00007911"/>
    <w:rsid w:val="00012695"/>
    <w:rsid w:val="000127AD"/>
    <w:rsid w:val="000159C0"/>
    <w:rsid w:val="00022617"/>
    <w:rsid w:val="00026694"/>
    <w:rsid w:val="00033138"/>
    <w:rsid w:val="000425D1"/>
    <w:rsid w:val="00042DEC"/>
    <w:rsid w:val="0005315D"/>
    <w:rsid w:val="000649EE"/>
    <w:rsid w:val="000662EB"/>
    <w:rsid w:val="000677AE"/>
    <w:rsid w:val="00080BBC"/>
    <w:rsid w:val="000A4873"/>
    <w:rsid w:val="000A5143"/>
    <w:rsid w:val="000B75AF"/>
    <w:rsid w:val="000C6AD8"/>
    <w:rsid w:val="000D0909"/>
    <w:rsid w:val="000F2037"/>
    <w:rsid w:val="00106B31"/>
    <w:rsid w:val="001174E3"/>
    <w:rsid w:val="00125C7B"/>
    <w:rsid w:val="001306E8"/>
    <w:rsid w:val="0014727F"/>
    <w:rsid w:val="00153748"/>
    <w:rsid w:val="00167464"/>
    <w:rsid w:val="0018049A"/>
    <w:rsid w:val="0018297A"/>
    <w:rsid w:val="00183AE0"/>
    <w:rsid w:val="00191225"/>
    <w:rsid w:val="001A06AC"/>
    <w:rsid w:val="001B32D8"/>
    <w:rsid w:val="001C28B1"/>
    <w:rsid w:val="001D14D7"/>
    <w:rsid w:val="001D5780"/>
    <w:rsid w:val="00202A77"/>
    <w:rsid w:val="002034C6"/>
    <w:rsid w:val="00213AD0"/>
    <w:rsid w:val="00213CDD"/>
    <w:rsid w:val="00213FEF"/>
    <w:rsid w:val="002217AF"/>
    <w:rsid w:val="00222F81"/>
    <w:rsid w:val="00224F4C"/>
    <w:rsid w:val="00234361"/>
    <w:rsid w:val="00237259"/>
    <w:rsid w:val="00241C2D"/>
    <w:rsid w:val="00245BBB"/>
    <w:rsid w:val="00247111"/>
    <w:rsid w:val="002767E1"/>
    <w:rsid w:val="00285A4D"/>
    <w:rsid w:val="0029108F"/>
    <w:rsid w:val="00297D74"/>
    <w:rsid w:val="002C24D6"/>
    <w:rsid w:val="002D23FB"/>
    <w:rsid w:val="002E10D0"/>
    <w:rsid w:val="002F3076"/>
    <w:rsid w:val="002F5663"/>
    <w:rsid w:val="00300656"/>
    <w:rsid w:val="00304A45"/>
    <w:rsid w:val="003152DF"/>
    <w:rsid w:val="00315E3E"/>
    <w:rsid w:val="003464CF"/>
    <w:rsid w:val="00346CA5"/>
    <w:rsid w:val="0035544A"/>
    <w:rsid w:val="00364E4B"/>
    <w:rsid w:val="003661C1"/>
    <w:rsid w:val="00366948"/>
    <w:rsid w:val="00374017"/>
    <w:rsid w:val="00376666"/>
    <w:rsid w:val="003930C8"/>
    <w:rsid w:val="003A1822"/>
    <w:rsid w:val="003A1823"/>
    <w:rsid w:val="003A34AC"/>
    <w:rsid w:val="003B22A9"/>
    <w:rsid w:val="003C492C"/>
    <w:rsid w:val="003C7D5D"/>
    <w:rsid w:val="003E6564"/>
    <w:rsid w:val="003F1F00"/>
    <w:rsid w:val="003F4A8A"/>
    <w:rsid w:val="004243B6"/>
    <w:rsid w:val="004370A9"/>
    <w:rsid w:val="004402F2"/>
    <w:rsid w:val="00443452"/>
    <w:rsid w:val="004440A5"/>
    <w:rsid w:val="00447CB7"/>
    <w:rsid w:val="00470AEA"/>
    <w:rsid w:val="00473143"/>
    <w:rsid w:val="004751FE"/>
    <w:rsid w:val="004A26B8"/>
    <w:rsid w:val="004A6CD2"/>
    <w:rsid w:val="004C085E"/>
    <w:rsid w:val="004C4B17"/>
    <w:rsid w:val="004C6E0E"/>
    <w:rsid w:val="004D3601"/>
    <w:rsid w:val="004D4C07"/>
    <w:rsid w:val="004E7FE3"/>
    <w:rsid w:val="004F01EF"/>
    <w:rsid w:val="005026E0"/>
    <w:rsid w:val="00504B67"/>
    <w:rsid w:val="005132D9"/>
    <w:rsid w:val="005310F9"/>
    <w:rsid w:val="00531588"/>
    <w:rsid w:val="005331BB"/>
    <w:rsid w:val="005422DB"/>
    <w:rsid w:val="00542FA8"/>
    <w:rsid w:val="005529D1"/>
    <w:rsid w:val="00553D54"/>
    <w:rsid w:val="00560773"/>
    <w:rsid w:val="00564AA7"/>
    <w:rsid w:val="00592999"/>
    <w:rsid w:val="005C1243"/>
    <w:rsid w:val="005C3DE2"/>
    <w:rsid w:val="005C4A83"/>
    <w:rsid w:val="005C760E"/>
    <w:rsid w:val="005D0EB5"/>
    <w:rsid w:val="005E3DD6"/>
    <w:rsid w:val="00620001"/>
    <w:rsid w:val="00622A09"/>
    <w:rsid w:val="00626AE3"/>
    <w:rsid w:val="0063000A"/>
    <w:rsid w:val="00633092"/>
    <w:rsid w:val="00642845"/>
    <w:rsid w:val="006510F5"/>
    <w:rsid w:val="0066504D"/>
    <w:rsid w:val="006666B6"/>
    <w:rsid w:val="00671B61"/>
    <w:rsid w:val="00682693"/>
    <w:rsid w:val="00684D2D"/>
    <w:rsid w:val="006858E8"/>
    <w:rsid w:val="00694718"/>
    <w:rsid w:val="006B394F"/>
    <w:rsid w:val="006B7001"/>
    <w:rsid w:val="006C2B3C"/>
    <w:rsid w:val="006C3DC6"/>
    <w:rsid w:val="006C63E6"/>
    <w:rsid w:val="006D61C2"/>
    <w:rsid w:val="0070157C"/>
    <w:rsid w:val="00724AE0"/>
    <w:rsid w:val="00726F9F"/>
    <w:rsid w:val="007353B9"/>
    <w:rsid w:val="00744E3D"/>
    <w:rsid w:val="00745AAD"/>
    <w:rsid w:val="007468C4"/>
    <w:rsid w:val="00752477"/>
    <w:rsid w:val="00753325"/>
    <w:rsid w:val="00765EA8"/>
    <w:rsid w:val="00767FC3"/>
    <w:rsid w:val="00773988"/>
    <w:rsid w:val="007747AA"/>
    <w:rsid w:val="0077501D"/>
    <w:rsid w:val="00781A4E"/>
    <w:rsid w:val="007879EE"/>
    <w:rsid w:val="007B3F12"/>
    <w:rsid w:val="007B6013"/>
    <w:rsid w:val="007C325E"/>
    <w:rsid w:val="007C6DD4"/>
    <w:rsid w:val="007D0AD9"/>
    <w:rsid w:val="007E2AA4"/>
    <w:rsid w:val="007E3F93"/>
    <w:rsid w:val="007E6B22"/>
    <w:rsid w:val="007F3DB1"/>
    <w:rsid w:val="00810ED5"/>
    <w:rsid w:val="008218D1"/>
    <w:rsid w:val="008218ED"/>
    <w:rsid w:val="00823EFD"/>
    <w:rsid w:val="00830FBC"/>
    <w:rsid w:val="008321B0"/>
    <w:rsid w:val="008366B8"/>
    <w:rsid w:val="00841897"/>
    <w:rsid w:val="00842E1D"/>
    <w:rsid w:val="00842E1F"/>
    <w:rsid w:val="0085424C"/>
    <w:rsid w:val="00855524"/>
    <w:rsid w:val="008562F7"/>
    <w:rsid w:val="00861945"/>
    <w:rsid w:val="00861B96"/>
    <w:rsid w:val="00870A0F"/>
    <w:rsid w:val="008876BC"/>
    <w:rsid w:val="00891666"/>
    <w:rsid w:val="00892BA7"/>
    <w:rsid w:val="00895B96"/>
    <w:rsid w:val="008A613E"/>
    <w:rsid w:val="008B01BC"/>
    <w:rsid w:val="008C179D"/>
    <w:rsid w:val="008C3F71"/>
    <w:rsid w:val="008C5335"/>
    <w:rsid w:val="008D0557"/>
    <w:rsid w:val="008D326F"/>
    <w:rsid w:val="008D48AA"/>
    <w:rsid w:val="008D4D6D"/>
    <w:rsid w:val="008D533A"/>
    <w:rsid w:val="008D7087"/>
    <w:rsid w:val="008E0C24"/>
    <w:rsid w:val="009026B1"/>
    <w:rsid w:val="009109BC"/>
    <w:rsid w:val="00913632"/>
    <w:rsid w:val="00915DEA"/>
    <w:rsid w:val="0091751D"/>
    <w:rsid w:val="00927E57"/>
    <w:rsid w:val="0094164B"/>
    <w:rsid w:val="00942230"/>
    <w:rsid w:val="009445BA"/>
    <w:rsid w:val="009663A3"/>
    <w:rsid w:val="00974075"/>
    <w:rsid w:val="0098531A"/>
    <w:rsid w:val="009878BB"/>
    <w:rsid w:val="00987910"/>
    <w:rsid w:val="009907B2"/>
    <w:rsid w:val="00991642"/>
    <w:rsid w:val="009937F8"/>
    <w:rsid w:val="009A1164"/>
    <w:rsid w:val="009B05D7"/>
    <w:rsid w:val="009B4BD4"/>
    <w:rsid w:val="009B52B5"/>
    <w:rsid w:val="009B55DF"/>
    <w:rsid w:val="009B63FB"/>
    <w:rsid w:val="009C2A96"/>
    <w:rsid w:val="009D4D09"/>
    <w:rsid w:val="009D798C"/>
    <w:rsid w:val="009E1E4D"/>
    <w:rsid w:val="009E346F"/>
    <w:rsid w:val="009E5387"/>
    <w:rsid w:val="009E5FEC"/>
    <w:rsid w:val="00A00357"/>
    <w:rsid w:val="00A05038"/>
    <w:rsid w:val="00A0673B"/>
    <w:rsid w:val="00A12B94"/>
    <w:rsid w:val="00A12F94"/>
    <w:rsid w:val="00A13DA6"/>
    <w:rsid w:val="00A14C24"/>
    <w:rsid w:val="00A15CAA"/>
    <w:rsid w:val="00A164F3"/>
    <w:rsid w:val="00A17BBA"/>
    <w:rsid w:val="00A21C5C"/>
    <w:rsid w:val="00A37944"/>
    <w:rsid w:val="00A6138A"/>
    <w:rsid w:val="00A638DD"/>
    <w:rsid w:val="00A63D2E"/>
    <w:rsid w:val="00A74F54"/>
    <w:rsid w:val="00A83D1E"/>
    <w:rsid w:val="00A94F33"/>
    <w:rsid w:val="00AB1992"/>
    <w:rsid w:val="00AB3D23"/>
    <w:rsid w:val="00AB5C8F"/>
    <w:rsid w:val="00AC1255"/>
    <w:rsid w:val="00AE0334"/>
    <w:rsid w:val="00B0273E"/>
    <w:rsid w:val="00B34F2A"/>
    <w:rsid w:val="00B35A5D"/>
    <w:rsid w:val="00B4701F"/>
    <w:rsid w:val="00B474F0"/>
    <w:rsid w:val="00B5527C"/>
    <w:rsid w:val="00B748F7"/>
    <w:rsid w:val="00B75993"/>
    <w:rsid w:val="00B841F5"/>
    <w:rsid w:val="00B93DFE"/>
    <w:rsid w:val="00BA1281"/>
    <w:rsid w:val="00BA7763"/>
    <w:rsid w:val="00BB5867"/>
    <w:rsid w:val="00BB6A9D"/>
    <w:rsid w:val="00BC2AD3"/>
    <w:rsid w:val="00BD35D8"/>
    <w:rsid w:val="00BD3894"/>
    <w:rsid w:val="00BD4F8F"/>
    <w:rsid w:val="00BE2267"/>
    <w:rsid w:val="00BE6EBE"/>
    <w:rsid w:val="00C03446"/>
    <w:rsid w:val="00C054BE"/>
    <w:rsid w:val="00C1432C"/>
    <w:rsid w:val="00C220CE"/>
    <w:rsid w:val="00C22540"/>
    <w:rsid w:val="00C26839"/>
    <w:rsid w:val="00C32364"/>
    <w:rsid w:val="00C346F2"/>
    <w:rsid w:val="00C35A85"/>
    <w:rsid w:val="00C44308"/>
    <w:rsid w:val="00C53ECB"/>
    <w:rsid w:val="00C567A3"/>
    <w:rsid w:val="00C6593B"/>
    <w:rsid w:val="00C72516"/>
    <w:rsid w:val="00C73330"/>
    <w:rsid w:val="00C872C3"/>
    <w:rsid w:val="00C96048"/>
    <w:rsid w:val="00CA70E0"/>
    <w:rsid w:val="00CB2F99"/>
    <w:rsid w:val="00CC2B76"/>
    <w:rsid w:val="00CC5B2E"/>
    <w:rsid w:val="00CD732C"/>
    <w:rsid w:val="00CE3813"/>
    <w:rsid w:val="00CF24C9"/>
    <w:rsid w:val="00CF4786"/>
    <w:rsid w:val="00CF4D79"/>
    <w:rsid w:val="00D0383C"/>
    <w:rsid w:val="00D14641"/>
    <w:rsid w:val="00D15637"/>
    <w:rsid w:val="00D167B3"/>
    <w:rsid w:val="00D16A11"/>
    <w:rsid w:val="00D203BB"/>
    <w:rsid w:val="00D3743D"/>
    <w:rsid w:val="00D52B9A"/>
    <w:rsid w:val="00D571D4"/>
    <w:rsid w:val="00D814DC"/>
    <w:rsid w:val="00D8208E"/>
    <w:rsid w:val="00D8580D"/>
    <w:rsid w:val="00D934C2"/>
    <w:rsid w:val="00D972E4"/>
    <w:rsid w:val="00D97695"/>
    <w:rsid w:val="00DA4BE5"/>
    <w:rsid w:val="00DA6736"/>
    <w:rsid w:val="00E00610"/>
    <w:rsid w:val="00E04D19"/>
    <w:rsid w:val="00E06AEF"/>
    <w:rsid w:val="00E12F7C"/>
    <w:rsid w:val="00E24706"/>
    <w:rsid w:val="00E31587"/>
    <w:rsid w:val="00E378DA"/>
    <w:rsid w:val="00E41BB5"/>
    <w:rsid w:val="00E5266B"/>
    <w:rsid w:val="00E54F9A"/>
    <w:rsid w:val="00E702D0"/>
    <w:rsid w:val="00E74800"/>
    <w:rsid w:val="00E77586"/>
    <w:rsid w:val="00E82059"/>
    <w:rsid w:val="00E91F80"/>
    <w:rsid w:val="00E97B14"/>
    <w:rsid w:val="00EA7EEC"/>
    <w:rsid w:val="00EB0D37"/>
    <w:rsid w:val="00EB454B"/>
    <w:rsid w:val="00EB78CE"/>
    <w:rsid w:val="00EB7911"/>
    <w:rsid w:val="00ED2967"/>
    <w:rsid w:val="00EF79A5"/>
    <w:rsid w:val="00F01F80"/>
    <w:rsid w:val="00F05979"/>
    <w:rsid w:val="00F14DA7"/>
    <w:rsid w:val="00F23D76"/>
    <w:rsid w:val="00F315EA"/>
    <w:rsid w:val="00F3641E"/>
    <w:rsid w:val="00F54909"/>
    <w:rsid w:val="00F83DDC"/>
    <w:rsid w:val="00F863BD"/>
    <w:rsid w:val="00F86D0A"/>
    <w:rsid w:val="00FA7FA6"/>
    <w:rsid w:val="00FB3EF3"/>
    <w:rsid w:val="00FC154A"/>
    <w:rsid w:val="00FD70BD"/>
    <w:rsid w:val="00FE1700"/>
    <w:rsid w:val="00FE28DC"/>
    <w:rsid w:val="00FE4690"/>
    <w:rsid w:val="00FF026C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AD325"/>
  <w15:docId w15:val="{D35ED891-21B2-44A9-9289-FA1D5A8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8218ED"/>
    <w:pPr>
      <w:keepNext/>
      <w:spacing w:before="240" w:after="60"/>
      <w:ind w:left="72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27AD"/>
    <w:rPr>
      <w:color w:val="000000"/>
      <w:szCs w:val="20"/>
      <w:lang w:val="x-none" w:eastAsia="x-none"/>
    </w:rPr>
  </w:style>
  <w:style w:type="paragraph" w:customStyle="1" w:styleId="Nadpiszleva">
    <w:name w:val="Nadpis zleva"/>
    <w:rsid w:val="000127AD"/>
    <w:rPr>
      <w:rFonts w:ascii="Arial" w:hAnsi="Arial"/>
      <w:b/>
      <w:color w:val="000000"/>
      <w:sz w:val="28"/>
    </w:rPr>
  </w:style>
  <w:style w:type="paragraph" w:customStyle="1" w:styleId="Znaka1">
    <w:name w:val="Značka 1"/>
    <w:rsid w:val="000127AD"/>
    <w:pPr>
      <w:ind w:left="736" w:firstLine="284"/>
    </w:pPr>
    <w:rPr>
      <w:color w:val="000000"/>
      <w:sz w:val="24"/>
    </w:rPr>
  </w:style>
  <w:style w:type="character" w:styleId="Hypertextovodkaz">
    <w:name w:val="Hyperlink"/>
    <w:rsid w:val="00694718"/>
    <w:rPr>
      <w:color w:val="0000FF"/>
      <w:u w:val="single"/>
    </w:rPr>
  </w:style>
  <w:style w:type="paragraph" w:customStyle="1" w:styleId="Char">
    <w:name w:val="Char"/>
    <w:basedOn w:val="Normln"/>
    <w:next w:val="Normln"/>
    <w:semiHidden/>
    <w:rsid w:val="007E2AA4"/>
    <w:pPr>
      <w:numPr>
        <w:numId w:val="9"/>
      </w:numPr>
    </w:pPr>
    <w:rPr>
      <w:rFonts w:ascii="Arial" w:hAnsi="Arial"/>
      <w:sz w:val="18"/>
      <w:szCs w:val="18"/>
    </w:rPr>
  </w:style>
  <w:style w:type="paragraph" w:customStyle="1" w:styleId="1111Nadpis">
    <w:name w:val="1.1.1.1 Nadpis"/>
    <w:basedOn w:val="Normln"/>
    <w:rsid w:val="007E2AA4"/>
    <w:pPr>
      <w:numPr>
        <w:ilvl w:val="1"/>
        <w:numId w:val="9"/>
      </w:numPr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1Nadpis">
    <w:name w:val="1 Nadpis"/>
    <w:basedOn w:val="Normln"/>
    <w:rsid w:val="007E2AA4"/>
    <w:pPr>
      <w:numPr>
        <w:ilvl w:val="2"/>
        <w:numId w:val="9"/>
      </w:numPr>
    </w:pPr>
    <w:rPr>
      <w:rFonts w:ascii="Arial" w:eastAsia="MS Mincho" w:hAnsi="Arial" w:cs="Arial"/>
      <w:sz w:val="22"/>
      <w:szCs w:val="22"/>
      <w:lang w:eastAsia="ja-JP"/>
    </w:rPr>
  </w:style>
  <w:style w:type="paragraph" w:styleId="Rozloendokumentu">
    <w:name w:val="Document Map"/>
    <w:basedOn w:val="Normln"/>
    <w:semiHidden/>
    <w:rsid w:val="00346CA5"/>
    <w:pPr>
      <w:shd w:val="clear" w:color="auto" w:fill="000080"/>
    </w:pPr>
    <w:rPr>
      <w:rFonts w:ascii="Tahoma" w:hAnsi="Tahoma" w:cs="Tahoma"/>
      <w:sz w:val="20"/>
      <w:szCs w:val="20"/>
      <w:lang w:eastAsia="ja-JP"/>
    </w:rPr>
  </w:style>
  <w:style w:type="paragraph" w:styleId="Zhlav">
    <w:name w:val="header"/>
    <w:basedOn w:val="Normln"/>
    <w:rsid w:val="00222F81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BA776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BA7763"/>
  </w:style>
  <w:style w:type="paragraph" w:styleId="Textbubliny">
    <w:name w:val="Balloon Text"/>
    <w:basedOn w:val="Normln"/>
    <w:semiHidden/>
    <w:rsid w:val="009E5FE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4440A5"/>
    <w:pPr>
      <w:spacing w:before="100" w:beforeAutospacing="1" w:after="100" w:afterAutospacing="1"/>
    </w:pPr>
    <w:rPr>
      <w:rFonts w:eastAsia="Calibri"/>
    </w:rPr>
  </w:style>
  <w:style w:type="character" w:customStyle="1" w:styleId="Nadpis1Char">
    <w:name w:val="Nadpis 1 Char"/>
    <w:link w:val="Nadpis1"/>
    <w:rsid w:val="008218ED"/>
    <w:rPr>
      <w:rFonts w:ascii="Arial" w:hAnsi="Arial" w:cs="Arial"/>
      <w:b/>
      <w:bCs/>
      <w:kern w:val="32"/>
      <w:sz w:val="32"/>
      <w:szCs w:val="32"/>
    </w:rPr>
  </w:style>
  <w:style w:type="paragraph" w:customStyle="1" w:styleId="Textzkladn">
    <w:name w:val="Text základní"/>
    <w:basedOn w:val="Normln"/>
    <w:rsid w:val="00D814DC"/>
    <w:pPr>
      <w:ind w:firstLine="284"/>
      <w:jc w:val="both"/>
    </w:pPr>
    <w:rPr>
      <w:rFonts w:ascii="Arial" w:hAnsi="Arial"/>
      <w:color w:val="000000"/>
      <w:sz w:val="26"/>
    </w:rPr>
  </w:style>
  <w:style w:type="paragraph" w:customStyle="1" w:styleId="Barevnseznamzvraznn11">
    <w:name w:val="Barevný seznam – zvýraznění 11"/>
    <w:basedOn w:val="Normln"/>
    <w:uiPriority w:val="34"/>
    <w:qFormat/>
    <w:rsid w:val="00D814DC"/>
    <w:pPr>
      <w:ind w:left="708"/>
    </w:pPr>
  </w:style>
  <w:style w:type="character" w:styleId="Siln">
    <w:name w:val="Strong"/>
    <w:qFormat/>
    <w:rsid w:val="007B3F12"/>
    <w:rPr>
      <w:b/>
      <w:bCs/>
    </w:rPr>
  </w:style>
  <w:style w:type="paragraph" w:customStyle="1" w:styleId="Nadpis">
    <w:name w:val="Nadpis"/>
    <w:basedOn w:val="Normln"/>
    <w:rsid w:val="00AB5C8F"/>
    <w:pPr>
      <w:numPr>
        <w:numId w:val="16"/>
      </w:numPr>
    </w:pPr>
    <w:rPr>
      <w:szCs w:val="20"/>
    </w:rPr>
  </w:style>
  <w:style w:type="character" w:customStyle="1" w:styleId="ZkladntextChar">
    <w:name w:val="Základní text Char"/>
    <w:link w:val="Zkladntext"/>
    <w:rsid w:val="006858E8"/>
    <w:rPr>
      <w:color w:val="000000"/>
      <w:sz w:val="24"/>
    </w:rPr>
  </w:style>
  <w:style w:type="character" w:customStyle="1" w:styleId="ZpatChar">
    <w:name w:val="Zápatí Char"/>
    <w:link w:val="Zpat"/>
    <w:uiPriority w:val="99"/>
    <w:rsid w:val="00E97B14"/>
    <w:rPr>
      <w:sz w:val="24"/>
      <w:szCs w:val="24"/>
    </w:rPr>
  </w:style>
  <w:style w:type="paragraph" w:customStyle="1" w:styleId="nadpiszleva0">
    <w:name w:val="nadpiszleva"/>
    <w:basedOn w:val="Normln"/>
    <w:rsid w:val="00FF026C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3F1F00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3F1F00"/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5331BB"/>
    <w:rPr>
      <w:sz w:val="16"/>
      <w:szCs w:val="16"/>
    </w:rPr>
  </w:style>
  <w:style w:type="paragraph" w:styleId="Textkomente">
    <w:name w:val="annotation text"/>
    <w:basedOn w:val="Normln"/>
    <w:semiHidden/>
    <w:rsid w:val="005331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331BB"/>
    <w:rPr>
      <w:b/>
      <w:bCs/>
    </w:rPr>
  </w:style>
  <w:style w:type="paragraph" w:styleId="Bezmezer">
    <w:name w:val="No Spacing"/>
    <w:uiPriority w:val="1"/>
    <w:qFormat/>
    <w:rsid w:val="0070157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09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34AC"/>
    <w:pPr>
      <w:ind w:left="720"/>
      <w:contextualSpacing/>
    </w:pPr>
  </w:style>
  <w:style w:type="paragraph" w:styleId="Revize">
    <w:name w:val="Revision"/>
    <w:hidden/>
    <w:uiPriority w:val="99"/>
    <w:semiHidden/>
    <w:rsid w:val="00CF4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ČINNOSTI</vt:lpstr>
    </vt:vector>
  </TitlesOfParts>
  <Company>HP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ČINNOSTI</dc:title>
  <dc:creator>Jiří Jun</dc:creator>
  <cp:lastModifiedBy>Ing. Veronika Austová</cp:lastModifiedBy>
  <cp:revision>2</cp:revision>
  <cp:lastPrinted>2025-04-09T11:07:00Z</cp:lastPrinted>
  <dcterms:created xsi:type="dcterms:W3CDTF">2025-04-24T11:58:00Z</dcterms:created>
  <dcterms:modified xsi:type="dcterms:W3CDTF">2025-04-24T11:58:00Z</dcterms:modified>
</cp:coreProperties>
</file>