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7342" w14:textId="4BDA3CE3" w:rsidR="000453C4" w:rsidRDefault="00F129CE" w:rsidP="00B316D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  <w:r w:rsidRPr="000453C4">
        <w:rPr>
          <w:rFonts w:ascii="Times New Roman" w:hAnsi="Times New Roman" w:cs="Times New Roman"/>
          <w:b/>
          <w:bCs/>
          <w:sz w:val="24"/>
          <w:szCs w:val="24"/>
        </w:rPr>
        <w:t>Příloha k objednávce číslo</w:t>
      </w:r>
      <w:r w:rsidR="004526C0" w:rsidRPr="000453C4">
        <w:rPr>
          <w:rFonts w:ascii="Times New Roman" w:hAnsi="Times New Roman" w:cs="Times New Roman"/>
          <w:b/>
          <w:bCs/>
          <w:sz w:val="24"/>
          <w:szCs w:val="24"/>
        </w:rPr>
        <w:t xml:space="preserve"> O/INV/</w:t>
      </w:r>
      <w:r w:rsidR="00B316D0">
        <w:rPr>
          <w:rFonts w:ascii="Times New Roman" w:hAnsi="Times New Roman" w:cs="Times New Roman"/>
          <w:b/>
          <w:bCs/>
          <w:sz w:val="24"/>
          <w:szCs w:val="24"/>
        </w:rPr>
        <w:t>0612/25</w:t>
      </w:r>
    </w:p>
    <w:p w14:paraId="6632D6EB" w14:textId="3EB5EE47" w:rsidR="004526C0" w:rsidRDefault="004526C0" w:rsidP="004526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  <w:r w:rsidRPr="004526C0"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  <w:t>Objednáváme si u Vás:</w:t>
      </w:r>
    </w:p>
    <w:p w14:paraId="6482F3A1" w14:textId="77777777" w:rsidR="005576E2" w:rsidRPr="004526C0" w:rsidRDefault="005576E2" w:rsidP="004526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</w:p>
    <w:p w14:paraId="42D57413" w14:textId="682EC160" w:rsidR="004526C0" w:rsidRDefault="00DE26A4" w:rsidP="004526C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4526C0" w:rsidRPr="000453C4">
        <w:rPr>
          <w:rFonts w:ascii="Times New Roman" w:hAnsi="Times New Roman" w:cs="Times New Roman"/>
        </w:rPr>
        <w:t xml:space="preserve">a základě vaší cenové nabídky </w:t>
      </w:r>
      <w:r w:rsidR="004526C0" w:rsidRPr="006C735F">
        <w:rPr>
          <w:rFonts w:ascii="Times New Roman" w:hAnsi="Times New Roman" w:cs="Times New Roman"/>
        </w:rPr>
        <w:t xml:space="preserve">ze dne </w:t>
      </w:r>
      <w:r w:rsidR="006C735F" w:rsidRPr="006C735F">
        <w:rPr>
          <w:rFonts w:ascii="Times New Roman" w:hAnsi="Times New Roman" w:cs="Times New Roman"/>
        </w:rPr>
        <w:t>8</w:t>
      </w:r>
      <w:r w:rsidRPr="006C735F">
        <w:rPr>
          <w:rFonts w:ascii="Times New Roman" w:hAnsi="Times New Roman" w:cs="Times New Roman"/>
        </w:rPr>
        <w:t>.0</w:t>
      </w:r>
      <w:r w:rsidR="006C735F" w:rsidRPr="006C735F">
        <w:rPr>
          <w:rFonts w:ascii="Times New Roman" w:hAnsi="Times New Roman" w:cs="Times New Roman"/>
        </w:rPr>
        <w:t>4</w:t>
      </w:r>
      <w:r w:rsidRPr="006C735F">
        <w:rPr>
          <w:rFonts w:ascii="Times New Roman" w:hAnsi="Times New Roman" w:cs="Times New Roman"/>
        </w:rPr>
        <w:t>.202</w:t>
      </w:r>
      <w:r w:rsidR="00615FCA" w:rsidRPr="006C735F">
        <w:rPr>
          <w:rFonts w:ascii="Times New Roman" w:hAnsi="Times New Roman" w:cs="Times New Roman"/>
        </w:rPr>
        <w:t>5</w:t>
      </w:r>
      <w:r w:rsidRPr="006C735F">
        <w:rPr>
          <w:rFonts w:ascii="Times New Roman" w:hAnsi="Times New Roman" w:cs="Times New Roman"/>
        </w:rPr>
        <w:t xml:space="preserve"> </w:t>
      </w:r>
      <w:r w:rsidR="008730AC" w:rsidRPr="006C735F">
        <w:rPr>
          <w:rFonts w:ascii="Times New Roman" w:hAnsi="Times New Roman" w:cs="Times New Roman"/>
        </w:rPr>
        <w:t xml:space="preserve">vypracování </w:t>
      </w:r>
      <w:r w:rsidR="008730AC">
        <w:rPr>
          <w:rFonts w:ascii="Times New Roman" w:hAnsi="Times New Roman" w:cs="Times New Roman"/>
        </w:rPr>
        <w:t xml:space="preserve">jednostupňové projektové dokumentace pro územní souhlas a pro provádění stavby k záměru stavby pod názvem </w:t>
      </w:r>
      <w:r w:rsidR="008730AC" w:rsidRPr="008730AC">
        <w:rPr>
          <w:rFonts w:ascii="Times New Roman" w:hAnsi="Times New Roman" w:cs="Times New Roman"/>
          <w:b/>
          <w:bCs/>
        </w:rPr>
        <w:t>„</w:t>
      </w:r>
      <w:r w:rsidR="00ED004B" w:rsidRPr="00ED004B">
        <w:rPr>
          <w:rFonts w:ascii="Times New Roman" w:hAnsi="Times New Roman" w:cs="Times New Roman"/>
          <w:b/>
          <w:bCs/>
        </w:rPr>
        <w:t>Osazení polozapuštěných kontejnerů v lokalitě Slezská Ostrava</w:t>
      </w:r>
      <w:r w:rsidR="00ED004B">
        <w:rPr>
          <w:rFonts w:ascii="Times New Roman" w:hAnsi="Times New Roman" w:cs="Times New Roman"/>
          <w:b/>
          <w:bCs/>
        </w:rPr>
        <w:t xml:space="preserve"> </w:t>
      </w:r>
      <w:r w:rsidR="008730AC" w:rsidRPr="008730AC">
        <w:rPr>
          <w:rFonts w:ascii="Times New Roman" w:hAnsi="Times New Roman" w:cs="Times New Roman"/>
          <w:b/>
          <w:bCs/>
        </w:rPr>
        <w:t>“</w:t>
      </w:r>
      <w:r w:rsidR="00ED004B">
        <w:rPr>
          <w:rFonts w:ascii="Times New Roman" w:hAnsi="Times New Roman" w:cs="Times New Roman"/>
          <w:b/>
          <w:bCs/>
        </w:rPr>
        <w:t xml:space="preserve"> – v rámci realizace stavby „</w:t>
      </w:r>
      <w:r w:rsidR="00ED004B" w:rsidRPr="00615FCA">
        <w:rPr>
          <w:rFonts w:ascii="Times New Roman" w:hAnsi="Times New Roman" w:cs="Times New Roman"/>
          <w:b/>
          <w:bCs/>
        </w:rPr>
        <w:t>Regenerace sídliště Kamenec - II. Etapa</w:t>
      </w:r>
      <w:r w:rsidR="00ED004B">
        <w:rPr>
          <w:rFonts w:ascii="Times New Roman" w:hAnsi="Times New Roman" w:cs="Times New Roman"/>
          <w:b/>
          <w:bCs/>
        </w:rPr>
        <w:t>“</w:t>
      </w:r>
      <w:r w:rsidR="008730AC" w:rsidRPr="008730AC">
        <w:rPr>
          <w:rFonts w:ascii="Times New Roman" w:hAnsi="Times New Roman" w:cs="Times New Roman"/>
          <w:b/>
          <w:bCs/>
        </w:rPr>
        <w:t>.</w:t>
      </w:r>
    </w:p>
    <w:p w14:paraId="674B5DD0" w14:textId="36BA1CDA" w:rsidR="006C735F" w:rsidRPr="00262AA4" w:rsidRDefault="008730AC" w:rsidP="00452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díla je projektová dokumentace pro </w:t>
      </w:r>
      <w:r w:rsidR="006C735F" w:rsidRPr="006C735F">
        <w:rPr>
          <w:rFonts w:ascii="Times New Roman" w:hAnsi="Times New Roman" w:cs="Times New Roman"/>
        </w:rPr>
        <w:t>provádění stavby pro 2 samostatná stanoviště pro polo</w:t>
      </w:r>
      <w:r w:rsidR="006C735F">
        <w:rPr>
          <w:rFonts w:ascii="Times New Roman" w:hAnsi="Times New Roman" w:cs="Times New Roman"/>
        </w:rPr>
        <w:t xml:space="preserve"> </w:t>
      </w:r>
      <w:r w:rsidR="006C735F" w:rsidRPr="006C735F">
        <w:rPr>
          <w:rFonts w:ascii="Times New Roman" w:hAnsi="Times New Roman" w:cs="Times New Roman"/>
        </w:rPr>
        <w:t xml:space="preserve">podzemní kontejnery na ulici Na Kamenci </w:t>
      </w:r>
      <w:r w:rsidR="006C735F">
        <w:rPr>
          <w:rFonts w:ascii="Times New Roman" w:hAnsi="Times New Roman" w:cs="Times New Roman"/>
        </w:rPr>
        <w:t>v k.ú. Slezská Ostrava</w:t>
      </w:r>
      <w:r w:rsidR="006C735F" w:rsidRPr="006C735F">
        <w:rPr>
          <w:rFonts w:ascii="Times New Roman" w:hAnsi="Times New Roman" w:cs="Times New Roman"/>
        </w:rPr>
        <w:t>.</w:t>
      </w:r>
      <w:r w:rsidR="006C735F">
        <w:rPr>
          <w:rFonts w:ascii="Times New Roman" w:hAnsi="Times New Roman" w:cs="Times New Roman"/>
        </w:rPr>
        <w:t xml:space="preserve"> </w:t>
      </w:r>
      <w:r w:rsidR="006C735F" w:rsidRPr="006C735F">
        <w:rPr>
          <w:rFonts w:ascii="Times New Roman" w:hAnsi="Times New Roman" w:cs="Times New Roman"/>
        </w:rPr>
        <w:t>Součástí díla bude rovněž výkon</w:t>
      </w:r>
      <w:r w:rsidR="006C735F">
        <w:rPr>
          <w:rFonts w:ascii="Times New Roman" w:hAnsi="Times New Roman" w:cs="Times New Roman"/>
        </w:rPr>
        <w:t xml:space="preserve"> </w:t>
      </w:r>
      <w:r w:rsidR="006C735F" w:rsidRPr="006C735F">
        <w:rPr>
          <w:rFonts w:ascii="Times New Roman" w:hAnsi="Times New Roman" w:cs="Times New Roman"/>
        </w:rPr>
        <w:t>inženýrské činnosti spočívající v projednání návrhu s dotčenými orgány, správci technické a</w:t>
      </w:r>
      <w:r w:rsidR="006C735F">
        <w:rPr>
          <w:rFonts w:ascii="Times New Roman" w:hAnsi="Times New Roman" w:cs="Times New Roman"/>
        </w:rPr>
        <w:t xml:space="preserve"> </w:t>
      </w:r>
      <w:r w:rsidR="006C735F" w:rsidRPr="006C735F">
        <w:rPr>
          <w:rFonts w:ascii="Times New Roman" w:hAnsi="Times New Roman" w:cs="Times New Roman"/>
        </w:rPr>
        <w:t>dopravní infrastruktury a stavebním úřadem.</w:t>
      </w:r>
      <w:r w:rsidR="0039477F">
        <w:rPr>
          <w:rFonts w:ascii="Times New Roman" w:hAnsi="Times New Roman" w:cs="Times New Roman"/>
        </w:rPr>
        <w:t xml:space="preserve"> </w:t>
      </w:r>
      <w:r w:rsidR="0039477F" w:rsidRPr="000223B8">
        <w:rPr>
          <w:rFonts w:ascii="Times New Roman" w:hAnsi="Times New Roman" w:cs="Times New Roman"/>
        </w:rPr>
        <w:t>Návrh umístění dle podkladu objednatele</w:t>
      </w:r>
      <w:r w:rsidR="0039477F" w:rsidRPr="00262AA4">
        <w:rPr>
          <w:rFonts w:ascii="Times New Roman" w:hAnsi="Times New Roman" w:cs="Times New Roman"/>
        </w:rPr>
        <w:t xml:space="preserve">. V případě </w:t>
      </w:r>
      <w:r w:rsidR="0039477F" w:rsidRPr="0039477F">
        <w:rPr>
          <w:rFonts w:ascii="Times New Roman" w:hAnsi="Times New Roman" w:cs="Times New Roman"/>
        </w:rPr>
        <w:t>kolize se stávajícími inženýrskými sítěmi bude umístění upraveno a následně konzultováno</w:t>
      </w:r>
      <w:r w:rsidR="0039477F" w:rsidRPr="00262AA4">
        <w:rPr>
          <w:rFonts w:ascii="Times New Roman" w:hAnsi="Times New Roman" w:cs="Times New Roman"/>
        </w:rPr>
        <w:t xml:space="preserve"> s investorem.</w:t>
      </w:r>
    </w:p>
    <w:p w14:paraId="56FACE58" w14:textId="4C9024BA" w:rsidR="008730AC" w:rsidRPr="00ED004B" w:rsidRDefault="006C735F" w:rsidP="004526C0">
      <w:pPr>
        <w:jc w:val="both"/>
        <w:rPr>
          <w:rFonts w:ascii="Times New Roman" w:hAnsi="Times New Roman" w:cs="Times New Roman"/>
        </w:rPr>
      </w:pPr>
      <w:r w:rsidRPr="006C735F">
        <w:rPr>
          <w:rFonts w:ascii="Times New Roman" w:hAnsi="Times New Roman" w:cs="Times New Roman"/>
        </w:rPr>
        <w:t xml:space="preserve">V rámci PD bude odevzdáno objednavateli 4 </w:t>
      </w:r>
      <w:proofErr w:type="spellStart"/>
      <w:r w:rsidRPr="006C735F">
        <w:rPr>
          <w:rFonts w:ascii="Times New Roman" w:hAnsi="Times New Roman" w:cs="Times New Roman"/>
        </w:rPr>
        <w:t>paré</w:t>
      </w:r>
      <w:proofErr w:type="spellEnd"/>
      <w:r w:rsidRPr="006C735F">
        <w:rPr>
          <w:rFonts w:ascii="Times New Roman" w:hAnsi="Times New Roman" w:cs="Times New Roman"/>
        </w:rPr>
        <w:t xml:space="preserve"> dokumentace v listinné podobě včetně</w:t>
      </w:r>
      <w:r>
        <w:rPr>
          <w:rFonts w:ascii="Times New Roman" w:hAnsi="Times New Roman" w:cs="Times New Roman"/>
        </w:rPr>
        <w:t xml:space="preserve"> </w:t>
      </w:r>
      <w:r w:rsidRPr="006C735F">
        <w:rPr>
          <w:rFonts w:ascii="Times New Roman" w:hAnsi="Times New Roman" w:cs="Times New Roman"/>
        </w:rPr>
        <w:t>elektronické verze pdf + dwg a výkazu výměr a výkazu výměr za účelem výběru zhotovitele</w:t>
      </w:r>
      <w:r>
        <w:rPr>
          <w:rFonts w:ascii="Times New Roman" w:hAnsi="Times New Roman" w:cs="Times New Roman"/>
        </w:rPr>
        <w:t xml:space="preserve"> </w:t>
      </w:r>
      <w:r w:rsidRPr="006C735F">
        <w:rPr>
          <w:rFonts w:ascii="Times New Roman" w:hAnsi="Times New Roman" w:cs="Times New Roman"/>
        </w:rPr>
        <w:t>realizace stavby.</w:t>
      </w:r>
      <w:r w:rsidR="00875ED1">
        <w:rPr>
          <w:rFonts w:ascii="Times New Roman" w:hAnsi="Times New Roman" w:cs="Times New Roman"/>
        </w:rPr>
        <w:t xml:space="preserve"> </w:t>
      </w:r>
      <w:r w:rsidR="005861BD" w:rsidRPr="00ED004B">
        <w:rPr>
          <w:rFonts w:ascii="Times New Roman" w:hAnsi="Times New Roman" w:cs="Times New Roman"/>
        </w:rPr>
        <w:t>Součástí bude rovněž inženýrská činnost.</w:t>
      </w:r>
    </w:p>
    <w:p w14:paraId="01988DC5" w14:textId="77777777" w:rsidR="005576E2" w:rsidRDefault="005861BD" w:rsidP="005576E2">
      <w:pPr>
        <w:jc w:val="both"/>
        <w:rPr>
          <w:rFonts w:ascii="Times New Roman" w:hAnsi="Times New Roman" w:cs="Times New Roman"/>
          <w:b/>
          <w:bCs/>
        </w:rPr>
      </w:pPr>
      <w:r w:rsidRPr="005861BD">
        <w:rPr>
          <w:rFonts w:ascii="Times New Roman" w:hAnsi="Times New Roman" w:cs="Times New Roman"/>
          <w:b/>
          <w:bCs/>
        </w:rPr>
        <w:t>PD</w:t>
      </w:r>
    </w:p>
    <w:p w14:paraId="07B58CA3" w14:textId="5E627111" w:rsidR="009C3115" w:rsidRPr="005576E2" w:rsidRDefault="009C3115" w:rsidP="005576E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Courier New" w:hAnsi="Courier New" w:cs="Courier New"/>
          <w:b/>
          <w:bCs/>
        </w:rPr>
        <w:t>-</w:t>
      </w:r>
      <w:r w:rsidR="005861BD" w:rsidRPr="005861BD">
        <w:rPr>
          <w:rFonts w:ascii="Times New Roman" w:hAnsi="Times New Roman" w:cs="Times New Roman"/>
        </w:rPr>
        <w:t xml:space="preserve">PD bude vypracována dle vyhlášky č. 499/2006 Sb., O dokumentaci staveb/ ve znění pozdějších    předpisů/, vyhlášky č. 405/2017 Sb., </w:t>
      </w:r>
    </w:p>
    <w:p w14:paraId="432E346B" w14:textId="06DE9A4F" w:rsidR="005861BD" w:rsidRDefault="005576E2" w:rsidP="005576E2">
      <w:pPr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C3115">
        <w:rPr>
          <w:rFonts w:ascii="Times New Roman" w:hAnsi="Times New Roman" w:cs="Times New Roman"/>
        </w:rPr>
        <w:t>-</w:t>
      </w:r>
      <w:r w:rsidR="005861BD" w:rsidRPr="005861BD">
        <w:rPr>
          <w:rFonts w:ascii="Times New Roman" w:hAnsi="Times New Roman" w:cs="Times New Roman"/>
        </w:rPr>
        <w:t>PD bude zpracována v souladu s platnými ČSN, zákony, vyhláškami aj. předpisy/bezpečnostními, požárními atd. /</w:t>
      </w:r>
    </w:p>
    <w:p w14:paraId="1B857944" w14:textId="7E2950E6" w:rsidR="009C3115" w:rsidRDefault="005861BD" w:rsidP="0039477F">
      <w:pPr>
        <w:jc w:val="both"/>
        <w:rPr>
          <w:rFonts w:ascii="Times New Roman" w:hAnsi="Times New Roman" w:cs="Times New Roman"/>
        </w:rPr>
      </w:pPr>
      <w:r w:rsidRPr="009C3115">
        <w:rPr>
          <w:rFonts w:ascii="Times New Roman" w:hAnsi="Times New Roman" w:cs="Times New Roman"/>
        </w:rPr>
        <w:t xml:space="preserve">Vypracovaná PD (dílo) jako celek i jeho jednotlivé části jsou autorským dílem chráněným ustanoveními zákona č. 121/2000 Sb., o právu autorském, o právech souvisejících s právem autorským a o změně některých zákonů (autorský zákon), v platném znění. Dodavatel prohlašuje, že je oprávněn poskytnout zhotovené části díla v souladu s objednávkou k účelu dalšího rozpracování a realizaci investičního záměru stavby nazvané </w:t>
      </w:r>
      <w:r w:rsidR="00ED004B" w:rsidRPr="008730AC">
        <w:rPr>
          <w:rFonts w:ascii="Times New Roman" w:hAnsi="Times New Roman" w:cs="Times New Roman"/>
          <w:b/>
          <w:bCs/>
        </w:rPr>
        <w:t>„</w:t>
      </w:r>
      <w:r w:rsidR="00ED004B" w:rsidRPr="00ED004B">
        <w:rPr>
          <w:rFonts w:ascii="Times New Roman" w:hAnsi="Times New Roman" w:cs="Times New Roman"/>
          <w:b/>
          <w:bCs/>
        </w:rPr>
        <w:t>Osazení polozapuštěných kontejnerů v lokalitě Slezská Ostrava</w:t>
      </w:r>
      <w:r w:rsidR="00ED004B">
        <w:rPr>
          <w:rFonts w:ascii="Times New Roman" w:hAnsi="Times New Roman" w:cs="Times New Roman"/>
          <w:b/>
          <w:bCs/>
        </w:rPr>
        <w:t xml:space="preserve"> </w:t>
      </w:r>
      <w:r w:rsidR="00ED004B" w:rsidRPr="008730AC">
        <w:rPr>
          <w:rFonts w:ascii="Times New Roman" w:hAnsi="Times New Roman" w:cs="Times New Roman"/>
          <w:b/>
          <w:bCs/>
        </w:rPr>
        <w:t>“</w:t>
      </w:r>
      <w:r w:rsidR="00ED004B">
        <w:rPr>
          <w:rFonts w:ascii="Times New Roman" w:hAnsi="Times New Roman" w:cs="Times New Roman"/>
          <w:b/>
          <w:bCs/>
        </w:rPr>
        <w:t xml:space="preserve"> – v rámci realizace stavby „</w:t>
      </w:r>
      <w:r w:rsidR="00ED004B" w:rsidRPr="00615FCA">
        <w:rPr>
          <w:rFonts w:ascii="Times New Roman" w:hAnsi="Times New Roman" w:cs="Times New Roman"/>
          <w:b/>
          <w:bCs/>
        </w:rPr>
        <w:t>Regenerace sídliště Kamenec - II. Etapa</w:t>
      </w:r>
      <w:r w:rsidR="00ED004B">
        <w:rPr>
          <w:rFonts w:ascii="Times New Roman" w:hAnsi="Times New Roman" w:cs="Times New Roman"/>
          <w:b/>
          <w:bCs/>
        </w:rPr>
        <w:t xml:space="preserve">“ </w:t>
      </w:r>
      <w:r w:rsidRPr="009C3115">
        <w:rPr>
          <w:rFonts w:ascii="Times New Roman" w:hAnsi="Times New Roman" w:cs="Times New Roman"/>
        </w:rPr>
        <w:t>za sjednanou cenu a že odběratel se stává oprávněnou osobou k dalšímu využití všech částí díla. Odběratel je oprávněn poskytnout svému případnému dodavateli, jako třetí osobě, zhotovené části díla dle objednávky, včetně oprávnění provést změny části díla pro naplnění uvedeného účelu.</w:t>
      </w:r>
    </w:p>
    <w:p w14:paraId="26B0F2FD" w14:textId="27246772" w:rsidR="005576E2" w:rsidRDefault="005861BD" w:rsidP="005576E2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5576E2">
        <w:rPr>
          <w:rFonts w:ascii="Times New Roman" w:hAnsi="Times New Roman" w:cs="Times New Roman"/>
          <w:b/>
          <w:bCs/>
        </w:rPr>
        <w:t>Specifikace a děl</w:t>
      </w:r>
      <w:r w:rsidR="0039477F">
        <w:rPr>
          <w:rFonts w:ascii="Times New Roman" w:hAnsi="Times New Roman" w:cs="Times New Roman"/>
          <w:b/>
          <w:bCs/>
        </w:rPr>
        <w:t>e</w:t>
      </w:r>
      <w:r w:rsidRPr="005576E2">
        <w:rPr>
          <w:rFonts w:ascii="Times New Roman" w:hAnsi="Times New Roman" w:cs="Times New Roman"/>
          <w:b/>
          <w:bCs/>
        </w:rPr>
        <w:t>ní předmětu díla:</w:t>
      </w:r>
    </w:p>
    <w:p w14:paraId="406FD8BA" w14:textId="3DD63C75" w:rsidR="005861BD" w:rsidRPr="005576E2" w:rsidRDefault="005861BD" w:rsidP="000C1762">
      <w:pPr>
        <w:spacing w:after="0"/>
        <w:ind w:left="-142"/>
        <w:jc w:val="both"/>
        <w:rPr>
          <w:rFonts w:ascii="Times New Roman" w:hAnsi="Times New Roman" w:cs="Times New Roman"/>
          <w:b/>
          <w:bCs/>
        </w:rPr>
      </w:pPr>
      <w:r w:rsidRPr="005576E2">
        <w:rPr>
          <w:rFonts w:ascii="Times New Roman" w:hAnsi="Times New Roman" w:cs="Times New Roman"/>
          <w:b/>
          <w:bCs/>
        </w:rPr>
        <w:t xml:space="preserve">1. Fáze – prověření navržených umístění </w:t>
      </w:r>
      <w:r w:rsidR="00ED004B" w:rsidRPr="00ED004B">
        <w:rPr>
          <w:rFonts w:ascii="Times New Roman" w:hAnsi="Times New Roman" w:cs="Times New Roman"/>
          <w:b/>
          <w:bCs/>
        </w:rPr>
        <w:t>polozapuštěných</w:t>
      </w:r>
      <w:r w:rsidRPr="005576E2">
        <w:rPr>
          <w:rFonts w:ascii="Times New Roman" w:hAnsi="Times New Roman" w:cs="Times New Roman"/>
          <w:b/>
          <w:bCs/>
        </w:rPr>
        <w:t xml:space="preserve"> kontejnerů</w:t>
      </w:r>
    </w:p>
    <w:p w14:paraId="5C40AC97" w14:textId="763171C4" w:rsidR="005576E2" w:rsidRDefault="005861BD" w:rsidP="005576E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9C31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3115">
        <w:rPr>
          <w:rFonts w:ascii="Times New Roman" w:hAnsi="Times New Roman" w:cs="Times New Roman"/>
        </w:rPr>
        <w:t>Prověření umístění z hlediska stávajících inženýrských sítí</w:t>
      </w:r>
    </w:p>
    <w:p w14:paraId="7B753A94" w14:textId="0CEC31D7" w:rsidR="005861BD" w:rsidRPr="005576E2" w:rsidRDefault="005861BD" w:rsidP="005576E2">
      <w:pPr>
        <w:spacing w:after="0"/>
        <w:ind w:left="-142"/>
        <w:jc w:val="both"/>
        <w:rPr>
          <w:rFonts w:ascii="Times New Roman" w:hAnsi="Times New Roman" w:cs="Times New Roman"/>
        </w:rPr>
      </w:pPr>
      <w:r w:rsidRPr="005576E2">
        <w:rPr>
          <w:rFonts w:ascii="Times New Roman" w:hAnsi="Times New Roman" w:cs="Times New Roman"/>
          <w:b/>
          <w:bCs/>
        </w:rPr>
        <w:t>2. Fáze – Zpracování projektové dokumentace</w:t>
      </w:r>
    </w:p>
    <w:p w14:paraId="11BB4F2F" w14:textId="43285ACA" w:rsidR="000223B8" w:rsidRDefault="005861BD" w:rsidP="005576E2">
      <w:pPr>
        <w:pStyle w:val="Odstavecseseznamem"/>
        <w:spacing w:after="0"/>
        <w:ind w:left="283" w:hanging="68"/>
        <w:jc w:val="both"/>
        <w:rPr>
          <w:rFonts w:ascii="Times New Roman" w:hAnsi="Times New Roman" w:cs="Times New Roman"/>
        </w:rPr>
      </w:pPr>
      <w:r w:rsidRPr="009C3115">
        <w:rPr>
          <w:rFonts w:ascii="Times New Roman" w:hAnsi="Times New Roman" w:cs="Times New Roman"/>
          <w:b/>
          <w:bCs/>
        </w:rPr>
        <w:t xml:space="preserve">. </w:t>
      </w:r>
      <w:r w:rsidR="000223B8" w:rsidRPr="000223B8">
        <w:rPr>
          <w:rFonts w:ascii="Times New Roman" w:hAnsi="Times New Roman" w:cs="Times New Roman"/>
        </w:rPr>
        <w:t>Zpracování projektové dokumentace včetně oceněného a neoceněného rozpočtu</w:t>
      </w:r>
    </w:p>
    <w:p w14:paraId="27993F2C" w14:textId="421E6D20" w:rsidR="005861BD" w:rsidRPr="005576E2" w:rsidRDefault="005861BD" w:rsidP="005576E2">
      <w:pPr>
        <w:pStyle w:val="Odstavecseseznamem"/>
        <w:spacing w:after="0"/>
        <w:ind w:left="-142"/>
        <w:jc w:val="both"/>
        <w:rPr>
          <w:rFonts w:ascii="Times New Roman" w:hAnsi="Times New Roman" w:cs="Times New Roman"/>
        </w:rPr>
      </w:pPr>
      <w:r w:rsidRPr="005576E2">
        <w:rPr>
          <w:rFonts w:ascii="Times New Roman" w:hAnsi="Times New Roman" w:cs="Times New Roman"/>
          <w:b/>
          <w:bCs/>
        </w:rPr>
        <w:t>3.</w:t>
      </w:r>
      <w:r w:rsidRPr="005576E2">
        <w:rPr>
          <w:rFonts w:ascii="Times New Roman" w:hAnsi="Times New Roman" w:cs="Times New Roman"/>
        </w:rPr>
        <w:t xml:space="preserve"> </w:t>
      </w:r>
      <w:r w:rsidRPr="005576E2">
        <w:rPr>
          <w:rFonts w:ascii="Times New Roman" w:hAnsi="Times New Roman" w:cs="Times New Roman"/>
          <w:b/>
          <w:bCs/>
        </w:rPr>
        <w:t>Fáze – Výkon inženýrské činnosti</w:t>
      </w:r>
    </w:p>
    <w:p w14:paraId="3D194E3B" w14:textId="5B1F5E36" w:rsidR="005861BD" w:rsidRPr="008605C1" w:rsidRDefault="005861BD" w:rsidP="005576E2">
      <w:pPr>
        <w:pStyle w:val="Odstavecseseznamem"/>
        <w:spacing w:after="0"/>
        <w:ind w:left="218"/>
        <w:jc w:val="both"/>
        <w:rPr>
          <w:rFonts w:ascii="Times New Roman" w:hAnsi="Times New Roman" w:cs="Times New Roman"/>
        </w:rPr>
      </w:pPr>
      <w:r w:rsidRPr="008605C1">
        <w:rPr>
          <w:rFonts w:ascii="Times New Roman" w:hAnsi="Times New Roman" w:cs="Times New Roman"/>
          <w:b/>
          <w:bCs/>
        </w:rPr>
        <w:t xml:space="preserve">.  </w:t>
      </w:r>
      <w:r w:rsidR="000223B8" w:rsidRPr="008605C1">
        <w:rPr>
          <w:rFonts w:ascii="Times New Roman" w:hAnsi="Times New Roman" w:cs="Times New Roman"/>
        </w:rPr>
        <w:t>Zajištění vyjádření a stanovisek dotčených orgánů a správců tech. infrastruktury</w:t>
      </w:r>
    </w:p>
    <w:p w14:paraId="0FBFC4C2" w14:textId="494012F7" w:rsidR="000223B8" w:rsidRDefault="005861BD" w:rsidP="00875ED1">
      <w:pPr>
        <w:pStyle w:val="Odstavecseseznamem"/>
        <w:spacing w:after="0"/>
        <w:ind w:left="284" w:hanging="66"/>
        <w:jc w:val="both"/>
        <w:rPr>
          <w:rFonts w:ascii="Times New Roman" w:hAnsi="Times New Roman" w:cs="Times New Roman"/>
        </w:rPr>
      </w:pPr>
      <w:r w:rsidRPr="009C3115">
        <w:rPr>
          <w:rFonts w:ascii="Times New Roman" w:hAnsi="Times New Roman" w:cs="Times New Roman"/>
          <w:b/>
          <w:bCs/>
        </w:rPr>
        <w:t>.</w:t>
      </w:r>
      <w:r w:rsidRPr="009C3115">
        <w:rPr>
          <w:rFonts w:ascii="Times New Roman" w:hAnsi="Times New Roman" w:cs="Times New Roman"/>
        </w:rPr>
        <w:t xml:space="preserve"> </w:t>
      </w:r>
      <w:r w:rsidR="009C3115">
        <w:rPr>
          <w:rFonts w:ascii="Times New Roman" w:hAnsi="Times New Roman" w:cs="Times New Roman"/>
        </w:rPr>
        <w:t xml:space="preserve"> </w:t>
      </w:r>
      <w:r w:rsidR="000223B8" w:rsidRPr="000223B8">
        <w:rPr>
          <w:rFonts w:ascii="Times New Roman" w:hAnsi="Times New Roman" w:cs="Times New Roman"/>
        </w:rPr>
        <w:t>Zajištění příslušného povolení stavebního úřadu pro každé stanoviště kontejnerů</w:t>
      </w:r>
      <w:r w:rsidR="00875ED1">
        <w:rPr>
          <w:rFonts w:ascii="Times New Roman" w:hAnsi="Times New Roman" w:cs="Times New Roman"/>
        </w:rPr>
        <w:t xml:space="preserve"> </w:t>
      </w:r>
    </w:p>
    <w:p w14:paraId="585FA8A4" w14:textId="77777777" w:rsidR="000223B8" w:rsidRPr="009C3115" w:rsidRDefault="000223B8" w:rsidP="005861BD">
      <w:pPr>
        <w:jc w:val="both"/>
        <w:rPr>
          <w:rFonts w:ascii="Times New Roman" w:hAnsi="Times New Roman" w:cs="Times New Roman"/>
        </w:rPr>
      </w:pPr>
    </w:p>
    <w:p w14:paraId="09AF6D8A" w14:textId="77777777" w:rsidR="005861BD" w:rsidRPr="009C3115" w:rsidRDefault="005861BD" w:rsidP="005861BD">
      <w:pPr>
        <w:jc w:val="both"/>
        <w:rPr>
          <w:rFonts w:ascii="Times New Roman" w:hAnsi="Times New Roman" w:cs="Times New Roman"/>
          <w:b/>
          <w:bCs/>
        </w:rPr>
      </w:pPr>
      <w:r w:rsidRPr="009C3115">
        <w:rPr>
          <w:rFonts w:ascii="Times New Roman" w:hAnsi="Times New Roman" w:cs="Times New Roman"/>
          <w:b/>
          <w:bCs/>
        </w:rPr>
        <w:t>Nabídková cena je stanovena individuální kalkulací a činí:</w:t>
      </w:r>
    </w:p>
    <w:p w14:paraId="7789704B" w14:textId="62535D7A" w:rsidR="000223B8" w:rsidRPr="000223B8" w:rsidRDefault="000223B8" w:rsidP="000223B8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0223B8">
        <w:rPr>
          <w:rFonts w:ascii="Times New Roman" w:hAnsi="Times New Roman" w:cs="Times New Roman"/>
        </w:rPr>
        <w:t>1. fáze – návrh a prověření umístění</w:t>
      </w:r>
      <w:r>
        <w:rPr>
          <w:rFonts w:ascii="Times New Roman" w:hAnsi="Times New Roman" w:cs="Times New Roman"/>
        </w:rPr>
        <w:t xml:space="preserve">                       </w:t>
      </w:r>
      <w:r w:rsidR="00FE3E19" w:rsidRPr="00FE3E19">
        <w:rPr>
          <w:rFonts w:ascii="Times New Roman" w:hAnsi="Times New Roman" w:cs="Times New Roman"/>
        </w:rPr>
        <w:t>2 x 7</w:t>
      </w:r>
      <w:r w:rsidR="00FE3E19">
        <w:rPr>
          <w:rFonts w:ascii="Times New Roman" w:hAnsi="Times New Roman" w:cs="Times New Roman"/>
        </w:rPr>
        <w:t xml:space="preserve"> </w:t>
      </w:r>
      <w:r w:rsidR="00FE3E19" w:rsidRPr="00FE3E19">
        <w:rPr>
          <w:rFonts w:ascii="Times New Roman" w:hAnsi="Times New Roman" w:cs="Times New Roman"/>
        </w:rPr>
        <w:t>500,</w:t>
      </w:r>
      <w:r w:rsidR="00FE3E1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FE3E1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0223B8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</w:t>
      </w:r>
      <w:r w:rsidRPr="000223B8">
        <w:rPr>
          <w:rFonts w:ascii="Times New Roman" w:hAnsi="Times New Roman" w:cs="Times New Roman"/>
        </w:rPr>
        <w:t>000,</w:t>
      </w:r>
      <w:r>
        <w:rPr>
          <w:rFonts w:ascii="Times New Roman" w:hAnsi="Times New Roman" w:cs="Times New Roman"/>
        </w:rPr>
        <w:t>00</w:t>
      </w:r>
      <w:r w:rsidRPr="000223B8">
        <w:rPr>
          <w:rFonts w:ascii="Times New Roman" w:hAnsi="Times New Roman" w:cs="Times New Roman"/>
        </w:rPr>
        <w:t xml:space="preserve"> Kč</w:t>
      </w:r>
      <w:r>
        <w:rPr>
          <w:rFonts w:ascii="Times New Roman" w:hAnsi="Times New Roman" w:cs="Times New Roman"/>
        </w:rPr>
        <w:t xml:space="preserve"> bez DPH</w:t>
      </w:r>
    </w:p>
    <w:p w14:paraId="6EA5E6DA" w14:textId="65972493" w:rsidR="000223B8" w:rsidRPr="000223B8" w:rsidRDefault="000223B8" w:rsidP="000223B8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0223B8">
        <w:rPr>
          <w:rFonts w:ascii="Times New Roman" w:hAnsi="Times New Roman" w:cs="Times New Roman"/>
        </w:rPr>
        <w:t xml:space="preserve">2. fáze – zpracování PD </w:t>
      </w:r>
      <w:r>
        <w:rPr>
          <w:rFonts w:ascii="Times New Roman" w:hAnsi="Times New Roman" w:cs="Times New Roman"/>
        </w:rPr>
        <w:t xml:space="preserve">                                     </w:t>
      </w:r>
      <w:r w:rsidR="00FE3E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E3E19" w:rsidRPr="00FE3E19">
        <w:rPr>
          <w:rFonts w:ascii="Times New Roman" w:hAnsi="Times New Roman" w:cs="Times New Roman"/>
        </w:rPr>
        <w:t xml:space="preserve">2 x </w:t>
      </w:r>
      <w:r w:rsidR="00FE3E19">
        <w:rPr>
          <w:rFonts w:ascii="Times New Roman" w:hAnsi="Times New Roman" w:cs="Times New Roman"/>
        </w:rPr>
        <w:t>1</w:t>
      </w:r>
      <w:r w:rsidR="00FE3E19" w:rsidRPr="00FE3E19">
        <w:rPr>
          <w:rFonts w:ascii="Times New Roman" w:hAnsi="Times New Roman" w:cs="Times New Roman"/>
        </w:rPr>
        <w:t>7</w:t>
      </w:r>
      <w:r w:rsidR="00FE3E19">
        <w:rPr>
          <w:rFonts w:ascii="Times New Roman" w:hAnsi="Times New Roman" w:cs="Times New Roman"/>
        </w:rPr>
        <w:t xml:space="preserve"> </w:t>
      </w:r>
      <w:r w:rsidR="00FE3E19" w:rsidRPr="00FE3E19">
        <w:rPr>
          <w:rFonts w:ascii="Times New Roman" w:hAnsi="Times New Roman" w:cs="Times New Roman"/>
        </w:rPr>
        <w:t>500,</w:t>
      </w:r>
      <w:r w:rsidR="00FE3E1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      </w:t>
      </w:r>
      <w:r w:rsidR="00FE3E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0223B8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0</w:t>
      </w:r>
      <w:r w:rsidRPr="000223B8">
        <w:rPr>
          <w:rFonts w:ascii="Times New Roman" w:hAnsi="Times New Roman" w:cs="Times New Roman"/>
        </w:rPr>
        <w:t>00,</w:t>
      </w:r>
      <w:r>
        <w:rPr>
          <w:rFonts w:ascii="Times New Roman" w:hAnsi="Times New Roman" w:cs="Times New Roman"/>
        </w:rPr>
        <w:t>00</w:t>
      </w:r>
      <w:r w:rsidRPr="000223B8">
        <w:rPr>
          <w:rFonts w:ascii="Times New Roman" w:hAnsi="Times New Roman" w:cs="Times New Roman"/>
        </w:rPr>
        <w:t xml:space="preserve"> Kč</w:t>
      </w:r>
      <w:r>
        <w:rPr>
          <w:rFonts w:ascii="Times New Roman" w:hAnsi="Times New Roman" w:cs="Times New Roman"/>
        </w:rPr>
        <w:t xml:space="preserve"> bez DPH</w:t>
      </w:r>
    </w:p>
    <w:p w14:paraId="01B6483D" w14:textId="246AE352" w:rsidR="000223B8" w:rsidRPr="009C3115" w:rsidRDefault="000223B8" w:rsidP="000223B8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0223B8">
        <w:rPr>
          <w:rFonts w:ascii="Times New Roman" w:hAnsi="Times New Roman" w:cs="Times New Roman"/>
        </w:rPr>
        <w:t xml:space="preserve">3. fáze – inženýrská činnost </w:t>
      </w:r>
      <w:r>
        <w:rPr>
          <w:rFonts w:ascii="Times New Roman" w:hAnsi="Times New Roman" w:cs="Times New Roman"/>
        </w:rPr>
        <w:t xml:space="preserve">                           </w:t>
      </w:r>
      <w:r w:rsidR="00FE3E19">
        <w:rPr>
          <w:rFonts w:ascii="Times New Roman" w:hAnsi="Times New Roman" w:cs="Times New Roman"/>
        </w:rPr>
        <w:t xml:space="preserve">        </w:t>
      </w:r>
      <w:r w:rsidR="00FE3E19" w:rsidRPr="00FE3E19">
        <w:rPr>
          <w:rFonts w:ascii="Times New Roman" w:hAnsi="Times New Roman" w:cs="Times New Roman"/>
        </w:rPr>
        <w:t xml:space="preserve">2 x </w:t>
      </w:r>
      <w:r w:rsidR="00FE3E19">
        <w:rPr>
          <w:rFonts w:ascii="Times New Roman" w:hAnsi="Times New Roman" w:cs="Times New Roman"/>
        </w:rPr>
        <w:t xml:space="preserve">12 </w:t>
      </w:r>
      <w:r w:rsidR="00FE3E19" w:rsidRPr="00FE3E19">
        <w:rPr>
          <w:rFonts w:ascii="Times New Roman" w:hAnsi="Times New Roman" w:cs="Times New Roman"/>
        </w:rPr>
        <w:t>500,</w:t>
      </w:r>
      <w:r w:rsidR="00FE3E1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 </w:t>
      </w:r>
      <w:r w:rsidR="00FE3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0223B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0223B8">
        <w:rPr>
          <w:rFonts w:ascii="Times New Roman" w:hAnsi="Times New Roman" w:cs="Times New Roman"/>
        </w:rPr>
        <w:t>000,</w:t>
      </w:r>
      <w:r>
        <w:rPr>
          <w:rFonts w:ascii="Times New Roman" w:hAnsi="Times New Roman" w:cs="Times New Roman"/>
        </w:rPr>
        <w:t>00</w:t>
      </w:r>
      <w:r w:rsidRPr="000223B8">
        <w:rPr>
          <w:rFonts w:ascii="Times New Roman" w:hAnsi="Times New Roman" w:cs="Times New Roman"/>
        </w:rPr>
        <w:t xml:space="preserve"> Kč</w:t>
      </w:r>
      <w:r>
        <w:rPr>
          <w:rFonts w:ascii="Times New Roman" w:hAnsi="Times New Roman" w:cs="Times New Roman"/>
        </w:rPr>
        <w:t xml:space="preserve"> bez DPH</w:t>
      </w:r>
    </w:p>
    <w:p w14:paraId="1300E935" w14:textId="77777777" w:rsidR="00FE3E19" w:rsidRDefault="005861BD" w:rsidP="00FE3E19">
      <w:pPr>
        <w:jc w:val="both"/>
        <w:rPr>
          <w:rFonts w:ascii="Times New Roman" w:hAnsi="Times New Roman" w:cs="Times New Roman"/>
          <w:b/>
          <w:bCs/>
        </w:rPr>
      </w:pPr>
      <w:r w:rsidRPr="009C3115">
        <w:rPr>
          <w:rFonts w:ascii="Times New Roman" w:hAnsi="Times New Roman" w:cs="Times New Roman"/>
          <w:b/>
          <w:bCs/>
        </w:rPr>
        <w:t xml:space="preserve">Celková cena </w:t>
      </w:r>
      <w:r w:rsidR="00FE3E19">
        <w:rPr>
          <w:rFonts w:ascii="Times New Roman" w:hAnsi="Times New Roman" w:cs="Times New Roman"/>
          <w:b/>
          <w:bCs/>
        </w:rPr>
        <w:t xml:space="preserve">bez DPH </w:t>
      </w:r>
      <w:r w:rsidRPr="009C3115">
        <w:rPr>
          <w:rFonts w:ascii="Times New Roman" w:hAnsi="Times New Roman" w:cs="Times New Roman"/>
          <w:b/>
          <w:bCs/>
        </w:rPr>
        <w:t xml:space="preserve">díla činí:                                                             </w:t>
      </w:r>
      <w:r w:rsidR="005576E2">
        <w:rPr>
          <w:rFonts w:ascii="Times New Roman" w:hAnsi="Times New Roman" w:cs="Times New Roman"/>
          <w:b/>
          <w:bCs/>
        </w:rPr>
        <w:t xml:space="preserve"> </w:t>
      </w:r>
      <w:r w:rsidR="000223B8">
        <w:rPr>
          <w:rFonts w:ascii="Times New Roman" w:hAnsi="Times New Roman" w:cs="Times New Roman"/>
          <w:b/>
          <w:bCs/>
        </w:rPr>
        <w:t xml:space="preserve"> 75</w:t>
      </w:r>
      <w:r w:rsidRPr="009C3115">
        <w:rPr>
          <w:rFonts w:ascii="Times New Roman" w:hAnsi="Times New Roman" w:cs="Times New Roman"/>
          <w:b/>
          <w:bCs/>
        </w:rPr>
        <w:t> 000,00 Kč bez DPH</w:t>
      </w:r>
    </w:p>
    <w:p w14:paraId="624CE534" w14:textId="77777777" w:rsidR="00ED004B" w:rsidRPr="009C3115" w:rsidRDefault="00ED004B" w:rsidP="00FE3E19">
      <w:pPr>
        <w:jc w:val="both"/>
        <w:rPr>
          <w:rFonts w:ascii="Times New Roman" w:hAnsi="Times New Roman" w:cs="Times New Roman"/>
          <w:b/>
          <w:bCs/>
        </w:rPr>
      </w:pPr>
    </w:p>
    <w:p w14:paraId="296AD28E" w14:textId="52E94885" w:rsidR="005861BD" w:rsidRPr="009C3115" w:rsidRDefault="005576E2" w:rsidP="005861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Termín zpracování PD:</w:t>
      </w:r>
    </w:p>
    <w:p w14:paraId="021C5BC5" w14:textId="27A39C60" w:rsidR="005861BD" w:rsidRPr="005576E2" w:rsidRDefault="005576E2" w:rsidP="005576E2">
      <w:pPr>
        <w:spacing w:after="0" w:line="240" w:lineRule="auto"/>
        <w:ind w:right="2126"/>
        <w:jc w:val="both"/>
        <w:rPr>
          <w:rFonts w:ascii="Times New Roman" w:hAnsi="Times New Roman" w:cs="Times New Roman"/>
        </w:rPr>
      </w:pPr>
      <w:r w:rsidRPr="005576E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861BD" w:rsidRPr="005576E2">
        <w:rPr>
          <w:rFonts w:ascii="Times New Roman" w:hAnsi="Times New Roman" w:cs="Times New Roman"/>
        </w:rPr>
        <w:t>Fáze – návrh umístění</w:t>
      </w:r>
      <w:r w:rsidR="000223B8">
        <w:rPr>
          <w:rFonts w:ascii="Times New Roman" w:hAnsi="Times New Roman" w:cs="Times New Roman"/>
        </w:rPr>
        <w:t xml:space="preserve">                </w:t>
      </w:r>
      <w:r w:rsidR="005861BD" w:rsidRPr="005576E2">
        <w:rPr>
          <w:rFonts w:ascii="Times New Roman" w:hAnsi="Times New Roman" w:cs="Times New Roman"/>
        </w:rPr>
        <w:t xml:space="preserve">                            </w:t>
      </w:r>
      <w:r w:rsidR="009C3115" w:rsidRPr="005576E2">
        <w:rPr>
          <w:rFonts w:ascii="Times New Roman" w:hAnsi="Times New Roman" w:cs="Times New Roman"/>
        </w:rPr>
        <w:t xml:space="preserve">                       </w:t>
      </w:r>
      <w:r w:rsidR="00EB7B09">
        <w:rPr>
          <w:rFonts w:ascii="Times New Roman" w:hAnsi="Times New Roman" w:cs="Times New Roman"/>
        </w:rPr>
        <w:t xml:space="preserve"> </w:t>
      </w:r>
      <w:r w:rsidR="005861BD" w:rsidRPr="005576E2">
        <w:rPr>
          <w:rFonts w:ascii="Times New Roman" w:hAnsi="Times New Roman" w:cs="Times New Roman"/>
        </w:rPr>
        <w:t>30 dní</w:t>
      </w:r>
    </w:p>
    <w:p w14:paraId="14F9414D" w14:textId="09FE9E32" w:rsidR="005861BD" w:rsidRPr="005576E2" w:rsidRDefault="005576E2" w:rsidP="005576E2">
      <w:pPr>
        <w:spacing w:after="0" w:line="240" w:lineRule="auto"/>
        <w:ind w:righ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861BD" w:rsidRPr="005576E2">
        <w:rPr>
          <w:rFonts w:ascii="Times New Roman" w:hAnsi="Times New Roman" w:cs="Times New Roman"/>
        </w:rPr>
        <w:t xml:space="preserve">Fáze – zpracování PD                                                </w:t>
      </w:r>
      <w:r w:rsidR="009C3115" w:rsidRPr="005576E2">
        <w:rPr>
          <w:rFonts w:ascii="Times New Roman" w:hAnsi="Times New Roman" w:cs="Times New Roman"/>
        </w:rPr>
        <w:t xml:space="preserve">                    </w:t>
      </w:r>
      <w:r w:rsidR="005861BD" w:rsidRPr="005576E2">
        <w:rPr>
          <w:rFonts w:ascii="Times New Roman" w:hAnsi="Times New Roman" w:cs="Times New Roman"/>
        </w:rPr>
        <w:t>90 dní</w:t>
      </w:r>
    </w:p>
    <w:p w14:paraId="394AEB4F" w14:textId="0FBE137F" w:rsidR="005861BD" w:rsidRPr="005576E2" w:rsidRDefault="005576E2" w:rsidP="005576E2">
      <w:pPr>
        <w:tabs>
          <w:tab w:val="left" w:pos="5529"/>
        </w:tabs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61BD" w:rsidRPr="005576E2">
        <w:rPr>
          <w:rFonts w:ascii="Times New Roman" w:hAnsi="Times New Roman" w:cs="Times New Roman"/>
        </w:rPr>
        <w:t xml:space="preserve">Fáze – inženýrská činnost                                         </w:t>
      </w:r>
      <w:r w:rsidR="009C3115" w:rsidRPr="005576E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0223B8">
        <w:rPr>
          <w:rFonts w:ascii="Times New Roman" w:hAnsi="Times New Roman" w:cs="Times New Roman"/>
        </w:rPr>
        <w:t>120</w:t>
      </w:r>
      <w:r w:rsidR="005861BD" w:rsidRPr="005576E2">
        <w:rPr>
          <w:rFonts w:ascii="Times New Roman" w:hAnsi="Times New Roman" w:cs="Times New Roman"/>
        </w:rPr>
        <w:t xml:space="preserve"> dní /do podání na stavební úřad </w:t>
      </w:r>
    </w:p>
    <w:p w14:paraId="416DC0E2" w14:textId="4E88E3E5" w:rsidR="004526C0" w:rsidRPr="000453C4" w:rsidRDefault="004526C0" w:rsidP="004526C0">
      <w:pPr>
        <w:tabs>
          <w:tab w:val="left" w:pos="2268"/>
        </w:tabs>
        <w:ind w:left="2268" w:hanging="2268"/>
        <w:jc w:val="both"/>
        <w:rPr>
          <w:rFonts w:ascii="Times New Roman" w:hAnsi="Times New Roman" w:cs="Times New Roman"/>
          <w:b/>
          <w:bCs/>
        </w:rPr>
      </w:pPr>
      <w:r w:rsidRPr="000453C4">
        <w:rPr>
          <w:rFonts w:ascii="Times New Roman" w:hAnsi="Times New Roman" w:cs="Times New Roman"/>
          <w:b/>
          <w:bCs/>
        </w:rPr>
        <w:tab/>
      </w:r>
    </w:p>
    <w:p w14:paraId="2D6EFD1B" w14:textId="5432225C" w:rsidR="004526C0" w:rsidRPr="00B316D0" w:rsidRDefault="00B316D0" w:rsidP="00B316D0">
      <w:pPr>
        <w:tabs>
          <w:tab w:val="left" w:pos="2160"/>
        </w:tabs>
        <w:spacing w:after="0"/>
        <w:jc w:val="both"/>
        <w:rPr>
          <w:b/>
          <w:bCs/>
          <w:u w:val="single"/>
        </w:rPr>
      </w:pPr>
      <w:r w:rsidRPr="00B316D0">
        <w:rPr>
          <w:b/>
          <w:bCs/>
          <w:u w:val="single"/>
        </w:rPr>
        <w:t>Zhotovitel bude mít nárok fakturovat:</w:t>
      </w:r>
    </w:p>
    <w:p w14:paraId="1A98BFF0" w14:textId="5D3D7B87" w:rsidR="00F129CE" w:rsidRPr="00B316D0" w:rsidRDefault="00B316D0" w:rsidP="00B316D0">
      <w:pPr>
        <w:pStyle w:val="Odstavecseseznamem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B316D0">
        <w:rPr>
          <w:rFonts w:ascii="Times New Roman" w:hAnsi="Times New Roman" w:cs="Times New Roman"/>
        </w:rPr>
        <w:t>50 % ceny po zpracování PD, tj. 2. Fáze.</w:t>
      </w:r>
    </w:p>
    <w:sectPr w:rsidR="00F129CE" w:rsidRPr="00B316D0" w:rsidSect="00BB10B8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2C03" w14:textId="77777777" w:rsidR="00905F3F" w:rsidRDefault="00905F3F" w:rsidP="00CF26ED">
      <w:pPr>
        <w:spacing w:after="0" w:line="240" w:lineRule="auto"/>
      </w:pPr>
      <w:r>
        <w:separator/>
      </w:r>
    </w:p>
  </w:endnote>
  <w:endnote w:type="continuationSeparator" w:id="0">
    <w:p w14:paraId="50221419" w14:textId="77777777" w:rsidR="00905F3F" w:rsidRDefault="00905F3F" w:rsidP="00C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EDFA" w14:textId="3DD0E529" w:rsidR="00CF26ED" w:rsidRDefault="00CF26ED">
    <w:pPr>
      <w:pStyle w:val="Zpat"/>
    </w:pPr>
    <w:r>
      <w:t>Zpracoval:</w:t>
    </w:r>
    <w:r w:rsidR="004952E3">
      <w:t xml:space="preserve"> </w:t>
    </w:r>
    <w:r w:rsidR="0008628D">
      <w:t>xxxx</w:t>
    </w:r>
    <w:r>
      <w:tab/>
    </w:r>
    <w:r w:rsidR="00D82EDC">
      <w:t>09.</w:t>
    </w:r>
    <w:r w:rsidR="007C555E">
      <w:t>0</w:t>
    </w:r>
    <w:r w:rsidR="00D82EDC">
      <w:t>4.2025</w:t>
    </w:r>
    <w:r w:rsidR="007E4CAF">
      <w:rPr>
        <w:noProof/>
      </w:rPr>
      <w:tab/>
    </w:r>
    <w:r w:rsidR="007E4CAF">
      <w:rPr>
        <w:noProof/>
      </w:rPr>
      <w:drawing>
        <wp:inline distT="0" distB="0" distL="0" distR="0" wp14:anchorId="4D171A25" wp14:editId="398B7A3A">
          <wp:extent cx="1779905" cy="2374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AB28" w14:textId="77777777" w:rsidR="00905F3F" w:rsidRDefault="00905F3F" w:rsidP="00CF26ED">
      <w:pPr>
        <w:spacing w:after="0" w:line="240" w:lineRule="auto"/>
      </w:pPr>
      <w:r>
        <w:separator/>
      </w:r>
    </w:p>
  </w:footnote>
  <w:footnote w:type="continuationSeparator" w:id="0">
    <w:p w14:paraId="3B2E19F1" w14:textId="77777777" w:rsidR="00905F3F" w:rsidRDefault="00905F3F" w:rsidP="00CF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2DC7" w14:textId="62588E81" w:rsidR="00CF26ED" w:rsidRPr="00BB10B8" w:rsidRDefault="0010466F">
    <w:pPr>
      <w:pStyle w:val="Zhlav"/>
      <w:rPr>
        <w:b/>
        <w:bCs/>
        <w:color w:val="06C6EA"/>
        <w:sz w:val="32"/>
        <w:szCs w:val="32"/>
      </w:rPr>
    </w:pPr>
    <w:r>
      <w:rPr>
        <w:color w:val="0070C0"/>
      </w:rPr>
      <w:tab/>
    </w:r>
    <w:r>
      <w:rPr>
        <w:color w:val="0070C0"/>
      </w:rPr>
      <w:tab/>
    </w:r>
    <w:r w:rsidRPr="00BB10B8">
      <w:rPr>
        <w:b/>
        <w:bCs/>
        <w:color w:val="06C6EA"/>
        <w:sz w:val="32"/>
        <w:szCs w:val="32"/>
      </w:rPr>
      <w:t>Příloha k objednávce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333"/>
    <w:multiLevelType w:val="hybridMultilevel"/>
    <w:tmpl w:val="FA40302A"/>
    <w:lvl w:ilvl="0" w:tplc="A5C04B5C">
      <w:start w:val="2"/>
      <w:numFmt w:val="bullet"/>
      <w:lvlText w:val="-"/>
      <w:lvlJc w:val="left"/>
      <w:pPr>
        <w:ind w:left="65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 w15:restartNumberingAfterBreak="0">
    <w:nsid w:val="1C00663A"/>
    <w:multiLevelType w:val="hybridMultilevel"/>
    <w:tmpl w:val="C16A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3A88"/>
    <w:multiLevelType w:val="hybridMultilevel"/>
    <w:tmpl w:val="4AF63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504D7"/>
    <w:multiLevelType w:val="hybridMultilevel"/>
    <w:tmpl w:val="A158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6324"/>
    <w:multiLevelType w:val="hybridMultilevel"/>
    <w:tmpl w:val="A0D6A6BA"/>
    <w:lvl w:ilvl="0" w:tplc="C5A250EA">
      <w:start w:val="6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B832540"/>
    <w:multiLevelType w:val="hybridMultilevel"/>
    <w:tmpl w:val="CD5CDD16"/>
    <w:lvl w:ilvl="0" w:tplc="7C0431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18270319">
    <w:abstractNumId w:val="0"/>
  </w:num>
  <w:num w:numId="2" w16cid:durableId="883715727">
    <w:abstractNumId w:val="5"/>
  </w:num>
  <w:num w:numId="3" w16cid:durableId="1650866172">
    <w:abstractNumId w:val="4"/>
  </w:num>
  <w:num w:numId="4" w16cid:durableId="118304398">
    <w:abstractNumId w:val="1"/>
  </w:num>
  <w:num w:numId="5" w16cid:durableId="349990082">
    <w:abstractNumId w:val="3"/>
  </w:num>
  <w:num w:numId="6" w16cid:durableId="155145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D"/>
    <w:rsid w:val="000223B8"/>
    <w:rsid w:val="00033B2A"/>
    <w:rsid w:val="000453C4"/>
    <w:rsid w:val="00054EAF"/>
    <w:rsid w:val="00063457"/>
    <w:rsid w:val="0008628D"/>
    <w:rsid w:val="000A00F9"/>
    <w:rsid w:val="000A4121"/>
    <w:rsid w:val="000C1762"/>
    <w:rsid w:val="00103EB0"/>
    <w:rsid w:val="0010466F"/>
    <w:rsid w:val="00125EAA"/>
    <w:rsid w:val="001777DD"/>
    <w:rsid w:val="001C627C"/>
    <w:rsid w:val="00241AFC"/>
    <w:rsid w:val="00262AA4"/>
    <w:rsid w:val="002B2CC8"/>
    <w:rsid w:val="002E1A78"/>
    <w:rsid w:val="002F4C29"/>
    <w:rsid w:val="0033253F"/>
    <w:rsid w:val="0039477F"/>
    <w:rsid w:val="003A2E72"/>
    <w:rsid w:val="003D63BD"/>
    <w:rsid w:val="003E5D48"/>
    <w:rsid w:val="003F2E2D"/>
    <w:rsid w:val="004526C0"/>
    <w:rsid w:val="004952E3"/>
    <w:rsid w:val="005576E2"/>
    <w:rsid w:val="005861BD"/>
    <w:rsid w:val="005A6D0E"/>
    <w:rsid w:val="00615FCA"/>
    <w:rsid w:val="0065050F"/>
    <w:rsid w:val="006C4219"/>
    <w:rsid w:val="006C735F"/>
    <w:rsid w:val="006F00FC"/>
    <w:rsid w:val="006F2EF1"/>
    <w:rsid w:val="007C555E"/>
    <w:rsid w:val="007E4CAF"/>
    <w:rsid w:val="008605C1"/>
    <w:rsid w:val="00867542"/>
    <w:rsid w:val="008730AC"/>
    <w:rsid w:val="00875ED1"/>
    <w:rsid w:val="008A6E8C"/>
    <w:rsid w:val="008D5A14"/>
    <w:rsid w:val="00905F3F"/>
    <w:rsid w:val="00947819"/>
    <w:rsid w:val="009C2B42"/>
    <w:rsid w:val="009C3115"/>
    <w:rsid w:val="00A21478"/>
    <w:rsid w:val="00B316D0"/>
    <w:rsid w:val="00B33006"/>
    <w:rsid w:val="00B925D9"/>
    <w:rsid w:val="00B96BEF"/>
    <w:rsid w:val="00BB10B8"/>
    <w:rsid w:val="00BF1464"/>
    <w:rsid w:val="00C343B6"/>
    <w:rsid w:val="00CC468C"/>
    <w:rsid w:val="00CF26ED"/>
    <w:rsid w:val="00D82EDC"/>
    <w:rsid w:val="00D859AE"/>
    <w:rsid w:val="00DE26A4"/>
    <w:rsid w:val="00DF435C"/>
    <w:rsid w:val="00EB7B09"/>
    <w:rsid w:val="00ED004B"/>
    <w:rsid w:val="00F0027C"/>
    <w:rsid w:val="00F129CE"/>
    <w:rsid w:val="00F95725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08A84"/>
  <w15:chartTrackingRefBased/>
  <w15:docId w15:val="{51190C9D-6A72-4BD1-BF8A-FED1DF7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ED"/>
  </w:style>
  <w:style w:type="paragraph" w:styleId="Zpat">
    <w:name w:val="footer"/>
    <w:basedOn w:val="Normln"/>
    <w:link w:val="Zpat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ED"/>
  </w:style>
  <w:style w:type="paragraph" w:styleId="Prosttext">
    <w:name w:val="Plain Text"/>
    <w:basedOn w:val="Normln"/>
    <w:link w:val="ProsttextChar"/>
    <w:uiPriority w:val="99"/>
    <w:unhideWhenUsed/>
    <w:rsid w:val="004526C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526C0"/>
    <w:rPr>
      <w:rFonts w:ascii="Calibri" w:eastAsia="Calibri" w:hAnsi="Calibri" w:cs="Times New Roman"/>
      <w:szCs w:val="21"/>
    </w:rPr>
  </w:style>
  <w:style w:type="paragraph" w:customStyle="1" w:styleId="slovn">
    <w:name w:val="Číslování"/>
    <w:basedOn w:val="Normln"/>
    <w:rsid w:val="004526C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6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61B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Petra</dc:creator>
  <cp:keywords/>
  <dc:description/>
  <cp:lastModifiedBy>Horáková Jana</cp:lastModifiedBy>
  <cp:revision>6</cp:revision>
  <cp:lastPrinted>2025-04-09T07:55:00Z</cp:lastPrinted>
  <dcterms:created xsi:type="dcterms:W3CDTF">2025-04-24T10:42:00Z</dcterms:created>
  <dcterms:modified xsi:type="dcterms:W3CDTF">2025-04-24T10:46:00Z</dcterms:modified>
</cp:coreProperties>
</file>