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3BC"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525320">
        <w:rPr>
          <w:rFonts w:ascii="Tahoma" w:hAnsi="Tahoma" w:cs="Tahoma"/>
          <w:sz w:val="22"/>
          <w:szCs w:val="22"/>
        </w:rPr>
        <w:t xml:space="preserve"> č. 3/2025</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72131B">
        <w:rPr>
          <w:rFonts w:ascii="Tahoma" w:hAnsi="Tahoma" w:cs="Tahoma"/>
          <w:color w:val="auto"/>
          <w:sz w:val="22"/>
          <w:szCs w:val="22"/>
        </w:rPr>
        <w:t>a koordinátora BOZP</w:t>
      </w:r>
    </w:p>
    <w:p w:rsidR="00041C5B" w:rsidRDefault="004D33BC" w:rsidP="005C7B87">
      <w:pPr>
        <w:pStyle w:val="Podnadpis"/>
        <w:spacing w:after="120"/>
        <w:rPr>
          <w:rFonts w:ascii="Tahoma" w:hAnsi="Tahoma" w:cs="Tahoma"/>
          <w:color w:val="FF00FF"/>
          <w:sz w:val="22"/>
          <w:szCs w:val="22"/>
        </w:rPr>
      </w:pPr>
      <w:r w:rsidRPr="00B632BA">
        <w:rPr>
          <w:rFonts w:ascii="Tahoma" w:hAnsi="Tahoma" w:cs="Tahoma"/>
          <w:sz w:val="22"/>
          <w:szCs w:val="22"/>
        </w:rPr>
        <w:t>„</w:t>
      </w:r>
      <w:r>
        <w:rPr>
          <w:rStyle w:val="normaltextrun"/>
          <w:rFonts w:ascii="Tahoma" w:hAnsi="Tahoma" w:cs="Tahoma"/>
          <w:bCs/>
          <w:sz w:val="22"/>
          <w:szCs w:val="22"/>
          <w:shd w:val="clear" w:color="auto" w:fill="FFFFFF"/>
        </w:rPr>
        <w:t>R</w:t>
      </w:r>
      <w:r w:rsidRPr="00B632BA">
        <w:rPr>
          <w:rStyle w:val="normaltextrun"/>
          <w:rFonts w:ascii="Tahoma" w:hAnsi="Tahoma" w:cs="Tahoma"/>
          <w:bCs/>
          <w:sz w:val="22"/>
          <w:szCs w:val="22"/>
          <w:shd w:val="clear" w:color="auto" w:fill="FFFFFF"/>
        </w:rPr>
        <w:t>ekonstrukce h</w:t>
      </w:r>
      <w:r w:rsidR="00525320">
        <w:rPr>
          <w:rStyle w:val="normaltextrun"/>
          <w:rFonts w:ascii="Tahoma" w:hAnsi="Tahoma" w:cs="Tahoma"/>
          <w:bCs/>
          <w:sz w:val="22"/>
          <w:szCs w:val="22"/>
          <w:shd w:val="clear" w:color="auto" w:fill="FFFFFF"/>
        </w:rPr>
        <w:t>ygienického zařízení</w:t>
      </w:r>
      <w:r w:rsidRPr="00B632BA">
        <w:rPr>
          <w:rFonts w:ascii="Tahoma" w:hAnsi="Tahoma" w:cs="Tahoma"/>
          <w:sz w:val="22"/>
          <w:szCs w:val="22"/>
        </w:rPr>
        <w:t>“</w:t>
      </w:r>
    </w:p>
    <w:p w:rsidR="00041C5B"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rsidR="00261AC3" w:rsidRPr="002820E4" w:rsidRDefault="00261AC3" w:rsidP="00ED22AD">
      <w:pPr>
        <w:keepNext/>
        <w:spacing w:before="360"/>
        <w:jc w:val="center"/>
        <w:rPr>
          <w:rFonts w:ascii="Tahoma" w:hAnsi="Tahoma" w:cs="Tahoma"/>
          <w:b/>
          <w:sz w:val="22"/>
          <w:szCs w:val="22"/>
        </w:rPr>
      </w:pPr>
    </w:p>
    <w:p w:rsidR="007E473E" w:rsidRPr="007E473E" w:rsidRDefault="00261AC3" w:rsidP="007E473E">
      <w:pPr>
        <w:pStyle w:val="Odstavecseseznamem"/>
        <w:numPr>
          <w:ilvl w:val="0"/>
          <w:numId w:val="10"/>
        </w:numPr>
        <w:rPr>
          <w:rFonts w:ascii="Tahoma" w:hAnsi="Tahoma" w:cs="Tahoma"/>
          <w:b/>
          <w:sz w:val="22"/>
          <w:szCs w:val="22"/>
        </w:rPr>
      </w:pPr>
      <w:r w:rsidRPr="00261AC3">
        <w:rPr>
          <w:rFonts w:ascii="Tahoma" w:hAnsi="Tahoma" w:cs="Tahoma"/>
          <w:b/>
          <w:sz w:val="22"/>
          <w:szCs w:val="22"/>
        </w:rPr>
        <w:t>Mateřská škola Paraplíčko, Havířov, příspěvková organizace</w:t>
      </w:r>
    </w:p>
    <w:p w:rsidR="00995920" w:rsidRPr="00995920" w:rsidRDefault="00995920" w:rsidP="00995920">
      <w:pPr>
        <w:numPr>
          <w:ilvl w:val="12"/>
          <w:numId w:val="0"/>
        </w:numPr>
        <w:tabs>
          <w:tab w:val="left" w:pos="2552"/>
        </w:tabs>
        <w:ind w:left="357"/>
        <w:jc w:val="both"/>
        <w:rPr>
          <w:rFonts w:ascii="Tahoma" w:hAnsi="Tahoma" w:cs="Tahoma"/>
          <w:sz w:val="22"/>
          <w:szCs w:val="22"/>
        </w:rPr>
      </w:pPr>
      <w:r w:rsidRPr="00995920">
        <w:rPr>
          <w:rFonts w:ascii="Tahoma" w:hAnsi="Tahoma" w:cs="Tahoma"/>
          <w:sz w:val="22"/>
          <w:szCs w:val="22"/>
        </w:rPr>
        <w:t>se sídlem:</w:t>
      </w:r>
      <w:r w:rsidRPr="00995920">
        <w:rPr>
          <w:rFonts w:ascii="Tahoma" w:hAnsi="Tahoma" w:cs="Tahoma"/>
          <w:sz w:val="22"/>
          <w:szCs w:val="22"/>
        </w:rPr>
        <w:tab/>
        <w:t>Mozartova 1092/2, Město, 736 01 Havířov</w:t>
      </w:r>
    </w:p>
    <w:p w:rsidR="00995920" w:rsidRPr="00995920" w:rsidRDefault="00995920" w:rsidP="00995920">
      <w:pPr>
        <w:numPr>
          <w:ilvl w:val="12"/>
          <w:numId w:val="0"/>
        </w:numPr>
        <w:tabs>
          <w:tab w:val="left" w:pos="2552"/>
        </w:tabs>
        <w:ind w:left="357"/>
        <w:jc w:val="both"/>
        <w:rPr>
          <w:rFonts w:ascii="Tahoma" w:hAnsi="Tahoma" w:cs="Tahoma"/>
          <w:sz w:val="22"/>
          <w:szCs w:val="22"/>
        </w:rPr>
      </w:pPr>
      <w:r w:rsidRPr="00995920">
        <w:rPr>
          <w:rFonts w:ascii="Tahoma" w:hAnsi="Tahoma" w:cs="Tahoma"/>
          <w:sz w:val="22"/>
          <w:szCs w:val="22"/>
        </w:rPr>
        <w:t>zastoupen:</w:t>
      </w:r>
      <w:r w:rsidRPr="00995920">
        <w:rPr>
          <w:rFonts w:ascii="Tahoma" w:hAnsi="Tahoma" w:cs="Tahoma"/>
          <w:sz w:val="22"/>
          <w:szCs w:val="22"/>
        </w:rPr>
        <w:tab/>
        <w:t>Mgr. Šárka Chobotová (ředitelkou organizace)</w:t>
      </w:r>
    </w:p>
    <w:p w:rsidR="00995920" w:rsidRPr="00995920" w:rsidRDefault="00995920" w:rsidP="00995920">
      <w:pPr>
        <w:numPr>
          <w:ilvl w:val="12"/>
          <w:numId w:val="0"/>
        </w:numPr>
        <w:tabs>
          <w:tab w:val="left" w:pos="2552"/>
        </w:tabs>
        <w:ind w:left="357"/>
        <w:jc w:val="both"/>
        <w:rPr>
          <w:rFonts w:ascii="Tahoma" w:hAnsi="Tahoma" w:cs="Tahoma"/>
          <w:sz w:val="22"/>
          <w:szCs w:val="22"/>
        </w:rPr>
      </w:pPr>
      <w:r w:rsidRPr="00995920">
        <w:rPr>
          <w:rFonts w:ascii="Tahoma" w:hAnsi="Tahoma" w:cs="Tahoma"/>
          <w:sz w:val="22"/>
          <w:szCs w:val="22"/>
        </w:rPr>
        <w:t>IČO:</w:t>
      </w:r>
      <w:r w:rsidRPr="00995920">
        <w:rPr>
          <w:rFonts w:ascii="Tahoma" w:hAnsi="Tahoma" w:cs="Tahoma"/>
          <w:sz w:val="22"/>
          <w:szCs w:val="22"/>
        </w:rPr>
        <w:tab/>
        <w:t>60337389</w:t>
      </w:r>
    </w:p>
    <w:p w:rsidR="00995920" w:rsidRPr="00995920" w:rsidRDefault="00995920" w:rsidP="00995920">
      <w:pPr>
        <w:numPr>
          <w:ilvl w:val="12"/>
          <w:numId w:val="0"/>
        </w:numPr>
        <w:tabs>
          <w:tab w:val="left" w:pos="2552"/>
        </w:tabs>
        <w:ind w:left="357"/>
        <w:jc w:val="both"/>
        <w:rPr>
          <w:rFonts w:ascii="Tahoma" w:hAnsi="Tahoma" w:cs="Tahoma"/>
          <w:sz w:val="22"/>
          <w:szCs w:val="22"/>
        </w:rPr>
      </w:pPr>
      <w:r w:rsidRPr="00995920">
        <w:rPr>
          <w:rFonts w:ascii="Tahoma" w:hAnsi="Tahoma" w:cs="Tahoma"/>
          <w:sz w:val="22"/>
          <w:szCs w:val="22"/>
        </w:rPr>
        <w:t>DIČ:</w:t>
      </w:r>
      <w:r w:rsidRPr="00995920">
        <w:rPr>
          <w:rFonts w:ascii="Tahoma" w:hAnsi="Tahoma" w:cs="Tahoma"/>
          <w:sz w:val="22"/>
          <w:szCs w:val="22"/>
        </w:rPr>
        <w:tab/>
        <w:t>---</w:t>
      </w:r>
    </w:p>
    <w:p w:rsidR="00995920" w:rsidRPr="00995920" w:rsidRDefault="00995920" w:rsidP="00995920">
      <w:pPr>
        <w:numPr>
          <w:ilvl w:val="12"/>
          <w:numId w:val="0"/>
        </w:numPr>
        <w:tabs>
          <w:tab w:val="left" w:pos="2552"/>
        </w:tabs>
        <w:ind w:left="357"/>
        <w:jc w:val="both"/>
        <w:rPr>
          <w:rFonts w:ascii="Tahoma" w:hAnsi="Tahoma" w:cs="Tahoma"/>
          <w:sz w:val="22"/>
          <w:szCs w:val="22"/>
        </w:rPr>
      </w:pPr>
      <w:r w:rsidRPr="00995920">
        <w:rPr>
          <w:rFonts w:ascii="Tahoma" w:hAnsi="Tahoma" w:cs="Tahoma"/>
          <w:sz w:val="22"/>
          <w:szCs w:val="22"/>
        </w:rPr>
        <w:t>bankovní spojení:</w:t>
      </w:r>
      <w:r w:rsidRPr="00995920">
        <w:rPr>
          <w:rFonts w:ascii="Tahoma" w:hAnsi="Tahoma" w:cs="Tahoma"/>
          <w:sz w:val="22"/>
          <w:szCs w:val="22"/>
        </w:rPr>
        <w:tab/>
        <w:t>Komerční banka, a.s.</w:t>
      </w:r>
    </w:p>
    <w:p w:rsidR="00041C5B" w:rsidRPr="006F0AE2" w:rsidRDefault="00995920" w:rsidP="00995920">
      <w:pPr>
        <w:numPr>
          <w:ilvl w:val="12"/>
          <w:numId w:val="0"/>
        </w:numPr>
        <w:tabs>
          <w:tab w:val="left" w:pos="2552"/>
        </w:tabs>
        <w:ind w:left="357"/>
        <w:jc w:val="both"/>
        <w:rPr>
          <w:rFonts w:ascii="Tahoma" w:hAnsi="Tahoma" w:cs="Tahoma"/>
          <w:sz w:val="22"/>
          <w:szCs w:val="22"/>
        </w:rPr>
      </w:pPr>
      <w:r w:rsidRPr="006F0AE2">
        <w:rPr>
          <w:rFonts w:ascii="Tahoma" w:hAnsi="Tahoma" w:cs="Tahoma"/>
          <w:sz w:val="22"/>
          <w:szCs w:val="22"/>
        </w:rPr>
        <w:t>číslo účtu:</w:t>
      </w:r>
      <w:r w:rsidRPr="006F0AE2">
        <w:rPr>
          <w:rFonts w:ascii="Tahoma" w:hAnsi="Tahoma" w:cs="Tahoma"/>
          <w:sz w:val="22"/>
          <w:szCs w:val="22"/>
        </w:rPr>
        <w:tab/>
        <w:t>73032791/0100</w:t>
      </w:r>
      <w:r w:rsidR="00041C5B" w:rsidRPr="006F0AE2">
        <w:rPr>
          <w:rFonts w:ascii="Tahoma" w:hAnsi="Tahoma" w:cs="Tahoma"/>
          <w:sz w:val="22"/>
          <w:szCs w:val="22"/>
        </w:rPr>
        <w:tab/>
      </w:r>
    </w:p>
    <w:p w:rsidR="00B5441A" w:rsidRPr="006F0AE2" w:rsidRDefault="00041C5B" w:rsidP="004D33BC">
      <w:pPr>
        <w:spacing w:before="120"/>
        <w:ind w:left="357"/>
        <w:jc w:val="both"/>
        <w:rPr>
          <w:rFonts w:ascii="Tahoma" w:hAnsi="Tahoma" w:cs="Tahoma"/>
          <w:sz w:val="22"/>
          <w:szCs w:val="22"/>
        </w:rPr>
      </w:pPr>
      <w:r w:rsidRPr="006F0AE2">
        <w:rPr>
          <w:rFonts w:ascii="Tahoma" w:hAnsi="Tahoma" w:cs="Tahoma"/>
          <w:sz w:val="22"/>
          <w:szCs w:val="22"/>
        </w:rPr>
        <w:t xml:space="preserve">Osoba oprávněná jednat ve věcech </w:t>
      </w:r>
      <w:r w:rsidR="001738EE" w:rsidRPr="006F0AE2">
        <w:rPr>
          <w:rFonts w:ascii="Tahoma" w:hAnsi="Tahoma" w:cs="Tahoma"/>
          <w:sz w:val="22"/>
          <w:szCs w:val="22"/>
        </w:rPr>
        <w:t>realizace stavby</w:t>
      </w:r>
      <w:r w:rsidRPr="006F0AE2">
        <w:rPr>
          <w:rFonts w:ascii="Tahoma" w:hAnsi="Tahoma" w:cs="Tahoma"/>
          <w:sz w:val="22"/>
          <w:szCs w:val="22"/>
        </w:rPr>
        <w:t>:</w:t>
      </w:r>
      <w:r w:rsidR="004D33BC" w:rsidRPr="006F0AE2">
        <w:rPr>
          <w:rFonts w:ascii="Tahoma" w:hAnsi="Tahoma" w:cs="Tahoma"/>
          <w:sz w:val="22"/>
          <w:szCs w:val="22"/>
        </w:rPr>
        <w:t xml:space="preserve"> Mgr. Šárka Chobotová – ředitelka školy   </w:t>
      </w:r>
      <w:r w:rsidR="00B5441A" w:rsidRPr="006F0AE2">
        <w:rPr>
          <w:rFonts w:ascii="Tahoma" w:hAnsi="Tahoma" w:cs="Tahoma"/>
          <w:sz w:val="22"/>
          <w:szCs w:val="22"/>
        </w:rPr>
        <w:t>tel.:</w:t>
      </w:r>
      <w:r w:rsidR="004D33BC" w:rsidRPr="006F0AE2">
        <w:rPr>
          <w:rFonts w:ascii="Tahoma" w:hAnsi="Tahoma" w:cs="Tahoma"/>
          <w:sz w:val="22"/>
          <w:szCs w:val="22"/>
        </w:rPr>
        <w:t xml:space="preserve"> 739343407, 596411017</w:t>
      </w:r>
    </w:p>
    <w:p w:rsidR="00041C5B" w:rsidRDefault="006F0AE2" w:rsidP="005C7B87">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rsidR="00041C5B" w:rsidRPr="007E473E" w:rsidRDefault="006F3E70" w:rsidP="007E473E">
      <w:pPr>
        <w:pStyle w:val="Odstavecseseznamem"/>
        <w:numPr>
          <w:ilvl w:val="0"/>
          <w:numId w:val="10"/>
        </w:numPr>
        <w:spacing w:before="240"/>
        <w:jc w:val="both"/>
        <w:rPr>
          <w:rFonts w:ascii="Tahoma" w:hAnsi="Tahoma" w:cs="Tahoma"/>
          <w:b/>
          <w:bCs/>
          <w:sz w:val="22"/>
          <w:szCs w:val="22"/>
        </w:rPr>
      </w:pPr>
      <w:r w:rsidRPr="007E473E">
        <w:rPr>
          <w:rFonts w:ascii="Tahoma" w:hAnsi="Tahoma" w:cs="Tahoma"/>
          <w:b/>
          <w:bCs/>
          <w:sz w:val="22"/>
          <w:szCs w:val="22"/>
        </w:rPr>
        <w:t>Ing. Petr Jasek</w:t>
      </w:r>
    </w:p>
    <w:p w:rsidR="007E473E" w:rsidRDefault="003055D2" w:rsidP="007E473E">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r w:rsidR="006F3E70" w:rsidRPr="006F3E70">
        <w:rPr>
          <w:rFonts w:ascii="Tahoma" w:hAnsi="Tahoma" w:cs="Tahoma"/>
          <w:sz w:val="22"/>
          <w:szCs w:val="22"/>
        </w:rPr>
        <w:t xml:space="preserve"> </w:t>
      </w:r>
      <w:r w:rsidR="006F3E70">
        <w:rPr>
          <w:rFonts w:ascii="Tahoma" w:hAnsi="Tahoma" w:cs="Tahoma"/>
          <w:sz w:val="22"/>
          <w:szCs w:val="22"/>
        </w:rPr>
        <w:t>Nad Hřištěm 680, 74717 Markvartovice</w:t>
      </w:r>
    </w:p>
    <w:p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6F3E70" w:rsidRPr="006F3E70">
        <w:rPr>
          <w:rFonts w:ascii="Tahoma" w:hAnsi="Tahoma" w:cs="Tahoma"/>
          <w:sz w:val="22"/>
          <w:szCs w:val="22"/>
        </w:rPr>
        <w:t xml:space="preserve"> </w:t>
      </w:r>
      <w:r w:rsidR="006F3E70">
        <w:rPr>
          <w:rFonts w:ascii="Tahoma" w:hAnsi="Tahoma" w:cs="Tahoma"/>
          <w:sz w:val="22"/>
          <w:szCs w:val="22"/>
        </w:rPr>
        <w:t>21 36 70 35</w:t>
      </w:r>
    </w:p>
    <w:p w:rsidR="006F3E70" w:rsidRPr="002820E4" w:rsidRDefault="006F3E70" w:rsidP="006F3E70">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 xml:space="preserve"> Unicredit</w:t>
      </w:r>
      <w:r w:rsidR="007E473E">
        <w:rPr>
          <w:rFonts w:ascii="Tahoma" w:hAnsi="Tahoma" w:cs="Tahoma"/>
          <w:sz w:val="22"/>
          <w:szCs w:val="22"/>
        </w:rPr>
        <w:t xml:space="preserve"> </w:t>
      </w:r>
      <w:r>
        <w:rPr>
          <w:rFonts w:ascii="Tahoma" w:hAnsi="Tahoma" w:cs="Tahoma"/>
          <w:sz w:val="22"/>
          <w:szCs w:val="22"/>
        </w:rPr>
        <w:t>Bank</w:t>
      </w:r>
    </w:p>
    <w:p w:rsidR="006F3E70" w:rsidRPr="002820E4" w:rsidRDefault="006F3E70" w:rsidP="006F3E70">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sidRPr="006F3E70">
        <w:rPr>
          <w:rFonts w:ascii="Tahoma" w:hAnsi="Tahoma" w:cs="Tahoma"/>
          <w:sz w:val="22"/>
          <w:szCs w:val="22"/>
        </w:rPr>
        <w:t xml:space="preserve"> </w:t>
      </w:r>
      <w:r>
        <w:rPr>
          <w:rFonts w:ascii="Tahoma" w:hAnsi="Tahoma" w:cs="Tahoma"/>
          <w:sz w:val="22"/>
          <w:szCs w:val="22"/>
        </w:rPr>
        <w:t>2114788835/2700</w:t>
      </w:r>
    </w:p>
    <w:p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rsidR="00041C5B"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rsidR="006F3E70" w:rsidRPr="002820E4" w:rsidRDefault="006F3E70" w:rsidP="006F3E70">
      <w:pPr>
        <w:pStyle w:val="OdstavecSmlouvy"/>
        <w:keepLines w:val="0"/>
        <w:widowControl w:val="0"/>
        <w:numPr>
          <w:ilvl w:val="0"/>
          <w:numId w:val="0"/>
        </w:numPr>
        <w:tabs>
          <w:tab w:val="clear" w:pos="426"/>
          <w:tab w:val="clear" w:pos="1701"/>
        </w:tabs>
        <w:spacing w:before="120" w:after="0"/>
        <w:ind w:left="357" w:hanging="357"/>
        <w:rPr>
          <w:rFonts w:ascii="Tahoma" w:hAnsi="Tahoma" w:cs="Tahoma"/>
          <w:sz w:val="22"/>
          <w:szCs w:val="22"/>
        </w:rPr>
      </w:pPr>
    </w:p>
    <w:p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rsidR="00041C5B" w:rsidRPr="00ED22AD"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w:t>
      </w:r>
      <w:r w:rsidR="00790F86" w:rsidRPr="00AD30C7">
        <w:rPr>
          <w:rFonts w:ascii="Tahoma" w:hAnsi="Tahoma" w:cs="Tahoma"/>
          <w:sz w:val="22"/>
          <w:szCs w:val="22"/>
        </w:rPr>
        <w:t>řádnou</w:t>
      </w:r>
      <w:r w:rsidR="00F011DE" w:rsidRPr="00AD30C7">
        <w:rPr>
          <w:rFonts w:ascii="Tahoma" w:hAnsi="Tahoma" w:cs="Tahoma"/>
          <w:sz w:val="22"/>
          <w:szCs w:val="22"/>
        </w:rPr>
        <w:t xml:space="preserve"> a bezpečnou</w:t>
      </w:r>
      <w:r w:rsidR="00B5441A" w:rsidRPr="00AD30C7">
        <w:rPr>
          <w:rFonts w:ascii="Tahoma" w:hAnsi="Tahoma" w:cs="Tahoma"/>
          <w:sz w:val="22"/>
          <w:szCs w:val="22"/>
        </w:rPr>
        <w:t xml:space="preserve"> realizac</w:t>
      </w:r>
      <w:r w:rsidR="00790F86" w:rsidRPr="00AD30C7">
        <w:rPr>
          <w:rFonts w:ascii="Tahoma" w:hAnsi="Tahoma" w:cs="Tahoma"/>
          <w:sz w:val="22"/>
          <w:szCs w:val="22"/>
        </w:rPr>
        <w:t>í</w:t>
      </w:r>
      <w:r w:rsidR="00B5441A" w:rsidRPr="00AD30C7">
        <w:rPr>
          <w:rFonts w:ascii="Tahoma" w:hAnsi="Tahoma" w:cs="Tahoma"/>
          <w:sz w:val="22"/>
          <w:szCs w:val="22"/>
        </w:rPr>
        <w:t xml:space="preserve"> </w:t>
      </w:r>
      <w:r w:rsidR="00B5441A" w:rsidRPr="3348CDC7">
        <w:rPr>
          <w:rFonts w:ascii="Tahoma" w:hAnsi="Tahoma" w:cs="Tahoma"/>
          <w:sz w:val="22"/>
          <w:szCs w:val="22"/>
        </w:rPr>
        <w:t>stavby</w:t>
      </w:r>
      <w:r w:rsidR="003F266E" w:rsidRPr="3348CDC7">
        <w:rPr>
          <w:rFonts w:ascii="Tahoma" w:hAnsi="Tahoma" w:cs="Tahoma"/>
          <w:sz w:val="22"/>
          <w:szCs w:val="22"/>
        </w:rPr>
        <w:t xml:space="preserve"> </w:t>
      </w:r>
      <w:bookmarkStart w:id="0" w:name="_Hlk165885179"/>
      <w:r w:rsidR="00E52C3B" w:rsidRPr="00B632BA">
        <w:rPr>
          <w:rFonts w:ascii="Tahoma" w:hAnsi="Tahoma" w:cs="Tahoma"/>
          <w:sz w:val="22"/>
          <w:szCs w:val="22"/>
        </w:rPr>
        <w:t>„</w:t>
      </w:r>
      <w:r w:rsidR="00B632BA">
        <w:rPr>
          <w:rStyle w:val="normaltextrun"/>
          <w:rFonts w:ascii="Tahoma" w:hAnsi="Tahoma" w:cs="Tahoma"/>
          <w:b/>
          <w:bCs/>
          <w:sz w:val="22"/>
          <w:szCs w:val="22"/>
          <w:shd w:val="clear" w:color="auto" w:fill="FFFFFF"/>
        </w:rPr>
        <w:t>R</w:t>
      </w:r>
      <w:r w:rsidR="00B632BA" w:rsidRPr="00B632BA">
        <w:rPr>
          <w:rStyle w:val="normaltextrun"/>
          <w:rFonts w:ascii="Tahoma" w:hAnsi="Tahoma" w:cs="Tahoma"/>
          <w:b/>
          <w:bCs/>
          <w:sz w:val="22"/>
          <w:szCs w:val="22"/>
          <w:shd w:val="clear" w:color="auto" w:fill="FFFFFF"/>
        </w:rPr>
        <w:t xml:space="preserve">ekonstrukce </w:t>
      </w:r>
      <w:r w:rsidR="00525320" w:rsidRPr="00525320">
        <w:rPr>
          <w:rStyle w:val="normaltextrun"/>
          <w:rFonts w:ascii="Tahoma" w:hAnsi="Tahoma" w:cs="Tahoma"/>
          <w:b/>
          <w:bCs/>
          <w:sz w:val="22"/>
          <w:szCs w:val="22"/>
          <w:shd w:val="clear" w:color="auto" w:fill="FFFFFF"/>
        </w:rPr>
        <w:t>hygienického zařízení</w:t>
      </w:r>
      <w:r w:rsidR="00E52C3B" w:rsidRPr="00B632BA">
        <w:rPr>
          <w:rFonts w:ascii="Tahoma" w:hAnsi="Tahoma" w:cs="Tahoma"/>
          <w:sz w:val="22"/>
          <w:szCs w:val="22"/>
        </w:rPr>
        <w:t>“</w:t>
      </w:r>
      <w:bookmarkEnd w:id="0"/>
      <w:r w:rsidR="001E4AB1" w:rsidRPr="3348CDC7">
        <w:rPr>
          <w:rFonts w:ascii="Tahoma" w:hAnsi="Tahoma" w:cs="Tahoma"/>
          <w:sz w:val="22"/>
          <w:szCs w:val="22"/>
        </w:rPr>
        <w:t>.</w:t>
      </w:r>
    </w:p>
    <w:p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rsidR="0052234F" w:rsidRDefault="00E512D7" w:rsidP="0052234F">
      <w:pPr>
        <w:pStyle w:val="Odstavecseseznamem"/>
        <w:numPr>
          <w:ilvl w:val="0"/>
          <w:numId w:val="11"/>
        </w:numPr>
        <w:rPr>
          <w:rFonts w:ascii="Tahoma" w:hAnsi="Tahoma" w:cs="Tahoma"/>
          <w:sz w:val="22"/>
          <w:szCs w:val="22"/>
        </w:rPr>
      </w:pPr>
      <w:r w:rsidRPr="0052234F">
        <w:rPr>
          <w:rFonts w:ascii="Tahoma" w:hAnsi="Tahoma" w:cs="Tahoma"/>
          <w:sz w:val="22"/>
          <w:szCs w:val="22"/>
        </w:rPr>
        <w:t>Příkazník</w:t>
      </w:r>
      <w:r w:rsidR="00041C5B" w:rsidRPr="0052234F">
        <w:rPr>
          <w:rFonts w:ascii="Tahoma" w:hAnsi="Tahoma" w:cs="Tahoma"/>
          <w:sz w:val="22"/>
          <w:szCs w:val="22"/>
        </w:rPr>
        <w:t xml:space="preserve"> se zavazuje pro </w:t>
      </w:r>
      <w:r w:rsidRPr="0052234F">
        <w:rPr>
          <w:rFonts w:ascii="Tahoma" w:hAnsi="Tahoma" w:cs="Tahoma"/>
          <w:sz w:val="22"/>
          <w:szCs w:val="22"/>
        </w:rPr>
        <w:t>příkazce</w:t>
      </w:r>
      <w:r w:rsidR="005801A3" w:rsidRPr="0052234F">
        <w:rPr>
          <w:rFonts w:ascii="Tahoma" w:hAnsi="Tahoma" w:cs="Tahoma"/>
          <w:sz w:val="22"/>
          <w:szCs w:val="22"/>
        </w:rPr>
        <w:t>, jeho jménem a na jeho účet vykonávat inženýrskou a </w:t>
      </w:r>
      <w:r w:rsidR="00041C5B" w:rsidRPr="0052234F">
        <w:rPr>
          <w:rFonts w:ascii="Tahoma" w:hAnsi="Tahoma" w:cs="Tahoma"/>
          <w:sz w:val="22"/>
          <w:szCs w:val="22"/>
        </w:rPr>
        <w:t xml:space="preserve">investorskou činnost při realizaci stavby </w:t>
      </w:r>
      <w:r w:rsidR="009D7745" w:rsidRPr="0052234F">
        <w:rPr>
          <w:rFonts w:ascii="Tahoma" w:hAnsi="Tahoma" w:cs="Tahoma"/>
          <w:sz w:val="22"/>
          <w:szCs w:val="22"/>
        </w:rPr>
        <w:t>„</w:t>
      </w:r>
      <w:r w:rsidR="00B632BA" w:rsidRPr="0052234F">
        <w:rPr>
          <w:rFonts w:ascii="Tahoma" w:hAnsi="Tahoma" w:cs="Tahoma"/>
          <w:b/>
          <w:bCs/>
          <w:sz w:val="22"/>
          <w:szCs w:val="22"/>
        </w:rPr>
        <w:t xml:space="preserve">Rekonstrukce </w:t>
      </w:r>
      <w:r w:rsidR="00525320" w:rsidRPr="0052234F">
        <w:rPr>
          <w:rFonts w:ascii="Tahoma" w:hAnsi="Tahoma" w:cs="Tahoma"/>
          <w:b/>
          <w:bCs/>
          <w:sz w:val="22"/>
          <w:szCs w:val="22"/>
        </w:rPr>
        <w:t>hygienického zařízení</w:t>
      </w:r>
      <w:r w:rsidR="009D7745" w:rsidRPr="0052234F">
        <w:rPr>
          <w:rFonts w:ascii="Tahoma" w:hAnsi="Tahoma" w:cs="Tahoma"/>
          <w:sz w:val="22"/>
          <w:szCs w:val="22"/>
        </w:rPr>
        <w:t>“</w:t>
      </w:r>
      <w:r w:rsidR="00041C5B" w:rsidRPr="0052234F">
        <w:rPr>
          <w:rFonts w:ascii="Tahoma" w:hAnsi="Tahoma" w:cs="Tahoma"/>
          <w:sz w:val="22"/>
          <w:szCs w:val="22"/>
        </w:rPr>
        <w:t xml:space="preserve"> (dále jen „stavba“)</w:t>
      </w:r>
      <w:r w:rsidR="00FD1472" w:rsidRPr="0052234F">
        <w:rPr>
          <w:rFonts w:ascii="Tahoma" w:hAnsi="Tahoma" w:cs="Tahoma"/>
          <w:sz w:val="22"/>
          <w:szCs w:val="22"/>
        </w:rPr>
        <w:t>, a to</w:t>
      </w:r>
      <w:r w:rsidR="00041C5B" w:rsidRPr="0052234F">
        <w:rPr>
          <w:rFonts w:ascii="Tahoma" w:hAnsi="Tahoma" w:cs="Tahoma"/>
          <w:sz w:val="22"/>
          <w:szCs w:val="22"/>
        </w:rPr>
        <w:t xml:space="preserve"> výkon technického dozoru stavebníka</w:t>
      </w:r>
      <w:r w:rsidR="009D7745" w:rsidRPr="0052234F">
        <w:rPr>
          <w:rFonts w:ascii="Tahoma" w:hAnsi="Tahoma" w:cs="Tahoma"/>
          <w:sz w:val="22"/>
          <w:szCs w:val="22"/>
        </w:rPr>
        <w:t xml:space="preserve"> </w:t>
      </w:r>
      <w:r w:rsidR="002F757B" w:rsidRPr="0052234F">
        <w:rPr>
          <w:rFonts w:ascii="Tahoma" w:hAnsi="Tahoma" w:cs="Tahoma"/>
          <w:sz w:val="22"/>
          <w:szCs w:val="22"/>
        </w:rPr>
        <w:t>v souladu se zákonem č.</w:t>
      </w:r>
      <w:r w:rsidR="006B19A0" w:rsidRPr="0052234F">
        <w:rPr>
          <w:rFonts w:ascii="Tahoma" w:hAnsi="Tahoma" w:cs="Tahoma"/>
          <w:sz w:val="22"/>
          <w:szCs w:val="22"/>
        </w:rPr>
        <w:t> </w:t>
      </w:r>
      <w:r w:rsidR="002F757B" w:rsidRPr="0052234F">
        <w:rPr>
          <w:rFonts w:ascii="Tahoma" w:hAnsi="Tahoma" w:cs="Tahoma"/>
          <w:sz w:val="22"/>
          <w:szCs w:val="22"/>
        </w:rPr>
        <w:t>183/2006</w:t>
      </w:r>
      <w:r w:rsidR="006B19A0" w:rsidRPr="0052234F">
        <w:rPr>
          <w:rFonts w:ascii="Tahoma" w:hAnsi="Tahoma" w:cs="Tahoma"/>
          <w:sz w:val="22"/>
          <w:szCs w:val="22"/>
        </w:rPr>
        <w:t> </w:t>
      </w:r>
      <w:r w:rsidR="002F757B" w:rsidRPr="0052234F">
        <w:rPr>
          <w:rFonts w:ascii="Tahoma" w:hAnsi="Tahoma" w:cs="Tahoma"/>
          <w:sz w:val="22"/>
          <w:szCs w:val="22"/>
        </w:rPr>
        <w:t>Sb., o</w:t>
      </w:r>
      <w:r w:rsidR="006B19A0" w:rsidRPr="0052234F">
        <w:rPr>
          <w:rFonts w:ascii="Tahoma" w:hAnsi="Tahoma" w:cs="Tahoma"/>
          <w:sz w:val="22"/>
          <w:szCs w:val="22"/>
        </w:rPr>
        <w:t> </w:t>
      </w:r>
      <w:r w:rsidR="002F757B" w:rsidRPr="0052234F">
        <w:rPr>
          <w:rFonts w:ascii="Tahoma" w:hAnsi="Tahoma" w:cs="Tahoma"/>
          <w:sz w:val="22"/>
          <w:szCs w:val="22"/>
        </w:rPr>
        <w:t>územním plánování a</w:t>
      </w:r>
      <w:r w:rsidR="006B19A0" w:rsidRPr="0052234F">
        <w:rPr>
          <w:rFonts w:ascii="Tahoma" w:hAnsi="Tahoma" w:cs="Tahoma"/>
          <w:sz w:val="22"/>
          <w:szCs w:val="22"/>
        </w:rPr>
        <w:t> </w:t>
      </w:r>
      <w:r w:rsidR="002F757B" w:rsidRPr="0052234F">
        <w:rPr>
          <w:rFonts w:ascii="Tahoma" w:hAnsi="Tahoma" w:cs="Tahoma"/>
          <w:sz w:val="22"/>
          <w:szCs w:val="22"/>
        </w:rPr>
        <w:t>stavebním řádu (stavební zákon)</w:t>
      </w:r>
      <w:r w:rsidR="006B19A0" w:rsidRPr="0052234F">
        <w:rPr>
          <w:rFonts w:ascii="Tahoma" w:hAnsi="Tahoma" w:cs="Tahoma"/>
          <w:sz w:val="22"/>
          <w:szCs w:val="22"/>
        </w:rPr>
        <w:t>, ve znění pozdějších předpisů</w:t>
      </w:r>
      <w:r w:rsidR="00686750" w:rsidRPr="0052234F">
        <w:rPr>
          <w:rFonts w:ascii="Tahoma" w:hAnsi="Tahoma" w:cs="Tahoma"/>
          <w:sz w:val="22"/>
          <w:szCs w:val="22"/>
        </w:rPr>
        <w:t xml:space="preserve"> </w:t>
      </w:r>
      <w:r w:rsidR="000E5731" w:rsidRPr="0052234F">
        <w:rPr>
          <w:rFonts w:ascii="Tahoma" w:hAnsi="Tahoma" w:cs="Tahoma"/>
          <w:sz w:val="22"/>
          <w:szCs w:val="22"/>
        </w:rPr>
        <w:t xml:space="preserve"> a od okamžiku nabytí účinnosti zákona č. 283/2021 Sb., stavební zákon, ve znění pozdějších předpisů, v souladu s tímto zákonem (zákon č.</w:t>
      </w:r>
      <w:r w:rsidR="009B1F84" w:rsidRPr="0052234F">
        <w:rPr>
          <w:rFonts w:ascii="Tahoma" w:hAnsi="Tahoma" w:cs="Tahoma"/>
          <w:sz w:val="22"/>
          <w:szCs w:val="22"/>
        </w:rPr>
        <w:t> </w:t>
      </w:r>
      <w:r w:rsidR="000E5731" w:rsidRPr="0052234F">
        <w:rPr>
          <w:rFonts w:ascii="Tahoma" w:hAnsi="Tahoma" w:cs="Tahoma"/>
          <w:sz w:val="22"/>
          <w:szCs w:val="22"/>
        </w:rPr>
        <w:t xml:space="preserve">183/2006 Sb. a zákon č. 283/2021 Sb. se dále jednotně označují jen jako „stavební zákon“) </w:t>
      </w:r>
      <w:r w:rsidR="002F757B" w:rsidRPr="0052234F">
        <w:rPr>
          <w:rFonts w:ascii="Tahoma" w:hAnsi="Tahoma" w:cs="Tahoma"/>
          <w:sz w:val="22"/>
          <w:szCs w:val="22"/>
        </w:rPr>
        <w:t xml:space="preserve"> </w:t>
      </w:r>
      <w:r w:rsidR="009D7745" w:rsidRPr="0052234F">
        <w:rPr>
          <w:rFonts w:ascii="Tahoma" w:hAnsi="Tahoma" w:cs="Tahoma"/>
          <w:sz w:val="22"/>
          <w:szCs w:val="22"/>
        </w:rPr>
        <w:t>a </w:t>
      </w:r>
      <w:r w:rsidR="00041C5B" w:rsidRPr="0052234F">
        <w:rPr>
          <w:rFonts w:ascii="Tahoma" w:hAnsi="Tahoma" w:cs="Tahoma"/>
          <w:sz w:val="22"/>
          <w:szCs w:val="22"/>
        </w:rPr>
        <w:t>koordinátora bezpečnosti a ochrany zdraví při práci na</w:t>
      </w:r>
      <w:r w:rsidR="00686750" w:rsidRPr="0052234F">
        <w:rPr>
          <w:rFonts w:ascii="Tahoma" w:hAnsi="Tahoma" w:cs="Tahoma"/>
          <w:sz w:val="22"/>
          <w:szCs w:val="22"/>
        </w:rPr>
        <w:t> </w:t>
      </w:r>
      <w:r w:rsidR="00041C5B" w:rsidRPr="0052234F">
        <w:rPr>
          <w:rFonts w:ascii="Tahoma" w:hAnsi="Tahoma" w:cs="Tahoma"/>
          <w:sz w:val="22"/>
          <w:szCs w:val="22"/>
        </w:rPr>
        <w:t>staveništi</w:t>
      </w:r>
      <w:r w:rsidR="002F757B" w:rsidRPr="0052234F">
        <w:rPr>
          <w:rFonts w:ascii="Tahoma" w:hAnsi="Tahoma" w:cs="Tahoma"/>
          <w:sz w:val="22"/>
          <w:szCs w:val="22"/>
        </w:rPr>
        <w:t xml:space="preserve"> v souladu</w:t>
      </w:r>
      <w:r w:rsidR="006B19A0" w:rsidRPr="0052234F">
        <w:rPr>
          <w:rFonts w:ascii="Tahoma" w:hAnsi="Tahoma" w:cs="Tahoma"/>
          <w:sz w:val="22"/>
          <w:szCs w:val="22"/>
        </w:rPr>
        <w:t xml:space="preserve"> se zákonem č. </w:t>
      </w:r>
      <w:r w:rsidR="002F757B" w:rsidRPr="0052234F">
        <w:rPr>
          <w:rFonts w:ascii="Tahoma" w:hAnsi="Tahoma" w:cs="Tahoma"/>
          <w:sz w:val="22"/>
          <w:szCs w:val="22"/>
        </w:rPr>
        <w:t>309/2006</w:t>
      </w:r>
      <w:r w:rsidR="006B19A0" w:rsidRPr="0052234F">
        <w:rPr>
          <w:rFonts w:ascii="Tahoma" w:hAnsi="Tahoma" w:cs="Tahoma"/>
          <w:sz w:val="22"/>
          <w:szCs w:val="22"/>
        </w:rPr>
        <w:t> </w:t>
      </w:r>
      <w:r w:rsidR="002F757B" w:rsidRPr="0052234F">
        <w:rPr>
          <w:rFonts w:ascii="Tahoma" w:hAnsi="Tahoma" w:cs="Tahoma"/>
          <w:sz w:val="22"/>
          <w:szCs w:val="22"/>
        </w:rPr>
        <w:t>Sb., kterým se upravuj</w:t>
      </w:r>
      <w:r w:rsidR="006B19A0" w:rsidRPr="0052234F">
        <w:rPr>
          <w:rFonts w:ascii="Tahoma" w:hAnsi="Tahoma" w:cs="Tahoma"/>
          <w:sz w:val="22"/>
          <w:szCs w:val="22"/>
        </w:rPr>
        <w:t>í další požadavky bezpečnosti a ochrany zdraví při </w:t>
      </w:r>
      <w:r w:rsidR="002F757B" w:rsidRPr="0052234F">
        <w:rPr>
          <w:rFonts w:ascii="Tahoma" w:hAnsi="Tahoma" w:cs="Tahoma"/>
          <w:sz w:val="22"/>
          <w:szCs w:val="22"/>
        </w:rPr>
        <w:t>práci v</w:t>
      </w:r>
      <w:r w:rsidR="006B19A0" w:rsidRPr="0052234F">
        <w:rPr>
          <w:rFonts w:ascii="Tahoma" w:hAnsi="Tahoma" w:cs="Tahoma"/>
          <w:sz w:val="22"/>
          <w:szCs w:val="22"/>
        </w:rPr>
        <w:t> </w:t>
      </w:r>
      <w:r w:rsidR="002F757B" w:rsidRPr="0052234F">
        <w:rPr>
          <w:rFonts w:ascii="Tahoma" w:hAnsi="Tahoma" w:cs="Tahoma"/>
          <w:sz w:val="22"/>
          <w:szCs w:val="22"/>
        </w:rPr>
        <w:t>pracovněprávních vztaz</w:t>
      </w:r>
      <w:r w:rsidR="006B19A0" w:rsidRPr="0052234F">
        <w:rPr>
          <w:rFonts w:ascii="Tahoma" w:hAnsi="Tahoma" w:cs="Tahoma"/>
          <w:sz w:val="22"/>
          <w:szCs w:val="22"/>
        </w:rPr>
        <w:t>ích a o zajištění bezpečnosti a </w:t>
      </w:r>
      <w:r w:rsidR="002F757B" w:rsidRPr="0052234F">
        <w:rPr>
          <w:rFonts w:ascii="Tahoma" w:hAnsi="Tahoma" w:cs="Tahoma"/>
          <w:sz w:val="22"/>
          <w:szCs w:val="22"/>
        </w:rPr>
        <w:t>ochrany zdraví při</w:t>
      </w:r>
      <w:r w:rsidR="006B19A0" w:rsidRPr="0052234F">
        <w:rPr>
          <w:rFonts w:ascii="Tahoma" w:hAnsi="Tahoma" w:cs="Tahoma"/>
          <w:sz w:val="22"/>
          <w:szCs w:val="22"/>
        </w:rPr>
        <w:t> </w:t>
      </w:r>
      <w:r w:rsidR="002F757B" w:rsidRPr="0052234F">
        <w:rPr>
          <w:rFonts w:ascii="Tahoma" w:hAnsi="Tahoma" w:cs="Tahoma"/>
          <w:sz w:val="22"/>
          <w:szCs w:val="22"/>
        </w:rPr>
        <w:t>činnosti nebo poskytování služeb mimo pracovněprávní vztahy (zákon o</w:t>
      </w:r>
      <w:r w:rsidR="006B19A0" w:rsidRPr="0052234F">
        <w:rPr>
          <w:rFonts w:ascii="Tahoma" w:hAnsi="Tahoma" w:cs="Tahoma"/>
          <w:sz w:val="22"/>
          <w:szCs w:val="22"/>
        </w:rPr>
        <w:t> </w:t>
      </w:r>
      <w:r w:rsidR="002F757B" w:rsidRPr="0052234F">
        <w:rPr>
          <w:rFonts w:ascii="Tahoma" w:hAnsi="Tahoma" w:cs="Tahoma"/>
          <w:sz w:val="22"/>
          <w:szCs w:val="22"/>
        </w:rPr>
        <w:t>zajištění dalších podmínek bezpečnosti a ochrany zdraví při práci)</w:t>
      </w:r>
      <w:r w:rsidR="00041C5B" w:rsidRPr="0052234F">
        <w:rPr>
          <w:rFonts w:ascii="Tahoma" w:hAnsi="Tahoma" w:cs="Tahoma"/>
          <w:sz w:val="22"/>
          <w:szCs w:val="22"/>
        </w:rPr>
        <w:t xml:space="preserve">, </w:t>
      </w:r>
      <w:r w:rsidR="006B19A0" w:rsidRPr="0052234F">
        <w:rPr>
          <w:rFonts w:ascii="Tahoma" w:hAnsi="Tahoma" w:cs="Tahoma"/>
          <w:sz w:val="22"/>
          <w:szCs w:val="22"/>
        </w:rPr>
        <w:t>ve</w:t>
      </w:r>
      <w:r w:rsidR="00686750" w:rsidRPr="0052234F">
        <w:rPr>
          <w:rFonts w:ascii="Tahoma" w:hAnsi="Tahoma" w:cs="Tahoma"/>
          <w:sz w:val="22"/>
          <w:szCs w:val="22"/>
        </w:rPr>
        <w:t> </w:t>
      </w:r>
      <w:r w:rsidR="006B19A0" w:rsidRPr="0052234F">
        <w:rPr>
          <w:rFonts w:ascii="Tahoma" w:hAnsi="Tahoma" w:cs="Tahoma"/>
          <w:sz w:val="22"/>
          <w:szCs w:val="22"/>
        </w:rPr>
        <w:t>znění pozdějších předpisů</w:t>
      </w:r>
      <w:r w:rsidR="00D80E29" w:rsidRPr="0052234F">
        <w:rPr>
          <w:rFonts w:ascii="Tahoma" w:hAnsi="Tahoma" w:cs="Tahoma"/>
          <w:sz w:val="22"/>
          <w:szCs w:val="22"/>
        </w:rPr>
        <w:t xml:space="preserve"> (dále jen „zákona č. 309/2006 Sb.“)</w:t>
      </w:r>
      <w:r w:rsidR="006B19A0" w:rsidRPr="0052234F">
        <w:rPr>
          <w:rFonts w:ascii="Tahoma" w:hAnsi="Tahoma" w:cs="Tahoma"/>
          <w:sz w:val="22"/>
          <w:szCs w:val="22"/>
        </w:rPr>
        <w:t>, a </w:t>
      </w:r>
      <w:r w:rsidR="005801A3" w:rsidRPr="0052234F">
        <w:rPr>
          <w:rFonts w:ascii="Tahoma" w:hAnsi="Tahoma" w:cs="Tahoma"/>
          <w:sz w:val="22"/>
          <w:szCs w:val="22"/>
        </w:rPr>
        <w:t>to podle</w:t>
      </w:r>
      <w:r w:rsidR="00041C5B" w:rsidRPr="0052234F">
        <w:rPr>
          <w:rFonts w:ascii="Tahoma" w:hAnsi="Tahoma" w:cs="Tahoma"/>
          <w:sz w:val="22"/>
          <w:szCs w:val="22"/>
        </w:rPr>
        <w:t>:</w:t>
      </w:r>
    </w:p>
    <w:p w:rsidR="00041C5B" w:rsidRPr="0052234F" w:rsidRDefault="0052234F" w:rsidP="0052234F">
      <w:pPr>
        <w:pStyle w:val="Odstavecseseznamem"/>
        <w:numPr>
          <w:ilvl w:val="0"/>
          <w:numId w:val="33"/>
        </w:numPr>
        <w:rPr>
          <w:rFonts w:ascii="Tahoma" w:hAnsi="Tahoma" w:cs="Tahoma"/>
          <w:sz w:val="22"/>
          <w:szCs w:val="22"/>
        </w:rPr>
      </w:pPr>
      <w:r w:rsidRPr="0052234F">
        <w:t xml:space="preserve"> </w:t>
      </w:r>
      <w:r w:rsidRPr="0052234F">
        <w:rPr>
          <w:rFonts w:ascii="Tahoma" w:hAnsi="Tahoma" w:cs="Tahoma"/>
          <w:sz w:val="22"/>
          <w:szCs w:val="22"/>
        </w:rPr>
        <w:t>projektové dokumentace pro provádění stavby (dále jen „DPS“) zpracované v</w:t>
      </w:r>
      <w:r>
        <w:rPr>
          <w:rFonts w:ascii="Tahoma" w:hAnsi="Tahoma" w:cs="Tahoma"/>
          <w:sz w:val="22"/>
          <w:szCs w:val="22"/>
        </w:rPr>
        <w:t xml:space="preserve"> Třanovicích</w:t>
      </w:r>
      <w:r w:rsidRPr="0052234F">
        <w:rPr>
          <w:rFonts w:ascii="Tahoma" w:hAnsi="Tahoma" w:cs="Tahoma"/>
          <w:sz w:val="22"/>
          <w:szCs w:val="22"/>
        </w:rPr>
        <w:t xml:space="preserve"> (</w:t>
      </w:r>
      <w:r>
        <w:rPr>
          <w:rFonts w:ascii="Tahoma" w:hAnsi="Tahoma" w:cs="Tahoma"/>
          <w:sz w:val="22"/>
          <w:szCs w:val="22"/>
        </w:rPr>
        <w:t>1/2025</w:t>
      </w:r>
      <w:r w:rsidRPr="0052234F">
        <w:rPr>
          <w:rFonts w:ascii="Tahoma" w:hAnsi="Tahoma" w:cs="Tahoma"/>
          <w:sz w:val="22"/>
          <w:szCs w:val="22"/>
        </w:rPr>
        <w:t xml:space="preserve">), společností </w:t>
      </w:r>
      <w:r>
        <w:rPr>
          <w:rFonts w:ascii="Tahoma" w:hAnsi="Tahoma" w:cs="Tahoma"/>
          <w:sz w:val="22"/>
          <w:szCs w:val="22"/>
        </w:rPr>
        <w:t>AMUN PRO s.r.o. Třanovice. IČ: 06369201</w:t>
      </w:r>
      <w:r w:rsidRPr="0052234F">
        <w:rPr>
          <w:rFonts w:ascii="Tahoma" w:hAnsi="Tahoma" w:cs="Tahoma"/>
          <w:sz w:val="22"/>
          <w:szCs w:val="22"/>
        </w:rPr>
        <w:t xml:space="preserve">, pod číslem </w:t>
      </w:r>
      <w:r>
        <w:rPr>
          <w:rFonts w:ascii="Tahoma" w:hAnsi="Tahoma" w:cs="Tahoma"/>
          <w:sz w:val="22"/>
          <w:szCs w:val="22"/>
        </w:rPr>
        <w:t>11.144/24</w:t>
      </w:r>
      <w:r w:rsidRPr="0052234F">
        <w:rPr>
          <w:rFonts w:ascii="Tahoma" w:hAnsi="Tahoma" w:cs="Tahoma"/>
          <w:sz w:val="22"/>
          <w:szCs w:val="22"/>
        </w:rPr>
        <w:t xml:space="preserve"> a oceněného soupisu prací, který je součástí nabídky zhotovitele stavby v rámci veřejné zakázky na výběr zhotovitele stavby (dále jen „soupis prací“),</w:t>
      </w:r>
    </w:p>
    <w:p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w:t>
      </w:r>
      <w:r w:rsidR="00601833">
        <w:rPr>
          <w:rFonts w:ascii="Tahoma" w:hAnsi="Tahoma" w:cs="Tahoma"/>
          <w:sz w:val="22"/>
          <w:szCs w:val="22"/>
        </w:rPr>
        <w:t>s</w:t>
      </w:r>
      <w:r w:rsidR="00601833" w:rsidRPr="009D7D33">
        <w:rPr>
          <w:rFonts w:ascii="Tahoma" w:hAnsi="Tahoma" w:cs="Tahoma"/>
          <w:sz w:val="22"/>
          <w:szCs w:val="22"/>
        </w:rPr>
        <w:t xml:space="preserve">e seznámit s podklady, podle kterých se připravuje realizace stavby, </w:t>
      </w:r>
      <w:r w:rsidR="00601833" w:rsidRPr="004A1D56">
        <w:rPr>
          <w:rFonts w:ascii="Tahoma" w:hAnsi="Tahoma" w:cs="Tahoma"/>
          <w:sz w:val="22"/>
          <w:szCs w:val="22"/>
        </w:rPr>
        <w:t xml:space="preserve">zejména s obsahem DPS </w:t>
      </w:r>
      <w:r w:rsidR="00601833" w:rsidRPr="009D7D33">
        <w:rPr>
          <w:rFonts w:ascii="Tahoma" w:hAnsi="Tahoma" w:cs="Tahoma"/>
          <w:sz w:val="22"/>
          <w:szCs w:val="22"/>
        </w:rPr>
        <w:t>ve všech jejích částech, v</w:t>
      </w:r>
      <w:r w:rsidR="00601833">
        <w:rPr>
          <w:rFonts w:ascii="Tahoma" w:hAnsi="Tahoma" w:cs="Tahoma"/>
          <w:sz w:val="22"/>
          <w:szCs w:val="22"/>
        </w:rPr>
        <w:t>eškerými ustanoveními smlouvy o </w:t>
      </w:r>
      <w:r w:rsidR="00601833" w:rsidRPr="009D7D33">
        <w:rPr>
          <w:rFonts w:ascii="Tahoma" w:hAnsi="Tahoma" w:cs="Tahoma"/>
          <w:sz w:val="22"/>
          <w:szCs w:val="22"/>
        </w:rPr>
        <w:t>dílo, obsahem a závěry veřejnoprávních rozhodnutí a s</w:t>
      </w:r>
      <w:r w:rsidR="00601833">
        <w:rPr>
          <w:rFonts w:ascii="Tahoma" w:hAnsi="Tahoma" w:cs="Tahoma"/>
          <w:sz w:val="22"/>
          <w:szCs w:val="22"/>
        </w:rPr>
        <w:t> </w:t>
      </w:r>
      <w:r w:rsidR="00601833" w:rsidRPr="009D7D33">
        <w:rPr>
          <w:rFonts w:ascii="Tahoma" w:hAnsi="Tahoma" w:cs="Tahoma"/>
          <w:sz w:val="22"/>
          <w:szCs w:val="22"/>
        </w:rPr>
        <w:t>doklady</w:t>
      </w:r>
      <w:r w:rsidR="00601833">
        <w:rPr>
          <w:rFonts w:ascii="Tahoma" w:hAnsi="Tahoma" w:cs="Tahoma"/>
          <w:sz w:val="22"/>
          <w:szCs w:val="22"/>
        </w:rPr>
        <w:t>,</w:t>
      </w:r>
      <w:r w:rsidR="00601833" w:rsidRPr="009D7D33">
        <w:rPr>
          <w:rFonts w:ascii="Tahoma" w:hAnsi="Tahoma" w:cs="Tahoma"/>
          <w:sz w:val="22"/>
          <w:szCs w:val="22"/>
        </w:rPr>
        <w:t xml:space="preserve"> na něž se tato rozhodnutí odkazují.</w:t>
      </w:r>
    </w:p>
    <w:p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1829CE">
        <w:rPr>
          <w:rFonts w:ascii="Tahoma" w:hAnsi="Tahoma" w:cs="Tahoma"/>
          <w:sz w:val="22"/>
          <w:szCs w:val="22"/>
        </w:rPr>
        <w:t>DPS stavby</w:t>
      </w:r>
      <w:r w:rsidRPr="009D7D33">
        <w:rPr>
          <w:rFonts w:ascii="Tahoma" w:hAnsi="Tahoma" w:cs="Tahoma"/>
          <w:sz w:val="22"/>
          <w:szCs w:val="22"/>
        </w:rPr>
        <w:t xml:space="preserve">,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rsidR="0052234F" w:rsidRPr="00304ED4" w:rsidRDefault="00041C5B" w:rsidP="00304ED4">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a to vždy min.</w:t>
      </w:r>
      <w:r w:rsidR="00A2080B">
        <w:rPr>
          <w:rFonts w:ascii="Tahoma" w:hAnsi="Tahoma" w:cs="Tahoma"/>
          <w:sz w:val="22"/>
          <w:szCs w:val="22"/>
        </w:rPr>
        <w:t xml:space="preserve"> 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4A3D60">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A2080B">
        <w:rPr>
          <w:rFonts w:ascii="Tahoma" w:hAnsi="Tahoma" w:cs="Tahoma"/>
          <w:sz w:val="22"/>
          <w:szCs w:val="22"/>
        </w:rPr>
        <w:t>1</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004A3D60">
        <w:rPr>
          <w:rFonts w:ascii="Tahoma" w:hAnsi="Tahoma" w:cs="Tahoma"/>
          <w:sz w:val="22"/>
          <w:szCs w:val="22"/>
        </w:rPr>
        <w:t>u</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w:t>
      </w:r>
      <w:r w:rsidR="00FC165D">
        <w:rPr>
          <w:rFonts w:ascii="Tahoma" w:hAnsi="Tahoma" w:cs="Tahoma"/>
          <w:sz w:val="22"/>
          <w:szCs w:val="22"/>
        </w:rPr>
        <w:t xml:space="preserve">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svolaných příkazcem k projednání veškerých změn stavby.</w:t>
      </w:r>
    </w:p>
    <w:p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rsidR="002F1041" w:rsidRPr="00A83CDE" w:rsidRDefault="009A608F" w:rsidP="002F1041">
      <w:pPr>
        <w:numPr>
          <w:ilvl w:val="0"/>
          <w:numId w:val="8"/>
        </w:numPr>
        <w:tabs>
          <w:tab w:val="clear" w:pos="2062"/>
          <w:tab w:val="num" w:pos="714"/>
        </w:tabs>
        <w:spacing w:before="60"/>
        <w:ind w:left="714" w:hanging="357"/>
        <w:jc w:val="both"/>
        <w:rPr>
          <w:rFonts w:ascii="Tahoma" w:hAnsi="Tahoma" w:cs="Tahoma"/>
          <w:sz w:val="22"/>
          <w:szCs w:val="22"/>
        </w:rPr>
      </w:pPr>
      <w:r w:rsidRPr="00A83CDE">
        <w:rPr>
          <w:rFonts w:ascii="Tahoma" w:hAnsi="Tahoma" w:cs="Tahoma"/>
          <w:sz w:val="22"/>
          <w:szCs w:val="22"/>
        </w:rPr>
        <w:t>Účast na jednáních a konzultacích s dalšími účastníky výstavby.</w:t>
      </w:r>
      <w:r w:rsidR="002F1041" w:rsidRPr="00A83CDE">
        <w:rPr>
          <w:rFonts w:ascii="Tahoma" w:hAnsi="Tahoma" w:cs="Tahoma"/>
          <w:sz w:val="22"/>
          <w:szCs w:val="22"/>
        </w:rPr>
        <w:t xml:space="preserve"> </w:t>
      </w:r>
    </w:p>
    <w:p w:rsidR="002F1041" w:rsidRPr="002820E4" w:rsidRDefault="002F1041" w:rsidP="002F1041">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Pr>
          <w:rFonts w:ascii="Tahoma" w:hAnsi="Tahoma" w:cs="Tahoma"/>
          <w:sz w:val="22"/>
          <w:szCs w:val="22"/>
        </w:rPr>
        <w:t>vě o </w:t>
      </w:r>
      <w:r w:rsidRPr="002820E4">
        <w:rPr>
          <w:rFonts w:ascii="Tahoma" w:hAnsi="Tahoma" w:cs="Tahoma"/>
          <w:sz w:val="22"/>
          <w:szCs w:val="22"/>
        </w:rPr>
        <w:t>dílo a</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Pr>
          <w:rFonts w:ascii="Tahoma" w:hAnsi="Tahoma" w:cs="Tahoma"/>
          <w:sz w:val="22"/>
          <w:szCs w:val="22"/>
        </w:rPr>
        <w:t> </w:t>
      </w:r>
      <w:r w:rsidRPr="002820E4">
        <w:rPr>
          <w:rFonts w:ascii="Tahoma" w:hAnsi="Tahoma" w:cs="Tahoma"/>
          <w:sz w:val="22"/>
          <w:szCs w:val="22"/>
        </w:rPr>
        <w:t>smlouv</w:t>
      </w:r>
      <w:r>
        <w:rPr>
          <w:rFonts w:ascii="Tahoma" w:hAnsi="Tahoma" w:cs="Tahoma"/>
          <w:sz w:val="22"/>
          <w:szCs w:val="22"/>
        </w:rPr>
        <w:t>ě o dílo a jejich předkládání k </w:t>
      </w:r>
      <w:r w:rsidRPr="002820E4">
        <w:rPr>
          <w:rFonts w:ascii="Tahoma" w:hAnsi="Tahoma" w:cs="Tahoma"/>
          <w:sz w:val="22"/>
          <w:szCs w:val="22"/>
        </w:rPr>
        <w:t>úhradě příkazci.</w:t>
      </w:r>
    </w:p>
    <w:p w:rsidR="002F1041" w:rsidRPr="002820E4" w:rsidRDefault="002F1041" w:rsidP="002F1041">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Pr>
          <w:rFonts w:ascii="Tahoma" w:hAnsi="Tahoma" w:cs="Tahoma"/>
          <w:sz w:val="22"/>
          <w:szCs w:val="22"/>
        </w:rPr>
        <w:t> </w:t>
      </w:r>
      <w:r w:rsidRPr="002820E4">
        <w:rPr>
          <w:rFonts w:ascii="Tahoma" w:hAnsi="Tahoma" w:cs="Tahoma"/>
          <w:sz w:val="22"/>
          <w:szCs w:val="22"/>
        </w:rPr>
        <w:t xml:space="preserve">dalším postupu zakryty nebo se stanou nepřístupnými </w:t>
      </w:r>
      <w:r w:rsidRPr="00686750">
        <w:rPr>
          <w:rFonts w:ascii="Tahoma" w:hAnsi="Tahoma" w:cs="Tahoma"/>
          <w:sz w:val="22"/>
          <w:szCs w:val="22"/>
        </w:rPr>
        <w:t>a</w:t>
      </w:r>
      <w:r>
        <w:rPr>
          <w:rFonts w:ascii="Tahoma" w:hAnsi="Tahoma" w:cs="Tahoma"/>
          <w:sz w:val="22"/>
          <w:szCs w:val="22"/>
        </w:rPr>
        <w:t> </w:t>
      </w:r>
      <w:r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rsidR="002F1041" w:rsidRPr="002820E4" w:rsidRDefault="002F1041" w:rsidP="002F1041">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Pr="009D7D33">
        <w:rPr>
          <w:rFonts w:ascii="Tahoma" w:hAnsi="Tahoma" w:cs="Tahoma"/>
          <w:sz w:val="22"/>
          <w:szCs w:val="22"/>
        </w:rPr>
        <w:t>devzdání</w:t>
      </w:r>
      <w:r w:rsidRPr="002820E4">
        <w:rPr>
          <w:rFonts w:ascii="Tahoma" w:hAnsi="Tahoma" w:cs="Tahoma"/>
          <w:sz w:val="22"/>
          <w:szCs w:val="22"/>
        </w:rPr>
        <w:t xml:space="preserve"> připravených prací v souladu se smlouvou o</w:t>
      </w:r>
      <w:r>
        <w:rPr>
          <w:rFonts w:ascii="Tahoma" w:hAnsi="Tahoma" w:cs="Tahoma"/>
          <w:sz w:val="22"/>
          <w:szCs w:val="22"/>
        </w:rPr>
        <w:t> </w:t>
      </w:r>
      <w:r w:rsidRPr="002820E4">
        <w:rPr>
          <w:rFonts w:ascii="Tahoma" w:hAnsi="Tahoma" w:cs="Tahoma"/>
          <w:sz w:val="22"/>
          <w:szCs w:val="22"/>
        </w:rPr>
        <w:t>dílo dalším zhotovitelům pro</w:t>
      </w:r>
      <w:r>
        <w:rPr>
          <w:rFonts w:ascii="Tahoma" w:hAnsi="Tahoma" w:cs="Tahoma"/>
          <w:sz w:val="22"/>
          <w:szCs w:val="22"/>
        </w:rPr>
        <w:t> </w:t>
      </w:r>
      <w:r w:rsidRPr="002820E4">
        <w:rPr>
          <w:rFonts w:ascii="Tahoma" w:hAnsi="Tahoma" w:cs="Tahoma"/>
          <w:sz w:val="22"/>
          <w:szCs w:val="22"/>
        </w:rPr>
        <w:t>jejich navazující činnosti.</w:t>
      </w:r>
    </w:p>
    <w:p w:rsidR="002F1041" w:rsidRPr="002820E4" w:rsidRDefault="002F1041" w:rsidP="002F1041">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w:t>
      </w:r>
      <w:r>
        <w:rPr>
          <w:rFonts w:ascii="Tahoma" w:hAnsi="Tahoma" w:cs="Tahoma"/>
          <w:sz w:val="22"/>
          <w:szCs w:val="22"/>
        </w:rPr>
        <w:t> osobou</w:t>
      </w:r>
      <w:r w:rsidRPr="002820E4">
        <w:rPr>
          <w:rFonts w:ascii="Tahoma" w:hAnsi="Tahoma" w:cs="Tahoma"/>
          <w:sz w:val="22"/>
          <w:szCs w:val="22"/>
        </w:rPr>
        <w:t xml:space="preserve"> zabezpečující dozor</w:t>
      </w:r>
      <w:r>
        <w:rPr>
          <w:rFonts w:ascii="Tahoma" w:hAnsi="Tahoma" w:cs="Tahoma"/>
          <w:sz w:val="22"/>
          <w:szCs w:val="22"/>
        </w:rPr>
        <w:t xml:space="preserve"> projektanta dle § 14 písm. h) stavebního zákona</w:t>
      </w:r>
      <w:r w:rsidRPr="002820E4">
        <w:rPr>
          <w:rFonts w:ascii="Tahoma" w:hAnsi="Tahoma" w:cs="Tahoma"/>
          <w:sz w:val="22"/>
          <w:szCs w:val="22"/>
        </w:rPr>
        <w:t xml:space="preserve"> při zajišťování souladu realizovaných dodávek a prací s</w:t>
      </w:r>
      <w:r>
        <w:rPr>
          <w:rFonts w:ascii="Tahoma" w:hAnsi="Tahoma" w:cs="Tahoma"/>
          <w:sz w:val="22"/>
          <w:szCs w:val="22"/>
        </w:rPr>
        <w:t> </w:t>
      </w:r>
      <w:r w:rsidRPr="00A863A4">
        <w:rPr>
          <w:rFonts w:ascii="Tahoma" w:hAnsi="Tahoma" w:cs="Tahoma"/>
          <w:sz w:val="22"/>
          <w:szCs w:val="22"/>
        </w:rPr>
        <w:t>DPS</w:t>
      </w:r>
      <w:r>
        <w:rPr>
          <w:rFonts w:ascii="Tahoma" w:hAnsi="Tahoma" w:cs="Tahoma"/>
          <w:sz w:val="22"/>
          <w:szCs w:val="22"/>
        </w:rPr>
        <w:t xml:space="preserve"> včetně kontroly schválení případných odchylek od projektové dokumentace projektantem</w:t>
      </w:r>
      <w:r w:rsidRPr="002820E4">
        <w:rPr>
          <w:rFonts w:ascii="Tahoma" w:hAnsi="Tahoma" w:cs="Tahoma"/>
          <w:sz w:val="22"/>
          <w:szCs w:val="22"/>
        </w:rPr>
        <w:t>.</w:t>
      </w:r>
    </w:p>
    <w:p w:rsidR="002F1041" w:rsidRPr="002820E4" w:rsidRDefault="002F1041" w:rsidP="002F1041">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w:t>
      </w:r>
      <w:r>
        <w:rPr>
          <w:rFonts w:ascii="Tahoma" w:hAnsi="Tahoma" w:cs="Tahoma"/>
          <w:sz w:val="22"/>
          <w:szCs w:val="22"/>
        </w:rPr>
        <w:t xml:space="preserve"> osobou zabezpečující dozor projektanta, resp. s </w:t>
      </w:r>
      <w:r w:rsidRPr="002820E4">
        <w:rPr>
          <w:rFonts w:ascii="Tahoma" w:hAnsi="Tahoma" w:cs="Tahoma"/>
          <w:sz w:val="22"/>
          <w:szCs w:val="22"/>
        </w:rPr>
        <w:t xml:space="preserve">projektantem a se zhotovitelem při provádění nebo navrhování opatření na odstranění případných závad </w:t>
      </w:r>
      <w:r w:rsidRPr="00A863A4">
        <w:rPr>
          <w:rFonts w:ascii="Tahoma" w:hAnsi="Tahoma" w:cs="Tahoma"/>
          <w:sz w:val="22"/>
          <w:szCs w:val="22"/>
        </w:rPr>
        <w:t>DPS.</w:t>
      </w:r>
    </w:p>
    <w:p w:rsidR="009A608F" w:rsidRPr="002F1041" w:rsidRDefault="002F1041" w:rsidP="002F1041">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výsledků - příkazník</w:t>
      </w:r>
      <w:proofErr w:type="gramEnd"/>
      <w:r w:rsidRPr="002820E4">
        <w:rPr>
          <w:rFonts w:ascii="Tahoma" w:hAnsi="Tahoma" w:cs="Tahoma"/>
          <w:sz w:val="22"/>
          <w:szCs w:val="22"/>
        </w:rPr>
        <w:t xml:space="preserve"> se účastní prováděných zkoušek, vyžaduje a kontroluje doklady, které prokazují kvalitu prováděných prací a</w:t>
      </w:r>
      <w:r>
        <w:rPr>
          <w:rFonts w:ascii="Tahoma" w:hAnsi="Tahoma" w:cs="Tahoma"/>
          <w:sz w:val="22"/>
          <w:szCs w:val="22"/>
        </w:rPr>
        <w:t> </w:t>
      </w:r>
      <w:r w:rsidRPr="002820E4">
        <w:rPr>
          <w:rFonts w:ascii="Tahoma" w:hAnsi="Tahoma" w:cs="Tahoma"/>
          <w:sz w:val="22"/>
          <w:szCs w:val="22"/>
        </w:rPr>
        <w:t>dodávek (certifikáty, atesty, protokoly, apod.)</w:t>
      </w:r>
      <w:r>
        <w:rPr>
          <w:rFonts w:ascii="Tahoma" w:hAnsi="Tahoma" w:cs="Tahoma"/>
          <w:sz w:val="22"/>
          <w:szCs w:val="22"/>
        </w:rPr>
        <w:t>.</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Pr>
          <w:rFonts w:ascii="Tahoma" w:hAnsi="Tahoma" w:cs="Tahoma"/>
          <w:sz w:val="22"/>
          <w:szCs w:val="22"/>
        </w:rPr>
        <w:t> </w:t>
      </w:r>
      <w:r w:rsidRPr="002820E4">
        <w:rPr>
          <w:rFonts w:ascii="Tahoma" w:hAnsi="Tahoma" w:cs="Tahoma"/>
          <w:sz w:val="22"/>
          <w:szCs w:val="22"/>
        </w:rPr>
        <w:t>materiálů do stavby.</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vedení stavebních a montážních deníků v souladu</w:t>
      </w:r>
      <w:r>
        <w:rPr>
          <w:rFonts w:ascii="Tahoma" w:hAnsi="Tahoma" w:cs="Tahoma"/>
          <w:sz w:val="22"/>
          <w:szCs w:val="22"/>
        </w:rPr>
        <w:t xml:space="preserve"> s platnými právními předpisy a </w:t>
      </w:r>
      <w:r w:rsidRPr="002820E4">
        <w:rPr>
          <w:rFonts w:ascii="Tahoma" w:hAnsi="Tahoma" w:cs="Tahoma"/>
          <w:sz w:val="22"/>
          <w:szCs w:val="22"/>
        </w:rPr>
        <w:t>v</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 </w:t>
      </w:r>
      <w:r w:rsidRPr="002820E4">
        <w:rPr>
          <w:rFonts w:ascii="Tahoma" w:hAnsi="Tahoma" w:cs="Tahoma"/>
          <w:sz w:val="22"/>
          <w:szCs w:val="22"/>
        </w:rPr>
        <w:t>podmínka</w:t>
      </w:r>
      <w:r>
        <w:rPr>
          <w:rFonts w:ascii="Tahoma" w:hAnsi="Tahoma" w:cs="Tahoma"/>
          <w:sz w:val="22"/>
          <w:szCs w:val="22"/>
        </w:rPr>
        <w:t>mi uvedenými ve smlouvě o dílo.</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Pr>
          <w:rFonts w:ascii="Tahoma" w:hAnsi="Tahoma" w:cs="Tahoma"/>
          <w:sz w:val="22"/>
          <w:szCs w:val="22"/>
        </w:rPr>
        <w:t>platňování námětů směřujících ke </w:t>
      </w:r>
      <w:r w:rsidRPr="002820E4">
        <w:rPr>
          <w:rFonts w:ascii="Tahoma" w:hAnsi="Tahoma" w:cs="Tahoma"/>
          <w:sz w:val="22"/>
          <w:szCs w:val="22"/>
        </w:rPr>
        <w:t>zhospodárnění budoucího provozu (užívání) dokončené stavby.</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Pr="001D3026">
        <w:rPr>
          <w:rFonts w:ascii="Tahoma" w:hAnsi="Tahoma" w:cs="Tahoma"/>
          <w:sz w:val="22"/>
          <w:szCs w:val="22"/>
        </w:rPr>
        <w:t xml:space="preserve"> V rámci této činnosti příkazník kontroluje a</w:t>
      </w:r>
      <w:r>
        <w:rPr>
          <w:rFonts w:ascii="Tahoma" w:hAnsi="Tahoma" w:cs="Tahoma"/>
          <w:sz w:val="22"/>
          <w:szCs w:val="22"/>
        </w:rPr>
        <w:t> </w:t>
      </w:r>
      <w:r w:rsidRPr="001D3026">
        <w:rPr>
          <w:rFonts w:ascii="Tahoma" w:hAnsi="Tahoma" w:cs="Tahoma"/>
          <w:sz w:val="22"/>
          <w:szCs w:val="22"/>
        </w:rPr>
        <w:t>přebírá od</w:t>
      </w:r>
      <w:r>
        <w:rPr>
          <w:rFonts w:ascii="Tahoma" w:hAnsi="Tahoma" w:cs="Tahoma"/>
          <w:sz w:val="22"/>
          <w:szCs w:val="22"/>
        </w:rPr>
        <w:t> </w:t>
      </w:r>
      <w:r w:rsidRPr="001D3026">
        <w:rPr>
          <w:rFonts w:ascii="Tahoma" w:hAnsi="Tahoma" w:cs="Tahoma"/>
          <w:sz w:val="22"/>
          <w:szCs w:val="22"/>
        </w:rPr>
        <w:t>zhotovitele a</w:t>
      </w:r>
      <w:r>
        <w:rPr>
          <w:rFonts w:ascii="Tahoma" w:hAnsi="Tahoma" w:cs="Tahoma"/>
          <w:sz w:val="22"/>
          <w:szCs w:val="22"/>
        </w:rPr>
        <w:t> následně předloží příkazci</w:t>
      </w:r>
      <w:r w:rsidRPr="001D3026">
        <w:rPr>
          <w:rFonts w:ascii="Tahoma" w:hAnsi="Tahoma" w:cs="Tahoma"/>
          <w:sz w:val="22"/>
          <w:szCs w:val="22"/>
        </w:rPr>
        <w:t xml:space="preserve"> dokumentaci skutečného provedení stavby </w:t>
      </w:r>
      <w:r>
        <w:rPr>
          <w:rFonts w:ascii="Tahoma" w:hAnsi="Tahoma" w:cs="Tahoma"/>
          <w:sz w:val="22"/>
          <w:szCs w:val="22"/>
        </w:rPr>
        <w:t xml:space="preserve">včetně její geodetické části nebo geodetického podkladu pro potřeby vedení Digitální technické mapy Moravskoslezského kraje </w:t>
      </w:r>
      <w:r w:rsidRPr="001D3026">
        <w:rPr>
          <w:rFonts w:ascii="Tahoma" w:hAnsi="Tahoma" w:cs="Tahoma"/>
          <w:sz w:val="22"/>
          <w:szCs w:val="22"/>
        </w:rPr>
        <w:t>a</w:t>
      </w:r>
      <w:r>
        <w:rPr>
          <w:rFonts w:ascii="Tahoma" w:hAnsi="Tahoma" w:cs="Tahoma"/>
          <w:sz w:val="22"/>
          <w:szCs w:val="22"/>
        </w:rPr>
        <w:t> </w:t>
      </w:r>
      <w:r w:rsidRPr="001D3026">
        <w:rPr>
          <w:rFonts w:ascii="Tahoma" w:hAnsi="Tahoma" w:cs="Tahoma"/>
          <w:sz w:val="22"/>
          <w:szCs w:val="22"/>
        </w:rPr>
        <w:t xml:space="preserve">veškeré doklady nezbytné k přejímce dokončené stavby. </w:t>
      </w:r>
      <w:r w:rsidRPr="008324B1">
        <w:rPr>
          <w:rFonts w:ascii="Tahoma" w:hAnsi="Tahoma" w:cs="Tahoma"/>
          <w:sz w:val="22"/>
          <w:szCs w:val="22"/>
        </w:rPr>
        <w:t xml:space="preserve">Shodu dokumentace skutečného provedení se stavem na stavbě potvrdí svým podpisem </w:t>
      </w:r>
      <w:r>
        <w:rPr>
          <w:rFonts w:ascii="Tahoma" w:hAnsi="Tahoma" w:cs="Tahoma"/>
          <w:sz w:val="22"/>
          <w:szCs w:val="22"/>
        </w:rPr>
        <w:t>v protokolu o předání a převzetí díla sepsaným při předání a převzetí dokončené stavby</w:t>
      </w:r>
      <w:r w:rsidRPr="008324B1">
        <w:rPr>
          <w:rFonts w:ascii="Tahoma" w:hAnsi="Tahoma" w:cs="Tahoma"/>
          <w:sz w:val="22"/>
          <w:szCs w:val="22"/>
        </w:rPr>
        <w:t>.</w:t>
      </w:r>
    </w:p>
    <w:p w:rsidR="005000D8" w:rsidRPr="002820E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Pr>
          <w:rFonts w:ascii="Tahoma" w:hAnsi="Tahoma" w:cs="Tahoma"/>
          <w:sz w:val="22"/>
          <w:szCs w:val="22"/>
        </w:rPr>
        <w:t>i</w:t>
      </w:r>
      <w:r w:rsidRPr="002820E4">
        <w:rPr>
          <w:rFonts w:ascii="Tahoma" w:hAnsi="Tahoma" w:cs="Tahoma"/>
          <w:sz w:val="22"/>
          <w:szCs w:val="22"/>
        </w:rPr>
        <w:t xml:space="preserve"> a účast na jednání o odevzdání a převzetí. O předání a převzetí dokončené</w:t>
      </w:r>
      <w:r>
        <w:rPr>
          <w:rFonts w:ascii="Tahoma" w:hAnsi="Tahoma" w:cs="Tahoma"/>
          <w:sz w:val="22"/>
          <w:szCs w:val="22"/>
        </w:rPr>
        <w:t xml:space="preserve"> stavby</w:t>
      </w:r>
      <w:r w:rsidRPr="002820E4">
        <w:rPr>
          <w:rFonts w:ascii="Tahoma" w:hAnsi="Tahoma" w:cs="Tahoma"/>
          <w:sz w:val="22"/>
          <w:szCs w:val="22"/>
        </w:rPr>
        <w:t xml:space="preserve"> (</w:t>
      </w:r>
      <w:r>
        <w:rPr>
          <w:rFonts w:ascii="Tahoma" w:hAnsi="Tahoma" w:cs="Tahoma"/>
          <w:sz w:val="22"/>
          <w:szCs w:val="22"/>
        </w:rPr>
        <w:t xml:space="preserve">její </w:t>
      </w:r>
      <w:r w:rsidRPr="002820E4">
        <w:rPr>
          <w:rFonts w:ascii="Tahoma" w:hAnsi="Tahoma" w:cs="Tahoma"/>
          <w:sz w:val="22"/>
          <w:szCs w:val="22"/>
        </w:rPr>
        <w:t>části) od zhotovitele sepíše protokol, a to na předepsaném formuláři příkazce.</w:t>
      </w:r>
    </w:p>
    <w:p w:rsidR="005000D8" w:rsidRPr="00A863A4"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Pr>
          <w:rFonts w:ascii="Tahoma" w:hAnsi="Tahoma" w:cs="Tahoma"/>
          <w:sz w:val="22"/>
          <w:szCs w:val="22"/>
        </w:rPr>
        <w:t>,</w:t>
      </w:r>
      <w:r w:rsidRPr="00A863A4">
        <w:rPr>
          <w:rFonts w:ascii="Tahoma" w:hAnsi="Tahoma" w:cs="Tahoma"/>
          <w:sz w:val="22"/>
          <w:szCs w:val="22"/>
        </w:rPr>
        <w:t xml:space="preserve"> </w:t>
      </w:r>
      <w:r>
        <w:rPr>
          <w:rFonts w:ascii="Tahoma" w:hAnsi="Tahoma" w:cs="Tahoma"/>
          <w:sz w:val="22"/>
          <w:szCs w:val="22"/>
        </w:rPr>
        <w:t>a </w:t>
      </w:r>
      <w:r w:rsidRPr="00A863A4">
        <w:rPr>
          <w:rFonts w:ascii="Tahoma" w:hAnsi="Tahoma" w:cs="Tahoma"/>
          <w:sz w:val="22"/>
          <w:szCs w:val="22"/>
        </w:rPr>
        <w:t>to v souladu se smlouvou o dílo, DPS a soupisem prací.</w:t>
      </w:r>
    </w:p>
    <w:p w:rsidR="005000D8"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Pr>
          <w:rFonts w:ascii="Tahoma" w:hAnsi="Tahoma" w:cs="Tahoma"/>
          <w:sz w:val="22"/>
          <w:szCs w:val="22"/>
        </w:rPr>
        <w:t>stavby</w:t>
      </w:r>
      <w:r w:rsidRPr="002820E4">
        <w:rPr>
          <w:rFonts w:ascii="Tahoma" w:hAnsi="Tahoma" w:cs="Tahoma"/>
          <w:sz w:val="22"/>
          <w:szCs w:val="22"/>
        </w:rPr>
        <w:t xml:space="preserve"> v</w:t>
      </w:r>
      <w:r>
        <w:rPr>
          <w:rFonts w:ascii="Tahoma" w:hAnsi="Tahoma" w:cs="Tahoma"/>
          <w:sz w:val="22"/>
          <w:szCs w:val="22"/>
        </w:rPr>
        <w:t> </w:t>
      </w:r>
      <w:r w:rsidRPr="002820E4">
        <w:rPr>
          <w:rFonts w:ascii="Tahoma" w:hAnsi="Tahoma" w:cs="Tahoma"/>
          <w:sz w:val="22"/>
          <w:szCs w:val="22"/>
        </w:rPr>
        <w:t>dohodnutých termínech. O</w:t>
      </w:r>
      <w:r>
        <w:rPr>
          <w:rFonts w:ascii="Tahoma" w:hAnsi="Tahoma" w:cs="Tahoma"/>
          <w:sz w:val="22"/>
          <w:szCs w:val="22"/>
        </w:rPr>
        <w:t> </w:t>
      </w:r>
      <w:r w:rsidRPr="002820E4">
        <w:rPr>
          <w:rFonts w:ascii="Tahoma" w:hAnsi="Tahoma" w:cs="Tahoma"/>
          <w:sz w:val="22"/>
          <w:szCs w:val="22"/>
        </w:rPr>
        <w:t>odstranění těcht</w:t>
      </w:r>
      <w:r>
        <w:rPr>
          <w:rFonts w:ascii="Tahoma" w:hAnsi="Tahoma" w:cs="Tahoma"/>
          <w:sz w:val="22"/>
          <w:szCs w:val="22"/>
        </w:rPr>
        <w:t>o vad a </w:t>
      </w:r>
      <w:r w:rsidRPr="002820E4">
        <w:rPr>
          <w:rFonts w:ascii="Tahoma" w:hAnsi="Tahoma" w:cs="Tahoma"/>
          <w:sz w:val="22"/>
          <w:szCs w:val="22"/>
        </w:rPr>
        <w:t>nedodělků sepíše zápis na</w:t>
      </w:r>
      <w:r>
        <w:rPr>
          <w:rFonts w:ascii="Tahoma" w:hAnsi="Tahoma" w:cs="Tahoma"/>
          <w:sz w:val="22"/>
          <w:szCs w:val="22"/>
        </w:rPr>
        <w:t> </w:t>
      </w:r>
      <w:r w:rsidRPr="002820E4">
        <w:rPr>
          <w:rFonts w:ascii="Tahoma" w:hAnsi="Tahoma" w:cs="Tahoma"/>
          <w:sz w:val="22"/>
          <w:szCs w:val="22"/>
        </w:rPr>
        <w:t>předepsaném formuláři příkazce.</w:t>
      </w:r>
    </w:p>
    <w:p w:rsidR="00B229CC" w:rsidRDefault="005000D8" w:rsidP="00B229CC">
      <w:pPr>
        <w:numPr>
          <w:ilvl w:val="0"/>
          <w:numId w:val="8"/>
        </w:numPr>
        <w:tabs>
          <w:tab w:val="clear" w:pos="2062"/>
        </w:tabs>
        <w:spacing w:before="60"/>
        <w:ind w:left="709" w:hanging="352"/>
        <w:jc w:val="both"/>
        <w:rPr>
          <w:rFonts w:ascii="Tahoma" w:hAnsi="Tahoma" w:cs="Tahoma"/>
          <w:sz w:val="22"/>
          <w:szCs w:val="22"/>
        </w:rPr>
      </w:pPr>
      <w:r w:rsidRPr="002D1994">
        <w:rPr>
          <w:rFonts w:ascii="Tahoma" w:hAnsi="Tahoma" w:cs="Tahoma"/>
          <w:sz w:val="22"/>
          <w:szCs w:val="22"/>
        </w:rPr>
        <w:t>Kontrola</w:t>
      </w:r>
      <w:r w:rsidRPr="002820E4">
        <w:rPr>
          <w:rFonts w:ascii="Tahoma" w:hAnsi="Tahoma" w:cs="Tahoma"/>
          <w:sz w:val="22"/>
          <w:szCs w:val="22"/>
        </w:rPr>
        <w:t xml:space="preserve"> vyklizení staveniště zhotovitelem.</w:t>
      </w:r>
    </w:p>
    <w:p w:rsidR="005000D8" w:rsidRPr="00B229CC" w:rsidRDefault="00B229CC" w:rsidP="00B229CC">
      <w:pPr>
        <w:numPr>
          <w:ilvl w:val="0"/>
          <w:numId w:val="8"/>
        </w:numPr>
        <w:tabs>
          <w:tab w:val="clear" w:pos="2062"/>
        </w:tabs>
        <w:spacing w:before="60"/>
        <w:ind w:left="709" w:hanging="352"/>
        <w:jc w:val="both"/>
        <w:rPr>
          <w:rFonts w:ascii="Tahoma" w:hAnsi="Tahoma" w:cs="Tahoma"/>
          <w:sz w:val="22"/>
          <w:szCs w:val="22"/>
        </w:rPr>
      </w:pPr>
      <w:r>
        <w:rPr>
          <w:rFonts w:ascii="Tahoma" w:hAnsi="Tahoma" w:cs="Tahoma"/>
          <w:sz w:val="22"/>
          <w:szCs w:val="22"/>
        </w:rPr>
        <w:t>S</w:t>
      </w:r>
      <w:r w:rsidR="005000D8" w:rsidRPr="00B229CC">
        <w:rPr>
          <w:rFonts w:ascii="Tahoma" w:hAnsi="Tahoma" w:cs="Tahoma"/>
          <w:sz w:val="22"/>
          <w:szCs w:val="22"/>
        </w:rPr>
        <w:t>volávání a řízení kontrolních dnů stavby včetně zpracování zápisů z kontrolních dnů. Zápis bude zpracován v textovém editoru a zaslán v elektronické podobě příkazci (na e</w:t>
      </w:r>
      <w:r w:rsidR="005000D8" w:rsidRPr="00B229CC">
        <w:rPr>
          <w:rFonts w:ascii="Tahoma" w:hAnsi="Tahoma" w:cs="Tahoma"/>
          <w:sz w:val="22"/>
          <w:szCs w:val="22"/>
        </w:rPr>
        <w:noBreakHyphen/>
        <w:t xml:space="preserve">mail: </w:t>
      </w:r>
      <w:r w:rsidR="005000D8" w:rsidRPr="00B229CC">
        <w:rPr>
          <w:rStyle w:val="Hypertextovodkaz"/>
          <w:rFonts w:ascii="Tahoma" w:hAnsi="Tahoma" w:cs="Tahoma"/>
          <w:color w:val="auto"/>
          <w:sz w:val="22"/>
          <w:szCs w:val="22"/>
          <w:u w:val="none"/>
        </w:rPr>
        <w:t>sarka.chobotova@paraplicko-havirov.cz</w:t>
      </w:r>
      <w:r w:rsidR="005000D8" w:rsidRPr="00B229CC">
        <w:rPr>
          <w:rFonts w:ascii="Tahoma" w:hAnsi="Tahoma" w:cs="Tahoma"/>
          <w:sz w:val="22"/>
          <w:szCs w:val="22"/>
        </w:rPr>
        <w:t>), zhotoviteli a osobě zabezpečující dozor projektanta, a to nejpozději následující pracovní den po konání kontrolního dne.</w:t>
      </w:r>
    </w:p>
    <w:p w:rsidR="005000D8" w:rsidRDefault="005000D8" w:rsidP="005000D8">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Pr="002820E4">
        <w:rPr>
          <w:rFonts w:ascii="Tahoma" w:hAnsi="Tahoma" w:cs="Tahoma"/>
          <w:sz w:val="22"/>
          <w:szCs w:val="22"/>
        </w:rPr>
        <w:t xml:space="preserve"> podrobné fotodokumentace stavby (vč. fotodokumentace původního stavu</w:t>
      </w:r>
      <w:r>
        <w:rPr>
          <w:rFonts w:ascii="Tahoma" w:hAnsi="Tahoma" w:cs="Tahoma"/>
          <w:sz w:val="22"/>
          <w:szCs w:val="22"/>
        </w:rPr>
        <w:t>,</w:t>
      </w:r>
      <w:r w:rsidRPr="00564145">
        <w:rPr>
          <w:rFonts w:ascii="Tahoma" w:hAnsi="Tahoma" w:cs="Tahoma"/>
          <w:sz w:val="22"/>
          <w:szCs w:val="22"/>
        </w:rPr>
        <w:t xml:space="preserve"> </w:t>
      </w:r>
      <w:r w:rsidRPr="002820E4">
        <w:rPr>
          <w:rFonts w:ascii="Tahoma" w:hAnsi="Tahoma" w:cs="Tahoma"/>
          <w:sz w:val="22"/>
          <w:szCs w:val="22"/>
        </w:rPr>
        <w:t xml:space="preserve">tj. dokumentace zachycující stav objektu, staveniště a jeho bezprostředního okolí včetně příjezdových komunikací v době převzetí staveniště) včetně popisu. Dokumentace bude </w:t>
      </w:r>
      <w:r>
        <w:rPr>
          <w:rFonts w:ascii="Tahoma" w:hAnsi="Tahoma" w:cs="Tahoma"/>
          <w:sz w:val="22"/>
          <w:szCs w:val="22"/>
        </w:rPr>
        <w:t xml:space="preserve">pořizována průběžně </w:t>
      </w:r>
      <w:r w:rsidRPr="002820E4">
        <w:rPr>
          <w:rFonts w:ascii="Tahoma" w:hAnsi="Tahoma" w:cs="Tahoma"/>
          <w:sz w:val="22"/>
          <w:szCs w:val="22"/>
        </w:rPr>
        <w:t xml:space="preserve">ode dne předání staveniště zhotoviteli do převzetí </w:t>
      </w:r>
      <w:r>
        <w:rPr>
          <w:rFonts w:ascii="Tahoma" w:hAnsi="Tahoma" w:cs="Tahoma"/>
          <w:sz w:val="22"/>
          <w:szCs w:val="22"/>
        </w:rPr>
        <w:t>dokončené stavby příkazcem</w:t>
      </w:r>
      <w:r w:rsidRPr="002820E4">
        <w:rPr>
          <w:rFonts w:ascii="Tahoma" w:hAnsi="Tahoma" w:cs="Tahoma"/>
          <w:sz w:val="22"/>
          <w:szCs w:val="22"/>
        </w:rPr>
        <w:t xml:space="preserve"> jako objednatelem</w:t>
      </w:r>
      <w:r>
        <w:rPr>
          <w:rFonts w:ascii="Tahoma" w:hAnsi="Tahoma" w:cs="Tahoma"/>
          <w:sz w:val="22"/>
          <w:szCs w:val="22"/>
        </w:rPr>
        <w:t xml:space="preserve"> a odstranění poslední vady z přejímacího řízení stavby (pokud byla stavba převzata s vadami a výhradami)</w:t>
      </w:r>
      <w:r w:rsidRPr="002820E4">
        <w:rPr>
          <w:rFonts w:ascii="Tahoma" w:hAnsi="Tahoma" w:cs="Tahoma"/>
          <w:sz w:val="22"/>
          <w:szCs w:val="22"/>
        </w:rPr>
        <w:t xml:space="preserve">. Fotodokumentace </w:t>
      </w:r>
      <w:r>
        <w:rPr>
          <w:rFonts w:ascii="Tahoma" w:hAnsi="Tahoma" w:cs="Tahoma"/>
          <w:sz w:val="22"/>
          <w:szCs w:val="22"/>
        </w:rPr>
        <w:t>stavby</w:t>
      </w:r>
      <w:r w:rsidRPr="002820E4">
        <w:rPr>
          <w:rFonts w:ascii="Tahoma" w:hAnsi="Tahoma" w:cs="Tahoma"/>
          <w:sz w:val="22"/>
          <w:szCs w:val="22"/>
        </w:rPr>
        <w:t xml:space="preserve"> bude příkazci předána do 2 týdnů od</w:t>
      </w:r>
      <w:r>
        <w:rPr>
          <w:rFonts w:ascii="Tahoma" w:hAnsi="Tahoma" w:cs="Tahoma"/>
          <w:sz w:val="22"/>
          <w:szCs w:val="22"/>
        </w:rPr>
        <w:t> </w:t>
      </w:r>
      <w:r w:rsidRPr="002820E4">
        <w:rPr>
          <w:rFonts w:ascii="Tahoma" w:hAnsi="Tahoma" w:cs="Tahoma"/>
          <w:sz w:val="22"/>
          <w:szCs w:val="22"/>
        </w:rPr>
        <w:t>předání staveniště zhotoviteli</w:t>
      </w:r>
      <w:r>
        <w:rPr>
          <w:rFonts w:ascii="Tahoma" w:hAnsi="Tahoma" w:cs="Tahoma"/>
          <w:sz w:val="22"/>
          <w:szCs w:val="22"/>
        </w:rPr>
        <w:t xml:space="preserve"> a její převzetí bude potvrzeno příkazcem v předávacím protokolu</w:t>
      </w:r>
      <w:r w:rsidRPr="002820E4">
        <w:rPr>
          <w:rFonts w:ascii="Tahoma" w:hAnsi="Tahoma" w:cs="Tahoma"/>
          <w:sz w:val="22"/>
          <w:szCs w:val="22"/>
        </w:rPr>
        <w:t>.</w:t>
      </w:r>
    </w:p>
    <w:p w:rsidR="005000D8" w:rsidRDefault="005000D8" w:rsidP="00B229CC">
      <w:pPr>
        <w:spacing w:before="60"/>
        <w:ind w:left="357"/>
        <w:jc w:val="both"/>
        <w:rPr>
          <w:rFonts w:ascii="Tahoma" w:hAnsi="Tahoma" w:cs="Tahoma"/>
          <w:sz w:val="22"/>
          <w:szCs w:val="22"/>
        </w:rPr>
      </w:pPr>
    </w:p>
    <w:p w:rsidR="006F3E70" w:rsidRPr="001D3026" w:rsidRDefault="006F3E70" w:rsidP="00B229CC">
      <w:pPr>
        <w:spacing w:before="60"/>
        <w:ind w:left="357"/>
        <w:jc w:val="both"/>
        <w:rPr>
          <w:rFonts w:ascii="Tahoma" w:hAnsi="Tahoma" w:cs="Tahoma"/>
          <w:sz w:val="22"/>
          <w:szCs w:val="22"/>
        </w:rPr>
      </w:pPr>
    </w:p>
    <w:p w:rsidR="00571F7E" w:rsidRPr="00AA172F" w:rsidRDefault="00571F7E" w:rsidP="00571F7E">
      <w:pPr>
        <w:spacing w:before="60"/>
        <w:ind w:left="357"/>
        <w:jc w:val="both"/>
        <w:rPr>
          <w:rFonts w:ascii="Tahoma" w:hAnsi="Tahoma" w:cs="Tahoma"/>
          <w:b/>
          <w:sz w:val="22"/>
          <w:szCs w:val="22"/>
        </w:rPr>
      </w:pPr>
      <w:r w:rsidRPr="00AA172F">
        <w:rPr>
          <w:rFonts w:ascii="Tahoma" w:hAnsi="Tahoma" w:cs="Tahoma"/>
          <w:b/>
          <w:sz w:val="22"/>
          <w:szCs w:val="22"/>
        </w:rPr>
        <w:t>Činnosti koordinátora BOZP:</w:t>
      </w:r>
    </w:p>
    <w:p w:rsidR="00B229CC" w:rsidRPr="00B229CC" w:rsidRDefault="00B229CC" w:rsidP="00B229CC">
      <w:pPr>
        <w:numPr>
          <w:ilvl w:val="0"/>
          <w:numId w:val="8"/>
        </w:numPr>
        <w:tabs>
          <w:tab w:val="clear" w:pos="2062"/>
          <w:tab w:val="num" w:pos="714"/>
        </w:tabs>
        <w:spacing w:before="60"/>
        <w:ind w:left="714" w:hanging="357"/>
        <w:jc w:val="both"/>
        <w:rPr>
          <w:rFonts w:ascii="Tahoma" w:hAnsi="Tahoma" w:cs="Tahoma"/>
          <w:sz w:val="22"/>
          <w:szCs w:val="22"/>
        </w:rPr>
      </w:pPr>
      <w:r w:rsidRPr="00B229CC">
        <w:rPr>
          <w:rFonts w:ascii="Tahoma" w:hAnsi="Tahoma" w:cs="Tahoma"/>
          <w:sz w:val="22"/>
          <w:szCs w:val="22"/>
        </w:rPr>
        <w:t>Zajištění všech povinností stavebníka (příkazce) plynoucích ze zákona č. 309/2006 Sb. (mimo povinností příkazce vůči koordinátorovi BOZP), včetně zajištění oznámení o zahájení prací a jeho doručení příslušnému oblastnímu inspektorátu práce. Neprodleně po podání oznámení o zahájení prací předá příkazník příkazci kopii oznámení s potvrzením o jeho podání příslušnému úřadu.</w:t>
      </w:r>
    </w:p>
    <w:p w:rsidR="00B229CC" w:rsidRPr="00B229CC" w:rsidRDefault="00B229CC" w:rsidP="00B229CC">
      <w:pPr>
        <w:numPr>
          <w:ilvl w:val="0"/>
          <w:numId w:val="8"/>
        </w:numPr>
        <w:tabs>
          <w:tab w:val="clear" w:pos="2062"/>
          <w:tab w:val="num" w:pos="714"/>
        </w:tabs>
        <w:spacing w:before="60"/>
        <w:ind w:left="714" w:hanging="357"/>
        <w:jc w:val="both"/>
        <w:rPr>
          <w:rFonts w:ascii="Tahoma" w:hAnsi="Tahoma" w:cs="Tahoma"/>
          <w:sz w:val="22"/>
          <w:szCs w:val="22"/>
        </w:rPr>
      </w:pPr>
      <w:r w:rsidRPr="00B229CC">
        <w:rPr>
          <w:rFonts w:ascii="Tahoma" w:hAnsi="Tahoma" w:cs="Tahoma"/>
          <w:sz w:val="22"/>
          <w:szCs w:val="22"/>
        </w:rPr>
        <w:t>V rámci výkonu koordinátora BOZP je příkazník povinen z hlediska bezpečnosti a ochrany zdraví při práci provádět zejména následující činnosti, které je povinen také zaznamenat:</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Seznamuje dotčené osoby s místními riziky za účelem předcházení ohrožení života a zdraví osob, které se s vědomím zhotovitele mohou zdržovat na staveništi (pokud stavební práce probíhají za provozu),</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Zpracovává plán bezpečnosti a ochrany zdraví při práci na staveništi (dále jen „plán BOZP“) před zahájením prací na staveništi, včetně jeho aktualizace v průběhu stavby a seznamuje s ním dotčené osoby,</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organizuje pravidelné kontrolní dny bezpečnosti a ochrany zdraví při práci a pořizuje zápisy z nich,</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provádí v průběhu realizace stavby v rozsahu minimálně 1x týdně další kontroly na staveništi mimo kontrolní dny a pořizuje zápisy z nich,</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upozorňuje zhotovitele na nedostatky v uplatňování požadavků na bezpečnost a ochranu zdraví při práci nebo na nedodržení plánu BOZP zjištěné při kontrolách a ukládá k nim opatření k nápravě; o zjištěných nedostatcích týkajících se bezpečnosti a ochrany zdraví při práci pořizuje fotodokumentaci,</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oznamuje příkazci případy dle předchozí odrážky a nepřijetí uložených opatření k nápravě zhotovitelem,</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koordinuje svoji činnost s techniky bezpečnosti a ochrany zdraví při práci jednotlivých poddodavatelů, popř. s koordinátory BOZP u souběžně probíhajících staveb,</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koordinuje činnosti jednotlivých poddodavatelů s cílem vyloučení bezpečnostních kolizí,</w:t>
      </w:r>
    </w:p>
    <w:p w:rsidR="00B229CC" w:rsidRPr="00B229CC" w:rsidRDefault="00B229CC" w:rsidP="00B229CC">
      <w:pPr>
        <w:numPr>
          <w:ilvl w:val="0"/>
          <w:numId w:val="16"/>
        </w:numPr>
        <w:tabs>
          <w:tab w:val="clear" w:pos="360"/>
          <w:tab w:val="num" w:pos="1276"/>
        </w:tabs>
        <w:spacing w:before="60"/>
        <w:ind w:left="1276" w:hanging="425"/>
        <w:jc w:val="both"/>
        <w:rPr>
          <w:rFonts w:ascii="Tahoma" w:hAnsi="Tahoma" w:cs="Tahoma"/>
          <w:sz w:val="22"/>
          <w:szCs w:val="22"/>
        </w:rPr>
      </w:pPr>
      <w:r w:rsidRPr="00B229CC">
        <w:rPr>
          <w:rFonts w:ascii="Tahoma" w:hAnsi="Tahoma" w:cs="Tahoma"/>
          <w:sz w:val="22"/>
          <w:szCs w:val="22"/>
        </w:rPr>
        <w:t>kontroluje dodržování čistoty a pořádku na staveništi.</w:t>
      </w:r>
    </w:p>
    <w:p w:rsidR="00B229CC" w:rsidRPr="00B229CC" w:rsidRDefault="00B229CC" w:rsidP="00B229CC">
      <w:pPr>
        <w:numPr>
          <w:ilvl w:val="0"/>
          <w:numId w:val="8"/>
        </w:numPr>
        <w:tabs>
          <w:tab w:val="clear" w:pos="2062"/>
          <w:tab w:val="num" w:pos="714"/>
        </w:tabs>
        <w:spacing w:before="60"/>
        <w:ind w:left="714" w:hanging="357"/>
        <w:jc w:val="both"/>
        <w:rPr>
          <w:rFonts w:ascii="Tahoma" w:hAnsi="Tahoma" w:cs="Tahoma"/>
          <w:sz w:val="22"/>
          <w:szCs w:val="22"/>
        </w:rPr>
      </w:pPr>
      <w:r w:rsidRPr="00B229CC">
        <w:rPr>
          <w:rFonts w:ascii="Tahoma" w:hAnsi="Tahoma" w:cs="Tahoma"/>
          <w:sz w:val="22"/>
          <w:szCs w:val="22"/>
        </w:rPr>
        <w:t>Zasílat příkazci 1x týdně zápisy z kontrolních dnů a z dalších provedených kontrol, jejichž součástí bude seznam zjištěných nedostatků v uplatňování požadavků na bezpečnost a ochranu zdraví při práci a nedodržení plánu BOZP včetně údajů o nepřijetí uložených opatření k nápravě zhotovitelem a pořízené fotodokumentace (jako podklad pro přijetí opatření příkazcem k odstranění nedostatků vytýkaných příkazníkem).</w:t>
      </w:r>
    </w:p>
    <w:p w:rsidR="00B229CC" w:rsidRPr="002820E4" w:rsidRDefault="00B229CC" w:rsidP="00B229CC">
      <w:pPr>
        <w:numPr>
          <w:ilvl w:val="0"/>
          <w:numId w:val="11"/>
        </w:numPr>
        <w:autoSpaceDE w:val="0"/>
        <w:autoSpaceDN w:val="0"/>
        <w:adjustRightInd w:val="0"/>
        <w:spacing w:before="120"/>
        <w:ind w:left="357" w:hanging="357"/>
        <w:jc w:val="both"/>
        <w:rPr>
          <w:rFonts w:ascii="Tahoma" w:hAnsi="Tahoma" w:cs="Tahoma"/>
          <w:sz w:val="22"/>
          <w:szCs w:val="22"/>
        </w:rPr>
      </w:pPr>
      <w:r w:rsidRPr="00B229CC">
        <w:rPr>
          <w:rFonts w:ascii="Tahoma" w:hAnsi="Tahoma" w:cs="Tahoma"/>
          <w:sz w:val="22"/>
          <w:szCs w:val="22"/>
        </w:rPr>
        <w:t xml:space="preserve">Příkazce se zavazuje zaplatit příkazníkovi za provádění inženýrské činnosti odměnu dle čl. V </w:t>
      </w:r>
      <w:r w:rsidRPr="002820E4">
        <w:rPr>
          <w:rFonts w:ascii="Tahoma" w:hAnsi="Tahoma" w:cs="Tahoma"/>
          <w:sz w:val="22"/>
          <w:szCs w:val="22"/>
        </w:rPr>
        <w:t>této smlouvy.</w:t>
      </w:r>
    </w:p>
    <w:p w:rsidR="00B229CC" w:rsidRPr="002820E4" w:rsidRDefault="00B229CC" w:rsidP="00B229CC">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rsidR="00B229CC" w:rsidRPr="002820E4" w:rsidRDefault="00B229CC" w:rsidP="00B229CC">
      <w:pPr>
        <w:keepNext/>
        <w:spacing w:before="360"/>
        <w:jc w:val="center"/>
        <w:rPr>
          <w:rFonts w:ascii="Tahoma" w:hAnsi="Tahoma" w:cs="Tahoma"/>
          <w:b/>
          <w:sz w:val="22"/>
          <w:szCs w:val="22"/>
        </w:rPr>
      </w:pPr>
      <w:r w:rsidRPr="002820E4">
        <w:rPr>
          <w:rFonts w:ascii="Tahoma" w:hAnsi="Tahoma" w:cs="Tahoma"/>
          <w:b/>
          <w:sz w:val="22"/>
          <w:szCs w:val="22"/>
        </w:rPr>
        <w:t>IV.</w:t>
      </w:r>
      <w:r w:rsidRPr="002820E4">
        <w:rPr>
          <w:rFonts w:ascii="Tahoma" w:hAnsi="Tahoma" w:cs="Tahoma"/>
          <w:b/>
          <w:sz w:val="22"/>
          <w:szCs w:val="22"/>
        </w:rPr>
        <w:br/>
        <w:t>Doba plnění</w:t>
      </w:r>
    </w:p>
    <w:p w:rsidR="00B229CC" w:rsidRPr="007D3C1F" w:rsidRDefault="00B229CC" w:rsidP="00B229CC">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 zahájí výkon inženýrské činnosti ihned po nabytí účinnosti této smlouvy.</w:t>
      </w:r>
    </w:p>
    <w:p w:rsidR="00B229CC" w:rsidRPr="002820E4" w:rsidRDefault="00B229CC" w:rsidP="00B229CC">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rsidR="00B229CC" w:rsidRPr="007D3C1F" w:rsidRDefault="00B229CC" w:rsidP="00B229CC">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w:t>
      </w:r>
      <w:r>
        <w:rPr>
          <w:rFonts w:ascii="Tahoma" w:hAnsi="Tahoma" w:cs="Tahoma"/>
          <w:sz w:val="22"/>
          <w:szCs w:val="22"/>
        </w:rPr>
        <w:t xml:space="preserve">, včetně </w:t>
      </w:r>
      <w:r w:rsidRPr="002820E4">
        <w:rPr>
          <w:rFonts w:ascii="Tahoma" w:hAnsi="Tahoma" w:cs="Tahoma"/>
          <w:sz w:val="22"/>
          <w:szCs w:val="22"/>
        </w:rPr>
        <w:t>odstranění poslední vady z přejímacího řízení stavby (pokud byla stavba převzata s vadami)</w:t>
      </w:r>
      <w:r>
        <w:rPr>
          <w:rFonts w:ascii="Tahoma" w:hAnsi="Tahoma" w:cs="Tahoma"/>
          <w:sz w:val="22"/>
          <w:szCs w:val="22"/>
        </w:rPr>
        <w:t xml:space="preserve"> a vyklizení staveniště zhotovitelem</w:t>
      </w:r>
      <w:r w:rsidRPr="00A863A4">
        <w:rPr>
          <w:rFonts w:ascii="Tahoma" w:hAnsi="Tahoma" w:cs="Tahoma"/>
          <w:sz w:val="22"/>
          <w:szCs w:val="22"/>
        </w:rPr>
        <w:t>,</w:t>
      </w:r>
    </w:p>
    <w:p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rsidR="00B229CC" w:rsidRDefault="00B229CC" w:rsidP="00B229CC">
      <w:pPr>
        <w:pStyle w:val="Smlouva-slo"/>
        <w:spacing w:line="240" w:lineRule="auto"/>
        <w:ind w:left="357"/>
        <w:rPr>
          <w:rFonts w:ascii="Tahoma" w:hAnsi="Tahoma" w:cs="Tahoma"/>
          <w:b/>
          <w:bCs/>
          <w:sz w:val="22"/>
          <w:szCs w:val="22"/>
        </w:rPr>
      </w:pPr>
      <w:r>
        <w:rPr>
          <w:rFonts w:ascii="Tahoma" w:hAnsi="Tahoma" w:cs="Tahoma"/>
          <w:sz w:val="22"/>
          <w:szCs w:val="22"/>
        </w:rPr>
        <w:t>Celková o</w:t>
      </w:r>
      <w:r w:rsidRPr="00C46335">
        <w:rPr>
          <w:rFonts w:ascii="Tahoma" w:hAnsi="Tahoma" w:cs="Tahoma"/>
          <w:sz w:val="22"/>
          <w:szCs w:val="22"/>
        </w:rPr>
        <w:t>dměna za inženýrskou činnost</w:t>
      </w:r>
      <w:r>
        <w:rPr>
          <w:rFonts w:ascii="Tahoma" w:hAnsi="Tahoma" w:cs="Tahoma"/>
          <w:sz w:val="22"/>
          <w:szCs w:val="22"/>
        </w:rPr>
        <w:t xml:space="preserve"> dle této </w:t>
      </w:r>
      <w:r w:rsidRPr="00B229CC">
        <w:rPr>
          <w:rFonts w:ascii="Tahoma" w:hAnsi="Tahoma" w:cs="Tahoma"/>
          <w:sz w:val="22"/>
          <w:szCs w:val="22"/>
        </w:rPr>
        <w:t xml:space="preserve">smlouvy (včetně činnosti koordinátora BOZP) je stanovena dohodou smluvních stran a činí </w:t>
      </w:r>
      <w:r w:rsidR="007E473E">
        <w:rPr>
          <w:rFonts w:ascii="Tahoma" w:hAnsi="Tahoma" w:cs="Tahoma"/>
          <w:sz w:val="22"/>
          <w:szCs w:val="22"/>
        </w:rPr>
        <w:t>84.200</w:t>
      </w:r>
      <w:r w:rsidRPr="00C46335">
        <w:rPr>
          <w:rFonts w:ascii="Tahoma" w:hAnsi="Tahoma" w:cs="Tahoma"/>
          <w:b/>
          <w:bCs/>
          <w:sz w:val="22"/>
          <w:szCs w:val="22"/>
        </w:rPr>
        <w:t> Kč</w:t>
      </w:r>
      <w:r>
        <w:rPr>
          <w:rFonts w:ascii="Tahoma" w:hAnsi="Tahoma" w:cs="Tahoma"/>
          <w:b/>
          <w:bCs/>
          <w:sz w:val="22"/>
          <w:szCs w:val="22"/>
        </w:rPr>
        <w:t>, z toho:</w:t>
      </w:r>
    </w:p>
    <w:p w:rsidR="00B229CC" w:rsidRPr="00C46335" w:rsidRDefault="00B229CC" w:rsidP="00B229CC">
      <w:pPr>
        <w:pStyle w:val="OdstavecSmlouvy"/>
        <w:numPr>
          <w:ilvl w:val="0"/>
          <w:numId w:val="35"/>
        </w:numPr>
        <w:tabs>
          <w:tab w:val="clear" w:pos="360"/>
          <w:tab w:val="clear" w:pos="426"/>
          <w:tab w:val="clear" w:pos="1701"/>
        </w:tabs>
        <w:spacing w:before="120" w:after="0"/>
        <w:ind w:left="714" w:hanging="357"/>
        <w:rPr>
          <w:rFonts w:ascii="Tahoma" w:hAnsi="Tahoma" w:cs="Tahoma"/>
          <w:b/>
          <w:bCs/>
          <w:sz w:val="22"/>
          <w:szCs w:val="22"/>
        </w:rPr>
      </w:pPr>
      <w:r w:rsidRPr="00C46335">
        <w:rPr>
          <w:rFonts w:ascii="Tahoma" w:hAnsi="Tahoma" w:cs="Tahoma"/>
          <w:b/>
          <w:bCs/>
          <w:sz w:val="22"/>
          <w:szCs w:val="22"/>
        </w:rPr>
        <w:t xml:space="preserve"> </w:t>
      </w:r>
      <w:r w:rsidRPr="00C46335">
        <w:rPr>
          <w:rFonts w:ascii="Tahoma" w:hAnsi="Tahoma" w:cs="Tahoma"/>
          <w:sz w:val="22"/>
          <w:szCs w:val="22"/>
        </w:rPr>
        <w:t xml:space="preserve">odměna za </w:t>
      </w:r>
      <w:r>
        <w:rPr>
          <w:rFonts w:ascii="Tahoma" w:hAnsi="Tahoma" w:cs="Tahoma"/>
          <w:sz w:val="22"/>
          <w:szCs w:val="22"/>
        </w:rPr>
        <w:t xml:space="preserve">výkon </w:t>
      </w:r>
      <w:r w:rsidRPr="00C46335">
        <w:rPr>
          <w:rFonts w:ascii="Tahoma" w:hAnsi="Tahoma" w:cs="Tahoma"/>
          <w:sz w:val="22"/>
          <w:szCs w:val="22"/>
        </w:rPr>
        <w:t>inženýrsk</w:t>
      </w:r>
      <w:r>
        <w:rPr>
          <w:rFonts w:ascii="Tahoma" w:hAnsi="Tahoma" w:cs="Tahoma"/>
          <w:sz w:val="22"/>
          <w:szCs w:val="22"/>
        </w:rPr>
        <w:t>é</w:t>
      </w:r>
      <w:r w:rsidRPr="00C46335">
        <w:rPr>
          <w:rFonts w:ascii="Tahoma" w:hAnsi="Tahoma" w:cs="Tahoma"/>
          <w:sz w:val="22"/>
          <w:szCs w:val="22"/>
        </w:rPr>
        <w:t xml:space="preserve"> činnost</w:t>
      </w:r>
      <w:r>
        <w:rPr>
          <w:rFonts w:ascii="Tahoma" w:hAnsi="Tahoma" w:cs="Tahoma"/>
          <w:sz w:val="22"/>
          <w:szCs w:val="22"/>
        </w:rPr>
        <w:t>i</w:t>
      </w:r>
      <w:r w:rsidRPr="001C25A3">
        <w:rPr>
          <w:rFonts w:ascii="Tahoma" w:hAnsi="Tahoma" w:cs="Tahoma"/>
          <w:sz w:val="22"/>
          <w:szCs w:val="22"/>
        </w:rPr>
        <w:t xml:space="preserve"> </w:t>
      </w:r>
      <w:r>
        <w:rPr>
          <w:rFonts w:ascii="Tahoma" w:hAnsi="Tahoma" w:cs="Tahoma"/>
          <w:sz w:val="22"/>
          <w:szCs w:val="22"/>
        </w:rPr>
        <w:t xml:space="preserve">před zahájením realizace stavby, tj. od nabytí účinnosti této smlouvy do předání staveniště zhotoviteli </w:t>
      </w:r>
      <w:r w:rsidRPr="00C46335">
        <w:rPr>
          <w:rFonts w:ascii="Tahoma" w:hAnsi="Tahoma" w:cs="Tahoma"/>
          <w:sz w:val="22"/>
          <w:szCs w:val="22"/>
        </w:rPr>
        <w:t xml:space="preserve">činí </w:t>
      </w:r>
      <w:r w:rsidR="006F3E70">
        <w:rPr>
          <w:rFonts w:ascii="Tahoma" w:hAnsi="Tahoma" w:cs="Tahoma"/>
          <w:sz w:val="22"/>
          <w:szCs w:val="22"/>
        </w:rPr>
        <w:t>15.000</w:t>
      </w:r>
      <w:r w:rsidRPr="00C46335">
        <w:rPr>
          <w:rFonts w:ascii="Tahoma" w:hAnsi="Tahoma" w:cs="Tahoma"/>
          <w:b/>
          <w:bCs/>
          <w:sz w:val="22"/>
          <w:szCs w:val="22"/>
        </w:rPr>
        <w:t> Kč</w:t>
      </w:r>
      <w:r>
        <w:rPr>
          <w:rFonts w:ascii="Tahoma" w:hAnsi="Tahoma" w:cs="Tahoma"/>
          <w:b/>
          <w:bCs/>
          <w:sz w:val="22"/>
          <w:szCs w:val="22"/>
        </w:rPr>
        <w:t>,</w:t>
      </w:r>
    </w:p>
    <w:p w:rsidR="00B229CC" w:rsidRDefault="00B229CC" w:rsidP="00B229CC">
      <w:pPr>
        <w:pStyle w:val="OdstavecSmlouvy"/>
        <w:numPr>
          <w:ilvl w:val="0"/>
          <w:numId w:val="35"/>
        </w:numPr>
        <w:tabs>
          <w:tab w:val="clear" w:pos="360"/>
          <w:tab w:val="clear" w:pos="426"/>
          <w:tab w:val="clear" w:pos="1701"/>
        </w:tabs>
        <w:spacing w:before="120" w:after="0"/>
        <w:ind w:left="714" w:hanging="357"/>
        <w:rPr>
          <w:rFonts w:ascii="Tahoma" w:hAnsi="Tahoma" w:cs="Tahoma"/>
          <w:b/>
          <w:bCs/>
          <w:sz w:val="22"/>
          <w:szCs w:val="22"/>
        </w:rPr>
      </w:pPr>
      <w:r w:rsidRPr="00C46335">
        <w:rPr>
          <w:rFonts w:ascii="Tahoma" w:hAnsi="Tahoma" w:cs="Tahoma"/>
          <w:sz w:val="22"/>
          <w:szCs w:val="22"/>
        </w:rPr>
        <w:t>odměna za výkon</w:t>
      </w:r>
      <w:r>
        <w:rPr>
          <w:rFonts w:ascii="Tahoma" w:hAnsi="Tahoma" w:cs="Tahoma"/>
          <w:sz w:val="22"/>
          <w:szCs w:val="22"/>
        </w:rPr>
        <w:t xml:space="preserve"> inženýrské</w:t>
      </w:r>
      <w:r w:rsidRPr="00C46335">
        <w:rPr>
          <w:rFonts w:ascii="Tahoma" w:hAnsi="Tahoma" w:cs="Tahoma"/>
          <w:sz w:val="22"/>
          <w:szCs w:val="22"/>
        </w:rPr>
        <w:t xml:space="preserve"> činnosti </w:t>
      </w:r>
      <w:r>
        <w:rPr>
          <w:rFonts w:ascii="Tahoma" w:hAnsi="Tahoma" w:cs="Tahoma"/>
          <w:sz w:val="22"/>
          <w:szCs w:val="22"/>
        </w:rPr>
        <w:t xml:space="preserve">během realizace stavby </w:t>
      </w:r>
      <w:r w:rsidRPr="00C46335">
        <w:rPr>
          <w:rFonts w:ascii="Tahoma" w:hAnsi="Tahoma" w:cs="Tahoma"/>
          <w:sz w:val="22"/>
          <w:szCs w:val="22"/>
        </w:rPr>
        <w:t xml:space="preserve">činí </w:t>
      </w:r>
      <w:r w:rsidR="007E473E">
        <w:rPr>
          <w:rFonts w:ascii="Tahoma" w:hAnsi="Tahoma" w:cs="Tahoma"/>
          <w:sz w:val="22"/>
          <w:szCs w:val="22"/>
        </w:rPr>
        <w:t>6</w:t>
      </w:r>
      <w:r w:rsidR="006F3E70">
        <w:rPr>
          <w:rFonts w:ascii="Tahoma" w:hAnsi="Tahoma" w:cs="Tahoma"/>
          <w:sz w:val="22"/>
          <w:szCs w:val="22"/>
        </w:rPr>
        <w:t xml:space="preserve">6.200 </w:t>
      </w:r>
      <w:r w:rsidRPr="00C46335">
        <w:rPr>
          <w:rFonts w:ascii="Tahoma" w:hAnsi="Tahoma" w:cs="Tahoma"/>
          <w:b/>
          <w:bCs/>
          <w:sz w:val="22"/>
          <w:szCs w:val="22"/>
        </w:rPr>
        <w:t>Kč</w:t>
      </w:r>
      <w:r>
        <w:rPr>
          <w:rFonts w:ascii="Tahoma" w:hAnsi="Tahoma" w:cs="Tahoma"/>
          <w:b/>
          <w:bCs/>
          <w:sz w:val="22"/>
          <w:szCs w:val="22"/>
        </w:rPr>
        <w:t>,</w:t>
      </w:r>
    </w:p>
    <w:p w:rsidR="00B229CC" w:rsidRPr="002D1994" w:rsidRDefault="00B229CC" w:rsidP="00B229CC">
      <w:pPr>
        <w:pStyle w:val="OdstavecSmlouvy"/>
        <w:numPr>
          <w:ilvl w:val="0"/>
          <w:numId w:val="35"/>
        </w:numPr>
        <w:tabs>
          <w:tab w:val="clear" w:pos="360"/>
          <w:tab w:val="clear" w:pos="426"/>
          <w:tab w:val="clear" w:pos="1701"/>
        </w:tabs>
        <w:spacing w:before="120" w:after="0"/>
        <w:ind w:left="714" w:hanging="357"/>
        <w:rPr>
          <w:rFonts w:ascii="Tahoma" w:hAnsi="Tahoma" w:cs="Tahoma"/>
          <w:b/>
          <w:bCs/>
          <w:sz w:val="22"/>
          <w:szCs w:val="22"/>
        </w:rPr>
      </w:pPr>
      <w:r w:rsidRPr="00C46335">
        <w:rPr>
          <w:rFonts w:ascii="Tahoma" w:hAnsi="Tahoma" w:cs="Tahoma"/>
          <w:sz w:val="22"/>
          <w:szCs w:val="22"/>
        </w:rPr>
        <w:t xml:space="preserve">odměna za výkon </w:t>
      </w:r>
      <w:r>
        <w:rPr>
          <w:rFonts w:ascii="Tahoma" w:hAnsi="Tahoma" w:cs="Tahoma"/>
          <w:sz w:val="22"/>
          <w:szCs w:val="22"/>
        </w:rPr>
        <w:t xml:space="preserve">inženýrské </w:t>
      </w:r>
      <w:r w:rsidRPr="00C46335">
        <w:rPr>
          <w:rFonts w:ascii="Tahoma" w:hAnsi="Tahoma" w:cs="Tahoma"/>
          <w:sz w:val="22"/>
          <w:szCs w:val="22"/>
        </w:rPr>
        <w:t>činnosti</w:t>
      </w:r>
      <w:r>
        <w:rPr>
          <w:rFonts w:ascii="Tahoma" w:hAnsi="Tahoma" w:cs="Tahoma"/>
          <w:sz w:val="22"/>
          <w:szCs w:val="22"/>
        </w:rPr>
        <w:t xml:space="preserve"> po zahájení přejímacího řízení dokončené stavby až do doby ukončení inženýrské činnosti dle čl. IV odst. 2 této smlouvy činí </w:t>
      </w:r>
      <w:r w:rsidR="006F3E70">
        <w:rPr>
          <w:rFonts w:ascii="Tahoma" w:hAnsi="Tahoma" w:cs="Tahoma"/>
          <w:sz w:val="22"/>
          <w:szCs w:val="22"/>
        </w:rPr>
        <w:t>3000</w:t>
      </w:r>
      <w:r>
        <w:rPr>
          <w:rFonts w:ascii="Tahoma" w:hAnsi="Tahoma" w:cs="Tahoma"/>
          <w:sz w:val="22"/>
          <w:szCs w:val="22"/>
        </w:rPr>
        <w:t> </w:t>
      </w:r>
      <w:r>
        <w:rPr>
          <w:rFonts w:ascii="Tahoma" w:hAnsi="Tahoma" w:cs="Tahoma"/>
          <w:b/>
          <w:sz w:val="22"/>
          <w:szCs w:val="22"/>
        </w:rPr>
        <w:t>Kč.</w:t>
      </w:r>
    </w:p>
    <w:p w:rsidR="00B229CC" w:rsidRPr="005C7B87" w:rsidRDefault="00B229CC" w:rsidP="00B229CC">
      <w:pPr>
        <w:spacing w:before="120"/>
        <w:ind w:left="357"/>
        <w:jc w:val="both"/>
        <w:rPr>
          <w:rFonts w:ascii="Tahoma" w:hAnsi="Tahoma" w:cs="Tahoma"/>
          <w:b/>
          <w:sz w:val="22"/>
          <w:szCs w:val="22"/>
        </w:rPr>
      </w:pPr>
      <w:r w:rsidRPr="002820E4">
        <w:rPr>
          <w:rFonts w:ascii="Tahoma" w:hAnsi="Tahoma" w:cs="Tahoma"/>
          <w:b/>
          <w:sz w:val="22"/>
          <w:szCs w:val="22"/>
        </w:rPr>
        <w:t>Příkazník p</w:t>
      </w:r>
      <w:r>
        <w:rPr>
          <w:rFonts w:ascii="Tahoma" w:hAnsi="Tahoma" w:cs="Tahoma"/>
          <w:b/>
          <w:sz w:val="22"/>
          <w:szCs w:val="22"/>
        </w:rPr>
        <w:t>rohlašuje, že není plátcem DPH.</w:t>
      </w:r>
    </w:p>
    <w:p w:rsidR="00B229CC" w:rsidRPr="00E17A21" w:rsidRDefault="00B229CC" w:rsidP="00B229CC">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odměně jsou zahrnuty veškeré náklady příkazníka nutně nebo účelně vynaložené při</w:t>
      </w:r>
      <w:r>
        <w:rPr>
          <w:rFonts w:ascii="Tahoma" w:hAnsi="Tahoma" w:cs="Tahoma"/>
          <w:sz w:val="22"/>
          <w:szCs w:val="22"/>
        </w:rPr>
        <w:t> </w:t>
      </w:r>
      <w:r w:rsidRPr="002820E4">
        <w:rPr>
          <w:rFonts w:ascii="Tahoma" w:hAnsi="Tahoma" w:cs="Tahoma"/>
          <w:sz w:val="22"/>
          <w:szCs w:val="22"/>
        </w:rPr>
        <w:t>plnění jeho závazk</w:t>
      </w:r>
      <w:r>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 xml:space="preserve">y, </w:t>
      </w:r>
      <w:r w:rsidR="00E976CD">
        <w:rPr>
          <w:rFonts w:ascii="Tahoma" w:hAnsi="Tahoma" w:cs="Tahoma"/>
          <w:sz w:val="22"/>
          <w:szCs w:val="22"/>
        </w:rPr>
        <w:t>včetně správních poplatků.</w:t>
      </w:r>
    </w:p>
    <w:p w:rsidR="00B229CC" w:rsidRDefault="00B229CC" w:rsidP="00B229CC">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 je dohodnuta jako nejvýše přípustná a platí po celou dobu platnosti smlouvy.</w:t>
      </w:r>
    </w:p>
    <w:p w:rsidR="00B229CC" w:rsidRPr="003B1CA6" w:rsidRDefault="00B229CC" w:rsidP="00B229CC">
      <w:pPr>
        <w:pStyle w:val="Smlouva-slo"/>
        <w:numPr>
          <w:ilvl w:val="6"/>
          <w:numId w:val="6"/>
        </w:numPr>
        <w:tabs>
          <w:tab w:val="clear" w:pos="360"/>
          <w:tab w:val="num" w:pos="426"/>
        </w:tabs>
        <w:spacing w:line="240" w:lineRule="auto"/>
        <w:ind w:left="426" w:hanging="426"/>
        <w:rPr>
          <w:rFonts w:ascii="Tahoma" w:hAnsi="Tahoma" w:cs="Tahoma"/>
          <w:sz w:val="22"/>
          <w:szCs w:val="22"/>
        </w:rPr>
      </w:pPr>
      <w:r w:rsidRPr="007A1D24">
        <w:rPr>
          <w:rFonts w:ascii="Tahoma" w:hAnsi="Tahoma" w:cs="Tahoma"/>
          <w:sz w:val="22"/>
          <w:szCs w:val="22"/>
        </w:rPr>
        <w:t>Pokud dojde k prodloužení doby realizace stavby oproti době realizace stavby stanovené ve smlouvě se zhotovitelem (na základě uzavření dodatku ke smlouvě o dílo, nebo v důsledku prodlení zhotovitele), vyhrazuje si příkazce</w:t>
      </w:r>
      <w:r w:rsidRPr="00575ECE">
        <w:rPr>
          <w:rFonts w:ascii="Tahoma" w:hAnsi="Tahoma" w:cs="Tahoma"/>
          <w:sz w:val="22"/>
          <w:szCs w:val="22"/>
        </w:rPr>
        <w:t xml:space="preserve">, s přiměřeným použitím </w:t>
      </w:r>
      <w:r w:rsidRPr="00E3439B">
        <w:rPr>
          <w:rFonts w:ascii="Tahoma" w:hAnsi="Tahoma" w:cs="Tahoma"/>
          <w:sz w:val="22"/>
          <w:szCs w:val="22"/>
        </w:rPr>
        <w:t xml:space="preserve">§ 100 </w:t>
      </w:r>
      <w:r w:rsidRPr="00737D04">
        <w:rPr>
          <w:rFonts w:ascii="Tahoma" w:hAnsi="Tahoma" w:cs="Tahoma"/>
          <w:sz w:val="22"/>
          <w:szCs w:val="22"/>
        </w:rPr>
        <w:t xml:space="preserve">odst. 1 </w:t>
      </w:r>
      <w:r>
        <w:rPr>
          <w:rFonts w:ascii="Tahoma" w:hAnsi="Tahoma" w:cs="Tahoma"/>
          <w:sz w:val="22"/>
          <w:szCs w:val="22"/>
        </w:rPr>
        <w:t>zákona č. 134/2016 Sb., o zadávání veřejných zakázek, ve znění pozdějších předpisů</w:t>
      </w:r>
      <w:r w:rsidRPr="00737D04">
        <w:rPr>
          <w:rFonts w:ascii="Tahoma" w:hAnsi="Tahoma" w:cs="Tahoma"/>
          <w:sz w:val="22"/>
          <w:szCs w:val="22"/>
        </w:rPr>
        <w:t xml:space="preserve"> </w:t>
      </w:r>
      <w:r>
        <w:rPr>
          <w:rFonts w:ascii="Tahoma" w:hAnsi="Tahoma" w:cs="Tahoma"/>
          <w:sz w:val="22"/>
          <w:szCs w:val="22"/>
        </w:rPr>
        <w:t xml:space="preserve">(dále jen „ZZVZ“) </w:t>
      </w:r>
      <w:r w:rsidRPr="00575ECE">
        <w:rPr>
          <w:rFonts w:ascii="Tahoma" w:hAnsi="Tahoma" w:cs="Tahoma"/>
          <w:sz w:val="22"/>
          <w:szCs w:val="22"/>
        </w:rPr>
        <w:t>právo navýšit příkazníkovi odměnu uvedenou v odstavci 1 tohoto článku smlouvy. Navýšení odměny se v tomto případě vypočítá jako součin odměny dle odst. 1 písm. b) tohoto článku smlouvy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rsidR="00B229CC" w:rsidRPr="002820E4" w:rsidRDefault="00B229CC" w:rsidP="00B229CC">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 odpovídá za to, že sazba daně z přidané hodnoty je stanovena v souladu s platnými právními předpisy; v případě, že dojde ke</w:t>
      </w:r>
      <w:r>
        <w:rPr>
          <w:rFonts w:ascii="Tahoma" w:hAnsi="Tahoma" w:cs="Tahoma"/>
          <w:sz w:val="22"/>
          <w:szCs w:val="22"/>
        </w:rPr>
        <w:t> </w:t>
      </w:r>
      <w:r w:rsidRPr="002820E4">
        <w:rPr>
          <w:rFonts w:ascii="Tahoma" w:hAnsi="Tahoma" w:cs="Tahoma"/>
          <w:sz w:val="22"/>
          <w:szCs w:val="22"/>
        </w:rPr>
        <w:t xml:space="preserve">změně zákonné sazby DPH, je </w:t>
      </w:r>
      <w:r>
        <w:rPr>
          <w:rFonts w:ascii="Tahoma" w:hAnsi="Tahoma" w:cs="Tahoma"/>
          <w:sz w:val="22"/>
          <w:szCs w:val="22"/>
        </w:rPr>
        <w:t xml:space="preserve">příkazce </w:t>
      </w:r>
      <w:r w:rsidRPr="002820E4">
        <w:rPr>
          <w:rFonts w:ascii="Tahoma" w:hAnsi="Tahoma" w:cs="Tahoma"/>
          <w:sz w:val="22"/>
          <w:szCs w:val="22"/>
        </w:rPr>
        <w:t>povinen k odměně bez DPH účtovat DPH v platné výši. Smluvní strany se dohodly, že v případě změny výše odměny v důsledku změny sazby DPH není nutno ke smlouvě uzavírat dodatek.</w:t>
      </w:r>
    </w:p>
    <w:p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rsidR="00054F32" w:rsidRPr="002820E4" w:rsidRDefault="00054F32" w:rsidP="00054F32">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rsidR="00054F32" w:rsidRPr="002820E4" w:rsidRDefault="00054F32" w:rsidP="00054F32">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Pr>
          <w:rFonts w:ascii="Tahoma" w:hAnsi="Tahoma" w:cs="Tahoma"/>
          <w:b/>
          <w:bCs/>
          <w:sz w:val="22"/>
          <w:szCs w:val="22"/>
        </w:rPr>
        <w:noBreakHyphen/>
      </w:r>
      <w:r w:rsidRPr="3348CDC7">
        <w:rPr>
          <w:rFonts w:ascii="Tahoma" w:hAnsi="Tahoma" w:cs="Tahoma"/>
          <w:b/>
          <w:bCs/>
          <w:sz w:val="22"/>
          <w:szCs w:val="22"/>
        </w:rPr>
        <w:t>li příkazník plátcem DPH</w:t>
      </w:r>
      <w:r w:rsidRPr="002820E4">
        <w:rPr>
          <w:rFonts w:ascii="Tahoma" w:hAnsi="Tahoma" w:cs="Tahoma"/>
          <w:sz w:val="22"/>
          <w:szCs w:val="22"/>
        </w:rPr>
        <w:t xml:space="preserve">, budou podkladem pro úhradu odměny faktury, které budou mít náležitosti daňového dokladu dle zákona o DPH a náležitosti stanovené dalšími obecně závaznými právními předpisy. </w:t>
      </w:r>
      <w:r w:rsidRPr="3348CDC7">
        <w:rPr>
          <w:rFonts w:ascii="Tahoma" w:hAnsi="Tahoma" w:cs="Tahoma"/>
          <w:b/>
          <w:bCs/>
          <w:sz w:val="22"/>
          <w:szCs w:val="22"/>
        </w:rPr>
        <w:t>Není</w:t>
      </w:r>
      <w:r>
        <w:rPr>
          <w:rFonts w:ascii="Tahoma" w:hAnsi="Tahoma" w:cs="Tahoma"/>
          <w:b/>
          <w:bCs/>
          <w:sz w:val="22"/>
          <w:szCs w:val="22"/>
        </w:rPr>
        <w:noBreakHyphen/>
      </w:r>
      <w:r w:rsidRPr="3348CDC7">
        <w:rPr>
          <w:rFonts w:ascii="Tahoma" w:hAnsi="Tahoma" w:cs="Tahoma"/>
          <w:b/>
          <w:bCs/>
          <w:sz w:val="22"/>
          <w:szCs w:val="22"/>
        </w:rPr>
        <w:t>li příkazník plátcem DPH</w:t>
      </w:r>
      <w:r w:rsidRPr="002820E4">
        <w:rPr>
          <w:rFonts w:ascii="Tahoma" w:hAnsi="Tahoma" w:cs="Tahoma"/>
          <w:sz w:val="22"/>
          <w:szCs w:val="22"/>
        </w:rPr>
        <w:t>, budou podkladem pro</w:t>
      </w:r>
      <w:r>
        <w:rPr>
          <w:rFonts w:ascii="Tahoma" w:hAnsi="Tahoma" w:cs="Tahoma"/>
          <w:sz w:val="22"/>
          <w:szCs w:val="22"/>
        </w:rPr>
        <w:t> </w:t>
      </w:r>
      <w:r w:rsidRPr="002820E4">
        <w:rPr>
          <w:rFonts w:ascii="Tahoma" w:hAnsi="Tahoma" w:cs="Tahoma"/>
          <w:sz w:val="22"/>
          <w:szCs w:val="22"/>
        </w:rPr>
        <w:t xml:space="preserve">úhradu odměny faktury, které budou mít náležitosti </w:t>
      </w:r>
      <w:r w:rsidRPr="002820E4">
        <w:rPr>
          <w:rFonts w:ascii="Tahoma" w:hAnsi="Tahoma" w:cs="Tahoma"/>
          <w:spacing w:val="-6"/>
          <w:sz w:val="22"/>
          <w:szCs w:val="22"/>
        </w:rPr>
        <w:t>účetního dokladu dle</w:t>
      </w:r>
      <w:r>
        <w:rPr>
          <w:rFonts w:ascii="Tahoma" w:hAnsi="Tahoma" w:cs="Tahoma"/>
          <w:spacing w:val="-6"/>
          <w:sz w:val="22"/>
          <w:szCs w:val="22"/>
        </w:rPr>
        <w:t> zákona č. 563/1991 Sb., o </w:t>
      </w:r>
      <w:r w:rsidRPr="002820E4">
        <w:rPr>
          <w:rFonts w:ascii="Tahoma" w:hAnsi="Tahoma" w:cs="Tahoma"/>
          <w:spacing w:val="-6"/>
          <w:sz w:val="22"/>
          <w:szCs w:val="22"/>
        </w:rPr>
        <w:t>účetnictví,</w:t>
      </w:r>
      <w:r w:rsidRPr="002820E4">
        <w:rPr>
          <w:rFonts w:ascii="Tahoma" w:hAnsi="Tahoma" w:cs="Tahoma"/>
          <w:sz w:val="22"/>
          <w:szCs w:val="22"/>
        </w:rPr>
        <w:t xml:space="preserve"> ve</w:t>
      </w:r>
      <w:r>
        <w:rPr>
          <w:rFonts w:ascii="Tahoma" w:hAnsi="Tahoma" w:cs="Tahoma"/>
          <w:sz w:val="22"/>
          <w:szCs w:val="22"/>
        </w:rPr>
        <w:t> </w:t>
      </w:r>
      <w:r w:rsidRPr="002820E4">
        <w:rPr>
          <w:rFonts w:ascii="Tahoma" w:hAnsi="Tahoma" w:cs="Tahoma"/>
          <w:sz w:val="22"/>
          <w:szCs w:val="22"/>
        </w:rPr>
        <w:t>znění pozdějších předpisů a</w:t>
      </w:r>
      <w:r>
        <w:rPr>
          <w:rFonts w:ascii="Tahoma" w:hAnsi="Tahoma" w:cs="Tahoma"/>
          <w:sz w:val="22"/>
          <w:szCs w:val="22"/>
        </w:rPr>
        <w:t> </w:t>
      </w:r>
      <w:r w:rsidRPr="002820E4">
        <w:rPr>
          <w:rFonts w:ascii="Tahoma" w:hAnsi="Tahoma" w:cs="Tahoma"/>
          <w:sz w:val="22"/>
          <w:szCs w:val="22"/>
        </w:rPr>
        <w:t>náležitosti stanovené dalšími obecně závaznými právními předpisy. Faktura musí dále obsahovat:</w:t>
      </w:r>
    </w:p>
    <w:p w:rsidR="00054F32" w:rsidRPr="002820E4" w:rsidRDefault="00054F32" w:rsidP="00054F32">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Pr>
          <w:rFonts w:ascii="Tahoma" w:hAnsi="Tahoma" w:cs="Tahoma"/>
          <w:sz w:val="22"/>
          <w:szCs w:val="22"/>
        </w:rPr>
        <w:t>O příkazce,</w:t>
      </w:r>
    </w:p>
    <w:p w:rsidR="00054F32" w:rsidRPr="002820E4" w:rsidRDefault="00054F32" w:rsidP="00054F32">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Pr>
          <w:rFonts w:ascii="Tahoma" w:hAnsi="Tahoma" w:cs="Tahoma"/>
          <w:sz w:val="22"/>
          <w:szCs w:val="22"/>
        </w:rPr>
        <w:t xml:space="preserve">TDS </w:t>
      </w:r>
      <w:r w:rsidRPr="00017E08">
        <w:rPr>
          <w:rFonts w:ascii="Tahoma" w:hAnsi="Tahoma" w:cs="Tahoma"/>
          <w:sz w:val="22"/>
          <w:szCs w:val="22"/>
        </w:rPr>
        <w:t xml:space="preserve">a koordinátora BOZP </w:t>
      </w:r>
      <w:r w:rsidRPr="002820E4">
        <w:rPr>
          <w:rFonts w:ascii="Tahoma" w:hAnsi="Tahoma" w:cs="Tahoma"/>
          <w:sz w:val="22"/>
          <w:szCs w:val="22"/>
        </w:rPr>
        <w:t xml:space="preserve">pro </w:t>
      </w:r>
      <w:r w:rsidR="00017E08" w:rsidRPr="002820E4">
        <w:rPr>
          <w:rFonts w:ascii="Tahoma" w:hAnsi="Tahoma" w:cs="Tahoma"/>
          <w:sz w:val="22"/>
          <w:szCs w:val="22"/>
        </w:rPr>
        <w:t>stavbu</w:t>
      </w:r>
      <w:r w:rsidR="00017E08">
        <w:rPr>
          <w:rFonts w:ascii="Tahoma" w:hAnsi="Tahoma" w:cs="Tahoma"/>
          <w:sz w:val="22"/>
          <w:szCs w:val="22"/>
        </w:rPr>
        <w:t xml:space="preserve"> „Rekonstrukce hygienického zařízení</w:t>
      </w:r>
      <w:r w:rsidRPr="002820E4">
        <w:rPr>
          <w:rFonts w:ascii="Tahoma" w:hAnsi="Tahoma" w:cs="Tahoma"/>
          <w:sz w:val="22"/>
          <w:szCs w:val="22"/>
        </w:rPr>
        <w:t>“,</w:t>
      </w:r>
    </w:p>
    <w:p w:rsidR="00054F32" w:rsidRPr="002820E4" w:rsidRDefault="00054F32" w:rsidP="00054F32">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Pr>
          <w:rFonts w:ascii="Tahoma" w:hAnsi="Tahoma" w:cs="Tahoma"/>
          <w:sz w:val="22"/>
          <w:szCs w:val="22"/>
        </w:rPr>
        <w:t> čísla uvedeného v čl. I odst. </w:t>
      </w:r>
      <w:r w:rsidRPr="002820E4">
        <w:rPr>
          <w:rFonts w:ascii="Tahoma" w:hAnsi="Tahoma" w:cs="Tahoma"/>
          <w:sz w:val="22"/>
          <w:szCs w:val="22"/>
        </w:rPr>
        <w:t>2, je příkazník povinen o t</w:t>
      </w:r>
      <w:r>
        <w:rPr>
          <w:rFonts w:ascii="Tahoma" w:hAnsi="Tahoma" w:cs="Tahoma"/>
          <w:sz w:val="22"/>
          <w:szCs w:val="22"/>
        </w:rPr>
        <w:t>éto skutečnosti v souladu s čl. </w:t>
      </w:r>
      <w:r w:rsidRPr="002820E4">
        <w:rPr>
          <w:rFonts w:ascii="Tahoma" w:hAnsi="Tahoma" w:cs="Tahoma"/>
          <w:sz w:val="22"/>
          <w:szCs w:val="22"/>
        </w:rPr>
        <w:t>II odst.</w:t>
      </w:r>
      <w:r>
        <w:rPr>
          <w:rFonts w:ascii="Tahoma" w:hAnsi="Tahoma" w:cs="Tahoma"/>
          <w:sz w:val="22"/>
          <w:szCs w:val="22"/>
        </w:rPr>
        <w:t> 2 a </w:t>
      </w:r>
      <w:r w:rsidRPr="002820E4">
        <w:rPr>
          <w:rFonts w:ascii="Tahoma" w:hAnsi="Tahoma" w:cs="Tahoma"/>
          <w:sz w:val="22"/>
          <w:szCs w:val="22"/>
        </w:rPr>
        <w:t>3 této smlouvy informovat příkazce),</w:t>
      </w:r>
    </w:p>
    <w:p w:rsidR="00054F32" w:rsidRPr="002820E4" w:rsidRDefault="00054F32" w:rsidP="00054F32">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rsidR="00054F32" w:rsidRPr="007B5E4E" w:rsidRDefault="00054F32" w:rsidP="00054F32">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p>
    <w:p w:rsidR="00054F32" w:rsidRPr="002820E4" w:rsidRDefault="00054F32" w:rsidP="00054F32">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Pr>
          <w:rFonts w:ascii="Tahoma" w:hAnsi="Tahoma" w:cs="Tahoma"/>
          <w:sz w:val="22"/>
          <w:szCs w:val="22"/>
        </w:rPr>
        <w:t>azníkovi k provedení opravy. Ve </w:t>
      </w:r>
      <w:r w:rsidRPr="002820E4">
        <w:rPr>
          <w:rFonts w:ascii="Tahoma" w:hAnsi="Tahoma" w:cs="Tahoma"/>
          <w:sz w:val="22"/>
          <w:szCs w:val="22"/>
        </w:rPr>
        <w:t xml:space="preserve">vrácené faktuře příkazce vyznačí důvod vrácení. Příkazník provede opravu faktury a znovu ji doručí příkazci. Odesláním vadné faktury zpět příkazníkovi přestává běžet původní lhůta splatnosti. Nová lhůta splatnosti běží opět ode dne doručení </w:t>
      </w:r>
      <w:r w:rsidRPr="3348CDC7">
        <w:rPr>
          <w:rFonts w:ascii="Tahoma" w:hAnsi="Tahoma" w:cs="Tahoma"/>
          <w:sz w:val="22"/>
          <w:szCs w:val="22"/>
        </w:rPr>
        <w:t>opraven</w:t>
      </w:r>
      <w:r w:rsidRPr="002820E4">
        <w:rPr>
          <w:rFonts w:ascii="Tahoma" w:hAnsi="Tahoma" w:cs="Tahoma"/>
          <w:sz w:val="22"/>
          <w:szCs w:val="22"/>
        </w:rPr>
        <w:t>é faktury příkazci. Příkazník</w:t>
      </w:r>
      <w:r w:rsidRPr="064539AC">
        <w:rPr>
          <w:rFonts w:ascii="Tahoma" w:eastAsia="Tahoma" w:hAnsi="Tahoma" w:cs="Tahoma"/>
          <w:sz w:val="22"/>
          <w:szCs w:val="22"/>
        </w:rPr>
        <w:t xml:space="preserve"> je povinen doručit příkazci opravenou fakturu do 3 dnů po obdržení příkazcem vrácené vadné faktury.</w:t>
      </w:r>
    </w:p>
    <w:p w:rsidR="00054F32" w:rsidRDefault="00054F32" w:rsidP="00017E08">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Smluvní strany se dohodly, že</w:t>
      </w:r>
      <w:r>
        <w:rPr>
          <w:rFonts w:ascii="Tahoma" w:hAnsi="Tahoma" w:cs="Tahoma"/>
          <w:sz w:val="22"/>
          <w:szCs w:val="22"/>
        </w:rPr>
        <w:t xml:space="preserve"> odměna dle čl. V odst. 1 této smlouvy bude uhrazena jednorázově na základě faktury, kterou je příkazník oprávněn vystavit</w:t>
      </w:r>
      <w:r w:rsidRPr="005D0360">
        <w:rPr>
          <w:rFonts w:ascii="Tahoma" w:hAnsi="Tahoma" w:cs="Tahoma"/>
          <w:sz w:val="22"/>
          <w:szCs w:val="22"/>
        </w:rPr>
        <w:t xml:space="preserve"> po ukončení výkonu inženýrské činnosti ve smyslu čl. IV odst. 2 této smlouvy</w:t>
      </w:r>
      <w:r>
        <w:rPr>
          <w:rFonts w:ascii="Tahoma" w:hAnsi="Tahoma" w:cs="Tahoma"/>
          <w:sz w:val="22"/>
          <w:szCs w:val="22"/>
        </w:rPr>
        <w:t>.</w:t>
      </w:r>
    </w:p>
    <w:p w:rsidR="00054F32" w:rsidRDefault="00054F32" w:rsidP="00054F32">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Lhůta splatnosti faktur je dohodou stanovena na 30 kalendářních dnů po jejich doručení příkazci.</w:t>
      </w:r>
    </w:p>
    <w:p w:rsidR="00054F32" w:rsidRPr="002820E4" w:rsidRDefault="00054F32" w:rsidP="00054F32">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w:t>
      </w:r>
      <w:r>
        <w:rPr>
          <w:rFonts w:ascii="Tahoma" w:hAnsi="Tahoma" w:cs="Tahoma"/>
          <w:sz w:val="22"/>
          <w:szCs w:val="22"/>
        </w:rPr>
        <w:t>elektronicky na adresu</w:t>
      </w:r>
      <w:r w:rsidR="00017E08">
        <w:rPr>
          <w:rFonts w:ascii="Tahoma" w:hAnsi="Tahoma" w:cs="Tahoma"/>
          <w:sz w:val="22"/>
          <w:szCs w:val="22"/>
        </w:rPr>
        <w:t xml:space="preserve"> sarka.chobotova@paraplicko-havirov.cz</w:t>
      </w:r>
      <w:r>
        <w:rPr>
          <w:rFonts w:ascii="Tahoma" w:hAnsi="Tahoma" w:cs="Tahoma"/>
          <w:sz w:val="22"/>
          <w:szCs w:val="22"/>
        </w:rPr>
        <w:t xml:space="preserve">, </w:t>
      </w:r>
      <w:r w:rsidRPr="3348CDC7">
        <w:rPr>
          <w:rFonts w:ascii="Tahoma" w:hAnsi="Tahoma" w:cs="Tahoma"/>
          <w:sz w:val="22"/>
          <w:szCs w:val="22"/>
        </w:rPr>
        <w:t>osobně na sekretariátě příkazce oproti podpisu potvrzujícího převzetí, doručenkou prostřednictvím provozovatele poštovních služeb nebo do datové schránky příkazce.</w:t>
      </w:r>
      <w:r>
        <w:rPr>
          <w:rFonts w:ascii="Tahoma" w:hAnsi="Tahoma" w:cs="Tahoma"/>
          <w:sz w:val="22"/>
          <w:szCs w:val="22"/>
        </w:rPr>
        <w:t xml:space="preserve"> Příkazce preferuje doručení faktury </w:t>
      </w:r>
      <w:r w:rsidR="00017E08" w:rsidRPr="00017E08">
        <w:rPr>
          <w:rFonts w:ascii="Tahoma" w:hAnsi="Tahoma" w:cs="Tahoma"/>
          <w:sz w:val="22"/>
          <w:szCs w:val="22"/>
        </w:rPr>
        <w:t>elektronicky</w:t>
      </w:r>
      <w:r w:rsidR="00017E08">
        <w:rPr>
          <w:rFonts w:ascii="Tahoma" w:hAnsi="Tahoma" w:cs="Tahoma"/>
          <w:sz w:val="22"/>
          <w:szCs w:val="22"/>
        </w:rPr>
        <w:t>.</w:t>
      </w:r>
    </w:p>
    <w:p w:rsidR="00054F32" w:rsidRPr="007C4226" w:rsidRDefault="00054F32" w:rsidP="00054F32">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 je oprávněn provést kontrolu vyfakturovaných prací a činností. Příkazník je povinen oprávněným zástupcům příkazce provedení kontroly umožnit.</w:t>
      </w:r>
    </w:p>
    <w:p w:rsidR="00054F32" w:rsidRPr="002820E4" w:rsidRDefault="00054F32" w:rsidP="00054F32">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Povinnost zaplatit odměnu (její část) je splněna dnem odepsání příslušné částky z účtu příkazce.</w:t>
      </w:r>
    </w:p>
    <w:p w:rsidR="00054F32" w:rsidRPr="002820E4" w:rsidRDefault="00054F32" w:rsidP="00054F3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w:t>
      </w:r>
      <w:r>
        <w:rPr>
          <w:rFonts w:ascii="Tahoma" w:hAnsi="Tahoma" w:cs="Tahoma"/>
          <w:sz w:val="22"/>
          <w:szCs w:val="22"/>
        </w:rPr>
        <w:t xml:space="preserve"> uplatní</w:t>
      </w:r>
      <w:r w:rsidRPr="002820E4">
        <w:rPr>
          <w:rFonts w:ascii="Tahoma" w:hAnsi="Tahoma" w:cs="Tahoma"/>
          <w:sz w:val="22"/>
          <w:szCs w:val="22"/>
        </w:rPr>
        <w:t xml:space="preserve"> příkazce institut zvlášt</w:t>
      </w:r>
      <w:r>
        <w:rPr>
          <w:rFonts w:ascii="Tahoma" w:hAnsi="Tahoma" w:cs="Tahoma"/>
          <w:sz w:val="22"/>
          <w:szCs w:val="22"/>
        </w:rPr>
        <w:t>ního způsobu zajištění daně dle </w:t>
      </w:r>
      <w:r w:rsidRPr="002820E4">
        <w:rPr>
          <w:rFonts w:ascii="Tahoma" w:hAnsi="Tahoma" w:cs="Tahoma"/>
          <w:sz w:val="22"/>
          <w:szCs w:val="22"/>
        </w:rPr>
        <w:t>§</w:t>
      </w:r>
      <w:r>
        <w:rPr>
          <w:rFonts w:ascii="Tahoma" w:hAnsi="Tahoma" w:cs="Tahoma"/>
          <w:sz w:val="22"/>
          <w:szCs w:val="22"/>
        </w:rPr>
        <w:t> </w:t>
      </w:r>
      <w:r w:rsidRPr="002820E4">
        <w:rPr>
          <w:rFonts w:ascii="Tahoma" w:hAnsi="Tahoma" w:cs="Tahoma"/>
          <w:sz w:val="22"/>
          <w:szCs w:val="22"/>
        </w:rPr>
        <w:t>109a zákona o</w:t>
      </w:r>
      <w:r>
        <w:rPr>
          <w:rFonts w:ascii="Tahoma" w:hAnsi="Tahoma" w:cs="Tahoma"/>
          <w:sz w:val="22"/>
          <w:szCs w:val="22"/>
        </w:rPr>
        <w:t> DPH a </w:t>
      </w:r>
      <w:r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Pr="002820E4">
        <w:rPr>
          <w:rFonts w:ascii="Tahoma" w:hAnsi="Tahoma" w:cs="Tahoma"/>
          <w:sz w:val="22"/>
          <w:szCs w:val="22"/>
        </w:rPr>
        <w:t>osobní depozitní účet příkazníka vedený u místně příslušného správce daně v případě, že</w:t>
      </w:r>
      <w:r>
        <w:rPr>
          <w:rFonts w:ascii="Tahoma" w:hAnsi="Tahoma" w:cs="Tahoma"/>
          <w:sz w:val="22"/>
          <w:szCs w:val="22"/>
        </w:rPr>
        <w:t>:</w:t>
      </w:r>
    </w:p>
    <w:p w:rsidR="00054F32" w:rsidRPr="002820E4" w:rsidRDefault="00054F32" w:rsidP="00054F32">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rsidR="004042D4" w:rsidRPr="00A83CDE" w:rsidRDefault="00054F32" w:rsidP="004042D4">
      <w:pPr>
        <w:numPr>
          <w:ilvl w:val="1"/>
          <w:numId w:val="17"/>
        </w:numPr>
        <w:tabs>
          <w:tab w:val="clear" w:pos="1545"/>
          <w:tab w:val="num" w:pos="714"/>
        </w:tabs>
        <w:spacing w:before="60"/>
        <w:ind w:left="714" w:hanging="357"/>
        <w:jc w:val="both"/>
        <w:rPr>
          <w:rFonts w:ascii="Tahoma" w:hAnsi="Tahoma" w:cs="Tahoma"/>
          <w:sz w:val="22"/>
          <w:szCs w:val="22"/>
        </w:rPr>
      </w:pPr>
      <w:r w:rsidRPr="00A83CDE">
        <w:rPr>
          <w:rFonts w:ascii="Tahoma" w:hAnsi="Tahoma" w:cs="Tahoma"/>
          <w:sz w:val="22"/>
          <w:szCs w:val="22"/>
        </w:rPr>
        <w:t xml:space="preserve">příkazník bude ke dni poskytnutí úplaty nebo ke dni uskutečnění zdanitelného plnění v insolvenčním řízení, </w:t>
      </w:r>
    </w:p>
    <w:p w:rsidR="00054F32" w:rsidRPr="00A31D53" w:rsidRDefault="00054F32" w:rsidP="000B3FB8">
      <w:pPr>
        <w:spacing w:before="60"/>
        <w:ind w:left="357"/>
        <w:jc w:val="both"/>
        <w:rPr>
          <w:rFonts w:ascii="Tahoma" w:hAnsi="Tahoma" w:cs="Tahoma"/>
          <w:sz w:val="22"/>
          <w:szCs w:val="22"/>
        </w:rPr>
      </w:pPr>
      <w:r w:rsidRPr="007B39E2">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054F32" w:rsidRPr="002820E4" w:rsidRDefault="00054F32" w:rsidP="00054F32">
      <w:pPr>
        <w:keepNext/>
        <w:spacing w:before="360"/>
        <w:jc w:val="center"/>
        <w:rPr>
          <w:rFonts w:ascii="Tahoma" w:hAnsi="Tahoma" w:cs="Tahoma"/>
          <w:b/>
          <w:sz w:val="22"/>
          <w:szCs w:val="22"/>
        </w:rPr>
      </w:pPr>
      <w:r w:rsidRPr="002820E4">
        <w:rPr>
          <w:rFonts w:ascii="Tahoma" w:hAnsi="Tahoma" w:cs="Tahoma"/>
          <w:b/>
          <w:sz w:val="22"/>
          <w:szCs w:val="22"/>
        </w:rPr>
        <w:t>VII.</w:t>
      </w:r>
      <w:r w:rsidRPr="002820E4">
        <w:rPr>
          <w:rFonts w:ascii="Tahoma" w:hAnsi="Tahoma" w:cs="Tahoma"/>
          <w:b/>
          <w:sz w:val="22"/>
          <w:szCs w:val="22"/>
        </w:rPr>
        <w:br/>
        <w:t>Práva a povinnosti příkazce</w:t>
      </w:r>
    </w:p>
    <w:p w:rsidR="00054F32" w:rsidRPr="002820E4" w:rsidRDefault="00054F32" w:rsidP="00054F32">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rsidR="00054F32" w:rsidRPr="002820E4" w:rsidRDefault="00054F32" w:rsidP="00054F32">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 se zúčastní předání staveniště zhotoviteli, přejímacího řízení stavby od zhotovitele a závěrečné kontrolní prohlídky stavby konané stavebním úřadem ve smyslu stavebního zákona s právem rozhodovacím.</w:t>
      </w:r>
    </w:p>
    <w:p w:rsidR="00054F32" w:rsidRPr="002820E4" w:rsidRDefault="00054F32" w:rsidP="00054F32">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rsidR="00054F32" w:rsidRPr="002820E4" w:rsidRDefault="00054F32" w:rsidP="00054F32">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 je povinen vystavit včas příkazníkovi pro vyřízení záležitostí, které vyžadují uskutečnění právních jednání jménem příkazce písemně plnou moc.</w:t>
      </w:r>
    </w:p>
    <w:p w:rsidR="00054F32" w:rsidRPr="002820E4" w:rsidRDefault="00054F32" w:rsidP="00054F32">
      <w:pPr>
        <w:keepNext/>
        <w:spacing w:before="360"/>
        <w:jc w:val="center"/>
        <w:rPr>
          <w:rFonts w:ascii="Tahoma" w:hAnsi="Tahoma" w:cs="Tahoma"/>
          <w:b/>
          <w:sz w:val="22"/>
          <w:szCs w:val="22"/>
        </w:rPr>
      </w:pPr>
      <w:r w:rsidRPr="002820E4">
        <w:rPr>
          <w:rFonts w:ascii="Tahoma" w:hAnsi="Tahoma" w:cs="Tahoma"/>
          <w:b/>
          <w:sz w:val="22"/>
          <w:szCs w:val="22"/>
        </w:rPr>
        <w:t>VIII.</w:t>
      </w:r>
      <w:r w:rsidRPr="002820E4">
        <w:rPr>
          <w:rFonts w:ascii="Tahoma" w:hAnsi="Tahoma" w:cs="Tahoma"/>
          <w:b/>
          <w:sz w:val="22"/>
          <w:szCs w:val="22"/>
        </w:rPr>
        <w:br/>
        <w:t>Práva a povinnosti příkazníka</w:t>
      </w:r>
    </w:p>
    <w:p w:rsidR="00054F32" w:rsidRPr="002820E4" w:rsidRDefault="00054F32" w:rsidP="00054F32">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je povinen:</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Předkládat příkazci k odsouhlasení rozhodující písemnost</w:t>
      </w:r>
      <w:r>
        <w:rPr>
          <w:rFonts w:ascii="Tahoma" w:hAnsi="Tahoma" w:cs="Tahoma"/>
          <w:sz w:val="22"/>
          <w:szCs w:val="22"/>
        </w:rPr>
        <w:t>i týkající se realizace stavby.</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Uplatňovat práva příkazce ze smlouvy o dílo v rozsahu vykonávané inženýrské činnosti.</w:t>
      </w:r>
    </w:p>
    <w:p w:rsidR="00054F32" w:rsidRPr="00267891"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Při výkonu inženýrské činnosti upozornit příkazce na zřejmou nesprávnost jeho pokynů, které by mohly mít za následek vznik škody, a to ihned, když se takovou skutečnost dozv</w:t>
      </w:r>
      <w:r>
        <w:rPr>
          <w:rFonts w:ascii="Tahoma" w:hAnsi="Tahoma" w:cs="Tahoma"/>
          <w:sz w:val="22"/>
          <w:szCs w:val="22"/>
        </w:rPr>
        <w:t>í</w:t>
      </w:r>
      <w:r w:rsidRPr="002820E4">
        <w:rPr>
          <w:rFonts w:ascii="Tahoma" w:hAnsi="Tahoma" w:cs="Tahoma"/>
          <w:sz w:val="22"/>
          <w:szCs w:val="22"/>
        </w:rPr>
        <w:t xml:space="preserve">. </w:t>
      </w:r>
      <w:r w:rsidRPr="00267891">
        <w:rPr>
          <w:rFonts w:ascii="Tahoma" w:hAnsi="Tahoma" w:cs="Tahoma"/>
          <w:sz w:val="22"/>
          <w:szCs w:val="22"/>
        </w:rPr>
        <w:t xml:space="preserve">Upozornění dle předchozí věty se týká i zřejmých nedostatků, nesprávnosti a neúplnosti </w:t>
      </w:r>
      <w:r w:rsidRPr="007B39E2">
        <w:rPr>
          <w:rFonts w:ascii="Tahoma" w:hAnsi="Tahoma" w:cs="Tahoma"/>
          <w:sz w:val="22"/>
          <w:szCs w:val="22"/>
        </w:rPr>
        <w:t>DPS</w:t>
      </w:r>
      <w:r w:rsidRPr="00267891">
        <w:rPr>
          <w:rFonts w:ascii="Tahoma" w:hAnsi="Tahoma" w:cs="Tahoma"/>
          <w:sz w:val="22"/>
          <w:szCs w:val="22"/>
        </w:rPr>
        <w:t xml:space="preserve"> dle čl. III odst. 1 této smlouvy. V případě, že příkazce i přes upozornění příkazníka na splnění pokynů či provedení realizace stavby dle neupravené či neúplné </w:t>
      </w:r>
      <w:r w:rsidRPr="007B39E2">
        <w:rPr>
          <w:rFonts w:ascii="Tahoma" w:hAnsi="Tahoma" w:cs="Tahoma"/>
          <w:sz w:val="22"/>
          <w:szCs w:val="22"/>
        </w:rPr>
        <w:t>DPS</w:t>
      </w:r>
      <w:r w:rsidRPr="00267891">
        <w:rPr>
          <w:rFonts w:ascii="Tahoma" w:hAnsi="Tahoma" w:cs="Tahoma"/>
          <w:sz w:val="22"/>
          <w:szCs w:val="22"/>
        </w:rPr>
        <w:t xml:space="preserve"> trvá, příkazník neodpovídá za škodu takto vzniklou.</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zbytečného odkladu předat příkazci jakékoliv věci získané pro něho při své činnosti.</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Řídit se při výkonu inženýrské činnosti pokyny příkazce a jednat v jeho zájmu.</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odkladů oznámit příkazci veškeré skutečnosti, které by mohly vést ke změně pokynů příkazce.</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Pr="002820E4">
        <w:rPr>
          <w:rFonts w:ascii="Tahoma" w:hAnsi="Tahoma" w:cs="Tahoma"/>
          <w:sz w:val="22"/>
          <w:szCs w:val="22"/>
        </w:rPr>
        <w:t>ešker</w:t>
      </w:r>
      <w:r>
        <w:rPr>
          <w:rFonts w:ascii="Tahoma" w:hAnsi="Tahoma" w:cs="Tahoma"/>
          <w:sz w:val="22"/>
          <w:szCs w:val="22"/>
        </w:rPr>
        <w:t>ých</w:t>
      </w:r>
      <w:r w:rsidRPr="002820E4">
        <w:rPr>
          <w:rFonts w:ascii="Tahoma" w:hAnsi="Tahoma" w:cs="Tahoma"/>
          <w:sz w:val="22"/>
          <w:szCs w:val="22"/>
        </w:rPr>
        <w:t xml:space="preserve"> podklad</w:t>
      </w:r>
      <w:r>
        <w:rPr>
          <w:rFonts w:ascii="Tahoma" w:hAnsi="Tahoma" w:cs="Tahoma"/>
          <w:sz w:val="22"/>
          <w:szCs w:val="22"/>
        </w:rPr>
        <w:t>ů</w:t>
      </w:r>
      <w:r w:rsidRPr="002820E4">
        <w:rPr>
          <w:rFonts w:ascii="Tahoma" w:hAnsi="Tahoma" w:cs="Tahoma"/>
          <w:sz w:val="22"/>
          <w:szCs w:val="22"/>
        </w:rPr>
        <w:t xml:space="preserve"> a faktur zhotovitele </w:t>
      </w:r>
      <w:r>
        <w:rPr>
          <w:rFonts w:ascii="Tahoma" w:hAnsi="Tahoma" w:cs="Tahoma"/>
          <w:sz w:val="22"/>
          <w:szCs w:val="22"/>
        </w:rPr>
        <w:t>dle čl. III odst. 2 písm</w:t>
      </w:r>
      <w:r w:rsidRPr="004042D4">
        <w:rPr>
          <w:rFonts w:ascii="Tahoma" w:hAnsi="Tahoma" w:cs="Tahoma"/>
          <w:sz w:val="22"/>
          <w:szCs w:val="22"/>
        </w:rPr>
        <w:t>. </w:t>
      </w:r>
      <w:r w:rsidR="00B74421">
        <w:rPr>
          <w:rFonts w:ascii="Tahoma" w:hAnsi="Tahoma" w:cs="Tahoma"/>
          <w:sz w:val="22"/>
          <w:szCs w:val="22"/>
        </w:rPr>
        <w:t>q</w:t>
      </w:r>
      <w:r w:rsidRPr="004042D4">
        <w:rPr>
          <w:rFonts w:ascii="Tahoma" w:hAnsi="Tahoma" w:cs="Tahoma"/>
          <w:sz w:val="22"/>
          <w:szCs w:val="22"/>
        </w:rPr>
        <w:t xml:space="preserve">) </w:t>
      </w:r>
      <w:r>
        <w:rPr>
          <w:rFonts w:ascii="Tahoma" w:hAnsi="Tahoma" w:cs="Tahoma"/>
          <w:sz w:val="22"/>
          <w:szCs w:val="22"/>
        </w:rPr>
        <w:t xml:space="preserve">této smlouvy </w:t>
      </w:r>
      <w:r w:rsidRPr="002820E4">
        <w:rPr>
          <w:rFonts w:ascii="Tahoma" w:hAnsi="Tahoma" w:cs="Tahoma"/>
          <w:sz w:val="22"/>
          <w:szCs w:val="22"/>
        </w:rPr>
        <w:t>s ověřením jejich věcné správnosti k</w:t>
      </w:r>
      <w:r>
        <w:rPr>
          <w:rFonts w:ascii="Tahoma" w:hAnsi="Tahoma" w:cs="Tahoma"/>
          <w:sz w:val="22"/>
          <w:szCs w:val="22"/>
        </w:rPr>
        <w:t> </w:t>
      </w:r>
      <w:r w:rsidRPr="002820E4">
        <w:rPr>
          <w:rFonts w:ascii="Tahoma" w:hAnsi="Tahoma" w:cs="Tahoma"/>
          <w:sz w:val="22"/>
          <w:szCs w:val="22"/>
        </w:rPr>
        <w:t>likvidaci</w:t>
      </w:r>
      <w:r>
        <w:rPr>
          <w:rFonts w:ascii="Tahoma" w:hAnsi="Tahoma" w:cs="Tahoma"/>
          <w:sz w:val="22"/>
          <w:szCs w:val="22"/>
        </w:rPr>
        <w:t xml:space="preserve"> tak</w:t>
      </w:r>
      <w:r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Pr="002820E4">
        <w:rPr>
          <w:rFonts w:ascii="Tahoma" w:hAnsi="Tahoma" w:cs="Tahoma"/>
          <w:sz w:val="22"/>
          <w:szCs w:val="22"/>
        </w:rPr>
        <w:t>.</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Poskytovat příkazci veškeré informace, doklady apod., písemnou formou.</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Pr>
          <w:rFonts w:ascii="Tahoma" w:hAnsi="Tahoma" w:cs="Tahoma"/>
          <w:sz w:val="22"/>
          <w:szCs w:val="22"/>
        </w:rPr>
        <w:t> </w:t>
      </w:r>
      <w:r w:rsidRPr="002820E4">
        <w:rPr>
          <w:rFonts w:ascii="Tahoma" w:hAnsi="Tahoma" w:cs="Tahoma"/>
          <w:sz w:val="22"/>
          <w:szCs w:val="22"/>
        </w:rPr>
        <w:t>příslušná vyjádření veřejnoprávních orgánů a organizací</w:t>
      </w:r>
      <w:r>
        <w:rPr>
          <w:rFonts w:ascii="Tahoma" w:hAnsi="Tahoma" w:cs="Tahoma"/>
          <w:sz w:val="22"/>
          <w:szCs w:val="22"/>
        </w:rPr>
        <w:t>.</w:t>
      </w:r>
    </w:p>
    <w:p w:rsidR="00054F32" w:rsidRPr="002820E4" w:rsidRDefault="00054F32" w:rsidP="00054F32">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054F32" w:rsidRPr="002820E4" w:rsidRDefault="00054F32" w:rsidP="00054F32">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rsidR="00054F32" w:rsidRPr="002820E4" w:rsidRDefault="00054F32" w:rsidP="00054F32">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nesmí bez souhlasu příkazce postoupit svá práva a povinnosti plynoucí z </w:t>
      </w:r>
      <w:r>
        <w:rPr>
          <w:rFonts w:ascii="Tahoma" w:hAnsi="Tahoma" w:cs="Tahoma"/>
          <w:sz w:val="22"/>
          <w:szCs w:val="22"/>
        </w:rPr>
        <w:t xml:space="preserve">této </w:t>
      </w:r>
      <w:r w:rsidRPr="002820E4">
        <w:rPr>
          <w:rFonts w:ascii="Tahoma" w:hAnsi="Tahoma" w:cs="Tahoma"/>
          <w:sz w:val="22"/>
          <w:szCs w:val="22"/>
        </w:rPr>
        <w:t>smlouvy třetí osobě.</w:t>
      </w:r>
    </w:p>
    <w:p w:rsidR="00054F32" w:rsidRPr="00BB2F2A" w:rsidRDefault="00054F32" w:rsidP="00054F32">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může odchýlit od pokynů příkazce</w:t>
      </w:r>
      <w:r>
        <w:rPr>
          <w:rFonts w:ascii="Tahoma" w:hAnsi="Tahoma" w:cs="Tahoma"/>
          <w:sz w:val="22"/>
          <w:szCs w:val="22"/>
        </w:rPr>
        <w:t>,</w:t>
      </w:r>
      <w:r w:rsidRPr="002820E4">
        <w:rPr>
          <w:rFonts w:ascii="Tahoma" w:hAnsi="Tahoma" w:cs="Tahoma"/>
          <w:sz w:val="22"/>
          <w:szCs w:val="22"/>
        </w:rPr>
        <w:t xml:space="preserve"> jen je</w:t>
      </w:r>
      <w:r>
        <w:rPr>
          <w:rFonts w:ascii="Tahoma" w:hAnsi="Tahoma" w:cs="Tahoma"/>
          <w:sz w:val="22"/>
          <w:szCs w:val="22"/>
        </w:rPr>
        <w:noBreakHyphen/>
      </w:r>
      <w:r w:rsidRPr="002820E4">
        <w:rPr>
          <w:rFonts w:ascii="Tahoma" w:hAnsi="Tahoma" w:cs="Tahoma"/>
          <w:sz w:val="22"/>
          <w:szCs w:val="22"/>
        </w:rPr>
        <w:t>li to nezbytné v zájmu příkazce</w:t>
      </w:r>
      <w:r>
        <w:rPr>
          <w:rFonts w:ascii="Tahoma" w:hAnsi="Tahoma" w:cs="Tahoma"/>
          <w:sz w:val="22"/>
          <w:szCs w:val="22"/>
        </w:rPr>
        <w:t>,</w:t>
      </w:r>
      <w:r w:rsidRPr="002820E4">
        <w:rPr>
          <w:rFonts w:ascii="Tahoma" w:hAnsi="Tahoma" w:cs="Tahoma"/>
          <w:sz w:val="22"/>
          <w:szCs w:val="22"/>
        </w:rPr>
        <w:t xml:space="preserve"> a pokud nemůže včas obdržet jeho souhlas. V žádném případě se však příkazník nesmí od</w:t>
      </w:r>
      <w:r>
        <w:rPr>
          <w:rFonts w:ascii="Tahoma" w:hAnsi="Tahoma" w:cs="Tahoma"/>
          <w:sz w:val="22"/>
          <w:szCs w:val="22"/>
        </w:rPr>
        <w:t> </w:t>
      </w:r>
      <w:r w:rsidRPr="002820E4">
        <w:rPr>
          <w:rFonts w:ascii="Tahoma" w:hAnsi="Tahoma" w:cs="Tahoma"/>
          <w:sz w:val="22"/>
          <w:szCs w:val="22"/>
        </w:rPr>
        <w:t>pokynů odchýlit, jestliže je to zakázáno smlouvou nebo příkazcem.</w:t>
      </w:r>
    </w:p>
    <w:p w:rsidR="00054F32" w:rsidRPr="0006201B" w:rsidRDefault="00054F32" w:rsidP="00054F32">
      <w:pPr>
        <w:pStyle w:val="Smlouva3"/>
        <w:numPr>
          <w:ilvl w:val="6"/>
          <w:numId w:val="5"/>
        </w:numPr>
        <w:tabs>
          <w:tab w:val="clear" w:pos="5040"/>
        </w:tabs>
        <w:ind w:left="357" w:hanging="357"/>
        <w:rPr>
          <w:rFonts w:ascii="Tahoma" w:hAnsi="Tahoma" w:cs="Tahoma"/>
          <w:sz w:val="22"/>
          <w:szCs w:val="22"/>
        </w:rPr>
      </w:pPr>
      <w:r w:rsidRPr="008C6C60">
        <w:rPr>
          <w:rFonts w:ascii="Tahoma" w:hAnsi="Tahoma" w:cs="Tahoma"/>
          <w:sz w:val="22"/>
          <w:szCs w:val="22"/>
        </w:rPr>
        <w:t>Příkazník je oprávněn vykonávat technick</w:t>
      </w:r>
      <w:r>
        <w:rPr>
          <w:rFonts w:ascii="Tahoma" w:hAnsi="Tahoma" w:cs="Tahoma"/>
          <w:sz w:val="22"/>
          <w:szCs w:val="22"/>
        </w:rPr>
        <w:t>ý</w:t>
      </w:r>
      <w:r w:rsidRPr="008C6C60">
        <w:rPr>
          <w:rFonts w:ascii="Tahoma" w:hAnsi="Tahoma" w:cs="Tahoma"/>
          <w:sz w:val="22"/>
          <w:szCs w:val="22"/>
        </w:rPr>
        <w:t xml:space="preserve"> dozor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Pr>
          <w:rFonts w:ascii="Tahoma" w:hAnsi="Tahoma" w:cs="Tahoma"/>
          <w:sz w:val="22"/>
          <w:szCs w:val="22"/>
        </w:rPr>
        <w:t xml:space="preserve">příslušnou </w:t>
      </w:r>
      <w:r w:rsidRPr="008C6C60">
        <w:rPr>
          <w:rFonts w:ascii="Tahoma" w:hAnsi="Tahoma" w:cs="Tahoma"/>
          <w:sz w:val="22"/>
          <w:szCs w:val="22"/>
        </w:rPr>
        <w:t>autorizací</w:t>
      </w:r>
      <w:r>
        <w:rPr>
          <w:rFonts w:ascii="Tahoma" w:hAnsi="Tahoma" w:cs="Tahoma"/>
          <w:sz w:val="22"/>
          <w:szCs w:val="22"/>
        </w:rPr>
        <w:t>. P</w:t>
      </w:r>
      <w:r w:rsidRPr="008C6C60">
        <w:rPr>
          <w:rFonts w:ascii="Tahoma" w:hAnsi="Tahoma" w:cs="Tahoma"/>
          <w:sz w:val="22"/>
          <w:szCs w:val="22"/>
        </w:rPr>
        <w:t>říkazník</w:t>
      </w:r>
      <w:r>
        <w:rPr>
          <w:rFonts w:ascii="Tahoma" w:hAnsi="Tahoma" w:cs="Tahoma"/>
          <w:sz w:val="22"/>
          <w:szCs w:val="22"/>
        </w:rPr>
        <w:t xml:space="preserve"> je</w:t>
      </w:r>
      <w:r w:rsidRPr="008C6C60">
        <w:rPr>
          <w:rFonts w:ascii="Tahoma" w:hAnsi="Tahoma" w:cs="Tahoma"/>
          <w:sz w:val="22"/>
          <w:szCs w:val="22"/>
        </w:rPr>
        <w:t xml:space="preserve"> povinen před zahájením výkonu TDS předat příkazci </w:t>
      </w:r>
      <w:r>
        <w:rPr>
          <w:rFonts w:ascii="Tahoma" w:hAnsi="Tahoma" w:cs="Tahoma"/>
          <w:sz w:val="22"/>
          <w:szCs w:val="22"/>
        </w:rPr>
        <w:t>osvědčení o autorizaci pro</w:t>
      </w:r>
      <w:r w:rsidRPr="008C6C60">
        <w:rPr>
          <w:rFonts w:ascii="Tahoma" w:hAnsi="Tahoma" w:cs="Tahoma"/>
          <w:sz w:val="22"/>
          <w:szCs w:val="22"/>
        </w:rPr>
        <w:t xml:space="preserve"> konkrétní fyzick</w:t>
      </w:r>
      <w:r>
        <w:rPr>
          <w:rFonts w:ascii="Tahoma" w:hAnsi="Tahoma" w:cs="Tahoma"/>
          <w:sz w:val="22"/>
          <w:szCs w:val="22"/>
        </w:rPr>
        <w:t>ou</w:t>
      </w:r>
      <w:r w:rsidRPr="008C6C60">
        <w:rPr>
          <w:rFonts w:ascii="Tahoma" w:hAnsi="Tahoma" w:cs="Tahoma"/>
          <w:sz w:val="22"/>
          <w:szCs w:val="22"/>
        </w:rPr>
        <w:t xml:space="preserve"> osob</w:t>
      </w:r>
      <w:r>
        <w:rPr>
          <w:rFonts w:ascii="Tahoma" w:hAnsi="Tahoma" w:cs="Tahoma"/>
          <w:sz w:val="22"/>
          <w:szCs w:val="22"/>
        </w:rPr>
        <w:t>u</w:t>
      </w:r>
      <w:r w:rsidRPr="008C6C60">
        <w:rPr>
          <w:rFonts w:ascii="Tahoma" w:hAnsi="Tahoma" w:cs="Tahoma"/>
          <w:sz w:val="22"/>
          <w:szCs w:val="22"/>
        </w:rPr>
        <w:t>, která bude TDS za příkazníka vykonávat.</w:t>
      </w:r>
    </w:p>
    <w:p w:rsidR="00054F32" w:rsidRPr="004042D4" w:rsidRDefault="00054F32" w:rsidP="00054F32">
      <w:pPr>
        <w:pStyle w:val="Smlouva3"/>
        <w:ind w:left="426"/>
        <w:rPr>
          <w:rFonts w:ascii="Tahoma" w:hAnsi="Tahoma" w:cs="Tahoma"/>
          <w:sz w:val="22"/>
          <w:szCs w:val="22"/>
          <w:highlight w:val="yellow"/>
        </w:rPr>
      </w:pPr>
      <w:r w:rsidRPr="3348CDC7">
        <w:rPr>
          <w:rFonts w:ascii="Tahoma" w:hAnsi="Tahoma" w:cs="Tahoma"/>
          <w:sz w:val="22"/>
          <w:szCs w:val="22"/>
        </w:rPr>
        <w:t>Je-li příkazníkem právnická osoba nebo fyzická osoba zaměstnávající osobu, která bude vykonávat TDS, je příkazník povinen před zahájením výkonu TDS písemně informovat příkazce, která konkrétní fyzická osoba bude pověřena výkonem TDS a</w:t>
      </w:r>
      <w:r>
        <w:rPr>
          <w:rFonts w:ascii="Tahoma" w:hAnsi="Tahoma" w:cs="Tahoma"/>
          <w:sz w:val="22"/>
          <w:szCs w:val="22"/>
        </w:rPr>
        <w:t> </w:t>
      </w:r>
      <w:r w:rsidRPr="3348CDC7">
        <w:rPr>
          <w:rFonts w:ascii="Tahoma" w:hAnsi="Tahoma" w:cs="Tahoma"/>
          <w:sz w:val="22"/>
          <w:szCs w:val="22"/>
        </w:rPr>
        <w:t>předat příkazci osvědčení o příslušné autorizaci dle zákona č. 360/1992 Sb. pro tuto osobu. Dojde-li v průběhu výkonu inženýrské činnosti ke změně fyzické osoby pověřené výkonem TDS, je příkazník povinen tuto změnu příkazci předem oznámit a předat mu osvědčení o příslušné autorizaci pro novou fyzickou osobu, která bude pověřena výkonem TDS. Nebude-li pověřená fyzická osoba vykonávat TDS řádně, či nebude-li moci tato fyzická osoba TDS vykonávat, je příkazník povinen bezodkladně pověřit jinou fyzickou osobu, která bude TDS za příkazníka vykonávat</w:t>
      </w:r>
      <w:r>
        <w:rPr>
          <w:rFonts w:ascii="Tahoma" w:hAnsi="Tahoma" w:cs="Tahoma"/>
          <w:sz w:val="22"/>
          <w:szCs w:val="22"/>
        </w:rPr>
        <w:t xml:space="preserve">, </w:t>
      </w:r>
      <w:r w:rsidRPr="004042D4">
        <w:rPr>
          <w:rFonts w:ascii="Tahoma" w:hAnsi="Tahoma" w:cs="Tahoma"/>
          <w:sz w:val="22"/>
          <w:szCs w:val="22"/>
        </w:rPr>
        <w:t>s tím, že tato osoba musí splňovat stanovené předpoklady odborné způsobilosti dle zákona č. 360/1992 Sb.</w:t>
      </w:r>
    </w:p>
    <w:p w:rsidR="00054F32" w:rsidRPr="004042D4" w:rsidRDefault="00054F32" w:rsidP="00054F32">
      <w:pPr>
        <w:pStyle w:val="Smlouva3"/>
        <w:numPr>
          <w:ilvl w:val="6"/>
          <w:numId w:val="5"/>
        </w:numPr>
        <w:tabs>
          <w:tab w:val="clear" w:pos="5040"/>
        </w:tabs>
        <w:ind w:left="357" w:hanging="357"/>
        <w:rPr>
          <w:rFonts w:ascii="Tahoma" w:hAnsi="Tahoma" w:cs="Tahoma"/>
          <w:sz w:val="22"/>
          <w:szCs w:val="22"/>
        </w:rPr>
      </w:pPr>
      <w:r w:rsidRPr="004042D4">
        <w:rPr>
          <w:rFonts w:ascii="Tahoma" w:hAnsi="Tahoma" w:cs="Tahoma"/>
          <w:sz w:val="22"/>
          <w:szCs w:val="22"/>
        </w:rP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rsidR="00054F32" w:rsidRPr="004042D4" w:rsidRDefault="00054F32" w:rsidP="00054F32">
      <w:pPr>
        <w:pStyle w:val="Smlouva3"/>
        <w:numPr>
          <w:ilvl w:val="6"/>
          <w:numId w:val="5"/>
        </w:numPr>
        <w:tabs>
          <w:tab w:val="clear" w:pos="5040"/>
        </w:tabs>
        <w:ind w:left="357" w:hanging="357"/>
        <w:rPr>
          <w:sz w:val="22"/>
          <w:szCs w:val="22"/>
        </w:rPr>
      </w:pPr>
      <w:r w:rsidRPr="004042D4">
        <w:rPr>
          <w:rFonts w:ascii="Tahoma" w:hAnsi="Tahoma" w:cs="Tahoma"/>
          <w:sz w:val="22"/>
          <w:szCs w:val="22"/>
        </w:rPr>
        <w:t>Příkazník je oprávněn vykonávat činnost koordinátora BOZP ve smyslu zákona č. 309/2006 Sb. pouze prostřednictvím osoby, která splňuje stanovené předpoklady odborné způsobilosti dle zákona č. 309/2006 Sb. Příkazník je povinen před zahájením výkonu činnosti koordinátora BOZP předat příkazci osvědčení o odborné způsobilosti pro konkrétní fyzickou osobu, která bude činnost koordinátora BOZP za příkazníka vykonávat.</w:t>
      </w:r>
    </w:p>
    <w:p w:rsidR="00054F32" w:rsidRPr="004042D4" w:rsidRDefault="00054F32" w:rsidP="00054F32">
      <w:pPr>
        <w:pStyle w:val="Smlouva3"/>
        <w:ind w:left="357"/>
        <w:rPr>
          <w:rFonts w:ascii="Tahoma" w:eastAsia="Tahoma" w:hAnsi="Tahoma" w:cs="Tahoma"/>
          <w:sz w:val="22"/>
          <w:szCs w:val="22"/>
        </w:rPr>
      </w:pPr>
      <w:r w:rsidRPr="004042D4">
        <w:rPr>
          <w:rFonts w:ascii="Tahoma" w:hAnsi="Tahoma" w:cs="Tahoma"/>
          <w:sz w:val="22"/>
          <w:szCs w:val="22"/>
        </w:rPr>
        <w:t>Je</w:t>
      </w:r>
      <w:r w:rsidRPr="004042D4">
        <w:rPr>
          <w:rFonts w:ascii="Tahoma" w:hAnsi="Tahoma" w:cs="Tahoma"/>
          <w:sz w:val="22"/>
          <w:szCs w:val="22"/>
        </w:rPr>
        <w:noBreakHyphen/>
        <w:t>li příkazníkem právnická osoba nebo fyzická osoba zaměstnávající koordinátora BOZP, je příkazník povinen před zahájením výkonu činnosti koordinátora BOZP písemně informovat příkazce, která konkrétní fyzická osoba bude pověřena výkonem činnosti koordinátora BOZP a předat příkazci osvědčení o odborné způsobilosti dle zákona č. 309/2006 Sb. pro tuto osobu. Dojde</w:t>
      </w:r>
      <w:r w:rsidRPr="004042D4">
        <w:rPr>
          <w:rFonts w:ascii="Tahoma" w:hAnsi="Tahoma" w:cs="Tahoma"/>
          <w:sz w:val="22"/>
          <w:szCs w:val="22"/>
        </w:rPr>
        <w:noBreakHyphen/>
        <w:t>li v průběhu výkonu inženýrské činnosti ke změně fyzické osoby pověřené výkonem činnosti koordinátora BOZP, je příkazník povinen tuto změnu příkazci předem oznámit a předat mu osvědčení o odborné způsobilosti pro novou fyzickou osobu, která bude pověřena výkonem činnosti koordinátora BOZP. Nebude-li pověřená fyzická osoba vykonávat činnost koordinátora BOZP řádně, či nebude-li moci tato fyzická osoba činnost koordinátora BOZP vykonávat, je příkazník povinen bezodkladně pověřit jinou fyzickou osobu, která bude činnost koordinátora BOZP za příkazníka vykonávat, s tím, že tato osoba musí splňovat stanovené předpoklady odborné způsobilosti dle zákona č. 309/2006 Sb.</w:t>
      </w:r>
    </w:p>
    <w:p w:rsidR="00054F32" w:rsidRPr="002820E4" w:rsidRDefault="00054F32" w:rsidP="00054F32">
      <w:pPr>
        <w:keepNext/>
        <w:spacing w:before="360"/>
        <w:jc w:val="center"/>
        <w:rPr>
          <w:rFonts w:ascii="Tahoma" w:hAnsi="Tahoma" w:cs="Tahoma"/>
          <w:b/>
          <w:sz w:val="22"/>
          <w:szCs w:val="22"/>
        </w:rPr>
      </w:pPr>
      <w:r w:rsidRPr="002820E4">
        <w:rPr>
          <w:rFonts w:ascii="Tahoma" w:hAnsi="Tahoma" w:cs="Tahoma"/>
          <w:b/>
          <w:sz w:val="22"/>
          <w:szCs w:val="22"/>
        </w:rPr>
        <w:t>IX.</w:t>
      </w:r>
      <w:r w:rsidRPr="002820E4">
        <w:rPr>
          <w:rFonts w:ascii="Tahoma" w:hAnsi="Tahoma" w:cs="Tahoma"/>
          <w:b/>
          <w:sz w:val="22"/>
          <w:szCs w:val="22"/>
        </w:rPr>
        <w:br/>
        <w:t>Povinnost nahradit škodu</w:t>
      </w:r>
    </w:p>
    <w:p w:rsidR="00054F32" w:rsidRPr="002820E4" w:rsidRDefault="00054F32" w:rsidP="00054F3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 se řídí příslušnými ustanoveními občanského zákoníku, nestanoví-li tato smlouva jinak.</w:t>
      </w:r>
    </w:p>
    <w:p w:rsidR="00054F32" w:rsidRDefault="00054F32" w:rsidP="00054F3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054F32" w:rsidRPr="00147C8E" w:rsidRDefault="00054F32" w:rsidP="00054F3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E24F74" w:rsidRDefault="00054F32" w:rsidP="00E24F74">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se zavazuje, že po celou dobu plnění svého závazku z této smlouvy bude mít na vlastní náklady sjednáno pojištění odpovědnosti za škodu způsobenou třetím osobám vyplývající z dodávaného předmětu smlouvy s limitem min. </w:t>
      </w:r>
      <w:r w:rsidRPr="004042D4">
        <w:rPr>
          <w:rFonts w:ascii="Tahoma" w:hAnsi="Tahoma" w:cs="Tahoma"/>
          <w:sz w:val="22"/>
          <w:szCs w:val="22"/>
        </w:rPr>
        <w:t>1 mil. Kč, s maximální spoluúčastí 10 tis. Kč (nebo s maximální spoluúčastí 1 % v př</w:t>
      </w:r>
      <w:r w:rsidRPr="0DC3AD64">
        <w:rPr>
          <w:rFonts w:ascii="Tahoma" w:hAnsi="Tahoma" w:cs="Tahoma"/>
          <w:sz w:val="22"/>
          <w:szCs w:val="22"/>
        </w:rPr>
        <w:t>ípadě, že je spoluúčast uvedena v %).</w:t>
      </w:r>
    </w:p>
    <w:p w:rsidR="00E24F74" w:rsidRDefault="00054F32" w:rsidP="00E24F74">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E24F74">
        <w:rPr>
          <w:rFonts w:ascii="Tahoma" w:eastAsia="Tahoma" w:hAnsi="Tahoma" w:cs="Tahoma"/>
          <w:sz w:val="22"/>
          <w:szCs w:val="22"/>
        </w:rPr>
        <w:t xml:space="preserve">Příkazník je povinen zajistit trvání pojistné smlouvy na požadované </w:t>
      </w:r>
      <w:r w:rsidR="00AE2267" w:rsidRPr="00E24F74">
        <w:rPr>
          <w:rFonts w:ascii="Tahoma" w:hAnsi="Tahoma" w:cs="Tahoma"/>
          <w:sz w:val="22"/>
          <w:szCs w:val="22"/>
        </w:rPr>
        <w:t xml:space="preserve">V případě, že </w:t>
      </w:r>
      <w:r w:rsidR="00E512D7" w:rsidRPr="00E24F74">
        <w:rPr>
          <w:rFonts w:ascii="Tahoma" w:hAnsi="Tahoma" w:cs="Tahoma"/>
          <w:sz w:val="22"/>
          <w:szCs w:val="22"/>
        </w:rPr>
        <w:t>příkazník</w:t>
      </w:r>
      <w:r w:rsidR="00AE2267" w:rsidRPr="00E24F74">
        <w:rPr>
          <w:rFonts w:ascii="Tahoma" w:hAnsi="Tahoma" w:cs="Tahoma"/>
          <w:sz w:val="22"/>
          <w:szCs w:val="22"/>
        </w:rPr>
        <w:t xml:space="preserve"> zjistí závažné porušení bezpečnosti a ochrany zdraví při práci na staveništi, které bezprostředně ohrožuje životy a zdraví osob, je </w:t>
      </w:r>
      <w:r w:rsidR="00E512D7" w:rsidRPr="00E24F74">
        <w:rPr>
          <w:rFonts w:ascii="Tahoma" w:hAnsi="Tahoma" w:cs="Tahoma"/>
          <w:sz w:val="22"/>
          <w:szCs w:val="22"/>
        </w:rPr>
        <w:t>příkazník</w:t>
      </w:r>
      <w:r w:rsidR="00AE2267" w:rsidRPr="00E24F74">
        <w:rPr>
          <w:rFonts w:ascii="Tahoma" w:hAnsi="Tahoma" w:cs="Tahoma"/>
          <w:sz w:val="22"/>
          <w:szCs w:val="22"/>
        </w:rPr>
        <w:t xml:space="preserve"> oprávněn </w:t>
      </w:r>
      <w:r w:rsidR="003B3643" w:rsidRPr="00E24F74">
        <w:rPr>
          <w:rFonts w:ascii="Tahoma" w:hAnsi="Tahoma" w:cs="Tahoma"/>
          <w:sz w:val="22"/>
          <w:szCs w:val="22"/>
        </w:rPr>
        <w:t>přerušit</w:t>
      </w:r>
      <w:r w:rsidR="00AE2267" w:rsidRPr="00E24F74">
        <w:rPr>
          <w:rFonts w:ascii="Tahoma" w:hAnsi="Tahoma" w:cs="Tahoma"/>
          <w:sz w:val="22"/>
          <w:szCs w:val="22"/>
        </w:rPr>
        <w:t xml:space="preserve"> práce do doby odstranění zjištěných nedostatků.</w:t>
      </w:r>
    </w:p>
    <w:p w:rsidR="0089544C" w:rsidRPr="006555A8" w:rsidRDefault="0089544C" w:rsidP="0089544C">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w:t>
      </w:r>
      <w:r>
        <w:rPr>
          <w:rFonts w:ascii="Tahoma" w:hAnsi="Tahoma" w:cs="Tahoma"/>
          <w:sz w:val="22"/>
          <w:szCs w:val="22"/>
        </w:rPr>
        <w:t>, a to nejpozději do 10 dnů od obdržení příslušné žádosti</w:t>
      </w:r>
      <w:r w:rsidRPr="0DC3AD64">
        <w:rPr>
          <w:rFonts w:ascii="Tahoma" w:hAnsi="Tahoma" w:cs="Tahoma"/>
          <w:sz w:val="22"/>
          <w:szCs w:val="22"/>
        </w:rPr>
        <w:t>. Certifikát dle předchozí věty nesmí být starší jednoho měsíce. Náklady na pojištění nese příkazník a jsou zahrnuty ve sjednané odměně.</w:t>
      </w:r>
    </w:p>
    <w:p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38631F">
        <w:rPr>
          <w:rFonts w:ascii="Tahoma" w:hAnsi="Tahoma" w:cs="Tahoma"/>
          <w:sz w:val="22"/>
          <w:szCs w:val="22"/>
        </w:rPr>
        <w:t>3000</w:t>
      </w:r>
      <w:r w:rsidR="002A74FF">
        <w:rPr>
          <w:rFonts w:ascii="Tahoma" w:hAnsi="Tahoma" w:cs="Tahoma"/>
          <w:sz w:val="22"/>
          <w:szCs w:val="22"/>
        </w:rPr>
        <w:t> </w:t>
      </w:r>
      <w:r w:rsidR="00267891">
        <w:rPr>
          <w:rFonts w:ascii="Tahoma" w:hAnsi="Tahoma" w:cs="Tahoma"/>
          <w:sz w:val="22"/>
          <w:szCs w:val="22"/>
        </w:rPr>
        <w:t>Kč za každý zjištěný případ.</w:t>
      </w:r>
    </w:p>
    <w:p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38631F">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rsidR="00041C5B" w:rsidRPr="00C9728D"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podobě, </w:t>
      </w:r>
      <w:r w:rsidR="00041C5B" w:rsidRPr="0DC3AD64">
        <w:rPr>
          <w:rFonts w:ascii="Tahoma" w:hAnsi="Tahoma" w:cs="Tahoma"/>
          <w:sz w:val="22"/>
          <w:szCs w:val="22"/>
        </w:rPr>
        <w:t xml:space="preserve">je vyhotovena ve </w:t>
      </w:r>
      <w:r w:rsidR="00F91275" w:rsidRPr="006F0AE2">
        <w:rPr>
          <w:rFonts w:ascii="Tahoma" w:hAnsi="Tahoma" w:cs="Tahoma"/>
          <w:sz w:val="22"/>
          <w:szCs w:val="22"/>
        </w:rPr>
        <w:t>třech</w:t>
      </w:r>
      <w:r w:rsidR="00041C5B" w:rsidRPr="006F0AE2">
        <w:rPr>
          <w:rFonts w:ascii="Tahoma" w:hAnsi="Tahoma" w:cs="Tahoma"/>
          <w:sz w:val="22"/>
          <w:szCs w:val="22"/>
        </w:rPr>
        <w:t xml:space="preserve"> stejnopisech s platností originálu, přičemž </w:t>
      </w:r>
      <w:r w:rsidR="00E512D7" w:rsidRPr="006F0AE2">
        <w:rPr>
          <w:rFonts w:ascii="Tahoma" w:hAnsi="Tahoma" w:cs="Tahoma"/>
          <w:sz w:val="22"/>
          <w:szCs w:val="22"/>
        </w:rPr>
        <w:t>příkazce</w:t>
      </w:r>
      <w:r w:rsidR="00041C5B" w:rsidRPr="006F0AE2">
        <w:rPr>
          <w:rFonts w:ascii="Tahoma" w:hAnsi="Tahoma" w:cs="Tahoma"/>
          <w:sz w:val="22"/>
          <w:szCs w:val="22"/>
        </w:rPr>
        <w:t xml:space="preserve"> obdrží </w:t>
      </w:r>
      <w:r w:rsidR="00F91275" w:rsidRPr="006F0AE2">
        <w:rPr>
          <w:rFonts w:ascii="Tahoma" w:hAnsi="Tahoma" w:cs="Tahoma"/>
          <w:sz w:val="22"/>
          <w:szCs w:val="22"/>
        </w:rPr>
        <w:t>dvě</w:t>
      </w:r>
      <w:r w:rsidR="00041C5B" w:rsidRPr="006F0AE2">
        <w:rPr>
          <w:rFonts w:ascii="Tahoma" w:hAnsi="Tahoma" w:cs="Tahoma"/>
          <w:sz w:val="22"/>
          <w:szCs w:val="22"/>
        </w:rPr>
        <w:t xml:space="preserve"> a </w:t>
      </w:r>
      <w:r w:rsidR="00E512D7" w:rsidRPr="006F0AE2">
        <w:rPr>
          <w:rFonts w:ascii="Tahoma" w:hAnsi="Tahoma" w:cs="Tahoma"/>
          <w:sz w:val="22"/>
          <w:szCs w:val="22"/>
        </w:rPr>
        <w:t>příkazník</w:t>
      </w:r>
      <w:r w:rsidR="00041C5B" w:rsidRPr="006F0AE2">
        <w:rPr>
          <w:rFonts w:ascii="Tahoma" w:hAnsi="Tahoma" w:cs="Tahoma"/>
          <w:sz w:val="22"/>
          <w:szCs w:val="22"/>
        </w:rPr>
        <w:t xml:space="preserve"> jedno vyhotovení</w:t>
      </w:r>
      <w:r w:rsidR="00041C5B" w:rsidRPr="0DC3AD64">
        <w:rPr>
          <w:rFonts w:ascii="Tahoma" w:hAnsi="Tahoma" w:cs="Tahoma"/>
          <w:sz w:val="22"/>
          <w:szCs w:val="22"/>
        </w:rPr>
        <w:t>.</w:t>
      </w:r>
      <w:r w:rsidRPr="00C9728D">
        <w:rPr>
          <w:rFonts w:ascii="Tahoma" w:hAnsi="Tahoma" w:cs="Tahoma"/>
          <w:sz w:val="22"/>
          <w:szCs w:val="22"/>
        </w:rPr>
        <w:t xml:space="preserve"> </w:t>
      </w:r>
    </w:p>
    <w:p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rsidR="003A201F" w:rsidRPr="00A83CDE" w:rsidRDefault="006F1E12" w:rsidP="00A83CDE">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4D33BC" w:rsidRPr="006F0AE2">
          <w:rPr>
            <w:rStyle w:val="Hypertextovodkaz"/>
            <w:rFonts w:ascii="Tahoma" w:hAnsi="Tahoma" w:cs="Tahoma"/>
            <w:color w:val="auto"/>
            <w:sz w:val="22"/>
            <w:szCs w:val="22"/>
          </w:rPr>
          <w:t>www.paraplicko-havirov.cz</w:t>
        </w:r>
      </w:hyperlink>
      <w:r w:rsidRPr="006F0AE2">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rsidTr="00676D26">
        <w:tc>
          <w:tcPr>
            <w:tcW w:w="3393" w:type="dxa"/>
          </w:tcPr>
          <w:p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8C54D0">
              <w:rPr>
                <w:rFonts w:ascii="Tahoma" w:hAnsi="Tahoma" w:cs="Tahoma"/>
                <w:sz w:val="22"/>
                <w:szCs w:val="22"/>
              </w:rPr>
              <w:t>Havířově</w:t>
            </w:r>
            <w:r w:rsidR="00676D26">
              <w:rPr>
                <w:rFonts w:ascii="Tahoma" w:hAnsi="Tahoma" w:cs="Tahoma"/>
                <w:sz w:val="22"/>
                <w:szCs w:val="22"/>
              </w:rPr>
              <w:t xml:space="preserve"> </w:t>
            </w:r>
            <w:r w:rsidRPr="002820E4">
              <w:rPr>
                <w:rFonts w:ascii="Tahoma" w:hAnsi="Tahoma" w:cs="Tahoma"/>
                <w:sz w:val="22"/>
                <w:szCs w:val="22"/>
              </w:rPr>
              <w:t xml:space="preserve">dne: </w:t>
            </w:r>
            <w:r w:rsidR="008C54D0">
              <w:rPr>
                <w:rFonts w:ascii="Tahoma" w:hAnsi="Tahoma" w:cs="Tahoma"/>
                <w:sz w:val="22"/>
                <w:szCs w:val="22"/>
              </w:rPr>
              <w:t>24.4.2025</w:t>
            </w:r>
          </w:p>
        </w:tc>
        <w:tc>
          <w:tcPr>
            <w:tcW w:w="1731" w:type="dxa"/>
          </w:tcPr>
          <w:p w:rsidR="00041C5B" w:rsidRPr="002820E4" w:rsidRDefault="00041C5B" w:rsidP="005C7B87">
            <w:pPr>
              <w:rPr>
                <w:rFonts w:ascii="Tahoma" w:hAnsi="Tahoma" w:cs="Tahoma"/>
                <w:sz w:val="22"/>
                <w:szCs w:val="22"/>
              </w:rPr>
            </w:pPr>
          </w:p>
        </w:tc>
        <w:tc>
          <w:tcPr>
            <w:tcW w:w="3516" w:type="dxa"/>
          </w:tcPr>
          <w:p w:rsidR="00041C5B"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proofErr w:type="spellStart"/>
            <w:r w:rsidR="007E473E">
              <w:rPr>
                <w:rFonts w:ascii="Tahoma" w:hAnsi="Tahoma" w:cs="Tahoma"/>
                <w:sz w:val="22"/>
                <w:szCs w:val="22"/>
              </w:rPr>
              <w:t>Markvartovicich</w:t>
            </w:r>
            <w:proofErr w:type="spellEnd"/>
            <w:r w:rsidR="007E473E">
              <w:rPr>
                <w:rFonts w:ascii="Tahoma" w:hAnsi="Tahoma" w:cs="Tahoma"/>
                <w:sz w:val="22"/>
                <w:szCs w:val="22"/>
              </w:rPr>
              <w:t xml:space="preserve"> </w:t>
            </w:r>
            <w:r w:rsidRPr="002820E4">
              <w:rPr>
                <w:rFonts w:ascii="Tahoma" w:hAnsi="Tahoma" w:cs="Tahoma"/>
                <w:sz w:val="22"/>
                <w:szCs w:val="22"/>
              </w:rPr>
              <w:t>dne</w:t>
            </w:r>
            <w:r w:rsidR="007E473E">
              <w:rPr>
                <w:rFonts w:ascii="Tahoma" w:hAnsi="Tahoma" w:cs="Tahoma"/>
                <w:sz w:val="22"/>
                <w:szCs w:val="22"/>
              </w:rPr>
              <w:t xml:space="preserve"> 31.3.2025</w:t>
            </w:r>
          </w:p>
          <w:p w:rsidR="007E473E" w:rsidRDefault="007E473E" w:rsidP="00676D26">
            <w:pPr>
              <w:pStyle w:val="Zhlav"/>
              <w:tabs>
                <w:tab w:val="clear" w:pos="4536"/>
                <w:tab w:val="clear" w:pos="9072"/>
              </w:tabs>
              <w:spacing w:before="240"/>
              <w:rPr>
                <w:rFonts w:ascii="Tahoma" w:hAnsi="Tahoma" w:cs="Tahoma"/>
                <w:sz w:val="22"/>
                <w:szCs w:val="22"/>
              </w:rPr>
            </w:pPr>
          </w:p>
          <w:p w:rsidR="007E473E" w:rsidRDefault="007E473E" w:rsidP="00676D26">
            <w:pPr>
              <w:pStyle w:val="Zhlav"/>
              <w:tabs>
                <w:tab w:val="clear" w:pos="4536"/>
                <w:tab w:val="clear" w:pos="9072"/>
              </w:tabs>
              <w:spacing w:before="240"/>
              <w:rPr>
                <w:rFonts w:ascii="Tahoma" w:hAnsi="Tahoma" w:cs="Tahoma"/>
                <w:sz w:val="22"/>
                <w:szCs w:val="22"/>
              </w:rPr>
            </w:pPr>
          </w:p>
          <w:p w:rsidR="00A83CDE" w:rsidRPr="002820E4" w:rsidRDefault="00A83CDE" w:rsidP="00676D26">
            <w:pPr>
              <w:pStyle w:val="Zhlav"/>
              <w:tabs>
                <w:tab w:val="clear" w:pos="4536"/>
                <w:tab w:val="clear" w:pos="9072"/>
              </w:tabs>
              <w:spacing w:before="240"/>
              <w:rPr>
                <w:rFonts w:ascii="Tahoma" w:hAnsi="Tahoma" w:cs="Tahoma"/>
                <w:sz w:val="22"/>
                <w:szCs w:val="22"/>
              </w:rPr>
            </w:pPr>
          </w:p>
        </w:tc>
      </w:tr>
      <w:tr w:rsidR="00041C5B" w:rsidRPr="002820E4" w:rsidTr="000D3E7B">
        <w:trPr>
          <w:trHeight w:val="261"/>
        </w:trPr>
        <w:tc>
          <w:tcPr>
            <w:tcW w:w="3393" w:type="dxa"/>
            <w:tcBorders>
              <w:top w:val="single" w:sz="4" w:space="0" w:color="auto"/>
            </w:tcBorders>
          </w:tcPr>
          <w:p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rsidR="001F0A0B" w:rsidRPr="006F0AE2" w:rsidRDefault="006F0AE2" w:rsidP="006F0AE2">
            <w:pPr>
              <w:spacing w:before="120"/>
              <w:ind w:left="999" w:hanging="992"/>
              <w:jc w:val="both"/>
              <w:rPr>
                <w:rFonts w:ascii="Tahoma" w:eastAsia="Calibri" w:hAnsi="Tahoma" w:cs="Tahoma"/>
                <w:i/>
                <w:iCs/>
                <w:sz w:val="22"/>
                <w:szCs w:val="22"/>
                <w:lang w:eastAsia="en-US"/>
              </w:rPr>
            </w:pPr>
            <w:r w:rsidRPr="006F0AE2">
              <w:rPr>
                <w:rFonts w:ascii="Tahoma" w:eastAsia="Calibri" w:hAnsi="Tahoma" w:cs="Tahoma"/>
                <w:i/>
                <w:iCs/>
                <w:sz w:val="22"/>
                <w:szCs w:val="22"/>
                <w:lang w:eastAsia="en-US"/>
              </w:rPr>
              <w:t xml:space="preserve">Mgr. Šárka Chobotová </w:t>
            </w:r>
          </w:p>
          <w:p w:rsidR="006F0AE2" w:rsidRPr="00D168B1" w:rsidRDefault="006F0AE2" w:rsidP="006F0AE2">
            <w:pPr>
              <w:spacing w:before="120"/>
              <w:ind w:left="999" w:hanging="992"/>
              <w:jc w:val="both"/>
              <w:rPr>
                <w:rFonts w:ascii="Tahoma" w:hAnsi="Tahoma" w:cs="Tahoma"/>
                <w:color w:val="FF0000"/>
                <w:sz w:val="22"/>
                <w:szCs w:val="22"/>
              </w:rPr>
            </w:pPr>
            <w:r w:rsidRPr="006F0AE2">
              <w:rPr>
                <w:rFonts w:ascii="Tahoma" w:hAnsi="Tahoma" w:cs="Tahoma"/>
                <w:sz w:val="22"/>
                <w:szCs w:val="22"/>
              </w:rPr>
              <w:t xml:space="preserve">     ředitelka školy</w:t>
            </w:r>
          </w:p>
        </w:tc>
        <w:tc>
          <w:tcPr>
            <w:tcW w:w="1731" w:type="dxa"/>
            <w:vAlign w:val="center"/>
          </w:tcPr>
          <w:p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rsidR="00041C5B" w:rsidRPr="00D168B1" w:rsidRDefault="007E473E" w:rsidP="005C7B87">
            <w:pPr>
              <w:pStyle w:val="Zhlav"/>
              <w:tabs>
                <w:tab w:val="clear" w:pos="4536"/>
                <w:tab w:val="clear" w:pos="9072"/>
                <w:tab w:val="center" w:pos="1985"/>
                <w:tab w:val="center" w:pos="6804"/>
              </w:tabs>
              <w:jc w:val="center"/>
              <w:rPr>
                <w:rFonts w:ascii="Tahoma" w:hAnsi="Tahoma" w:cs="Tahoma"/>
                <w:i/>
                <w:sz w:val="22"/>
                <w:szCs w:val="22"/>
              </w:rPr>
            </w:pPr>
            <w:r w:rsidRPr="007E473E">
              <w:rPr>
                <w:rFonts w:ascii="Tahoma" w:hAnsi="Tahoma" w:cs="Tahoma"/>
                <w:i/>
                <w:sz w:val="22"/>
                <w:szCs w:val="22"/>
              </w:rPr>
              <w:t>Ing. Petr Jasek</w:t>
            </w:r>
          </w:p>
        </w:tc>
      </w:tr>
    </w:tbl>
    <w:p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rsidSect="00A83CD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654" w:rsidRDefault="002D0654">
      <w:r>
        <w:separator/>
      </w:r>
    </w:p>
  </w:endnote>
  <w:endnote w:type="continuationSeparator" w:id="0">
    <w:p w:rsidR="002D0654" w:rsidRDefault="002D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rsidR="00147C8E" w:rsidRPr="002A74FF" w:rsidRDefault="002B1D3F">
    <w:pPr>
      <w:pBdr>
        <w:top w:val="single" w:sz="6" w:space="0" w:color="auto"/>
      </w:pBdr>
      <w:tabs>
        <w:tab w:val="center" w:pos="4536"/>
        <w:tab w:val="right" w:pos="9072"/>
      </w:tabs>
      <w:ind w:right="360"/>
      <w:rPr>
        <w:rFonts w:ascii="Tahoma" w:hAnsi="Tahoma" w:cs="Tahoma"/>
        <w:sz w:val="18"/>
        <w:szCs w:val="18"/>
      </w:rPr>
    </w:pPr>
    <w:r w:rsidRPr="00C65506">
      <w:rPr>
        <w:rFonts w:ascii="Tahoma" w:hAnsi="Tahoma" w:cs="Tahoma"/>
        <w:sz w:val="18"/>
        <w:szCs w:val="18"/>
      </w:rPr>
      <w:t>TDS a koordinátor BOZP</w:t>
    </w:r>
    <w:r w:rsidR="00147C8E" w:rsidRPr="00C65506">
      <w:rPr>
        <w:rFonts w:ascii="Tahoma" w:hAnsi="Tahoma" w:cs="Tahoma"/>
        <w:sz w:val="18"/>
        <w:szCs w:val="18"/>
      </w:rPr>
      <w:t xml:space="preserve"> </w:t>
    </w:r>
    <w:r w:rsidR="00147C8E" w:rsidRPr="002A74FF">
      <w:rPr>
        <w:rFonts w:ascii="Tahoma" w:hAnsi="Tahoma" w:cs="Tahoma"/>
        <w:sz w:val="18"/>
        <w:szCs w:val="18"/>
      </w:rPr>
      <w:t>při realizaci stavby „</w:t>
    </w:r>
    <w:r w:rsidR="00C65506">
      <w:rPr>
        <w:rFonts w:ascii="Tahoma" w:hAnsi="Tahoma" w:cs="Tahoma"/>
        <w:sz w:val="18"/>
        <w:szCs w:val="18"/>
      </w:rPr>
      <w:t>Rekonstrukce h</w:t>
    </w:r>
    <w:r w:rsidR="00A83CDE">
      <w:rPr>
        <w:rFonts w:ascii="Tahoma" w:hAnsi="Tahoma" w:cs="Tahoma"/>
        <w:sz w:val="18"/>
        <w:szCs w:val="18"/>
      </w:rPr>
      <w:t>ygienického zařízení</w:t>
    </w:r>
    <w:r w:rsidR="002A74FF">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C8E" w:rsidRDefault="003E7617" w:rsidP="002820E4">
    <w:pPr>
      <w:pBdr>
        <w:top w:val="single" w:sz="6" w:space="0" w:color="auto"/>
      </w:pBdr>
      <w:tabs>
        <w:tab w:val="center" w:pos="4536"/>
        <w:tab w:val="right" w:pos="9072"/>
      </w:tabs>
      <w:ind w:right="-2"/>
    </w:pPr>
    <w:r w:rsidRPr="00C65506">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C65506">
      <w:rPr>
        <w:rFonts w:ascii="Tahoma" w:hAnsi="Tahoma" w:cs="Tahoma"/>
        <w:sz w:val="18"/>
        <w:szCs w:val="18"/>
      </w:rPr>
      <w:t xml:space="preserve">TDS a koordinátor BOZP </w:t>
    </w:r>
    <w:r w:rsidR="00147C8E" w:rsidRPr="002820E4">
      <w:rPr>
        <w:rFonts w:ascii="Tahoma" w:hAnsi="Tahoma" w:cs="Tahoma"/>
        <w:sz w:val="18"/>
        <w:szCs w:val="18"/>
      </w:rPr>
      <w:t xml:space="preserve">při realizaci </w:t>
    </w:r>
    <w:r w:rsidR="00147C8E" w:rsidRPr="00C65506">
      <w:rPr>
        <w:rFonts w:ascii="Tahoma" w:hAnsi="Tahoma" w:cs="Tahoma"/>
        <w:sz w:val="18"/>
        <w:szCs w:val="18"/>
      </w:rPr>
      <w:t>stavby „</w:t>
    </w:r>
    <w:r w:rsidR="00C65506" w:rsidRPr="00C65506">
      <w:rPr>
        <w:rFonts w:ascii="Tahoma" w:hAnsi="Tahoma" w:cs="Tahoma"/>
        <w:sz w:val="18"/>
        <w:szCs w:val="18"/>
      </w:rPr>
      <w:t>Rekonstr</w:t>
    </w:r>
    <w:r w:rsidR="00A83CDE">
      <w:rPr>
        <w:rFonts w:ascii="Tahoma" w:hAnsi="Tahoma" w:cs="Tahoma"/>
        <w:sz w:val="18"/>
        <w:szCs w:val="18"/>
      </w:rPr>
      <w:t>ukce hygienického zařízení“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654" w:rsidRDefault="002D0654">
      <w:r>
        <w:separator/>
      </w:r>
    </w:p>
  </w:footnote>
  <w:footnote w:type="continuationSeparator" w:id="0">
    <w:p w:rsidR="002D0654" w:rsidRDefault="002D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CDE" w:rsidRDefault="00A83C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CDE" w:rsidRDefault="00A83CDE">
    <w:pPr>
      <w:pStyle w:val="Zhlav"/>
    </w:pPr>
    <w:r>
      <w:t xml:space="preserve">                            Mateřská škola Paraplíčko, Havířov, příspěvková organizace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CDE" w:rsidRDefault="00A83C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8026700"/>
    <w:multiLevelType w:val="hybridMultilevel"/>
    <w:tmpl w:val="89D2C91E"/>
    <w:lvl w:ilvl="0" w:tplc="04050001">
      <w:start w:val="1"/>
      <w:numFmt w:val="bullet"/>
      <w:lvlText w:val=""/>
      <w:lvlJc w:val="left"/>
      <w:pPr>
        <w:tabs>
          <w:tab w:val="num" w:pos="717"/>
        </w:tabs>
        <w:ind w:left="717" w:hanging="360"/>
      </w:pPr>
      <w:rPr>
        <w:rFonts w:ascii="Symbol" w:hAnsi="Symbol" w:hint="default"/>
      </w:rPr>
    </w:lvl>
    <w:lvl w:ilvl="1" w:tplc="04050019">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7"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A68B3"/>
    <w:multiLevelType w:val="hybridMultilevel"/>
    <w:tmpl w:val="D5E8C698"/>
    <w:lvl w:ilvl="0" w:tplc="17629254">
      <w:start w:val="2"/>
      <w:numFmt w:val="decimal"/>
      <w:lvlText w:val="%1."/>
      <w:lvlJc w:val="left"/>
      <w:pPr>
        <w:tabs>
          <w:tab w:val="num" w:pos="1791"/>
        </w:tabs>
        <w:ind w:left="1791" w:hanging="360"/>
      </w:pPr>
      <w:rPr>
        <w:rFonts w:hint="default"/>
        <w:b/>
        <w:i w:val="0"/>
      </w:r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1"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5"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9"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1"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4"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6"/>
  </w:num>
  <w:num w:numId="2">
    <w:abstractNumId w:val="24"/>
  </w:num>
  <w:num w:numId="3">
    <w:abstractNumId w:val="15"/>
  </w:num>
  <w:num w:numId="4">
    <w:abstractNumId w:val="33"/>
  </w:num>
  <w:num w:numId="5">
    <w:abstractNumId w:val="11"/>
  </w:num>
  <w:num w:numId="6">
    <w:abstractNumId w:val="0"/>
  </w:num>
  <w:num w:numId="7">
    <w:abstractNumId w:val="26"/>
  </w:num>
  <w:num w:numId="8">
    <w:abstractNumId w:val="19"/>
  </w:num>
  <w:num w:numId="9">
    <w:abstractNumId w:val="22"/>
  </w:num>
  <w:num w:numId="10">
    <w:abstractNumId w:val="17"/>
  </w:num>
  <w:num w:numId="11">
    <w:abstractNumId w:val="3"/>
  </w:num>
  <w:num w:numId="12">
    <w:abstractNumId w:val="30"/>
  </w:num>
  <w:num w:numId="13">
    <w:abstractNumId w:val="29"/>
  </w:num>
  <w:num w:numId="14">
    <w:abstractNumId w:val="1"/>
  </w:num>
  <w:num w:numId="15">
    <w:abstractNumId w:val="4"/>
  </w:num>
  <w:num w:numId="16">
    <w:abstractNumId w:val="32"/>
  </w:num>
  <w:num w:numId="17">
    <w:abstractNumId w:val="13"/>
  </w:num>
  <w:num w:numId="18">
    <w:abstractNumId w:val="12"/>
  </w:num>
  <w:num w:numId="19">
    <w:abstractNumId w:val="28"/>
  </w:num>
  <w:num w:numId="20">
    <w:abstractNumId w:val="10"/>
  </w:num>
  <w:num w:numId="21">
    <w:abstractNumId w:val="21"/>
  </w:num>
  <w:num w:numId="22">
    <w:abstractNumId w:val="9"/>
  </w:num>
  <w:num w:numId="23">
    <w:abstractNumId w:val="7"/>
  </w:num>
  <w:num w:numId="24">
    <w:abstractNumId w:val="8"/>
  </w:num>
  <w:num w:numId="25">
    <w:abstractNumId w:val="31"/>
  </w:num>
  <w:num w:numId="26">
    <w:abstractNumId w:val="5"/>
  </w:num>
  <w:num w:numId="27">
    <w:abstractNumId w:val="23"/>
  </w:num>
  <w:num w:numId="28">
    <w:abstractNumId w:val="34"/>
  </w:num>
  <w:num w:numId="29">
    <w:abstractNumId w:val="20"/>
  </w:num>
  <w:num w:numId="30">
    <w:abstractNumId w:val="14"/>
  </w:num>
  <w:num w:numId="31">
    <w:abstractNumId w:val="16"/>
  </w:num>
  <w:num w:numId="32">
    <w:abstractNumId w:val="25"/>
  </w:num>
  <w:num w:numId="33">
    <w:abstractNumId w:val="2"/>
  </w:num>
  <w:num w:numId="34">
    <w:abstractNumId w:val="18"/>
  </w:num>
  <w:num w:numId="3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17E08"/>
    <w:rsid w:val="00020045"/>
    <w:rsid w:val="000231C8"/>
    <w:rsid w:val="000261D7"/>
    <w:rsid w:val="000311A7"/>
    <w:rsid w:val="000350EF"/>
    <w:rsid w:val="000351DD"/>
    <w:rsid w:val="00041C5B"/>
    <w:rsid w:val="00042189"/>
    <w:rsid w:val="000446BA"/>
    <w:rsid w:val="000453D3"/>
    <w:rsid w:val="000455D4"/>
    <w:rsid w:val="000501AE"/>
    <w:rsid w:val="000543AF"/>
    <w:rsid w:val="00054F32"/>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3FB8"/>
    <w:rsid w:val="000B47B8"/>
    <w:rsid w:val="000B6867"/>
    <w:rsid w:val="000C131D"/>
    <w:rsid w:val="000C6973"/>
    <w:rsid w:val="000C7EB6"/>
    <w:rsid w:val="000D0EEE"/>
    <w:rsid w:val="000D21AD"/>
    <w:rsid w:val="000D2D66"/>
    <w:rsid w:val="000D3B21"/>
    <w:rsid w:val="000D3E7B"/>
    <w:rsid w:val="000D44B7"/>
    <w:rsid w:val="000E0B55"/>
    <w:rsid w:val="000E1BB2"/>
    <w:rsid w:val="000E5731"/>
    <w:rsid w:val="000E60B2"/>
    <w:rsid w:val="000F2085"/>
    <w:rsid w:val="000F7D16"/>
    <w:rsid w:val="00102E58"/>
    <w:rsid w:val="00103564"/>
    <w:rsid w:val="001060DE"/>
    <w:rsid w:val="00106748"/>
    <w:rsid w:val="00106DFA"/>
    <w:rsid w:val="0011629C"/>
    <w:rsid w:val="001234F7"/>
    <w:rsid w:val="00127720"/>
    <w:rsid w:val="00134B08"/>
    <w:rsid w:val="00136F83"/>
    <w:rsid w:val="001400E0"/>
    <w:rsid w:val="0014192A"/>
    <w:rsid w:val="0014653A"/>
    <w:rsid w:val="00147C8E"/>
    <w:rsid w:val="001515F0"/>
    <w:rsid w:val="00152383"/>
    <w:rsid w:val="001639F9"/>
    <w:rsid w:val="00164250"/>
    <w:rsid w:val="001738EE"/>
    <w:rsid w:val="0017554A"/>
    <w:rsid w:val="001829CE"/>
    <w:rsid w:val="001829CF"/>
    <w:rsid w:val="001872B7"/>
    <w:rsid w:val="001941B6"/>
    <w:rsid w:val="00196965"/>
    <w:rsid w:val="001A2DE3"/>
    <w:rsid w:val="001A35DE"/>
    <w:rsid w:val="001A3A9E"/>
    <w:rsid w:val="001A4ABA"/>
    <w:rsid w:val="001A5EBB"/>
    <w:rsid w:val="001B6625"/>
    <w:rsid w:val="001C22AF"/>
    <w:rsid w:val="001C380E"/>
    <w:rsid w:val="001C3CA9"/>
    <w:rsid w:val="001C4E9E"/>
    <w:rsid w:val="001D3026"/>
    <w:rsid w:val="001D58F9"/>
    <w:rsid w:val="001D5F3A"/>
    <w:rsid w:val="001D77A0"/>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449AB"/>
    <w:rsid w:val="00253BA2"/>
    <w:rsid w:val="002603F3"/>
    <w:rsid w:val="00261AC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0654"/>
    <w:rsid w:val="002D257B"/>
    <w:rsid w:val="002E4102"/>
    <w:rsid w:val="002E5A07"/>
    <w:rsid w:val="002F1041"/>
    <w:rsid w:val="002F2314"/>
    <w:rsid w:val="002F2AC3"/>
    <w:rsid w:val="002F757B"/>
    <w:rsid w:val="003025F4"/>
    <w:rsid w:val="00303B97"/>
    <w:rsid w:val="00304ED4"/>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631F"/>
    <w:rsid w:val="003871D4"/>
    <w:rsid w:val="00387D01"/>
    <w:rsid w:val="003907DE"/>
    <w:rsid w:val="00391462"/>
    <w:rsid w:val="003952B5"/>
    <w:rsid w:val="003963F0"/>
    <w:rsid w:val="003A15C4"/>
    <w:rsid w:val="003A201F"/>
    <w:rsid w:val="003A2E57"/>
    <w:rsid w:val="003A4E39"/>
    <w:rsid w:val="003A522E"/>
    <w:rsid w:val="003A6060"/>
    <w:rsid w:val="003A7B2F"/>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0AE6"/>
    <w:rsid w:val="003F266E"/>
    <w:rsid w:val="00400B8B"/>
    <w:rsid w:val="004042D4"/>
    <w:rsid w:val="00415035"/>
    <w:rsid w:val="00420C61"/>
    <w:rsid w:val="00421696"/>
    <w:rsid w:val="0042424D"/>
    <w:rsid w:val="00424FFC"/>
    <w:rsid w:val="00425756"/>
    <w:rsid w:val="00426075"/>
    <w:rsid w:val="004334E3"/>
    <w:rsid w:val="0043775C"/>
    <w:rsid w:val="00450F5B"/>
    <w:rsid w:val="0045305F"/>
    <w:rsid w:val="004548DF"/>
    <w:rsid w:val="00455017"/>
    <w:rsid w:val="00457AE4"/>
    <w:rsid w:val="00462F85"/>
    <w:rsid w:val="00463D48"/>
    <w:rsid w:val="004645CD"/>
    <w:rsid w:val="00467CCE"/>
    <w:rsid w:val="00467FAA"/>
    <w:rsid w:val="004705FD"/>
    <w:rsid w:val="00472F0B"/>
    <w:rsid w:val="00474027"/>
    <w:rsid w:val="004744DB"/>
    <w:rsid w:val="0047737A"/>
    <w:rsid w:val="00484AEE"/>
    <w:rsid w:val="00484DF1"/>
    <w:rsid w:val="00493D6D"/>
    <w:rsid w:val="004940D8"/>
    <w:rsid w:val="00496522"/>
    <w:rsid w:val="0049705D"/>
    <w:rsid w:val="004A07D7"/>
    <w:rsid w:val="004A3135"/>
    <w:rsid w:val="004A3D60"/>
    <w:rsid w:val="004A6134"/>
    <w:rsid w:val="004B342A"/>
    <w:rsid w:val="004C032C"/>
    <w:rsid w:val="004C4A1F"/>
    <w:rsid w:val="004D0E7D"/>
    <w:rsid w:val="004D2248"/>
    <w:rsid w:val="004D33BC"/>
    <w:rsid w:val="004D70D8"/>
    <w:rsid w:val="004E0E96"/>
    <w:rsid w:val="004E4E00"/>
    <w:rsid w:val="004E5CB7"/>
    <w:rsid w:val="004F45BA"/>
    <w:rsid w:val="004F5675"/>
    <w:rsid w:val="004F6A93"/>
    <w:rsid w:val="004F7D94"/>
    <w:rsid w:val="005000D8"/>
    <w:rsid w:val="005016F3"/>
    <w:rsid w:val="00507D0C"/>
    <w:rsid w:val="00511C69"/>
    <w:rsid w:val="005127F6"/>
    <w:rsid w:val="005134A5"/>
    <w:rsid w:val="00513BF4"/>
    <w:rsid w:val="005179D3"/>
    <w:rsid w:val="00520127"/>
    <w:rsid w:val="00520904"/>
    <w:rsid w:val="005222CE"/>
    <w:rsid w:val="0052234F"/>
    <w:rsid w:val="0052488E"/>
    <w:rsid w:val="00525320"/>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1833"/>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1F7"/>
    <w:rsid w:val="006534BE"/>
    <w:rsid w:val="006555A8"/>
    <w:rsid w:val="006641D2"/>
    <w:rsid w:val="00666BA2"/>
    <w:rsid w:val="00667291"/>
    <w:rsid w:val="006734C4"/>
    <w:rsid w:val="00675BD0"/>
    <w:rsid w:val="006764AA"/>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D737C"/>
    <w:rsid w:val="006E0247"/>
    <w:rsid w:val="006E07B3"/>
    <w:rsid w:val="006E0F58"/>
    <w:rsid w:val="006E15E2"/>
    <w:rsid w:val="006E2501"/>
    <w:rsid w:val="006E2C36"/>
    <w:rsid w:val="006E3615"/>
    <w:rsid w:val="006E6090"/>
    <w:rsid w:val="006E6C0F"/>
    <w:rsid w:val="006F0AE2"/>
    <w:rsid w:val="006F1E12"/>
    <w:rsid w:val="006F244A"/>
    <w:rsid w:val="006F3E70"/>
    <w:rsid w:val="006F5031"/>
    <w:rsid w:val="006F5A6A"/>
    <w:rsid w:val="007018DE"/>
    <w:rsid w:val="0070425B"/>
    <w:rsid w:val="007108BC"/>
    <w:rsid w:val="007114F5"/>
    <w:rsid w:val="0072131B"/>
    <w:rsid w:val="007258F8"/>
    <w:rsid w:val="007258FA"/>
    <w:rsid w:val="007272D1"/>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96E03"/>
    <w:rsid w:val="007A1E70"/>
    <w:rsid w:val="007A262F"/>
    <w:rsid w:val="007A6806"/>
    <w:rsid w:val="007B39E2"/>
    <w:rsid w:val="007B4810"/>
    <w:rsid w:val="007B5E4E"/>
    <w:rsid w:val="007C0BB1"/>
    <w:rsid w:val="007C1543"/>
    <w:rsid w:val="007C4226"/>
    <w:rsid w:val="007C5B4D"/>
    <w:rsid w:val="007D357B"/>
    <w:rsid w:val="007D3C1F"/>
    <w:rsid w:val="007D3CF0"/>
    <w:rsid w:val="007D79BC"/>
    <w:rsid w:val="007D7FCC"/>
    <w:rsid w:val="007E1A19"/>
    <w:rsid w:val="007E4640"/>
    <w:rsid w:val="007E473E"/>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4BD2"/>
    <w:rsid w:val="0089544C"/>
    <w:rsid w:val="0089700B"/>
    <w:rsid w:val="008A21C1"/>
    <w:rsid w:val="008A4808"/>
    <w:rsid w:val="008B3537"/>
    <w:rsid w:val="008B4A26"/>
    <w:rsid w:val="008B5FFF"/>
    <w:rsid w:val="008B72F5"/>
    <w:rsid w:val="008B7C5D"/>
    <w:rsid w:val="008C1C74"/>
    <w:rsid w:val="008C216D"/>
    <w:rsid w:val="008C31F9"/>
    <w:rsid w:val="008C4869"/>
    <w:rsid w:val="008C54D0"/>
    <w:rsid w:val="008C6C60"/>
    <w:rsid w:val="008C7EDD"/>
    <w:rsid w:val="008D2C90"/>
    <w:rsid w:val="008D331B"/>
    <w:rsid w:val="008D3504"/>
    <w:rsid w:val="008D6291"/>
    <w:rsid w:val="008D6E20"/>
    <w:rsid w:val="008E1B33"/>
    <w:rsid w:val="008E5036"/>
    <w:rsid w:val="008E5A23"/>
    <w:rsid w:val="008E7EA8"/>
    <w:rsid w:val="008F1DBD"/>
    <w:rsid w:val="008F2BDC"/>
    <w:rsid w:val="008F7B64"/>
    <w:rsid w:val="009013DE"/>
    <w:rsid w:val="0090176A"/>
    <w:rsid w:val="00902A90"/>
    <w:rsid w:val="00903EE3"/>
    <w:rsid w:val="00904A09"/>
    <w:rsid w:val="00912C69"/>
    <w:rsid w:val="00915B91"/>
    <w:rsid w:val="009202DB"/>
    <w:rsid w:val="00920A08"/>
    <w:rsid w:val="009224B5"/>
    <w:rsid w:val="00922D48"/>
    <w:rsid w:val="009231FB"/>
    <w:rsid w:val="0092547D"/>
    <w:rsid w:val="00931729"/>
    <w:rsid w:val="00931A28"/>
    <w:rsid w:val="00932CBB"/>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5920"/>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080B"/>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3CDE"/>
    <w:rsid w:val="00A852C4"/>
    <w:rsid w:val="00A863A4"/>
    <w:rsid w:val="00A94065"/>
    <w:rsid w:val="00A94C3E"/>
    <w:rsid w:val="00A955E8"/>
    <w:rsid w:val="00A96C52"/>
    <w:rsid w:val="00A97B9B"/>
    <w:rsid w:val="00AA172F"/>
    <w:rsid w:val="00AA3D20"/>
    <w:rsid w:val="00AA4E17"/>
    <w:rsid w:val="00AA6BE2"/>
    <w:rsid w:val="00AB43B0"/>
    <w:rsid w:val="00AC6424"/>
    <w:rsid w:val="00AD037C"/>
    <w:rsid w:val="00AD18AC"/>
    <w:rsid w:val="00AD2B0B"/>
    <w:rsid w:val="00AD30C7"/>
    <w:rsid w:val="00AD5D39"/>
    <w:rsid w:val="00AE2267"/>
    <w:rsid w:val="00AE4865"/>
    <w:rsid w:val="00AE4D20"/>
    <w:rsid w:val="00AE5E78"/>
    <w:rsid w:val="00AE6E71"/>
    <w:rsid w:val="00AE7B4E"/>
    <w:rsid w:val="00AF14EA"/>
    <w:rsid w:val="00B01174"/>
    <w:rsid w:val="00B017E4"/>
    <w:rsid w:val="00B04BC5"/>
    <w:rsid w:val="00B05354"/>
    <w:rsid w:val="00B06028"/>
    <w:rsid w:val="00B077F5"/>
    <w:rsid w:val="00B126AF"/>
    <w:rsid w:val="00B156A3"/>
    <w:rsid w:val="00B20A3F"/>
    <w:rsid w:val="00B229CC"/>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2BA"/>
    <w:rsid w:val="00B6352D"/>
    <w:rsid w:val="00B72677"/>
    <w:rsid w:val="00B74421"/>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5506"/>
    <w:rsid w:val="00C66316"/>
    <w:rsid w:val="00C7205E"/>
    <w:rsid w:val="00C723DA"/>
    <w:rsid w:val="00C74AFE"/>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7F0A"/>
    <w:rsid w:val="00CC1154"/>
    <w:rsid w:val="00CC1586"/>
    <w:rsid w:val="00CC1F3B"/>
    <w:rsid w:val="00CC4899"/>
    <w:rsid w:val="00CD2BDB"/>
    <w:rsid w:val="00CE03D2"/>
    <w:rsid w:val="00CE4372"/>
    <w:rsid w:val="00CE4C7F"/>
    <w:rsid w:val="00CF14E6"/>
    <w:rsid w:val="00CF2120"/>
    <w:rsid w:val="00CF31BB"/>
    <w:rsid w:val="00CF3865"/>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4FCF"/>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625"/>
    <w:rsid w:val="00DD5F62"/>
    <w:rsid w:val="00DE099C"/>
    <w:rsid w:val="00DE15A9"/>
    <w:rsid w:val="00DE6265"/>
    <w:rsid w:val="00DF228D"/>
    <w:rsid w:val="00DF5ACE"/>
    <w:rsid w:val="00E050ED"/>
    <w:rsid w:val="00E06D1E"/>
    <w:rsid w:val="00E077B5"/>
    <w:rsid w:val="00E13DB1"/>
    <w:rsid w:val="00E1616F"/>
    <w:rsid w:val="00E17A21"/>
    <w:rsid w:val="00E24F74"/>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976CD"/>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06A73"/>
    <w:rsid w:val="00F15595"/>
    <w:rsid w:val="00F15991"/>
    <w:rsid w:val="00F2220E"/>
    <w:rsid w:val="00F360A5"/>
    <w:rsid w:val="00F36C29"/>
    <w:rsid w:val="00F36CA0"/>
    <w:rsid w:val="00F372FF"/>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styleId="Nevyeenzmnka">
    <w:name w:val="Unresolved Mention"/>
    <w:basedOn w:val="Standardnpsmoodstavce"/>
    <w:uiPriority w:val="99"/>
    <w:semiHidden/>
    <w:unhideWhenUsed/>
    <w:rsid w:val="004D33BC"/>
    <w:rPr>
      <w:color w:val="605E5C"/>
      <w:shd w:val="clear" w:color="auto" w:fill="E1DFDD"/>
    </w:rPr>
  </w:style>
  <w:style w:type="character" w:customStyle="1" w:styleId="ZpatChar">
    <w:name w:val="Zápatí Char"/>
    <w:basedOn w:val="Standardnpsmoodstavce"/>
    <w:link w:val="Zpat"/>
    <w:uiPriority w:val="99"/>
    <w:rsid w:val="00A83C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aplicko-havir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6500F302-6749-4CCB-A17F-46D5BA78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4936</Words>
  <Characters>29126</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Petr Jasek</cp:lastModifiedBy>
  <cp:revision>4</cp:revision>
  <cp:lastPrinted>2025-04-24T07:39:00Z</cp:lastPrinted>
  <dcterms:created xsi:type="dcterms:W3CDTF">2025-03-31T08:35:00Z</dcterms:created>
  <dcterms:modified xsi:type="dcterms:W3CDTF">2025-03-31T15:28:00Z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odruhe">
    <vt:bool>false</vt:bool>
  </property>
</Properties>
</file>