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5BE" w:rsidRDefault="00E623B6">
      <w:pPr>
        <w:pStyle w:val="Normln3"/>
        <w:keepNext/>
        <w:spacing w:line="240" w:lineRule="auto"/>
        <w:ind w:left="432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SMLOUVA</w:t>
      </w:r>
    </w:p>
    <w:p w:rsidR="001F65BE" w:rsidRDefault="00E623B6">
      <w:pPr>
        <w:pStyle w:val="Normln3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podle § 1746 odst. 2 zákona č. 89/2012 Sb., občanského zákoníku</w:t>
      </w:r>
    </w:p>
    <w:p w:rsidR="001F65BE" w:rsidRDefault="00E623B6">
      <w:pPr>
        <w:pStyle w:val="Normln3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(dále jen „smlouva“)</w:t>
      </w:r>
    </w:p>
    <w:p w:rsidR="001F65BE" w:rsidRDefault="001F65BE">
      <w:pPr>
        <w:pStyle w:val="Normln3"/>
        <w:spacing w:line="240" w:lineRule="auto"/>
        <w:jc w:val="center"/>
        <w:rPr>
          <w:rFonts w:ascii="Times New Roman" w:eastAsia="Times New Roman" w:hAnsi="Times New Roman" w:cs="Times New Roman"/>
          <w:color w:val="FF0000"/>
        </w:rPr>
      </w:pPr>
    </w:p>
    <w:p w:rsidR="001F65BE" w:rsidRDefault="00E623B6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1, SMLUVNÍ STRANY</w:t>
      </w:r>
    </w:p>
    <w:p w:rsidR="001F65BE" w:rsidRDefault="00E623B6">
      <w:pPr>
        <w:pStyle w:val="Normln3"/>
        <w:keepNext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RedHead Music s.r.o.</w:t>
      </w:r>
    </w:p>
    <w:p w:rsidR="001F65BE" w:rsidRDefault="00E623B6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 sídlem </w:t>
      </w:r>
      <w:proofErr w:type="spellStart"/>
      <w:r w:rsidR="00572CF8">
        <w:rPr>
          <w:rFonts w:ascii="Times New Roman" w:eastAsia="Times New Roman" w:hAnsi="Times New Roman" w:cs="Times New Roman"/>
        </w:rPr>
        <w:t>xxx</w:t>
      </w:r>
      <w:proofErr w:type="spellEnd"/>
    </w:p>
    <w:p w:rsidR="001F65BE" w:rsidRDefault="00572CF8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xxx</w:t>
      </w:r>
      <w:proofErr w:type="spellEnd"/>
      <w:r w:rsidR="00E623B6">
        <w:rPr>
          <w:rFonts w:ascii="Times New Roman" w:eastAsia="Times New Roman" w:hAnsi="Times New Roman" w:cs="Times New Roman"/>
        </w:rPr>
        <w:t>- jednatel</w:t>
      </w:r>
    </w:p>
    <w:p w:rsidR="001F65BE" w:rsidRDefault="00E623B6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IČO:</w:t>
      </w:r>
      <w:r w:rsidR="00572CF8">
        <w:rPr>
          <w:rFonts w:ascii="Times New Roman" w:eastAsia="Times New Roman" w:hAnsi="Times New Roman" w:cs="Times New Roman"/>
        </w:rPr>
        <w:t>xxx</w:t>
      </w:r>
      <w:proofErr w:type="spellEnd"/>
      <w:r>
        <w:rPr>
          <w:rFonts w:ascii="Times New Roman" w:eastAsia="Times New Roman" w:hAnsi="Times New Roman" w:cs="Times New Roman"/>
        </w:rPr>
        <w:t xml:space="preserve">, DIČ </w:t>
      </w:r>
      <w:proofErr w:type="spellStart"/>
      <w:r w:rsidR="00572CF8">
        <w:rPr>
          <w:rFonts w:ascii="Times New Roman" w:eastAsia="Times New Roman" w:hAnsi="Times New Roman" w:cs="Times New Roman"/>
        </w:rPr>
        <w:t>xxx</w:t>
      </w:r>
      <w:proofErr w:type="spellEnd"/>
    </w:p>
    <w:p w:rsidR="00572CF8" w:rsidRDefault="00E623B6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Č. ú. </w:t>
      </w:r>
      <w:proofErr w:type="spellStart"/>
      <w:r w:rsidR="00572CF8">
        <w:rPr>
          <w:rFonts w:ascii="Times New Roman" w:eastAsia="Times New Roman" w:hAnsi="Times New Roman" w:cs="Times New Roman"/>
        </w:rPr>
        <w:t>Xxx</w:t>
      </w:r>
      <w:proofErr w:type="spellEnd"/>
    </w:p>
    <w:p w:rsidR="001F65BE" w:rsidRDefault="00E623B6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korespondenční adresa:</w:t>
      </w:r>
    </w:p>
    <w:p w:rsidR="001F65BE" w:rsidRDefault="00572CF8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xxx</w:t>
      </w:r>
      <w:proofErr w:type="spellEnd"/>
      <w:r w:rsidR="00E623B6">
        <w:rPr>
          <w:rFonts w:ascii="Times New Roman" w:eastAsia="Times New Roman" w:hAnsi="Times New Roman" w:cs="Times New Roman"/>
        </w:rPr>
        <w:t xml:space="preserve">, </w:t>
      </w:r>
    </w:p>
    <w:p w:rsidR="001F65BE" w:rsidRDefault="00E623B6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i/>
          <w:sz w:val="20"/>
          <w:szCs w:val="20"/>
        </w:rPr>
        <w:t>(dále jen „Agentura“)</w:t>
      </w:r>
    </w:p>
    <w:p w:rsidR="001F65BE" w:rsidRDefault="001F65BE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5BE" w:rsidRDefault="00E623B6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C05D83" w:rsidRDefault="00E623B6">
      <w:pPr>
        <w:pStyle w:val="Normln3"/>
        <w:shd w:val="clear" w:color="auto" w:fill="FFFFFF"/>
        <w:spacing w:line="240" w:lineRule="auto"/>
        <w:rPr>
          <w:sz w:val="24"/>
          <w:szCs w:val="24"/>
          <w:highlight w:val="yellow"/>
        </w:rPr>
      </w:pPr>
      <w:r>
        <w:rPr>
          <w:rFonts w:ascii="Calibri" w:eastAsia="Calibri" w:hAnsi="Calibri" w:cs="Calibri"/>
          <w:color w:val="1C1E21"/>
          <w:highlight w:val="white"/>
        </w:rPr>
        <w:br/>
      </w:r>
      <w:r w:rsidR="00C05D83">
        <w:rPr>
          <w:sz w:val="24"/>
          <w:szCs w:val="24"/>
          <w:highlight w:val="yellow"/>
        </w:rPr>
        <w:t>Městské kulturní středisko</w:t>
      </w:r>
    </w:p>
    <w:p w:rsidR="00C05D83" w:rsidRDefault="00C05D83">
      <w:pPr>
        <w:pStyle w:val="Normln3"/>
        <w:shd w:val="clear" w:color="auto" w:fill="FFFFFF"/>
        <w:spacing w:line="240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Na Palcátech 352</w:t>
      </w:r>
    </w:p>
    <w:p w:rsidR="00C05D83" w:rsidRDefault="00C05D83">
      <w:pPr>
        <w:pStyle w:val="Normln3"/>
        <w:shd w:val="clear" w:color="auto" w:fill="FFFFFF"/>
        <w:spacing w:line="240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331 41 Kralovice</w:t>
      </w:r>
    </w:p>
    <w:p w:rsidR="001F65BE" w:rsidRDefault="00C05D83">
      <w:pPr>
        <w:pStyle w:val="Normln3"/>
        <w:shd w:val="clear" w:color="auto" w:fill="FFFFFF"/>
        <w:spacing w:line="240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IČO 00477893, DIČ CZ00477893</w:t>
      </w:r>
      <w:r w:rsidR="00E623B6">
        <w:rPr>
          <w:sz w:val="24"/>
          <w:szCs w:val="24"/>
          <w:highlight w:val="yellow"/>
        </w:rPr>
        <w:t>…………………………..</w:t>
      </w:r>
    </w:p>
    <w:p w:rsidR="001F65BE" w:rsidRDefault="00E623B6">
      <w:pPr>
        <w:pStyle w:val="Normln3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(dále jen „Pořadatel“)</w:t>
      </w:r>
    </w:p>
    <w:p w:rsidR="001F65BE" w:rsidRDefault="001F65BE">
      <w:pPr>
        <w:pStyle w:val="Normln3"/>
        <w:spacing w:line="240" w:lineRule="auto"/>
        <w:rPr>
          <w:rFonts w:ascii="Times New Roman" w:eastAsia="Times New Roman" w:hAnsi="Times New Roman" w:cs="Times New Roman"/>
        </w:rPr>
      </w:pPr>
    </w:p>
    <w:p w:rsidR="001F65BE" w:rsidRDefault="00E623B6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2, PŘEDMĚT SMLOUVY</w:t>
      </w:r>
    </w:p>
    <w:p w:rsidR="001F65BE" w:rsidRDefault="00E623B6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Předmětem této smlouvy je vymezení práv a povinností Agentury a Pořadatele pořádající vystoupení (dále jen „Akce“) Agenturou zastupovaného souboru:</w:t>
      </w:r>
    </w:p>
    <w:p w:rsidR="001F65BE" w:rsidRDefault="001F65BE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F65BE" w:rsidRDefault="00E623B6">
      <w:pPr>
        <w:pStyle w:val="Normln3"/>
        <w:spacing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Psychohrátky</w:t>
      </w:r>
    </w:p>
    <w:p w:rsidR="001F65BE" w:rsidRDefault="00E623B6">
      <w:pPr>
        <w:pStyle w:val="Normln3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dále jen jako „Soubor“)</w:t>
      </w:r>
    </w:p>
    <w:p w:rsidR="001F65BE" w:rsidRDefault="001F65BE">
      <w:pPr>
        <w:pStyle w:val="Normln3"/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:rsidR="001F65BE" w:rsidRDefault="00E623B6">
      <w:pPr>
        <w:pStyle w:val="Normln3"/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dne: 13.10.2025</w:t>
      </w:r>
    </w:p>
    <w:p w:rsidR="001F65BE" w:rsidRDefault="001F65BE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F65BE" w:rsidRDefault="00E623B6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3, MÍSTO KONÁNÍ A ČASOVÝ PLÁN</w:t>
      </w:r>
    </w:p>
    <w:p w:rsidR="001F65BE" w:rsidRDefault="00E623B6">
      <w:pPr>
        <w:pStyle w:val="Normln3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agentura a pořadatel sjednávají následující závazné místo konání Akce:</w:t>
      </w:r>
    </w:p>
    <w:p w:rsidR="001F65BE" w:rsidRDefault="001F65BE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5BE" w:rsidRDefault="00C05D83">
      <w:pPr>
        <w:pStyle w:val="Normln3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Kulturní dům Kralovice,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Palcátecvh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352, Kralovice</w:t>
      </w:r>
      <w:r w:rsidR="00E623B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:rsidR="001F65BE" w:rsidRDefault="001F65BE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1F65BE" w:rsidRDefault="00E623B6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agentura a pořadatel sjednávají následující závazný časový plán Akce:</w:t>
      </w:r>
    </w:p>
    <w:p w:rsidR="001F65BE" w:rsidRDefault="001F65BE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5BE" w:rsidRDefault="00E623B6">
      <w:pPr>
        <w:pStyle w:val="Normln3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Zvuková zkouška: </w:t>
      </w:r>
    </w:p>
    <w:p w:rsidR="001F65BE" w:rsidRDefault="00E623B6">
      <w:pPr>
        <w:pStyle w:val="Normln3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Vstup diváků: 18.30 hod.</w:t>
      </w:r>
    </w:p>
    <w:p w:rsidR="001F65BE" w:rsidRDefault="00E623B6">
      <w:pPr>
        <w:pStyle w:val="Normln3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Vystoupení start: 19.00 hod</w:t>
      </w:r>
    </w:p>
    <w:p w:rsidR="001F65BE" w:rsidRDefault="001F65BE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5BE" w:rsidRDefault="00E623B6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agentura a pořadatel sjednávají následující podrobnosti konání Akce:</w:t>
      </w:r>
    </w:p>
    <w:p w:rsidR="001F65BE" w:rsidRDefault="001F65BE">
      <w:pPr>
        <w:pStyle w:val="Normln3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5BE" w:rsidRDefault="00E623B6">
      <w:pPr>
        <w:pStyle w:val="Normln3"/>
        <w:spacing w:before="100" w:after="100" w:line="240" w:lineRule="auto"/>
        <w:jc w:val="both"/>
        <w:rPr>
          <w:sz w:val="20"/>
          <w:szCs w:val="20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Kontaktní osoba na místě + tel. číslo: </w:t>
      </w:r>
      <w:r w:rsidR="00C05D83">
        <w:rPr>
          <w:rFonts w:ascii="Times New Roman" w:eastAsia="Times New Roman" w:hAnsi="Times New Roman" w:cs="Times New Roman"/>
          <w:sz w:val="24"/>
          <w:szCs w:val="24"/>
          <w:highlight w:val="yellow"/>
        </w:rPr>
        <w:t>603311113</w:t>
      </w:r>
    </w:p>
    <w:p w:rsidR="001F65BE" w:rsidRDefault="00E623B6">
      <w:pPr>
        <w:pStyle w:val="Normln3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lastRenderedPageBreak/>
        <w:t xml:space="preserve">Kontaktní osoba za techniku + tel. číslo: </w:t>
      </w:r>
      <w:r w:rsidR="00C05D83">
        <w:rPr>
          <w:rFonts w:ascii="Times New Roman" w:eastAsia="Times New Roman" w:hAnsi="Times New Roman" w:cs="Times New Roman"/>
          <w:sz w:val="24"/>
          <w:szCs w:val="24"/>
          <w:highlight w:val="yellow"/>
        </w:rPr>
        <w:t>603311113</w:t>
      </w:r>
    </w:p>
    <w:p w:rsidR="001F65BE" w:rsidRDefault="00E623B6">
      <w:pPr>
        <w:pStyle w:val="Normln3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Parkování v místě vystoupení (počet): 1</w:t>
      </w:r>
    </w:p>
    <w:p w:rsidR="001F65BE" w:rsidRDefault="00E623B6">
      <w:pPr>
        <w:pStyle w:val="Normln3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Ubytování: NE </w:t>
      </w:r>
    </w:p>
    <w:p w:rsidR="001F65BE" w:rsidRDefault="00E623B6">
      <w:pPr>
        <w:pStyle w:val="Normln3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Vytvoření události na sociálních sítích: ANO/</w:t>
      </w:r>
    </w:p>
    <w:p w:rsidR="001F65BE" w:rsidRDefault="00E623B6">
      <w:pPr>
        <w:pStyle w:val="Normln3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pokud ANO, tak na těchto sociálních sítích: </w:t>
      </w:r>
      <w:proofErr w:type="spellStart"/>
      <w:r w:rsidR="00C05D83">
        <w:rPr>
          <w:rFonts w:ascii="Times New Roman" w:eastAsia="Times New Roman" w:hAnsi="Times New Roman" w:cs="Times New Roman"/>
          <w:sz w:val="24"/>
          <w:szCs w:val="24"/>
        </w:rPr>
        <w:t>instagram</w:t>
      </w:r>
      <w:proofErr w:type="spellEnd"/>
      <w:r w:rsidR="00C05D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05D83">
        <w:rPr>
          <w:rFonts w:ascii="Times New Roman" w:eastAsia="Times New Roman" w:hAnsi="Times New Roman" w:cs="Times New Roman"/>
          <w:sz w:val="24"/>
          <w:szCs w:val="24"/>
        </w:rPr>
        <w:t>fb</w:t>
      </w:r>
      <w:proofErr w:type="spellEnd"/>
      <w:r w:rsidR="00C05D83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="00C05D83">
        <w:rPr>
          <w:rFonts w:ascii="Times New Roman" w:eastAsia="Times New Roman" w:hAnsi="Times New Roman" w:cs="Times New Roman"/>
          <w:sz w:val="24"/>
          <w:szCs w:val="24"/>
        </w:rPr>
        <w:t>tiktok</w:t>
      </w:r>
      <w:proofErr w:type="spellEnd"/>
    </w:p>
    <w:p w:rsidR="001F65BE" w:rsidRDefault="001F65BE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F65BE" w:rsidRDefault="00E623B6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4, ZÁVAZKY POŘADATELE </w:t>
      </w:r>
    </w:p>
    <w:p w:rsidR="001F65BE" w:rsidRDefault="00E623B6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Pořadatel se zavazuje:</w:t>
      </w:r>
    </w:p>
    <w:p w:rsidR="001F65BE" w:rsidRDefault="00E623B6">
      <w:pPr>
        <w:pStyle w:val="Normln3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Zajistit splnění všech technických podmínek pro vystoupení Souboru. </w:t>
      </w:r>
    </w:p>
    <w:p w:rsidR="001F65BE" w:rsidRDefault="00E623B6">
      <w:pPr>
        <w:pStyle w:val="Normln3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Zajistit volný vstup na vystoupení pro hosty Souboru v počtu max. 5 osob.</w:t>
      </w:r>
    </w:p>
    <w:p w:rsidR="001F65BE" w:rsidRDefault="00E623B6">
      <w:pPr>
        <w:pStyle w:val="Normln3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případě procentuální dělby zisku, se počet hostovských vstupenek omezuje na 10ks pro kapelu a 10ks pro pořadatele. Případné změny budou konzultovány s agenturou.</w:t>
      </w:r>
    </w:p>
    <w:p w:rsidR="001F65BE" w:rsidRDefault="00E623B6">
      <w:pPr>
        <w:pStyle w:val="Normln3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trike/>
          <w:sz w:val="24"/>
          <w:szCs w:val="24"/>
        </w:rPr>
        <w:t>Pokud není výše uvedeno jinak, zajistit a uhradit ubytování Souboru pr</w:t>
      </w:r>
      <w:r>
        <w:rPr>
          <w:rFonts w:ascii="Times New Roman" w:eastAsia="Times New Roman" w:hAnsi="Times New Roman" w:cs="Times New Roman"/>
          <w:b/>
          <w:strike/>
          <w:sz w:val="24"/>
          <w:szCs w:val="24"/>
          <w:highlight w:val="white"/>
        </w:rPr>
        <w:t xml:space="preserve">o 6 osob </w:t>
      </w:r>
      <w:r>
        <w:rPr>
          <w:rFonts w:ascii="Times New Roman" w:eastAsia="Times New Roman" w:hAnsi="Times New Roman" w:cs="Times New Roman"/>
          <w:b/>
          <w:strike/>
          <w:sz w:val="24"/>
          <w:szCs w:val="24"/>
        </w:rPr>
        <w:t>na den/noc konání koncertu, a to v místě konání akce, ledaže Agentura sdělí Pořadateli nejpozději 14 dní před konáním Akce, že ubytování nepožaduje.</w:t>
      </w:r>
    </w:p>
    <w:p w:rsidR="001F65BE" w:rsidRDefault="00E623B6">
      <w:pPr>
        <w:pStyle w:val="Normln3"/>
        <w:numPr>
          <w:ilvl w:val="0"/>
          <w:numId w:val="6"/>
        </w:numPr>
        <w:spacing w:line="240" w:lineRule="auto"/>
        <w:jc w:val="both"/>
        <w:rPr>
          <w:strike/>
          <w:sz w:val="24"/>
          <w:szCs w:val="24"/>
        </w:rPr>
      </w:pPr>
      <w:r>
        <w:rPr>
          <w:rFonts w:ascii="Times New Roman" w:eastAsia="Times New Roman" w:hAnsi="Times New Roman" w:cs="Times New Roman"/>
          <w:strike/>
          <w:sz w:val="24"/>
          <w:szCs w:val="24"/>
        </w:rPr>
        <w:t>V případě, že bude ubytování zajištěno, zašle Pořadatel Agentuře odkaz nebo jinou informaci o místě ubytování</w:t>
      </w:r>
    </w:p>
    <w:p w:rsidR="001F65BE" w:rsidRDefault="00E623B6">
      <w:pPr>
        <w:pStyle w:val="Normln3"/>
        <w:numPr>
          <w:ilvl w:val="0"/>
          <w:numId w:val="6"/>
        </w:numPr>
        <w:spacing w:line="240" w:lineRule="auto"/>
        <w:jc w:val="both"/>
        <w:rPr>
          <w:strike/>
          <w:sz w:val="24"/>
          <w:szCs w:val="24"/>
        </w:rPr>
      </w:pPr>
      <w:r>
        <w:rPr>
          <w:rFonts w:ascii="Times New Roman" w:eastAsia="Times New Roman" w:hAnsi="Times New Roman" w:cs="Times New Roman"/>
          <w:strike/>
          <w:sz w:val="24"/>
          <w:szCs w:val="24"/>
        </w:rPr>
        <w:t>Pořadatel je povinen Agentuře sdělit, zda je storno ubytování zpoplatněno a jakým způsobem</w:t>
      </w:r>
    </w:p>
    <w:p w:rsidR="001F65BE" w:rsidRDefault="00E623B6">
      <w:pPr>
        <w:pStyle w:val="Normln3"/>
        <w:numPr>
          <w:ilvl w:val="0"/>
          <w:numId w:val="6"/>
        </w:numPr>
        <w:spacing w:line="240" w:lineRule="auto"/>
        <w:jc w:val="both"/>
        <w:rPr>
          <w:strike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trike/>
          <w:sz w:val="24"/>
          <w:szCs w:val="24"/>
          <w:highlight w:val="white"/>
        </w:rPr>
        <w:t>Rozdělení pokojů je 3x2</w:t>
      </w:r>
    </w:p>
    <w:p w:rsidR="001F65BE" w:rsidRDefault="00E623B6">
      <w:pPr>
        <w:pStyle w:val="Normln3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Zajistit bezpečnost Souboru a jeho technického vybavení od doby příjezdu po naložení po koncertě, pokud technické vybavení Soubor řádně předá zástupci Pořadatele.</w:t>
      </w:r>
    </w:p>
    <w:p w:rsidR="001F65BE" w:rsidRDefault="00E623B6">
      <w:pPr>
        <w:pStyle w:val="Normln3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Zajistit dostatečné osvětlení a ozvučení dle přiloženého rideru.</w:t>
      </w:r>
    </w:p>
    <w:p w:rsidR="001F65BE" w:rsidRDefault="00E623B6">
      <w:pPr>
        <w:pStyle w:val="Normln3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Pokud pořadatel vytváří vlastní plakát/ vizuál k propagaci události, je povinen Soubor umístit na pozici mezi headlinery a zaslat náhled plakátu / vizuálu nejprve ke schválení, a to na mail: </w:t>
      </w:r>
      <w:proofErr w:type="spellStart"/>
      <w:r w:rsidR="00572CF8">
        <w:rPr>
          <w:rFonts w:ascii="Times New Roman" w:eastAsia="Times New Roman" w:hAnsi="Times New Roman" w:cs="Times New Roman"/>
          <w:sz w:val="24"/>
          <w:szCs w:val="24"/>
        </w:rPr>
        <w:t>xxx</w:t>
      </w:r>
      <w:proofErr w:type="spellEnd"/>
    </w:p>
    <w:p w:rsidR="001F65BE" w:rsidRDefault="00E623B6">
      <w:pPr>
        <w:pStyle w:val="Normln3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Veškeré změny oproti schváleným podmínkám a materiálům je nutné konzultovat s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booking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managerem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proofErr w:type="spellStart"/>
      <w:r w:rsidR="00572CF8">
        <w:rPr>
          <w:rFonts w:ascii="Times New Roman" w:eastAsia="Times New Roman" w:hAnsi="Times New Roman" w:cs="Times New Roman"/>
          <w:sz w:val="24"/>
          <w:szCs w:val="24"/>
        </w:rPr>
        <w:t>xxx</w:t>
      </w:r>
      <w:proofErr w:type="spellEnd"/>
    </w:p>
    <w:p w:rsidR="001F65BE" w:rsidRDefault="001F65BE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F65BE" w:rsidRDefault="00E623B6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5,  FINANČNÍ VYROVNÁNÍ</w:t>
      </w:r>
    </w:p>
    <w:p w:rsidR="001F65BE" w:rsidRDefault="00E623B6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Pořadatel se touto smlouvou zavazuje vyplatit agentuře smluvní produkční náklady na Akci ve výši:</w:t>
      </w:r>
    </w:p>
    <w:p w:rsidR="001F65BE" w:rsidRDefault="001F65BE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5BE" w:rsidRDefault="00E623B6">
      <w:pPr>
        <w:pStyle w:val="Normln3"/>
        <w:spacing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CELKEM: 65 000 Kč + 21% DPH</w:t>
      </w:r>
    </w:p>
    <w:p w:rsidR="001F65BE" w:rsidRDefault="001F65BE">
      <w:pPr>
        <w:pStyle w:val="Normln3"/>
        <w:spacing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F65BE" w:rsidRDefault="00E623B6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Způsob úhrady: převodem, oproti vystavené faktuře, se splatností uvedenou na daňovém dokladu. </w:t>
      </w:r>
    </w:p>
    <w:p w:rsidR="001F65BE" w:rsidRDefault="001F65BE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F65BE" w:rsidRDefault="00E623B6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situaci, kdy se honorář umělce skládá zcela nebo z části z podílu tržby za prodané vstupenky, je pořadatel povinen před zahájením prodeje vstupenek agentuře oznámit a nechat si odsouhlasit všechny takové předprodeje, u nichž poplatky sítě a další navazující poplatky (např. za marketingové aktivity) přesáhnou 8% z prodejní ceny vstupenky včetně DPH.</w:t>
      </w:r>
    </w:p>
    <w:p w:rsidR="001F65BE" w:rsidRDefault="001F65BE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5BE" w:rsidRDefault="001F65BE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5BE" w:rsidRDefault="001F65BE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5BE" w:rsidRDefault="00E623B6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7,  ZÁVAZKY A PROHLÁŠENÍ AGENTURY</w:t>
      </w:r>
    </w:p>
    <w:p w:rsidR="001F65BE" w:rsidRDefault="00E623B6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Agentura se tímto zavazuje, že Soubor:</w:t>
      </w:r>
    </w:p>
    <w:p w:rsidR="001F65BE" w:rsidRDefault="00E623B6">
      <w:pPr>
        <w:pStyle w:val="Normln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Dostaví se včas na místo konání Akce.</w:t>
      </w:r>
    </w:p>
    <w:p w:rsidR="001F65BE" w:rsidRDefault="00E623B6">
      <w:pPr>
        <w:pStyle w:val="Normln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průběhu Akce se bude řídit pokyny zástupce Pořadatele a touto smlouvou.</w:t>
      </w:r>
    </w:p>
    <w:p w:rsidR="001F65BE" w:rsidRDefault="00E623B6">
      <w:pPr>
        <w:pStyle w:val="Normln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čase a místě určeném Pořadatelem a touto smlouvou provede Soubor co nejkvalitněji a v dohodnutém rozsahu svůj umělecký výkon. </w:t>
      </w:r>
    </w:p>
    <w:p w:rsidR="001F65BE" w:rsidRDefault="00E623B6">
      <w:pPr>
        <w:pStyle w:val="Normln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Obsahem uměleckého výkonu je vystoupení interpreta v maximální délce 60 minut. Konkrétní délka vystoupení je předmětem dohody mezi pořadatelem a agenturou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1F65BE" w:rsidRDefault="00E623B6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Agentura tímto čestně prohlašuje, že je zplnomocněna k zastupování Souboru a k jeho zavazování dle této smlouvy.</w:t>
      </w:r>
    </w:p>
    <w:p w:rsidR="001F65BE" w:rsidRDefault="001F65BE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5BE" w:rsidRDefault="00E623B6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8,  PROPAGACE AKCE</w:t>
      </w:r>
    </w:p>
    <w:p w:rsidR="001F65BE" w:rsidRDefault="00E623B6">
      <w:pPr>
        <w:pStyle w:val="Normln3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Pořadatel se zavazuje ve spolupráci s Agenturou zajistit řádnou, časnou a účinnou propagaci vystoupení Souboru. Ve všech propagačních materiálech vyráběných Pořadatelem je nutné použít správný název Souboru v tomto znění: Psychohrátky</w:t>
      </w:r>
    </w:p>
    <w:p w:rsidR="001F65BE" w:rsidRDefault="00E623B6">
      <w:pPr>
        <w:pStyle w:val="Normln3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případě tiskových materiálů se Pořadatel zavazuje v největší možné míře užít logotypy a písma Souboru, které je Agentura povinna v dostatečném předstihu před realizací tiskových materiálů předat Pořadateli. V opačném případě, není Pořadatel povinován tímto závazkem.</w:t>
      </w:r>
    </w:p>
    <w:p w:rsidR="001F65BE" w:rsidRDefault="00E623B6">
      <w:pPr>
        <w:pStyle w:val="Normln3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Propagační materiály smí být použity pouze k propagaci Akce. Nesmí být prodávány, pokud není dohodnuto jinak a upraveno dodatkem k této smlouvě.</w:t>
      </w:r>
    </w:p>
    <w:p w:rsidR="001F65BE" w:rsidRDefault="00E623B6">
      <w:pPr>
        <w:pStyle w:val="Normln3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Agentura má výlučné právo prodávat na koncertě vlastní propagační materiály jako trika, CD, plakáty apod. Zisk z tohoto prodeje náleží v plné své výši Agentuře. Pořadatel je tímto povinen vytvořit adekvátní podmínky pro tento prodej.</w:t>
      </w:r>
    </w:p>
    <w:p w:rsidR="001F65BE" w:rsidRDefault="00E623B6">
      <w:pPr>
        <w:pStyle w:val="Normln3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Každé další obměny čl. 8. této smlouvy budou řešeny dodatkem k této smlouvě. </w:t>
      </w:r>
    </w:p>
    <w:p w:rsidR="001F65BE" w:rsidRDefault="00E623B6">
      <w:pPr>
        <w:pStyle w:val="Normln3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Soubor se nezavazuje k vytvoření videopozvánky, sdílení události na facebooku a na jiném způsobu uveřejňování Akce pod svým jménem. Forma této propagace spočívá na bázi dobrovolnosti, dle možností Souboru.  </w:t>
      </w:r>
    </w:p>
    <w:p w:rsidR="001F65BE" w:rsidRDefault="001F65BE">
      <w:pPr>
        <w:pStyle w:val="Normln3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5BE" w:rsidRDefault="00E623B6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9,  NEKONÁNÍ AKCE</w:t>
      </w:r>
    </w:p>
    <w:p w:rsidR="001F65BE" w:rsidRDefault="00E623B6">
      <w:pPr>
        <w:pStyle w:val="Normln3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Neuskuteční-li se Akce z rozhodnutí Pořadatele z důvodu závislém na jeho vůli, je Pořadatel povinen vyplatit Agentuře částku rovnající se skutečným nákladům vynaloženým na přípravu Akce, dále nákladům na event. dopravu, propagaci a pronájem nástrojové aparatury. </w:t>
      </w:r>
    </w:p>
    <w:p w:rsidR="001F65BE" w:rsidRDefault="00E623B6">
      <w:pPr>
        <w:pStyle w:val="Normln3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Neuskuteční-li se Akce z důvodu nezávislém na vůli Pořadatele, jako je požár, úmrtí, či nemoc interpreta atp., je toto považováno za akt vyšší moci. V tom případě není povinen Pořadatel Agentuře hradit jakékoliv náklady spojené s Akcí.</w:t>
      </w:r>
    </w:p>
    <w:p w:rsidR="001F65BE" w:rsidRDefault="00E623B6">
      <w:pPr>
        <w:pStyle w:val="Normln3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Neuskuteční-li se Akce z rozhodnutí Agentury či Souboru z důvodu závislém na její vůli či vůli Souboru, je Agentura povinna vyplatit Pořadateli částku rovnající se skutečným nákladům vynaloženým na přípravu Akce, dále nákladům na event. dopravu, propagaci a pronájem nástrojové aparatury, ozvučení a osvětlení.</w:t>
      </w:r>
    </w:p>
    <w:p w:rsidR="001F65BE" w:rsidRDefault="00E623B6">
      <w:pPr>
        <w:pStyle w:val="Normln3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Neuskuteční-li se Akce z důvodu nezávislém na vůli Agentury či Souboru, jako je požár, úmrtí, atp. je toto považováno za akt vyšší moci. V tom případě není povinna Agentura hradit Pořadateli jakékoliv náklady spojené s Akcí.</w:t>
      </w:r>
    </w:p>
    <w:p w:rsidR="001F65BE" w:rsidRDefault="00E623B6">
      <w:pPr>
        <w:pStyle w:val="Normln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případě zrušení Koncertu ze strany Pořadatele, náleží Produkci dohodnutá odměna v této smlouvě v plné výši, nedohodnou-li se smluvní strany jinak. Stejně tak náleží Produkci sjednaná odměna v plné výši v případě, že dojde ke zkrácení původně plánovaného Koncertu, nejde-li o zavinění samotných Interpretů. </w:t>
      </w:r>
    </w:p>
    <w:p w:rsidR="001F65BE" w:rsidRDefault="00E623B6">
      <w:pPr>
        <w:pStyle w:val="Normln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Produkce si plně vyhrazuje právo nezajistit vystoupení Interpretů či jejich vystoupení ukončit s nárokem na úhradu odměny v plné výši, dojde-li k porušení závazků Pořadatele sjednaných v této smlouvě, tj. zejména v případě: nedostatečné dodávky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elektrického proudu, nedostatečně zajištěného podia (ohrožení bezpečnosti Interpretů, nezastřešení v případě venkovní akce), nedostatečného zajištění zvukové a světelné aparatury dle příloh této smlouvy, nedostatečné bariéry před pódiem, v případě proniknutí dešťové vody do prostoru konání Koncertu, nebo v případě dalších situací ohrožujících zdraví, bezpečnost či život samotných Interpretů nebo poškozujících jejich zařízení.</w:t>
      </w:r>
    </w:p>
    <w:p w:rsidR="001F65BE" w:rsidRDefault="001F65BE">
      <w:pPr>
        <w:pStyle w:val="Normln3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5BE" w:rsidRDefault="00E623B6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10,  PRÁVO ODMÍTNOUT VYSTOUPENÍ</w:t>
      </w:r>
    </w:p>
    <w:p w:rsidR="001F65BE" w:rsidRDefault="00E623B6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případě, že Pořadatel závažným způsobem poruší některé(á) ustanovení této smlouvy, je Souboru vyhrazeno právo odmítnout vystoupení. Nekonání Akce z tohoto důvodu se považuje za nekonání Akce z rozhodnutí Pořadatele viz. bod 9 odst. a), Pořadatel se nezbavuje žádné z povinností uvedených v této smlouvě zejména zajištění a uhrazení ubytování a finančního plnění viz. bod 9, odst. a) této smlouvy.</w:t>
      </w:r>
    </w:p>
    <w:p w:rsidR="001F65BE" w:rsidRDefault="00E623B6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11, ZÁVĚREČNÁ USTANOVENÍ</w:t>
      </w:r>
    </w:p>
    <w:p w:rsidR="001F65BE" w:rsidRDefault="00E623B6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Tato smlouva se vyhotovuje ve dvou exemplářích a je platná a účinná ode dne podpisu oběma smluvními stranami. Po podpisu smlouvy je již možné měnit její obsah pouze formou dodatků odsouhlasených oběma smluvními stranami. Není-li ve smlouvě uvedeno jinak, řídí se práva a povinnosti smluvních stran příslušnými ustanoveními zákona č. 89/2012 Sb., občanského zákoníku. </w:t>
      </w:r>
    </w:p>
    <w:p w:rsidR="001F65BE" w:rsidRDefault="001F65BE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5BE" w:rsidRDefault="00E623B6">
      <w:pPr>
        <w:pStyle w:val="Normln3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Smluvní strany prohlašují, že skutečnosti uvedené ve smlouvě nepovažují za obchodní tajemství a udělují svolení k jejich zpřístupnění ve smyslu zákona č. 106/1999 Sb., o svobodném přístupu k informacím.</w:t>
      </w:r>
    </w:p>
    <w:p w:rsidR="001F65BE" w:rsidRDefault="00E623B6">
      <w:pPr>
        <w:pStyle w:val="Normln3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Tato Smlouva bude v plném rozsahu uveřejněna v informačním systému registru smluv na Portále veřejné správy dle zákona č. 340/2015 Sb., o registru smluv.</w:t>
      </w:r>
    </w:p>
    <w:p w:rsidR="001F65BE" w:rsidRDefault="001F65BE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5BE" w:rsidRDefault="001F65BE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5BE" w:rsidRDefault="00E623B6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Praze, dne………………………                  V Kralovicích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10.4.2025</w:t>
      </w:r>
      <w:proofErr w:type="gramEnd"/>
    </w:p>
    <w:p w:rsidR="001F65BE" w:rsidRDefault="001F65BE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5BE" w:rsidRDefault="001F65BE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5BE" w:rsidRDefault="00E623B6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Agenturu: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Za Pořadatele: Beranová Jana</w:t>
      </w:r>
    </w:p>
    <w:p w:rsidR="001F65BE" w:rsidRDefault="001F65BE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5BE" w:rsidRDefault="001F65BE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5BE" w:rsidRDefault="001F65BE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5BE" w:rsidRDefault="001F65BE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5BE" w:rsidRDefault="001F65BE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5BE" w:rsidRDefault="001F65BE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5BE" w:rsidRDefault="00E623B6">
      <w:pPr>
        <w:pStyle w:val="Normln3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F65BE" w:rsidRDefault="001F65BE">
      <w:pPr>
        <w:pStyle w:val="Normln3"/>
      </w:pPr>
    </w:p>
    <w:p w:rsidR="001F65BE" w:rsidRDefault="001F65BE">
      <w:pPr>
        <w:pStyle w:val="Normln3"/>
      </w:pPr>
    </w:p>
    <w:p w:rsidR="001F65BE" w:rsidRDefault="001F65BE">
      <w:pPr>
        <w:pStyle w:val="Normln3"/>
      </w:pPr>
    </w:p>
    <w:p w:rsidR="001F65BE" w:rsidRDefault="001F65BE">
      <w:pPr>
        <w:pStyle w:val="Normln3"/>
      </w:pPr>
    </w:p>
    <w:sectPr w:rsidR="001F65BE" w:rsidSect="001F65B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F92"/>
    <w:multiLevelType w:val="multilevel"/>
    <w:tmpl w:val="D55A99C0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601489E"/>
    <w:multiLevelType w:val="multilevel"/>
    <w:tmpl w:val="1728B1F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2" w15:restartNumberingAfterBreak="0">
    <w:nsid w:val="1C9F3766"/>
    <w:multiLevelType w:val="multilevel"/>
    <w:tmpl w:val="FB78D5C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A3134ED"/>
    <w:multiLevelType w:val="multilevel"/>
    <w:tmpl w:val="3E8C0F0A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5EA615C"/>
    <w:multiLevelType w:val="multilevel"/>
    <w:tmpl w:val="B5B4622A"/>
    <w:lvl w:ilvl="0">
      <w:start w:val="1"/>
      <w:numFmt w:val="lowerLetter"/>
      <w:lvlText w:val="%1)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70233FDE"/>
    <w:multiLevelType w:val="multilevel"/>
    <w:tmpl w:val="C57A79C8"/>
    <w:lvl w:ilvl="0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1F65BE"/>
    <w:rsid w:val="001F65BE"/>
    <w:rsid w:val="00572CF8"/>
    <w:rsid w:val="00C05D83"/>
    <w:rsid w:val="00E6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3177D"/>
  <w15:docId w15:val="{25505C42-CBBF-4EEE-A7C0-78EA1BB1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3"/>
    <w:next w:val="Normln3"/>
    <w:rsid w:val="001F65B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3"/>
    <w:next w:val="Normln3"/>
    <w:rsid w:val="001F65B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3"/>
    <w:next w:val="Normln3"/>
    <w:rsid w:val="001F65B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3"/>
    <w:next w:val="Normln3"/>
    <w:rsid w:val="001F65B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3"/>
    <w:next w:val="Normln3"/>
    <w:rsid w:val="001F65BE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3"/>
    <w:next w:val="Normln3"/>
    <w:rsid w:val="001F65B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1F65BE"/>
  </w:style>
  <w:style w:type="table" w:customStyle="1" w:styleId="TableNormal">
    <w:name w:val="Table Normal"/>
    <w:rsid w:val="001F65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3"/>
    <w:next w:val="Normln3"/>
    <w:rsid w:val="001F65BE"/>
    <w:pPr>
      <w:keepNext/>
      <w:keepLines/>
      <w:spacing w:after="60"/>
    </w:pPr>
    <w:rPr>
      <w:sz w:val="52"/>
      <w:szCs w:val="52"/>
    </w:rPr>
  </w:style>
  <w:style w:type="paragraph" w:customStyle="1" w:styleId="Normln2">
    <w:name w:val="Normální2"/>
    <w:rsid w:val="001F65BE"/>
  </w:style>
  <w:style w:type="table" w:customStyle="1" w:styleId="TableNormal0">
    <w:name w:val="Table Normal"/>
    <w:rsid w:val="001F65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3">
    <w:name w:val="Normální3"/>
    <w:rsid w:val="001F65BE"/>
  </w:style>
  <w:style w:type="table" w:customStyle="1" w:styleId="TableNormal1">
    <w:name w:val="Table Normal"/>
    <w:rsid w:val="001F65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3"/>
    <w:next w:val="Normln3"/>
    <w:rsid w:val="001F65B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jQFc3VRvcZXm66nnzTCHr+9Cyg==">CgMxLjA4AHIhMWx3bGFra3I4SnZPUk90UXV1ZTVqYnczelJYb0FacFVk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1207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</cp:lastModifiedBy>
  <cp:revision>5</cp:revision>
  <cp:lastPrinted>2025-04-10T05:58:00Z</cp:lastPrinted>
  <dcterms:created xsi:type="dcterms:W3CDTF">2025-04-10T05:44:00Z</dcterms:created>
  <dcterms:modified xsi:type="dcterms:W3CDTF">2025-04-24T08:57:00Z</dcterms:modified>
</cp:coreProperties>
</file>