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4029"/>
        <w:gridCol w:w="1131"/>
        <w:gridCol w:w="418"/>
        <w:gridCol w:w="921"/>
        <w:gridCol w:w="960"/>
        <w:gridCol w:w="960"/>
        <w:gridCol w:w="1080"/>
      </w:tblGrid>
      <w:tr w:rsidR="00443817" w:rsidRPr="00443817" w:rsidTr="00443817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tel: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4" w:history="1">
              <w:proofErr w:type="spellStart"/>
              <w:r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</w:t>
              </w:r>
              <w:proofErr w:type="spellEnd"/>
            </w:hyperlink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  <w:r w:rsidRPr="004438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20"/>
                <w:u w:val="single"/>
                <w:lang w:eastAsia="cs-CZ"/>
              </w:rPr>
              <w:t>K Milíčovu 734/1 Praha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Nabídka na opravy dle AFM-419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Opravy stěn po nových rozvodech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438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Nové celé vybroušení vyšší než původní omítka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 patra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zednické opravy nové stěrky, broušení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Malba dle odstínu S1005-Y40R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nátěr omyvatelného soklu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oblepování, stěhování, úklid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443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13171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Praze dne 28.3.2025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3817" w:rsidRPr="00443817" w:rsidTr="00443817">
        <w:trPr>
          <w:trHeight w:val="25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817" w:rsidRPr="00443817" w:rsidRDefault="00443817" w:rsidP="0044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A0B7B" w:rsidRDefault="001A0B7B"/>
    <w:sectPr w:rsidR="001A0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17"/>
    <w:rsid w:val="001A0B7B"/>
    <w:rsid w:val="0044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8E25"/>
  <w15:chartTrackingRefBased/>
  <w15:docId w15:val="{1C85226B-CC37-4EBC-947F-2D9400B2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38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vo.gort@atl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Jakešová Barbora</dc:creator>
  <cp:keywords/>
  <dc:description/>
  <cp:lastModifiedBy>Jakešová Barbora</cp:lastModifiedBy>
  <cp:revision>1</cp:revision>
  <dcterms:created xsi:type="dcterms:W3CDTF">2025-04-24T07:20:00Z</dcterms:created>
  <dcterms:modified xsi:type="dcterms:W3CDTF">2025-04-24T07:21:00Z</dcterms:modified>
</cp:coreProperties>
</file>