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F5" w:rsidRDefault="00110AF5" w:rsidP="002C0A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33008B">
        <w:rPr>
          <w:b/>
          <w:sz w:val="28"/>
          <w:szCs w:val="28"/>
        </w:rPr>
        <w:t>4</w:t>
      </w:r>
    </w:p>
    <w:p w:rsidR="00110AF5" w:rsidRDefault="00110AF5" w:rsidP="002C0A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 smlouvě o vyčlenění ubytovacích a nebytových prostor </w:t>
      </w:r>
    </w:p>
    <w:p w:rsidR="00110AF5" w:rsidRDefault="00110AF5" w:rsidP="002C0A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19. 12. 2023</w:t>
      </w:r>
    </w:p>
    <w:p w:rsidR="00463577" w:rsidRPr="0091208F" w:rsidRDefault="00463577" w:rsidP="002C0A6D">
      <w:pPr>
        <w:jc w:val="center"/>
        <w:rPr>
          <w:sz w:val="28"/>
          <w:szCs w:val="28"/>
        </w:rPr>
      </w:pPr>
    </w:p>
    <w:p w:rsidR="00D77A95" w:rsidRPr="0091208F" w:rsidRDefault="00D77A95" w:rsidP="00B750FD">
      <w:pPr>
        <w:jc w:val="center"/>
      </w:pPr>
      <w:r w:rsidRPr="0091208F">
        <w:t>Smluvní strany:</w:t>
      </w:r>
    </w:p>
    <w:p w:rsidR="00D77A95" w:rsidRPr="0091208F" w:rsidRDefault="00D77A95">
      <w:pPr>
        <w:jc w:val="both"/>
        <w:rPr>
          <w:sz w:val="28"/>
        </w:rPr>
      </w:pPr>
    </w:p>
    <w:p w:rsidR="00265FBC" w:rsidRPr="0091208F" w:rsidRDefault="00A95BB5" w:rsidP="00336DB7">
      <w:pPr>
        <w:rPr>
          <w:sz w:val="28"/>
        </w:rPr>
      </w:pPr>
      <w:r w:rsidRPr="0091208F">
        <w:rPr>
          <w:b/>
        </w:rPr>
        <w:t>Armádní Servisní, příspěvková organizace</w:t>
      </w:r>
      <w:r w:rsidR="00D65AB2" w:rsidRPr="0091208F">
        <w:rPr>
          <w:sz w:val="28"/>
        </w:rPr>
        <w:t xml:space="preserve"> </w:t>
      </w:r>
    </w:p>
    <w:p w:rsidR="00A95BB5" w:rsidRPr="0091208F" w:rsidRDefault="008D1329" w:rsidP="00336DB7">
      <w:pPr>
        <w:rPr>
          <w:sz w:val="28"/>
        </w:rPr>
      </w:pPr>
      <w:r w:rsidRPr="0091208F">
        <w:t xml:space="preserve">se sídlem </w:t>
      </w:r>
      <w:r w:rsidR="00A95BB5" w:rsidRPr="0091208F">
        <w:t>Podbabská 1589/1, 160</w:t>
      </w:r>
      <w:r w:rsidR="00085F11" w:rsidRPr="0091208F">
        <w:t xml:space="preserve"> 00 </w:t>
      </w:r>
      <w:r w:rsidR="004B27A9" w:rsidRPr="0091208F">
        <w:t>P</w:t>
      </w:r>
      <w:r w:rsidR="00A95BB5" w:rsidRPr="0091208F">
        <w:t>raha 6 - Dejvice</w:t>
      </w:r>
    </w:p>
    <w:p w:rsidR="003E3446" w:rsidRPr="0091208F" w:rsidRDefault="003E3446" w:rsidP="00336DB7">
      <w:r w:rsidRPr="0091208F">
        <w:t>zapsaná v</w:t>
      </w:r>
      <w:r w:rsidR="00D6722D">
        <w:t> obchodním rejstříku</w:t>
      </w:r>
      <w:r w:rsidR="00C22327">
        <w:t xml:space="preserve"> u</w:t>
      </w:r>
      <w:r w:rsidRPr="0091208F">
        <w:t xml:space="preserve"> Městsk</w:t>
      </w:r>
      <w:r w:rsidR="00C22327">
        <w:t>ého</w:t>
      </w:r>
      <w:r w:rsidRPr="0091208F">
        <w:t xml:space="preserve"> soud</w:t>
      </w:r>
      <w:r w:rsidR="00C22327">
        <w:t>u</w:t>
      </w:r>
      <w:r w:rsidRPr="0091208F">
        <w:t xml:space="preserve"> v Praze, oddíl </w:t>
      </w:r>
      <w:proofErr w:type="spellStart"/>
      <w:r w:rsidRPr="0091208F">
        <w:t>Pr</w:t>
      </w:r>
      <w:proofErr w:type="spellEnd"/>
      <w:r w:rsidRPr="0091208F">
        <w:t xml:space="preserve">. </w:t>
      </w:r>
      <w:r w:rsidR="00C22327">
        <w:t>v</w:t>
      </w:r>
      <w:r w:rsidRPr="0091208F">
        <w:t>ložka 1342</w:t>
      </w:r>
    </w:p>
    <w:p w:rsidR="00A95BB5" w:rsidRPr="0091208F" w:rsidRDefault="00C22327" w:rsidP="00336DB7">
      <w:r>
        <w:t>zastoupená</w:t>
      </w:r>
      <w:r w:rsidR="00085F11" w:rsidRPr="0091208F">
        <w:t xml:space="preserve"> </w:t>
      </w:r>
      <w:r w:rsidR="00012392" w:rsidRPr="0091208F">
        <w:t xml:space="preserve">Ing. </w:t>
      </w:r>
      <w:r w:rsidR="003E3446" w:rsidRPr="0091208F">
        <w:t>Martin</w:t>
      </w:r>
      <w:r>
        <w:t>em</w:t>
      </w:r>
      <w:r w:rsidR="003E3446" w:rsidRPr="0091208F">
        <w:t xml:space="preserve"> Lehký</w:t>
      </w:r>
      <w:r>
        <w:t>m</w:t>
      </w:r>
      <w:r w:rsidR="00F77B94" w:rsidRPr="0091208F">
        <w:t>,</w:t>
      </w:r>
      <w:r w:rsidR="00085F11" w:rsidRPr="0091208F">
        <w:t xml:space="preserve"> ředitel</w:t>
      </w:r>
      <w:r>
        <w:t>em</w:t>
      </w:r>
    </w:p>
    <w:p w:rsidR="00A95BB5" w:rsidRPr="0091208F" w:rsidRDefault="003E3446" w:rsidP="00336DB7">
      <w:r w:rsidRPr="0091208F">
        <w:t>tel.: 973 204 090</w:t>
      </w:r>
      <w:r w:rsidR="00A95BB5" w:rsidRPr="0091208F">
        <w:t>, fax: 973 20</w:t>
      </w:r>
      <w:r w:rsidR="007270C5" w:rsidRPr="0091208F">
        <w:t>4 092, e</w:t>
      </w:r>
      <w:r w:rsidR="003522E9">
        <w:t>-</w:t>
      </w:r>
      <w:r w:rsidR="007270C5" w:rsidRPr="0091208F">
        <w:t>mail: sekretariat@as-po.</w:t>
      </w:r>
      <w:r w:rsidR="00A95BB5" w:rsidRPr="0091208F">
        <w:t>cz</w:t>
      </w:r>
    </w:p>
    <w:p w:rsidR="00085F11" w:rsidRPr="0091208F" w:rsidRDefault="00B9487D" w:rsidP="00336DB7">
      <w:r w:rsidRPr="0091208F">
        <w:t>IČ</w:t>
      </w:r>
      <w:r w:rsidR="008503C5">
        <w:t>O</w:t>
      </w:r>
      <w:r w:rsidRPr="0091208F">
        <w:t xml:space="preserve">: </w:t>
      </w:r>
      <w:r w:rsidR="00085F11" w:rsidRPr="0091208F">
        <w:t>60460580</w:t>
      </w:r>
      <w:r w:rsidR="00D65AB2" w:rsidRPr="0091208F">
        <w:rPr>
          <w:sz w:val="28"/>
        </w:rPr>
        <w:t xml:space="preserve">, </w:t>
      </w:r>
      <w:r w:rsidRPr="0091208F">
        <w:t>DIČ: CZ60</w:t>
      </w:r>
      <w:r w:rsidR="00085F11" w:rsidRPr="0091208F">
        <w:t>460580</w:t>
      </w:r>
    </w:p>
    <w:p w:rsidR="00A95BB5" w:rsidRPr="0091208F" w:rsidRDefault="00A95BB5" w:rsidP="00336DB7">
      <w:r w:rsidRPr="0091208F">
        <w:t xml:space="preserve">ID datové schránky: dugmkm6 </w:t>
      </w:r>
    </w:p>
    <w:p w:rsidR="007270C5" w:rsidRPr="0091208F" w:rsidRDefault="007270C5" w:rsidP="00336DB7">
      <w:pPr>
        <w:rPr>
          <w:sz w:val="28"/>
        </w:rPr>
      </w:pPr>
      <w:r w:rsidRPr="0091208F">
        <w:t>Bankovní spojení:</w:t>
      </w:r>
      <w:r w:rsidR="0042325A">
        <w:t xml:space="preserve"> </w:t>
      </w:r>
      <w:r w:rsidR="005D4256">
        <w:t>XXX</w:t>
      </w:r>
      <w:r w:rsidRPr="0091208F">
        <w:t>, číslo účtu:</w:t>
      </w:r>
      <w:r w:rsidR="000B467E" w:rsidRPr="0091208F">
        <w:t xml:space="preserve"> </w:t>
      </w:r>
      <w:r w:rsidR="005D4256">
        <w:t>XXX</w:t>
      </w:r>
    </w:p>
    <w:p w:rsidR="00D65AB2" w:rsidRPr="0091208F" w:rsidRDefault="00D65AB2" w:rsidP="00336DB7">
      <w:r w:rsidRPr="0091208F">
        <w:t xml:space="preserve">Osoba oprávněná jednat ve věcech technických: </w:t>
      </w:r>
      <w:r w:rsidR="005D4256">
        <w:t>XXX</w:t>
      </w:r>
    </w:p>
    <w:p w:rsidR="00A44C25" w:rsidRPr="0091208F" w:rsidRDefault="003522E9" w:rsidP="00336DB7">
      <w:pPr>
        <w:rPr>
          <w:sz w:val="28"/>
        </w:rPr>
      </w:pPr>
      <w:r w:rsidRPr="0091208F">
        <w:t>tel</w:t>
      </w:r>
      <w:r>
        <w:t>.</w:t>
      </w:r>
      <w:r w:rsidR="00210858" w:rsidRPr="0091208F">
        <w:t xml:space="preserve">: </w:t>
      </w:r>
      <w:r w:rsidR="005D4256">
        <w:t>XXX</w:t>
      </w:r>
      <w:r w:rsidR="00D65AB2" w:rsidRPr="0091208F">
        <w:t xml:space="preserve">, </w:t>
      </w:r>
      <w:r w:rsidR="00F77B94" w:rsidRPr="0091208F">
        <w:t xml:space="preserve">mobil: </w:t>
      </w:r>
      <w:r w:rsidR="005D4256">
        <w:t>XXX</w:t>
      </w:r>
      <w:r w:rsidR="00F77B94" w:rsidRPr="0091208F">
        <w:t>, e</w:t>
      </w:r>
      <w:r>
        <w:t>-</w:t>
      </w:r>
      <w:r w:rsidR="00D65AB2" w:rsidRPr="0091208F">
        <w:t>mail</w:t>
      </w:r>
      <w:r w:rsidR="00D65AB2" w:rsidRPr="0042325A">
        <w:t>:</w:t>
      </w:r>
      <w:r w:rsidR="00CC51C4" w:rsidRPr="0042325A">
        <w:t xml:space="preserve"> </w:t>
      </w:r>
      <w:hyperlink r:id="rId8" w:history="1">
        <w:r w:rsidR="005D4256">
          <w:rPr>
            <w:rStyle w:val="Hypertextovodkaz"/>
            <w:color w:val="auto"/>
            <w:u w:val="none"/>
          </w:rPr>
          <w:t>XXX</w:t>
        </w:r>
      </w:hyperlink>
    </w:p>
    <w:p w:rsidR="005A6FCF" w:rsidRPr="0091208F" w:rsidRDefault="00085F11" w:rsidP="00336DB7">
      <w:r w:rsidRPr="0091208F">
        <w:t>(</w:t>
      </w:r>
      <w:r w:rsidR="008A444F" w:rsidRPr="0091208F">
        <w:t>dá</w:t>
      </w:r>
      <w:r w:rsidR="00D77A95" w:rsidRPr="0091208F">
        <w:t xml:space="preserve">le jen </w:t>
      </w:r>
      <w:r w:rsidR="00C22327">
        <w:t>„</w:t>
      </w:r>
      <w:r w:rsidR="007270C5" w:rsidRPr="0091208F">
        <w:t>A</w:t>
      </w:r>
      <w:r w:rsidR="008A444F" w:rsidRPr="0091208F">
        <w:t>S</w:t>
      </w:r>
      <w:r w:rsidR="007270C5" w:rsidRPr="0091208F">
        <w:t>-PO</w:t>
      </w:r>
      <w:r w:rsidR="00C22327">
        <w:t>“</w:t>
      </w:r>
      <w:r w:rsidR="007270C5" w:rsidRPr="0091208F">
        <w:t>)</w:t>
      </w:r>
    </w:p>
    <w:p w:rsidR="00336DB7" w:rsidRPr="0091208F" w:rsidRDefault="00336DB7" w:rsidP="00336DB7"/>
    <w:p w:rsidR="00D77A95" w:rsidRPr="0091208F" w:rsidRDefault="00D77A95" w:rsidP="00336DB7">
      <w:r w:rsidRPr="0091208F">
        <w:t>a</w:t>
      </w:r>
    </w:p>
    <w:p w:rsidR="005A6FCF" w:rsidRPr="0091208F" w:rsidRDefault="005A6FCF" w:rsidP="00336DB7">
      <w:pPr>
        <w:rPr>
          <w:sz w:val="28"/>
        </w:rPr>
      </w:pPr>
    </w:p>
    <w:p w:rsidR="00265FBC" w:rsidRPr="0091208F" w:rsidRDefault="000A0628" w:rsidP="00336DB7">
      <w:r w:rsidRPr="0091208F">
        <w:rPr>
          <w:b/>
        </w:rPr>
        <w:t>Ú</w:t>
      </w:r>
      <w:r w:rsidR="00F93216" w:rsidRPr="0091208F">
        <w:rPr>
          <w:b/>
        </w:rPr>
        <w:t>střední vojenská nemocnice – Vojenská fakultní nemocnice Praha</w:t>
      </w:r>
    </w:p>
    <w:p w:rsidR="00A44C25" w:rsidRPr="000D5AE2" w:rsidRDefault="00B9487D" w:rsidP="00336DB7">
      <w:r w:rsidRPr="0091208F">
        <w:t>s</w:t>
      </w:r>
      <w:r w:rsidR="00D77A95" w:rsidRPr="0091208F">
        <w:t xml:space="preserve">e sídlem </w:t>
      </w:r>
      <w:r w:rsidR="000A0628" w:rsidRPr="0091208F">
        <w:t xml:space="preserve">U </w:t>
      </w:r>
      <w:r w:rsidR="000A0628" w:rsidRPr="000D5AE2">
        <w:t>vojenské nemocnice 1200</w:t>
      </w:r>
      <w:r w:rsidR="005C6E95" w:rsidRPr="000D5AE2">
        <w:t>/1</w:t>
      </w:r>
      <w:r w:rsidR="000A0628" w:rsidRPr="000D5AE2">
        <w:t xml:space="preserve">, 169 02 </w:t>
      </w:r>
      <w:r w:rsidR="004B27A9" w:rsidRPr="000D5AE2">
        <w:t>P</w:t>
      </w:r>
      <w:r w:rsidR="007270C5" w:rsidRPr="000D5AE2">
        <w:t>raha</w:t>
      </w:r>
      <w:r w:rsidR="004B27A9" w:rsidRPr="000D5AE2">
        <w:t xml:space="preserve"> </w:t>
      </w:r>
      <w:r w:rsidR="000A0628" w:rsidRPr="000D5AE2">
        <w:t>6</w:t>
      </w:r>
      <w:r w:rsidR="005C6E95" w:rsidRPr="000D5AE2">
        <w:t xml:space="preserve"> </w:t>
      </w:r>
    </w:p>
    <w:p w:rsidR="00A44C25" w:rsidRPr="0091208F" w:rsidRDefault="00B9487D" w:rsidP="00336DB7">
      <w:r w:rsidRPr="000D5AE2">
        <w:t>z</w:t>
      </w:r>
      <w:r w:rsidR="00D77A95" w:rsidRPr="000D5AE2">
        <w:t>astoupená</w:t>
      </w:r>
      <w:r w:rsidR="00CF33B1" w:rsidRPr="000D5AE2">
        <w:t xml:space="preserve"> </w:t>
      </w:r>
      <w:r w:rsidR="005D4256">
        <w:t>XXX</w:t>
      </w:r>
    </w:p>
    <w:p w:rsidR="00B95A49" w:rsidRPr="0091208F" w:rsidRDefault="00D77A95" w:rsidP="00336DB7">
      <w:r w:rsidRPr="0091208F">
        <w:t>IČ</w:t>
      </w:r>
      <w:r w:rsidR="008503C5">
        <w:t>O</w:t>
      </w:r>
      <w:r w:rsidR="00B9487D" w:rsidRPr="0091208F">
        <w:t>:</w:t>
      </w:r>
      <w:r w:rsidRPr="0091208F">
        <w:t xml:space="preserve"> </w:t>
      </w:r>
      <w:r w:rsidR="00210858" w:rsidRPr="0091208F">
        <w:t>61383082</w:t>
      </w:r>
      <w:r w:rsidR="009D57F7" w:rsidRPr="0091208F">
        <w:t xml:space="preserve">, </w:t>
      </w:r>
      <w:r w:rsidRPr="0091208F">
        <w:t>DIČ</w:t>
      </w:r>
      <w:r w:rsidR="00B9487D" w:rsidRPr="0091208F">
        <w:t>:</w:t>
      </w:r>
      <w:r w:rsidRPr="0091208F">
        <w:t xml:space="preserve"> CZ</w:t>
      </w:r>
      <w:r w:rsidR="004B2569" w:rsidRPr="0091208F">
        <w:t>6</w:t>
      </w:r>
      <w:r w:rsidR="00210858" w:rsidRPr="0091208F">
        <w:t>1383082</w:t>
      </w:r>
    </w:p>
    <w:p w:rsidR="007270C5" w:rsidRPr="0091208F" w:rsidRDefault="007270C5" w:rsidP="00336DB7">
      <w:r w:rsidRPr="0091208F">
        <w:t xml:space="preserve">ID datové schránky: </w:t>
      </w:r>
      <w:r w:rsidR="00CC51C4" w:rsidRPr="0091208F">
        <w:t>b8mtp8k</w:t>
      </w:r>
    </w:p>
    <w:p w:rsidR="007270C5" w:rsidRPr="0091208F" w:rsidRDefault="007270C5" w:rsidP="00336DB7">
      <w:r w:rsidRPr="0091208F">
        <w:t xml:space="preserve">Bankovní spojení: </w:t>
      </w:r>
      <w:r w:rsidR="005D4256">
        <w:t>XXX</w:t>
      </w:r>
      <w:r w:rsidRPr="0091208F">
        <w:t>, číslo účtu:</w:t>
      </w:r>
      <w:r w:rsidR="0042325A">
        <w:t xml:space="preserve"> </w:t>
      </w:r>
      <w:r w:rsidR="005D4256">
        <w:t>XXX</w:t>
      </w:r>
      <w:r w:rsidRPr="0091208F">
        <w:t xml:space="preserve"> </w:t>
      </w:r>
    </w:p>
    <w:p w:rsidR="00CF33B1" w:rsidRDefault="00B95A49" w:rsidP="00336DB7">
      <w:r w:rsidRPr="0091208F">
        <w:t>Osoba oprávněná jednat ve věcech technických:</w:t>
      </w:r>
      <w:r w:rsidR="00F77B94" w:rsidRPr="0091208F">
        <w:t xml:space="preserve"> </w:t>
      </w:r>
    </w:p>
    <w:p w:rsidR="00F77B94" w:rsidRDefault="005D4256" w:rsidP="00336DB7">
      <w:r>
        <w:t>XXX</w:t>
      </w:r>
      <w:r w:rsidR="00CF33B1">
        <w:t>, t</w:t>
      </w:r>
      <w:r w:rsidR="00B95A49" w:rsidRPr="0091208F">
        <w:t>el</w:t>
      </w:r>
      <w:r w:rsidR="0042325A">
        <w:t>.</w:t>
      </w:r>
      <w:r w:rsidR="00B95A49" w:rsidRPr="0091208F">
        <w:t>:</w:t>
      </w:r>
      <w:r w:rsidR="00F77B94" w:rsidRPr="0091208F">
        <w:t xml:space="preserve"> </w:t>
      </w:r>
      <w:r>
        <w:t>XXX</w:t>
      </w:r>
      <w:r w:rsidR="00F77B94" w:rsidRPr="0091208F">
        <w:t>,</w:t>
      </w:r>
      <w:r w:rsidR="00B95A49" w:rsidRPr="0091208F">
        <w:t xml:space="preserve"> mobil:</w:t>
      </w:r>
      <w:r w:rsidR="00CF33B1">
        <w:t xml:space="preserve"> </w:t>
      </w:r>
      <w:r>
        <w:t>XXX</w:t>
      </w:r>
      <w:r w:rsidR="00F77B94" w:rsidRPr="0091208F">
        <w:t>, e</w:t>
      </w:r>
      <w:r w:rsidR="0042325A">
        <w:t>-</w:t>
      </w:r>
      <w:r w:rsidR="00B95A49" w:rsidRPr="0091208F">
        <w:t>mail:</w:t>
      </w:r>
      <w:r w:rsidR="00CC51C4" w:rsidRPr="0091208F">
        <w:t xml:space="preserve"> </w:t>
      </w:r>
      <w:hyperlink r:id="rId9" w:history="1">
        <w:r>
          <w:rPr>
            <w:rStyle w:val="Hypertextovodkaz"/>
            <w:color w:val="auto"/>
            <w:u w:val="none"/>
          </w:rPr>
          <w:t>XXX</w:t>
        </w:r>
      </w:hyperlink>
    </w:p>
    <w:p w:rsidR="00CF33B1" w:rsidRPr="0091208F" w:rsidRDefault="005D4256" w:rsidP="00336DB7">
      <w:r>
        <w:t>XXX</w:t>
      </w:r>
      <w:r w:rsidR="00CF33B1">
        <w:t xml:space="preserve">, tel.: </w:t>
      </w:r>
      <w:r>
        <w:t>XXX</w:t>
      </w:r>
      <w:r w:rsidR="00CF33B1">
        <w:t xml:space="preserve">, mobil: </w:t>
      </w:r>
      <w:r>
        <w:t>XXX</w:t>
      </w:r>
      <w:r w:rsidR="00CF33B1">
        <w:t>, e-mail:</w:t>
      </w:r>
      <w:r w:rsidR="00797D63">
        <w:t xml:space="preserve"> </w:t>
      </w:r>
      <w:r>
        <w:t>XXX</w:t>
      </w:r>
    </w:p>
    <w:p w:rsidR="00D77A95" w:rsidRPr="0091208F" w:rsidRDefault="00D77A95" w:rsidP="00336DB7">
      <w:r w:rsidRPr="0091208F">
        <w:t xml:space="preserve">(dále jen </w:t>
      </w:r>
      <w:r w:rsidR="00C22327">
        <w:t>„</w:t>
      </w:r>
      <w:r w:rsidR="00210858" w:rsidRPr="0091208F">
        <w:t>ÚVN</w:t>
      </w:r>
      <w:r w:rsidR="00D641EF">
        <w:t>“</w:t>
      </w:r>
      <w:r w:rsidR="00CE716E" w:rsidRPr="0091208F">
        <w:t>, společně též „smluvní strany“</w:t>
      </w:r>
      <w:r w:rsidRPr="0091208F">
        <w:t>)</w:t>
      </w:r>
    </w:p>
    <w:p w:rsidR="00C30635" w:rsidRPr="0091208F" w:rsidRDefault="00C30635">
      <w:pPr>
        <w:jc w:val="both"/>
      </w:pPr>
    </w:p>
    <w:p w:rsidR="00D77A95" w:rsidRPr="0091208F" w:rsidRDefault="00C22327">
      <w:pPr>
        <w:jc w:val="both"/>
      </w:pPr>
      <w:r>
        <w:t>S</w:t>
      </w:r>
      <w:r w:rsidR="00CE716E" w:rsidRPr="0091208F">
        <w:t xml:space="preserve">mluvní </w:t>
      </w:r>
      <w:r w:rsidR="00D77A95" w:rsidRPr="0091208F">
        <w:t>strany</w:t>
      </w:r>
      <w:r w:rsidR="00F77B94" w:rsidRPr="0091208F">
        <w:t xml:space="preserve"> </w:t>
      </w:r>
      <w:r w:rsidR="00D77A95" w:rsidRPr="0091208F">
        <w:t xml:space="preserve">uzavírají tuto </w:t>
      </w:r>
      <w:r w:rsidR="003317A8" w:rsidRPr="0091208F">
        <w:t>smlouvu podle ustanovení § 1746, odst. 2</w:t>
      </w:r>
      <w:r w:rsidR="00D77A95" w:rsidRPr="0091208F">
        <w:t xml:space="preserve"> zák</w:t>
      </w:r>
      <w:r w:rsidR="009C2996" w:rsidRPr="0091208F">
        <w:t xml:space="preserve">ona </w:t>
      </w:r>
      <w:r w:rsidR="00D77A95" w:rsidRPr="0091208F">
        <w:t>č.</w:t>
      </w:r>
      <w:r w:rsidR="009C2996" w:rsidRPr="0091208F">
        <w:t xml:space="preserve"> </w:t>
      </w:r>
      <w:r w:rsidR="003317A8" w:rsidRPr="0091208F">
        <w:t>89/2012</w:t>
      </w:r>
      <w:r w:rsidR="00D77A95" w:rsidRPr="0091208F">
        <w:t xml:space="preserve"> Sb., občanský zákoník,</w:t>
      </w:r>
      <w:r w:rsidR="00F77B94" w:rsidRPr="0091208F">
        <w:t xml:space="preserve"> v platném znění.</w:t>
      </w:r>
    </w:p>
    <w:p w:rsidR="00110AF5" w:rsidRDefault="00110AF5" w:rsidP="00336DB7">
      <w:pPr>
        <w:spacing w:after="120"/>
        <w:jc w:val="both"/>
      </w:pPr>
    </w:p>
    <w:p w:rsidR="00110AF5" w:rsidRDefault="00110AF5" w:rsidP="00336DB7">
      <w:pPr>
        <w:spacing w:after="120"/>
        <w:jc w:val="both"/>
      </w:pPr>
      <w:r>
        <w:t>Smluvní strany se v souladu s ustanovením čl. 6 odst. 6.3. smlouvy o vyčlenění ubytovacích a nebytových prostor ze dne 19. 12. 2023 (dále jen smlouva)</w:t>
      </w:r>
      <w:r w:rsidR="008E6483">
        <w:t>, ve znění dodatk</w:t>
      </w:r>
      <w:r w:rsidR="008B5DFC">
        <w:t>ů</w:t>
      </w:r>
      <w:r w:rsidR="008E6483">
        <w:t xml:space="preserve"> </w:t>
      </w:r>
      <w:r w:rsidR="001017DD">
        <w:t xml:space="preserve">č. </w:t>
      </w:r>
      <w:proofErr w:type="gramStart"/>
      <w:r w:rsidR="001017DD">
        <w:t>1</w:t>
      </w:r>
      <w:r w:rsidR="00975AC9">
        <w:t xml:space="preserve"> </w:t>
      </w:r>
      <w:r w:rsidR="0033008B">
        <w:t>-</w:t>
      </w:r>
      <w:r w:rsidR="00787419">
        <w:t xml:space="preserve"> </w:t>
      </w:r>
      <w:r w:rsidR="0033008B">
        <w:t>3</w:t>
      </w:r>
      <w:proofErr w:type="gramEnd"/>
      <w:r>
        <w:t xml:space="preserve"> dohodly na uzavření tohoto dodatku č. </w:t>
      </w:r>
      <w:r w:rsidR="0033008B">
        <w:t>4</w:t>
      </w:r>
      <w:r>
        <w:t>, kterým se smlouva mění následovně:</w:t>
      </w:r>
    </w:p>
    <w:p w:rsidR="009B1B4F" w:rsidRDefault="009B1B4F" w:rsidP="00336DB7">
      <w:pPr>
        <w:spacing w:after="120"/>
        <w:jc w:val="both"/>
      </w:pPr>
    </w:p>
    <w:p w:rsidR="00C712B9" w:rsidRDefault="009B1B4F" w:rsidP="00C712B9">
      <w:pPr>
        <w:spacing w:after="120"/>
        <w:jc w:val="both"/>
      </w:pPr>
      <w:r>
        <w:t xml:space="preserve">1) </w:t>
      </w:r>
      <w:r w:rsidR="00C712B9">
        <w:t>V čl. 1. smlouvy se ruší stávající znění odstavce 1.4. a nahrazuje novým v tomto znění:</w:t>
      </w:r>
    </w:p>
    <w:p w:rsidR="00C712B9" w:rsidRDefault="00C712B9" w:rsidP="00C712B9">
      <w:pPr>
        <w:spacing w:after="120"/>
        <w:jc w:val="both"/>
      </w:pPr>
      <w:r>
        <w:t>AS-PO bere na vědomí, že po dohodě byly pro ÚVN vyčleněny tyto prostory:</w:t>
      </w:r>
    </w:p>
    <w:p w:rsidR="00C712B9" w:rsidRPr="00EE492C" w:rsidRDefault="00C712B9" w:rsidP="00C712B9">
      <w:pPr>
        <w:numPr>
          <w:ilvl w:val="0"/>
          <w:numId w:val="8"/>
        </w:numPr>
        <w:spacing w:after="120"/>
        <w:jc w:val="both"/>
        <w:rPr>
          <w:color w:val="000000"/>
        </w:rPr>
      </w:pPr>
      <w:r w:rsidRPr="00EE492C">
        <w:rPr>
          <w:color w:val="000000"/>
        </w:rPr>
        <w:t xml:space="preserve">ubytovací zařízení DĚDINA – </w:t>
      </w:r>
      <w:r w:rsidR="005D4256">
        <w:rPr>
          <w:color w:val="000000"/>
        </w:rPr>
        <w:t>XXX</w:t>
      </w:r>
      <w:r w:rsidRPr="00EE492C">
        <w:rPr>
          <w:color w:val="000000"/>
        </w:rPr>
        <w:t xml:space="preserve">, celkem </w:t>
      </w:r>
      <w:r w:rsidR="005D4256">
        <w:rPr>
          <w:color w:val="000000"/>
        </w:rPr>
        <w:t>XXX</w:t>
      </w:r>
      <w:r w:rsidRPr="00EE492C">
        <w:rPr>
          <w:color w:val="000000"/>
        </w:rPr>
        <w:t xml:space="preserve"> lůžek</w:t>
      </w:r>
    </w:p>
    <w:p w:rsidR="00C712B9" w:rsidRPr="00EE492C" w:rsidRDefault="00C712B9" w:rsidP="00C712B9">
      <w:pPr>
        <w:numPr>
          <w:ilvl w:val="0"/>
          <w:numId w:val="8"/>
        </w:numPr>
        <w:spacing w:after="120"/>
        <w:jc w:val="both"/>
        <w:rPr>
          <w:color w:val="000000"/>
        </w:rPr>
      </w:pPr>
      <w:r w:rsidRPr="00EE492C">
        <w:rPr>
          <w:color w:val="000000"/>
        </w:rPr>
        <w:t xml:space="preserve">ubytovací zařízení RUZYNĚ – </w:t>
      </w:r>
      <w:r w:rsidR="005D4256">
        <w:rPr>
          <w:color w:val="000000"/>
        </w:rPr>
        <w:t>XXX</w:t>
      </w:r>
      <w:r w:rsidRPr="00EE492C">
        <w:rPr>
          <w:color w:val="000000"/>
        </w:rPr>
        <w:t xml:space="preserve">, celkem </w:t>
      </w:r>
      <w:r w:rsidR="005D4256">
        <w:rPr>
          <w:color w:val="000000"/>
        </w:rPr>
        <w:t>XXX</w:t>
      </w:r>
      <w:r w:rsidRPr="00EE492C">
        <w:rPr>
          <w:color w:val="000000"/>
        </w:rPr>
        <w:t xml:space="preserve"> lůžek</w:t>
      </w:r>
    </w:p>
    <w:p w:rsidR="00C712B9" w:rsidRPr="00EE492C" w:rsidRDefault="00C712B9" w:rsidP="00C712B9">
      <w:pPr>
        <w:spacing w:after="120"/>
        <w:jc w:val="both"/>
        <w:rPr>
          <w:color w:val="000000"/>
        </w:rPr>
      </w:pPr>
      <w:r w:rsidRPr="00EE492C">
        <w:rPr>
          <w:color w:val="000000"/>
        </w:rPr>
        <w:t xml:space="preserve">Celková vyčleněná kapacita na všech ubytovacích zařízeních je </w:t>
      </w:r>
      <w:r w:rsidR="005D4256">
        <w:rPr>
          <w:color w:val="000000"/>
        </w:rPr>
        <w:t>XXX</w:t>
      </w:r>
      <w:r w:rsidRPr="00EE492C">
        <w:rPr>
          <w:color w:val="000000"/>
        </w:rPr>
        <w:t xml:space="preserve"> lůžek.</w:t>
      </w:r>
    </w:p>
    <w:p w:rsidR="00C712B9" w:rsidRDefault="00C712B9" w:rsidP="00336DB7">
      <w:pPr>
        <w:spacing w:after="120"/>
        <w:jc w:val="both"/>
      </w:pPr>
    </w:p>
    <w:p w:rsidR="00C712B9" w:rsidRDefault="00C712B9" w:rsidP="00336DB7">
      <w:pPr>
        <w:spacing w:after="120"/>
        <w:jc w:val="both"/>
      </w:pPr>
    </w:p>
    <w:p w:rsidR="00C712B9" w:rsidRDefault="00C712B9" w:rsidP="00336DB7">
      <w:pPr>
        <w:spacing w:after="120"/>
        <w:jc w:val="both"/>
      </w:pPr>
    </w:p>
    <w:p w:rsidR="009B1B4F" w:rsidRDefault="00C712B9" w:rsidP="00336DB7">
      <w:pPr>
        <w:spacing w:after="120"/>
        <w:jc w:val="both"/>
      </w:pPr>
      <w:r>
        <w:lastRenderedPageBreak/>
        <w:t xml:space="preserve">2) </w:t>
      </w:r>
      <w:r w:rsidR="009B1B4F">
        <w:t xml:space="preserve">V čl. </w:t>
      </w:r>
      <w:r w:rsidR="00975AC9">
        <w:t>2</w:t>
      </w:r>
      <w:r w:rsidR="009B1B4F">
        <w:t xml:space="preserve">. smlouvy se ruší stávající znění odstavce </w:t>
      </w:r>
      <w:r w:rsidR="00975AC9">
        <w:t>2.2</w:t>
      </w:r>
      <w:r w:rsidR="009B1B4F">
        <w:t>.</w:t>
      </w:r>
      <w:r w:rsidR="00886E11">
        <w:t xml:space="preserve"> a nahrazuje novým v tomto znění:</w:t>
      </w:r>
    </w:p>
    <w:p w:rsidR="00C712B9" w:rsidRPr="00EE492C" w:rsidRDefault="00C712B9" w:rsidP="00C712B9">
      <w:pPr>
        <w:spacing w:after="120"/>
        <w:rPr>
          <w:b/>
          <w:color w:val="000000"/>
        </w:rPr>
      </w:pPr>
      <w:bookmarkStart w:id="0" w:name="_Hlk194334871"/>
      <w:r w:rsidRPr="00EE492C">
        <w:rPr>
          <w:b/>
          <w:color w:val="000000"/>
        </w:rPr>
        <w:t xml:space="preserve">V ubytovacím zařízení </w:t>
      </w:r>
      <w:proofErr w:type="gramStart"/>
      <w:r w:rsidRPr="00EE492C">
        <w:rPr>
          <w:b/>
          <w:color w:val="000000"/>
        </w:rPr>
        <w:t xml:space="preserve">DĚDINA - </w:t>
      </w:r>
      <w:r w:rsidR="005D4256">
        <w:rPr>
          <w:b/>
          <w:color w:val="000000"/>
        </w:rPr>
        <w:t>XXX</w:t>
      </w:r>
      <w:proofErr w:type="gramEnd"/>
      <w:r w:rsidRPr="00EE492C">
        <w:rPr>
          <w:b/>
          <w:color w:val="000000"/>
        </w:rPr>
        <w:t xml:space="preserve"> – </w:t>
      </w:r>
      <w:r w:rsidR="005D4256">
        <w:rPr>
          <w:b/>
          <w:color w:val="000000"/>
        </w:rPr>
        <w:t>XXX</w:t>
      </w:r>
      <w:r w:rsidRPr="00EE492C">
        <w:rPr>
          <w:b/>
          <w:color w:val="000000"/>
        </w:rPr>
        <w:t xml:space="preserve"> lůžek:</w:t>
      </w:r>
    </w:p>
    <w:p w:rsidR="00C712B9" w:rsidRPr="0091208F" w:rsidRDefault="00C712B9" w:rsidP="00C712B9">
      <w:pPr>
        <w:rPr>
          <w:b/>
        </w:rPr>
      </w:pPr>
      <w:r w:rsidRPr="0091208F">
        <w:rPr>
          <w:b/>
          <w:u w:val="single"/>
        </w:rPr>
        <w:t xml:space="preserve">pokoj č.           </w:t>
      </w:r>
      <w:r w:rsidR="00FC3F7C">
        <w:rPr>
          <w:b/>
          <w:u w:val="single"/>
        </w:rPr>
        <w:tab/>
      </w:r>
      <w:r w:rsidRPr="0091208F">
        <w:rPr>
          <w:b/>
          <w:u w:val="single"/>
        </w:rPr>
        <w:t>m</w:t>
      </w:r>
      <w:proofErr w:type="gramStart"/>
      <w:r w:rsidRPr="0091208F">
        <w:rPr>
          <w:b/>
          <w:u w:val="single"/>
          <w:vertAlign w:val="superscript"/>
        </w:rPr>
        <w:t>2</w:t>
      </w:r>
      <w:r w:rsidRPr="0091208F">
        <w:rPr>
          <w:b/>
          <w:u w:val="single"/>
        </w:rPr>
        <w:t>:</w:t>
      </w:r>
      <w:r w:rsidRPr="0091208F">
        <w:rPr>
          <w:b/>
          <w:u w:val="single"/>
          <w:vertAlign w:val="superscript"/>
        </w:rPr>
        <w:t xml:space="preserve">   </w:t>
      </w:r>
      <w:proofErr w:type="gramEnd"/>
      <w:r w:rsidRPr="0091208F">
        <w:rPr>
          <w:b/>
          <w:u w:val="single"/>
          <w:vertAlign w:val="superscript"/>
        </w:rPr>
        <w:tab/>
        <w:t xml:space="preserve">           </w:t>
      </w:r>
      <w:r w:rsidRPr="0091208F">
        <w:rPr>
          <w:b/>
          <w:u w:val="single"/>
        </w:rPr>
        <w:t xml:space="preserve">            </w:t>
      </w:r>
      <w:r w:rsidRPr="0091208F">
        <w:rPr>
          <w:b/>
          <w:u w:val="single"/>
          <w:vertAlign w:val="superscript"/>
        </w:rPr>
        <w:t xml:space="preserve">    </w:t>
      </w:r>
      <w:r w:rsidRPr="0091208F">
        <w:rPr>
          <w:b/>
          <w:u w:val="single"/>
        </w:rPr>
        <w:t xml:space="preserve"> pokoj               </w:t>
      </w:r>
      <w:r w:rsidR="00FC3F7C">
        <w:rPr>
          <w:b/>
          <w:u w:val="single"/>
        </w:rPr>
        <w:tab/>
      </w:r>
      <w:r w:rsidRPr="0091208F">
        <w:rPr>
          <w:b/>
          <w:u w:val="single"/>
        </w:rPr>
        <w:t>m</w:t>
      </w:r>
      <w:r w:rsidRPr="0091208F">
        <w:rPr>
          <w:b/>
          <w:u w:val="single"/>
          <w:vertAlign w:val="superscript"/>
        </w:rPr>
        <w:t>2</w:t>
      </w:r>
      <w:r w:rsidRPr="0091208F">
        <w:rPr>
          <w:b/>
          <w:u w:val="single"/>
        </w:rPr>
        <w:t xml:space="preserve">:              </w:t>
      </w:r>
    </w:p>
    <w:bookmarkEnd w:id="0"/>
    <w:p w:rsidR="00787419" w:rsidRPr="001C20C9" w:rsidRDefault="005D4256" w:rsidP="00C712B9">
      <w:pPr>
        <w:rPr>
          <w:b/>
          <w:u w:val="single"/>
        </w:rPr>
      </w:pPr>
      <w:r>
        <w:t>XXX</w:t>
      </w:r>
    </w:p>
    <w:p w:rsidR="00FC3F7C" w:rsidRPr="0091208F" w:rsidRDefault="00FC3F7C" w:rsidP="00EE492C">
      <w:pPr>
        <w:spacing w:after="120"/>
        <w:rPr>
          <w:b/>
        </w:rPr>
      </w:pPr>
      <w:r w:rsidRPr="0091208F">
        <w:rPr>
          <w:b/>
          <w:u w:val="single"/>
        </w:rPr>
        <w:t xml:space="preserve">pokoj č.           </w:t>
      </w:r>
      <w:r>
        <w:rPr>
          <w:b/>
          <w:u w:val="single"/>
        </w:rPr>
        <w:tab/>
      </w:r>
      <w:r w:rsidRPr="0091208F">
        <w:rPr>
          <w:b/>
          <w:u w:val="single"/>
        </w:rPr>
        <w:t>m</w:t>
      </w:r>
      <w:proofErr w:type="gramStart"/>
      <w:r w:rsidRPr="0091208F">
        <w:rPr>
          <w:b/>
          <w:u w:val="single"/>
          <w:vertAlign w:val="superscript"/>
        </w:rPr>
        <w:t>2</w:t>
      </w:r>
      <w:r w:rsidRPr="0091208F">
        <w:rPr>
          <w:b/>
          <w:u w:val="single"/>
        </w:rPr>
        <w:t>:</w:t>
      </w:r>
      <w:r w:rsidRPr="0091208F">
        <w:rPr>
          <w:b/>
          <w:u w:val="single"/>
          <w:vertAlign w:val="superscript"/>
        </w:rPr>
        <w:t xml:space="preserve">   </w:t>
      </w:r>
      <w:proofErr w:type="gramEnd"/>
      <w:r w:rsidRPr="0091208F">
        <w:rPr>
          <w:b/>
          <w:u w:val="single"/>
          <w:vertAlign w:val="superscript"/>
        </w:rPr>
        <w:tab/>
        <w:t xml:space="preserve">           </w:t>
      </w:r>
      <w:r w:rsidRPr="0091208F">
        <w:rPr>
          <w:b/>
          <w:u w:val="single"/>
        </w:rPr>
        <w:t xml:space="preserve">            </w:t>
      </w:r>
      <w:r w:rsidRPr="0091208F">
        <w:rPr>
          <w:b/>
          <w:u w:val="single"/>
          <w:vertAlign w:val="superscript"/>
        </w:rPr>
        <w:t xml:space="preserve">    </w:t>
      </w:r>
      <w:r w:rsidRPr="0091208F">
        <w:rPr>
          <w:b/>
          <w:u w:val="single"/>
        </w:rPr>
        <w:t xml:space="preserve"> pokoj               </w:t>
      </w:r>
      <w:r>
        <w:rPr>
          <w:b/>
          <w:u w:val="single"/>
        </w:rPr>
        <w:tab/>
      </w:r>
      <w:r w:rsidRPr="0091208F">
        <w:rPr>
          <w:b/>
          <w:u w:val="single"/>
        </w:rPr>
        <w:t>m</w:t>
      </w:r>
      <w:r w:rsidRPr="0091208F">
        <w:rPr>
          <w:b/>
          <w:u w:val="single"/>
          <w:vertAlign w:val="superscript"/>
        </w:rPr>
        <w:t>2</w:t>
      </w:r>
      <w:r w:rsidRPr="0091208F">
        <w:rPr>
          <w:b/>
          <w:u w:val="single"/>
        </w:rPr>
        <w:t xml:space="preserve">:              </w:t>
      </w:r>
    </w:p>
    <w:p w:rsidR="00C712B9" w:rsidRPr="0091208F" w:rsidRDefault="005D4256" w:rsidP="00C712B9">
      <w:pPr>
        <w:spacing w:after="120"/>
        <w:rPr>
          <w:b/>
        </w:rPr>
      </w:pPr>
      <w:r>
        <w:t>XXX</w:t>
      </w:r>
    </w:p>
    <w:p w:rsidR="00C712B9" w:rsidRPr="0091208F" w:rsidRDefault="00C712B9" w:rsidP="00C712B9">
      <w:pPr>
        <w:spacing w:after="120"/>
        <w:rPr>
          <w:b/>
        </w:rPr>
      </w:pPr>
      <w:r w:rsidRPr="0091208F">
        <w:rPr>
          <w:b/>
        </w:rPr>
        <w:t xml:space="preserve">V ubytovacím zařízení RUZYNĚ budova </w:t>
      </w:r>
      <w:proofErr w:type="gramStart"/>
      <w:r w:rsidR="005D4256">
        <w:rPr>
          <w:b/>
        </w:rPr>
        <w:t>XXX</w:t>
      </w:r>
      <w:r w:rsidRPr="00874104">
        <w:rPr>
          <w:b/>
          <w:color w:val="000000"/>
        </w:rPr>
        <w:t xml:space="preserve"> </w:t>
      </w:r>
      <w:r w:rsidR="005D4256">
        <w:rPr>
          <w:b/>
          <w:color w:val="000000"/>
        </w:rPr>
        <w:t>- XXX</w:t>
      </w:r>
      <w:proofErr w:type="gramEnd"/>
      <w:r w:rsidRPr="00874104">
        <w:rPr>
          <w:b/>
          <w:color w:val="000000"/>
        </w:rPr>
        <w:t xml:space="preserve"> lůžek:</w:t>
      </w:r>
    </w:p>
    <w:p w:rsidR="00C712B9" w:rsidRPr="0091208F" w:rsidRDefault="00C712B9" w:rsidP="00C712B9">
      <w:pPr>
        <w:rPr>
          <w:b/>
          <w:u w:val="single"/>
        </w:rPr>
      </w:pPr>
      <w:r w:rsidRPr="0091208F">
        <w:rPr>
          <w:b/>
          <w:u w:val="single"/>
        </w:rPr>
        <w:t>pokoj č.</w:t>
      </w:r>
      <w:r w:rsidRPr="0091208F">
        <w:rPr>
          <w:b/>
          <w:u w:val="single"/>
        </w:rPr>
        <w:tab/>
      </w:r>
      <w:r w:rsidRPr="0091208F">
        <w:rPr>
          <w:b/>
          <w:u w:val="single"/>
        </w:rPr>
        <w:tab/>
        <w:t xml:space="preserve"> m</w:t>
      </w:r>
      <w:proofErr w:type="gramStart"/>
      <w:r w:rsidRPr="0091208F">
        <w:rPr>
          <w:b/>
          <w:u w:val="single"/>
          <w:vertAlign w:val="superscript"/>
        </w:rPr>
        <w:t xml:space="preserve">2 </w:t>
      </w:r>
      <w:r w:rsidRPr="0091208F">
        <w:rPr>
          <w:b/>
          <w:u w:val="single"/>
        </w:rPr>
        <w:t>:</w:t>
      </w:r>
      <w:proofErr w:type="gramEnd"/>
      <w:r w:rsidRPr="0091208F">
        <w:rPr>
          <w:b/>
          <w:u w:val="single"/>
          <w:vertAlign w:val="superscript"/>
        </w:rPr>
        <w:t xml:space="preserve"> </w:t>
      </w:r>
      <w:r w:rsidRPr="0091208F">
        <w:rPr>
          <w:b/>
          <w:vertAlign w:val="superscript"/>
        </w:rPr>
        <w:t xml:space="preserve">       </w:t>
      </w:r>
      <w:r w:rsidRPr="0091208F">
        <w:rPr>
          <w:b/>
          <w:vertAlign w:val="superscript"/>
        </w:rPr>
        <w:tab/>
      </w:r>
      <w:r w:rsidRPr="0091208F">
        <w:rPr>
          <w:b/>
          <w:vertAlign w:val="superscript"/>
        </w:rPr>
        <w:tab/>
      </w:r>
      <w:r w:rsidRPr="0091208F">
        <w:rPr>
          <w:b/>
        </w:rPr>
        <w:t xml:space="preserve"> </w:t>
      </w:r>
    </w:p>
    <w:p w:rsidR="00C712B9" w:rsidRPr="0091208F" w:rsidRDefault="005D4256" w:rsidP="00C712B9">
      <w:r>
        <w:t>XXX</w:t>
      </w:r>
    </w:p>
    <w:p w:rsidR="00905E92" w:rsidRPr="0091208F" w:rsidRDefault="00C712B9" w:rsidP="00C712B9">
      <w:r w:rsidRPr="0091208F">
        <w:t>---------------------------------</w:t>
      </w:r>
    </w:p>
    <w:p w:rsidR="001C20C9" w:rsidRDefault="001C20C9" w:rsidP="003A1FAF"/>
    <w:p w:rsidR="007E1E93" w:rsidRDefault="001C20C9" w:rsidP="00AD0553">
      <w:pPr>
        <w:spacing w:after="120"/>
        <w:jc w:val="both"/>
      </w:pPr>
      <w:r>
        <w:t xml:space="preserve">3) </w:t>
      </w:r>
      <w:r w:rsidR="00144C98">
        <w:t>V čl. 5. smlouvy se ruší stávající znění odstavce 5.3. a nahrazuje se novým v tomto znění:</w:t>
      </w:r>
    </w:p>
    <w:p w:rsidR="00D92C4B" w:rsidRDefault="00D92C4B" w:rsidP="00AD0553">
      <w:pPr>
        <w:spacing w:after="120"/>
        <w:jc w:val="both"/>
      </w:pPr>
      <w:r>
        <w:t>Výše úhrady za ubytování v ubytovacích zařízení pro vlastní zaměstnance ÚVN: výše úhrady v ubytovacích zařízeních je uvedena v Kč, včetně DPH.</w:t>
      </w:r>
    </w:p>
    <w:p w:rsidR="00144C98" w:rsidRPr="0091208F" w:rsidRDefault="00144C98" w:rsidP="00144C98">
      <w:pPr>
        <w:numPr>
          <w:ilvl w:val="0"/>
          <w:numId w:val="2"/>
        </w:numPr>
        <w:spacing w:after="120"/>
        <w:ind w:left="425" w:hanging="357"/>
        <w:jc w:val="both"/>
        <w:rPr>
          <w:b/>
        </w:rPr>
      </w:pPr>
      <w:r w:rsidRPr="0091208F">
        <w:rPr>
          <w:b/>
        </w:rPr>
        <w:t>ubytovací zařízení DĚDINA</w:t>
      </w:r>
    </w:p>
    <w:p w:rsidR="00144C98" w:rsidRPr="0091208F" w:rsidRDefault="00144C98" w:rsidP="00144C98">
      <w:pPr>
        <w:spacing w:after="120"/>
        <w:ind w:left="426"/>
        <w:contextualSpacing/>
        <w:jc w:val="both"/>
      </w:pPr>
      <w:r w:rsidRPr="0091208F">
        <w:t xml:space="preserve">za obsazené </w:t>
      </w:r>
      <w:proofErr w:type="gramStart"/>
      <w:r w:rsidRPr="0091208F">
        <w:t>lůžko</w:t>
      </w:r>
      <w:r w:rsidRPr="0091208F">
        <w:tab/>
        <w:t xml:space="preserve">- </w:t>
      </w:r>
      <w:r w:rsidRPr="0091208F">
        <w:rPr>
          <w:b/>
          <w:i/>
        </w:rPr>
        <w:t>dvoulůžkový</w:t>
      </w:r>
      <w:proofErr w:type="gramEnd"/>
      <w:r w:rsidRPr="0091208F">
        <w:rPr>
          <w:b/>
          <w:i/>
        </w:rPr>
        <w:t xml:space="preserve"> pokoj </w:t>
      </w:r>
      <w:r w:rsidR="0093455B">
        <w:rPr>
          <w:b/>
          <w:i/>
        </w:rPr>
        <w:t>VIP</w:t>
      </w:r>
    </w:p>
    <w:p w:rsidR="00144C98" w:rsidRPr="006D3638" w:rsidRDefault="00144C98" w:rsidP="00144C98">
      <w:pPr>
        <w:spacing w:after="120"/>
        <w:ind w:left="425"/>
        <w:jc w:val="both"/>
      </w:pPr>
      <w:r w:rsidRPr="0091208F">
        <w:t xml:space="preserve">  </w:t>
      </w:r>
      <w:r w:rsidRPr="0091208F">
        <w:tab/>
      </w:r>
      <w:r w:rsidRPr="0091208F">
        <w:tab/>
      </w:r>
      <w:r w:rsidRPr="0091208F">
        <w:tab/>
      </w:r>
      <w:r w:rsidRPr="0091208F">
        <w:tab/>
        <w:t xml:space="preserve">  </w:t>
      </w:r>
      <w:r w:rsidR="0093455B" w:rsidRPr="00EE492C">
        <w:rPr>
          <w:b/>
          <w:i/>
        </w:rPr>
        <w:t>208</w:t>
      </w:r>
      <w:r w:rsidRPr="0093455B">
        <w:rPr>
          <w:b/>
          <w:i/>
        </w:rPr>
        <w:t xml:space="preserve"> Kč</w:t>
      </w:r>
      <w:r w:rsidRPr="0093455B">
        <w:rPr>
          <w:i/>
        </w:rPr>
        <w:t xml:space="preserve"> </w:t>
      </w:r>
      <w:r w:rsidRPr="0093455B">
        <w:rPr>
          <w:b/>
          <w:i/>
        </w:rPr>
        <w:t>lůžko/noc</w:t>
      </w:r>
      <w:r w:rsidRPr="006D3638">
        <w:rPr>
          <w:i/>
        </w:rPr>
        <w:tab/>
      </w:r>
      <w:r w:rsidRPr="006D3638">
        <w:rPr>
          <w:i/>
        </w:rPr>
        <w:tab/>
      </w:r>
      <w:r w:rsidR="00294471">
        <w:rPr>
          <w:b/>
          <w:i/>
        </w:rPr>
        <w:t>5 720</w:t>
      </w:r>
      <w:r w:rsidRPr="006D3638">
        <w:rPr>
          <w:b/>
          <w:i/>
        </w:rPr>
        <w:t xml:space="preserve"> Kč lůžko/měsíc</w:t>
      </w:r>
    </w:p>
    <w:p w:rsidR="00144C98" w:rsidRPr="006D3638" w:rsidRDefault="00144C98" w:rsidP="00144C98">
      <w:pPr>
        <w:spacing w:after="120"/>
        <w:ind w:left="426"/>
        <w:contextualSpacing/>
        <w:jc w:val="both"/>
      </w:pPr>
      <w:r w:rsidRPr="006D3638">
        <w:t xml:space="preserve">udržovací poplatek </w:t>
      </w:r>
    </w:p>
    <w:p w:rsidR="00144C98" w:rsidRPr="006D3638" w:rsidRDefault="00144C98" w:rsidP="00144C98">
      <w:pPr>
        <w:spacing w:after="120"/>
        <w:ind w:left="426"/>
        <w:contextualSpacing/>
        <w:jc w:val="both"/>
      </w:pPr>
      <w:r w:rsidRPr="006D3638">
        <w:t xml:space="preserve">za neobsazené </w:t>
      </w:r>
      <w:proofErr w:type="gramStart"/>
      <w:r w:rsidRPr="006D3638">
        <w:t>lůžko</w:t>
      </w:r>
      <w:r w:rsidRPr="006D3638">
        <w:tab/>
        <w:t xml:space="preserve">- </w:t>
      </w:r>
      <w:r w:rsidRPr="006D3638">
        <w:rPr>
          <w:b/>
          <w:i/>
        </w:rPr>
        <w:t>dvoulůžkový</w:t>
      </w:r>
      <w:proofErr w:type="gramEnd"/>
      <w:r w:rsidRPr="006D3638">
        <w:rPr>
          <w:b/>
          <w:i/>
        </w:rPr>
        <w:t xml:space="preserve"> pokoj </w:t>
      </w:r>
      <w:r w:rsidR="0093455B">
        <w:rPr>
          <w:b/>
          <w:i/>
        </w:rPr>
        <w:t>VIP</w:t>
      </w:r>
    </w:p>
    <w:p w:rsidR="00144C98" w:rsidRPr="0091208F" w:rsidRDefault="00144C98" w:rsidP="00144C98">
      <w:pPr>
        <w:spacing w:after="120"/>
        <w:ind w:left="426"/>
        <w:contextualSpacing/>
        <w:jc w:val="both"/>
      </w:pPr>
      <w:r w:rsidRPr="006D3638">
        <w:t xml:space="preserve">  </w:t>
      </w:r>
      <w:r w:rsidRPr="006D3638">
        <w:tab/>
      </w:r>
      <w:r w:rsidRPr="006D3638">
        <w:tab/>
      </w:r>
      <w:r w:rsidRPr="006D3638">
        <w:tab/>
      </w:r>
      <w:r w:rsidRPr="006D3638">
        <w:tab/>
        <w:t xml:space="preserve">  </w:t>
      </w:r>
      <w:r w:rsidRPr="00D47D3D">
        <w:rPr>
          <w:b/>
          <w:i/>
        </w:rPr>
        <w:t>1</w:t>
      </w:r>
      <w:r w:rsidR="00D47D3D" w:rsidRPr="00EE492C">
        <w:rPr>
          <w:b/>
          <w:i/>
        </w:rPr>
        <w:t>87</w:t>
      </w:r>
      <w:r w:rsidRPr="00D47D3D">
        <w:rPr>
          <w:b/>
          <w:i/>
        </w:rPr>
        <w:t xml:space="preserve"> Kč</w:t>
      </w:r>
      <w:r w:rsidRPr="00703CEB">
        <w:rPr>
          <w:i/>
        </w:rPr>
        <w:t xml:space="preserve"> </w:t>
      </w:r>
      <w:r w:rsidRPr="00703CEB">
        <w:rPr>
          <w:b/>
          <w:i/>
        </w:rPr>
        <w:t>lůžko/noc</w:t>
      </w:r>
      <w:r w:rsidRPr="00703CEB">
        <w:rPr>
          <w:i/>
        </w:rPr>
        <w:tab/>
      </w:r>
      <w:r w:rsidRPr="00703CEB">
        <w:rPr>
          <w:i/>
        </w:rPr>
        <w:tab/>
      </w:r>
      <w:r w:rsidR="00D47D3D" w:rsidRPr="00EE492C">
        <w:rPr>
          <w:b/>
          <w:i/>
        </w:rPr>
        <w:t>5 148</w:t>
      </w:r>
      <w:r w:rsidRPr="00D47D3D">
        <w:rPr>
          <w:b/>
          <w:i/>
        </w:rPr>
        <w:t xml:space="preserve"> Kč lůžko/měsíc</w:t>
      </w:r>
    </w:p>
    <w:p w:rsidR="00144C98" w:rsidRPr="0091208F" w:rsidRDefault="00144C98" w:rsidP="00144C98">
      <w:pPr>
        <w:spacing w:after="120"/>
        <w:ind w:left="426"/>
        <w:contextualSpacing/>
        <w:jc w:val="both"/>
      </w:pPr>
    </w:p>
    <w:p w:rsidR="00144C98" w:rsidRPr="0091208F" w:rsidRDefault="00144C98" w:rsidP="00144C98">
      <w:pPr>
        <w:numPr>
          <w:ilvl w:val="0"/>
          <w:numId w:val="2"/>
        </w:numPr>
        <w:spacing w:after="120"/>
        <w:ind w:left="425" w:hanging="357"/>
        <w:jc w:val="both"/>
        <w:rPr>
          <w:b/>
        </w:rPr>
      </w:pPr>
      <w:r w:rsidRPr="0091208F">
        <w:rPr>
          <w:b/>
        </w:rPr>
        <w:t>ubytovací zařízení RUZYNĚ</w:t>
      </w:r>
    </w:p>
    <w:p w:rsidR="00144C98" w:rsidRPr="0091208F" w:rsidRDefault="00144C98" w:rsidP="00144C98">
      <w:pPr>
        <w:spacing w:after="120"/>
        <w:ind w:left="426"/>
        <w:contextualSpacing/>
        <w:jc w:val="both"/>
        <w:rPr>
          <w:b/>
          <w:i/>
        </w:rPr>
      </w:pPr>
      <w:r w:rsidRPr="0091208F">
        <w:t xml:space="preserve">za obsazené </w:t>
      </w:r>
      <w:proofErr w:type="gramStart"/>
      <w:r w:rsidRPr="0091208F">
        <w:t>lůžko</w:t>
      </w:r>
      <w:r w:rsidRPr="0091208F">
        <w:tab/>
        <w:t xml:space="preserve">- </w:t>
      </w:r>
      <w:r w:rsidRPr="0091208F">
        <w:rPr>
          <w:b/>
          <w:i/>
        </w:rPr>
        <w:t>dvoulůžkový</w:t>
      </w:r>
      <w:proofErr w:type="gramEnd"/>
      <w:r w:rsidRPr="0091208F">
        <w:rPr>
          <w:b/>
          <w:i/>
        </w:rPr>
        <w:t xml:space="preserve"> pokoj STANDARD PLUS</w:t>
      </w:r>
    </w:p>
    <w:p w:rsidR="00144C98" w:rsidRPr="0091208F" w:rsidRDefault="00144C98" w:rsidP="00144C98">
      <w:pPr>
        <w:spacing w:after="120"/>
        <w:ind w:left="2552" w:firstLine="284"/>
        <w:jc w:val="both"/>
      </w:pPr>
      <w:r w:rsidRPr="0091208F">
        <w:rPr>
          <w:b/>
          <w:i/>
        </w:rPr>
        <w:t xml:space="preserve">  </w:t>
      </w:r>
      <w:r w:rsidRPr="00E20F82">
        <w:rPr>
          <w:b/>
          <w:i/>
        </w:rPr>
        <w:t>178 Kč lůžko/noc</w:t>
      </w:r>
      <w:r w:rsidRPr="00E20F82">
        <w:rPr>
          <w:b/>
          <w:i/>
        </w:rPr>
        <w:tab/>
      </w:r>
      <w:r w:rsidRPr="00E20F82">
        <w:rPr>
          <w:b/>
          <w:i/>
        </w:rPr>
        <w:tab/>
        <w:t>4 895 Kč lůžko/měsíc</w:t>
      </w:r>
    </w:p>
    <w:p w:rsidR="00144C98" w:rsidRPr="0091208F" w:rsidRDefault="00144C98" w:rsidP="00144C98">
      <w:pPr>
        <w:spacing w:after="120"/>
        <w:ind w:left="426"/>
        <w:contextualSpacing/>
        <w:jc w:val="both"/>
      </w:pPr>
      <w:r w:rsidRPr="0091208F">
        <w:t xml:space="preserve">udržovací poplatek </w:t>
      </w:r>
    </w:p>
    <w:p w:rsidR="00144C98" w:rsidRPr="0091208F" w:rsidRDefault="00144C98" w:rsidP="00144C98">
      <w:pPr>
        <w:spacing w:after="120"/>
        <w:ind w:left="426"/>
        <w:contextualSpacing/>
        <w:jc w:val="both"/>
        <w:rPr>
          <w:b/>
          <w:i/>
        </w:rPr>
      </w:pPr>
      <w:r w:rsidRPr="0091208F">
        <w:t xml:space="preserve">za neobsazené </w:t>
      </w:r>
      <w:proofErr w:type="gramStart"/>
      <w:r w:rsidRPr="0091208F">
        <w:t>lůžko</w:t>
      </w:r>
      <w:r w:rsidRPr="0091208F">
        <w:tab/>
        <w:t xml:space="preserve">- </w:t>
      </w:r>
      <w:r w:rsidRPr="0091208F">
        <w:rPr>
          <w:b/>
          <w:i/>
        </w:rPr>
        <w:t>dvoulůžkový</w:t>
      </w:r>
      <w:proofErr w:type="gramEnd"/>
      <w:r w:rsidRPr="0091208F">
        <w:rPr>
          <w:b/>
          <w:i/>
        </w:rPr>
        <w:t xml:space="preserve"> pokoj STANDARD PLUS</w:t>
      </w:r>
    </w:p>
    <w:p w:rsidR="00144C98" w:rsidRPr="0091208F" w:rsidRDefault="00144C98" w:rsidP="00144C98">
      <w:pPr>
        <w:spacing w:after="120"/>
        <w:ind w:left="426"/>
        <w:contextualSpacing/>
        <w:jc w:val="both"/>
      </w:pPr>
      <w:r w:rsidRPr="0091208F">
        <w:rPr>
          <w:b/>
          <w:i/>
        </w:rPr>
        <w:t xml:space="preserve">  </w:t>
      </w:r>
      <w:r w:rsidRPr="0091208F">
        <w:rPr>
          <w:b/>
          <w:i/>
        </w:rPr>
        <w:tab/>
      </w:r>
      <w:r w:rsidRPr="0091208F">
        <w:rPr>
          <w:b/>
          <w:i/>
        </w:rPr>
        <w:tab/>
      </w:r>
      <w:r w:rsidRPr="0091208F">
        <w:rPr>
          <w:b/>
          <w:i/>
        </w:rPr>
        <w:tab/>
      </w:r>
      <w:r w:rsidRPr="0091208F">
        <w:rPr>
          <w:b/>
          <w:i/>
        </w:rPr>
        <w:tab/>
        <w:t xml:space="preserve">  </w:t>
      </w:r>
      <w:r w:rsidRPr="009707F3">
        <w:rPr>
          <w:b/>
          <w:i/>
        </w:rPr>
        <w:t>160 Kč</w:t>
      </w:r>
      <w:r w:rsidRPr="009707F3">
        <w:rPr>
          <w:i/>
        </w:rPr>
        <w:t xml:space="preserve"> </w:t>
      </w:r>
      <w:r w:rsidRPr="009707F3">
        <w:rPr>
          <w:b/>
          <w:i/>
        </w:rPr>
        <w:t>lůžko/noc</w:t>
      </w:r>
      <w:r w:rsidRPr="009707F3">
        <w:rPr>
          <w:i/>
        </w:rPr>
        <w:tab/>
      </w:r>
      <w:r w:rsidRPr="009707F3">
        <w:rPr>
          <w:i/>
        </w:rPr>
        <w:tab/>
      </w:r>
      <w:r w:rsidRPr="009707F3">
        <w:rPr>
          <w:b/>
          <w:i/>
        </w:rPr>
        <w:t>4 406 Kč lůžko/měsíc</w:t>
      </w:r>
    </w:p>
    <w:p w:rsidR="00144C98" w:rsidRDefault="00144C98" w:rsidP="00AD0553">
      <w:pPr>
        <w:spacing w:after="120"/>
        <w:jc w:val="both"/>
      </w:pPr>
    </w:p>
    <w:p w:rsidR="007E1E93" w:rsidRDefault="007E1E93" w:rsidP="00AD0553">
      <w:pPr>
        <w:spacing w:after="120"/>
        <w:jc w:val="both"/>
      </w:pPr>
    </w:p>
    <w:p w:rsidR="00C712B9" w:rsidRDefault="00144C98" w:rsidP="00AD0553">
      <w:pPr>
        <w:spacing w:after="120"/>
        <w:jc w:val="both"/>
      </w:pPr>
      <w:r w:rsidRPr="00B011B1">
        <w:t xml:space="preserve">4) </w:t>
      </w:r>
      <w:r w:rsidR="00C712B9" w:rsidRPr="00D47D3D">
        <w:t xml:space="preserve">Předmět nájmu, o který se smlouva tímto dodatkem č. </w:t>
      </w:r>
      <w:r w:rsidR="00BC250F" w:rsidRPr="00D47D3D">
        <w:t>4</w:t>
      </w:r>
      <w:r w:rsidR="00C712B9" w:rsidRPr="00D47D3D">
        <w:t xml:space="preserve"> </w:t>
      </w:r>
      <w:r w:rsidR="00C74DBA" w:rsidRPr="00EE492C">
        <w:t>ponižuje a rozšiřuje</w:t>
      </w:r>
      <w:r w:rsidR="00C712B9" w:rsidRPr="00B011B1">
        <w:t xml:space="preserve">, bude protokolárně předán k 1. </w:t>
      </w:r>
      <w:r w:rsidR="00C74DBA" w:rsidRPr="00EE492C">
        <w:t>5</w:t>
      </w:r>
      <w:r w:rsidR="00C712B9" w:rsidRPr="00B011B1">
        <w:t xml:space="preserve">. 2025, protokol se po podpisu stane </w:t>
      </w:r>
      <w:r w:rsidR="00AC3B15">
        <w:t xml:space="preserve">nedílnou </w:t>
      </w:r>
      <w:r w:rsidR="00C712B9" w:rsidRPr="00B011B1">
        <w:t xml:space="preserve">přílohou </w:t>
      </w:r>
      <w:r w:rsidR="00AC3B15">
        <w:t>smlouvy</w:t>
      </w:r>
      <w:r w:rsidR="00C712B9" w:rsidRPr="00B011B1">
        <w:t>.</w:t>
      </w:r>
    </w:p>
    <w:p w:rsidR="00AD0553" w:rsidRDefault="00144C98" w:rsidP="00AD0553">
      <w:pPr>
        <w:spacing w:after="120"/>
        <w:jc w:val="both"/>
      </w:pPr>
      <w:r>
        <w:t>5</w:t>
      </w:r>
      <w:r w:rsidR="00C712B9">
        <w:t xml:space="preserve">) </w:t>
      </w:r>
      <w:r w:rsidR="00AD0553">
        <w:t xml:space="preserve">Ostatní ustanovení smlouvy se tímto dodatkem č. </w:t>
      </w:r>
      <w:r w:rsidR="00CE6D2E">
        <w:t>4</w:t>
      </w:r>
      <w:r w:rsidR="00AD0553">
        <w:t xml:space="preserve"> nemění.</w:t>
      </w:r>
    </w:p>
    <w:p w:rsidR="00AD0553" w:rsidRDefault="00144C98" w:rsidP="00AD0553">
      <w:pPr>
        <w:spacing w:after="120"/>
        <w:jc w:val="both"/>
      </w:pPr>
      <w:r>
        <w:t>6</w:t>
      </w:r>
      <w:r w:rsidR="00456881">
        <w:t xml:space="preserve">) </w:t>
      </w:r>
      <w:r w:rsidR="00AD0553">
        <w:t xml:space="preserve">Dodatek č. </w:t>
      </w:r>
      <w:r w:rsidR="00CE6D2E">
        <w:t>4</w:t>
      </w:r>
      <w:r w:rsidR="00AD0553">
        <w:t xml:space="preserve"> nabývá platnosti dnem podpisu obou smluvních stran a účinnosti zveřejněním </w:t>
      </w:r>
      <w:r w:rsidR="00AD0553" w:rsidRPr="00F166E1">
        <w:t>v registru smluv</w:t>
      </w:r>
      <w:r w:rsidR="00CE6D2E">
        <w:t>, nejdříve však 1. 5. 2025</w:t>
      </w:r>
      <w:r w:rsidR="00AD0553" w:rsidRPr="00F166E1">
        <w:t>. Zveřejnění v</w:t>
      </w:r>
      <w:r w:rsidR="00AD0553">
        <w:t xml:space="preserve"> tomto registru </w:t>
      </w:r>
      <w:r w:rsidR="00AD0553" w:rsidRPr="005F4A47">
        <w:t xml:space="preserve">zajistí </w:t>
      </w:r>
      <w:r w:rsidR="006A31BC" w:rsidRPr="005F4A47">
        <w:t>AS-PO</w:t>
      </w:r>
      <w:r w:rsidR="00AD0553" w:rsidRPr="005F4A47">
        <w:t>.</w:t>
      </w:r>
    </w:p>
    <w:p w:rsidR="001D1943" w:rsidRDefault="00144C98" w:rsidP="00AD0553">
      <w:pPr>
        <w:spacing w:after="120"/>
        <w:jc w:val="both"/>
      </w:pPr>
      <w:r>
        <w:t>7</w:t>
      </w:r>
      <w:r w:rsidR="0057525E">
        <w:t xml:space="preserve">) </w:t>
      </w:r>
      <w:r w:rsidR="00B10C81">
        <w:t xml:space="preserve">Smluvní strany shodně prohlašují, že se budou řídit právy a povinnostmi uvedenými v tomto dodatku č. </w:t>
      </w:r>
      <w:r w:rsidR="00CE6D2E">
        <w:t>4</w:t>
      </w:r>
      <w:r w:rsidR="00B10C81">
        <w:t xml:space="preserve"> od 1. </w:t>
      </w:r>
      <w:r w:rsidR="00CE6D2E">
        <w:t>5</w:t>
      </w:r>
      <w:r w:rsidR="00B10C81">
        <w:t>. 2025.</w:t>
      </w:r>
    </w:p>
    <w:p w:rsidR="0057525E" w:rsidRDefault="00144C98" w:rsidP="00AD0553">
      <w:pPr>
        <w:spacing w:after="120"/>
        <w:jc w:val="both"/>
      </w:pPr>
      <w:r>
        <w:t>8</w:t>
      </w:r>
      <w:r w:rsidR="00B10C81">
        <w:t xml:space="preserve">) </w:t>
      </w:r>
      <w:r w:rsidR="0057525E">
        <w:t>Smluvní strany se dohodly</w:t>
      </w:r>
      <w:r w:rsidR="0057525E" w:rsidRPr="0057525E">
        <w:t xml:space="preserve"> na vyhotovení tohoto dodatku č. </w:t>
      </w:r>
      <w:r w:rsidR="00CE6D2E">
        <w:t>4</w:t>
      </w:r>
      <w:r w:rsidR="0057525E" w:rsidRPr="0057525E">
        <w:t xml:space="preserve"> smlouvy v elektronické podobě v jednom vyhotovení v českém jazyce s elektronickými podpisy obou smluvních stran v souladu se zákonem č. 297/2016 Sb., o službách vytvářejících důvěru pro elektronické transakce, ve znění pozdějších předpisů.</w:t>
      </w:r>
    </w:p>
    <w:p w:rsidR="00456881" w:rsidRDefault="00144C98" w:rsidP="00AD0553">
      <w:pPr>
        <w:spacing w:after="120"/>
        <w:jc w:val="both"/>
      </w:pPr>
      <w:r>
        <w:t>9</w:t>
      </w:r>
      <w:r w:rsidR="00AD0553">
        <w:t xml:space="preserve">) </w:t>
      </w:r>
      <w:r w:rsidR="00456881">
        <w:t xml:space="preserve">Smluvní strany prohlašují, že si dodatek č. </w:t>
      </w:r>
      <w:r w:rsidR="00CE6D2E">
        <w:t>4</w:t>
      </w:r>
      <w:r w:rsidR="00456881">
        <w:t xml:space="preserve"> přečetly, s jeho obsahem souhlasí, což stvrzují svými podpisy.</w:t>
      </w:r>
    </w:p>
    <w:p w:rsidR="001C20C9" w:rsidRPr="0091208F" w:rsidRDefault="001C20C9" w:rsidP="003A1FAF"/>
    <w:p w:rsidR="001120C0" w:rsidRPr="0091208F" w:rsidRDefault="005374C0" w:rsidP="00032D3C">
      <w:pPr>
        <w:spacing w:after="120"/>
        <w:ind w:firstLine="709"/>
        <w:rPr>
          <w:b/>
        </w:rPr>
      </w:pPr>
      <w:r w:rsidRPr="0091208F">
        <w:rPr>
          <w:b/>
        </w:rPr>
        <w:tab/>
      </w:r>
    </w:p>
    <w:p w:rsidR="001D1C47" w:rsidRPr="0091208F" w:rsidRDefault="001D1C47" w:rsidP="001D1C47">
      <w:pPr>
        <w:pStyle w:val="Styl1"/>
        <w:numPr>
          <w:ilvl w:val="0"/>
          <w:numId w:val="0"/>
        </w:numPr>
        <w:spacing w:after="120"/>
        <w:ind w:left="780" w:hanging="420"/>
      </w:pPr>
    </w:p>
    <w:p w:rsidR="009B0383" w:rsidRPr="0091208F" w:rsidRDefault="009B0383" w:rsidP="009B0383">
      <w:pPr>
        <w:pStyle w:val="Styl1"/>
        <w:numPr>
          <w:ilvl w:val="0"/>
          <w:numId w:val="0"/>
        </w:numPr>
        <w:spacing w:after="120"/>
        <w:ind w:left="425"/>
      </w:pPr>
    </w:p>
    <w:p w:rsidR="00C575E0" w:rsidRPr="0091208F" w:rsidRDefault="00C575E0" w:rsidP="00AD0553">
      <w:pPr>
        <w:jc w:val="both"/>
      </w:pPr>
    </w:p>
    <w:p w:rsidR="00B81EF3" w:rsidRPr="0091208F" w:rsidRDefault="00B81EF3">
      <w:pPr>
        <w:ind w:left="360"/>
      </w:pPr>
    </w:p>
    <w:p w:rsidR="00B81EF3" w:rsidRPr="0091208F" w:rsidRDefault="00B81EF3">
      <w:pPr>
        <w:ind w:left="360"/>
      </w:pPr>
    </w:p>
    <w:p w:rsidR="00D77A95" w:rsidRPr="0091208F" w:rsidRDefault="00D77A95" w:rsidP="003A652F">
      <w:r w:rsidRPr="0091208F">
        <w:t>…</w:t>
      </w:r>
      <w:r w:rsidR="00642148" w:rsidRPr="0091208F">
        <w:t>.</w:t>
      </w:r>
      <w:r w:rsidRPr="0091208F">
        <w:t xml:space="preserve">……………………………     </w:t>
      </w:r>
      <w:r w:rsidR="004C2739" w:rsidRPr="0091208F">
        <w:t xml:space="preserve">          </w:t>
      </w:r>
      <w:r w:rsidR="00CC51C4" w:rsidRPr="0091208F">
        <w:t xml:space="preserve">      </w:t>
      </w:r>
      <w:r w:rsidR="004C2739" w:rsidRPr="0091208F">
        <w:t xml:space="preserve"> </w:t>
      </w:r>
      <w:r w:rsidR="00D37C3B" w:rsidRPr="0091208F">
        <w:tab/>
      </w:r>
      <w:r w:rsidR="00642148" w:rsidRPr="0091208F">
        <w:t>...</w:t>
      </w:r>
      <w:r w:rsidRPr="0091208F">
        <w:t>…………………</w:t>
      </w:r>
      <w:r w:rsidR="00D37C3B" w:rsidRPr="0091208F">
        <w:t>……</w:t>
      </w:r>
      <w:r w:rsidRPr="0091208F">
        <w:t>………</w:t>
      </w:r>
      <w:r w:rsidR="00E5251D" w:rsidRPr="0091208F">
        <w:t>……..</w:t>
      </w:r>
    </w:p>
    <w:p w:rsidR="00727D2E" w:rsidRPr="0091208F" w:rsidRDefault="00727D2E" w:rsidP="003A652F">
      <w:r w:rsidRPr="0091208F">
        <w:t>Za AS-PO</w:t>
      </w:r>
      <w:r w:rsidRPr="0091208F">
        <w:tab/>
      </w:r>
      <w:r w:rsidRPr="0091208F">
        <w:tab/>
      </w:r>
      <w:r w:rsidRPr="0091208F">
        <w:tab/>
      </w:r>
      <w:r w:rsidRPr="0091208F">
        <w:tab/>
      </w:r>
      <w:r w:rsidRPr="0091208F">
        <w:tab/>
      </w:r>
      <w:r w:rsidRPr="0091208F">
        <w:tab/>
        <w:t>Za ÚVN</w:t>
      </w:r>
    </w:p>
    <w:p w:rsidR="007B5BE5" w:rsidRDefault="00064077" w:rsidP="003A652F">
      <w:r w:rsidRPr="0091208F">
        <w:t xml:space="preserve">Ing. </w:t>
      </w:r>
      <w:r w:rsidR="00311F0B" w:rsidRPr="0091208F">
        <w:t>Martin Lehký</w:t>
      </w:r>
      <w:r w:rsidR="00D37C3B" w:rsidRPr="0091208F">
        <w:tab/>
      </w:r>
      <w:r w:rsidR="00D37C3B" w:rsidRPr="0091208F">
        <w:tab/>
      </w:r>
      <w:r w:rsidR="00D37C3B" w:rsidRPr="0091208F">
        <w:tab/>
      </w:r>
      <w:r w:rsidR="00D37C3B" w:rsidRPr="0091208F">
        <w:tab/>
      </w:r>
      <w:r w:rsidR="00D37C3B" w:rsidRPr="0091208F">
        <w:tab/>
      </w:r>
      <w:r w:rsidR="005D4256">
        <w:t>XXX</w:t>
      </w:r>
    </w:p>
    <w:p w:rsidR="00D77A95" w:rsidRPr="0091208F" w:rsidRDefault="00D92ECC" w:rsidP="003A652F">
      <w:r w:rsidRPr="0091208F">
        <w:t xml:space="preserve">ředitel </w:t>
      </w:r>
      <w:r w:rsidRPr="0091208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256">
        <w:t>XXX</w:t>
      </w:r>
    </w:p>
    <w:p w:rsidR="00C834C1" w:rsidRPr="000F61B4" w:rsidRDefault="000C5B25" w:rsidP="00D37C3B">
      <w:r w:rsidRPr="0091208F">
        <w:tab/>
      </w:r>
      <w:r w:rsidR="00D77A95" w:rsidRPr="0091208F">
        <w:tab/>
      </w:r>
      <w:r w:rsidR="00D77A95" w:rsidRPr="0091208F">
        <w:tab/>
      </w:r>
      <w:r w:rsidR="00D77A95" w:rsidRPr="0091208F">
        <w:tab/>
      </w:r>
      <w:r w:rsidR="00D37C3B" w:rsidRPr="0091208F">
        <w:tab/>
      </w:r>
      <w:r w:rsidR="00727D2E" w:rsidRPr="0091208F">
        <w:tab/>
      </w:r>
      <w:r w:rsidR="00727D2E" w:rsidRPr="0091208F">
        <w:tab/>
      </w:r>
      <w:bookmarkStart w:id="1" w:name="_GoBack"/>
      <w:bookmarkEnd w:id="1"/>
    </w:p>
    <w:sectPr w:rsidR="00C834C1" w:rsidRPr="000F61B4" w:rsidSect="00235D0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E1" w:rsidRDefault="00A45FE1">
      <w:r>
        <w:separator/>
      </w:r>
    </w:p>
  </w:endnote>
  <w:endnote w:type="continuationSeparator" w:id="0">
    <w:p w:rsidR="00A45FE1" w:rsidRDefault="00A4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240" w:rsidRDefault="00836240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E1" w:rsidRDefault="00A45FE1">
      <w:r>
        <w:separator/>
      </w:r>
    </w:p>
  </w:footnote>
  <w:footnote w:type="continuationSeparator" w:id="0">
    <w:p w:rsidR="00A45FE1" w:rsidRDefault="00A4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240" w:rsidRDefault="0083624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6240" w:rsidRDefault="008362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240" w:rsidRDefault="0083624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383">
      <w:rPr>
        <w:rStyle w:val="slostrnky"/>
        <w:noProof/>
      </w:rPr>
      <w:t>6</w:t>
    </w:r>
    <w:r>
      <w:rPr>
        <w:rStyle w:val="slostrnky"/>
      </w:rPr>
      <w:fldChar w:fldCharType="end"/>
    </w:r>
  </w:p>
  <w:p w:rsidR="00836240" w:rsidRDefault="00836240" w:rsidP="000F61B4">
    <w:pPr>
      <w:pStyle w:val="Zhlav"/>
    </w:pPr>
    <w:r>
      <w:t xml:space="preserve">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240" w:rsidRPr="005A00E6" w:rsidRDefault="000B467E">
    <w:pPr>
      <w:pStyle w:val="Zhlav"/>
      <w:rPr>
        <w:b/>
        <w:sz w:val="28"/>
        <w:szCs w:val="28"/>
      </w:rPr>
    </w:pPr>
    <w:r>
      <w:rPr>
        <w:sz w:val="20"/>
        <w:szCs w:val="20"/>
      </w:rPr>
      <w:tab/>
    </w:r>
    <w:r w:rsidR="00836240" w:rsidRPr="000F61B4">
      <w:rPr>
        <w:sz w:val="20"/>
        <w:szCs w:val="20"/>
      </w:rPr>
      <w:tab/>
    </w:r>
    <w:r w:rsidR="005A00E6" w:rsidRPr="005A00E6">
      <w:rPr>
        <w:b/>
        <w:sz w:val="28"/>
        <w:szCs w:val="28"/>
      </w:rPr>
      <w:t>Smlouva č.</w:t>
    </w:r>
    <w:r w:rsidR="00CE716E">
      <w:rPr>
        <w:b/>
        <w:sz w:val="28"/>
        <w:szCs w:val="28"/>
      </w:rPr>
      <w:t xml:space="preserve"> </w:t>
    </w:r>
    <w:r w:rsidR="005A00E6" w:rsidRPr="005A00E6">
      <w:rPr>
        <w:b/>
        <w:sz w:val="28"/>
        <w:szCs w:val="28"/>
      </w:rPr>
      <w:t>U-</w:t>
    </w:r>
    <w:r w:rsidR="00235D0C">
      <w:rPr>
        <w:b/>
        <w:sz w:val="28"/>
        <w:szCs w:val="28"/>
      </w:rPr>
      <w:t>460</w:t>
    </w:r>
    <w:r w:rsidR="005A00E6" w:rsidRPr="005A00E6">
      <w:rPr>
        <w:b/>
        <w:sz w:val="28"/>
        <w:szCs w:val="28"/>
      </w:rPr>
      <w:t>-0</w:t>
    </w:r>
    <w:r w:rsidR="0033008B">
      <w:rPr>
        <w:b/>
        <w:sz w:val="28"/>
        <w:szCs w:val="28"/>
      </w:rPr>
      <w:t>4</w:t>
    </w:r>
    <w:r w:rsidR="005A00E6" w:rsidRPr="005A00E6">
      <w:rPr>
        <w:b/>
        <w:sz w:val="28"/>
        <w:szCs w:val="28"/>
      </w:rPr>
      <w:t>/</w:t>
    </w:r>
    <w:r w:rsidR="00CE716E">
      <w:rPr>
        <w:b/>
        <w:sz w:val="28"/>
        <w:szCs w:val="28"/>
      </w:rPr>
      <w:t>23</w:t>
    </w:r>
    <w:r w:rsidR="005A00E6" w:rsidRPr="005A00E6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088"/>
    <w:multiLevelType w:val="multilevel"/>
    <w:tmpl w:val="128A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Styl1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2383BA6"/>
    <w:multiLevelType w:val="hybridMultilevel"/>
    <w:tmpl w:val="F6104F06"/>
    <w:lvl w:ilvl="0" w:tplc="8EE2D9C4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8607AD"/>
    <w:multiLevelType w:val="hybridMultilevel"/>
    <w:tmpl w:val="48C628D0"/>
    <w:lvl w:ilvl="0" w:tplc="1FAC8A7C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BD278CE"/>
    <w:multiLevelType w:val="hybridMultilevel"/>
    <w:tmpl w:val="1B2820E8"/>
    <w:lvl w:ilvl="0" w:tplc="A99402AC">
      <w:start w:val="4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572C75A6"/>
    <w:multiLevelType w:val="hybridMultilevel"/>
    <w:tmpl w:val="39DC02B2"/>
    <w:lvl w:ilvl="0" w:tplc="BE9632B2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C865827"/>
    <w:multiLevelType w:val="hybridMultilevel"/>
    <w:tmpl w:val="5F16637A"/>
    <w:lvl w:ilvl="0" w:tplc="47AC2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329"/>
    <w:rsid w:val="00007A9D"/>
    <w:rsid w:val="00012392"/>
    <w:rsid w:val="00016B65"/>
    <w:rsid w:val="00016E48"/>
    <w:rsid w:val="000221A9"/>
    <w:rsid w:val="00024D85"/>
    <w:rsid w:val="00032D3C"/>
    <w:rsid w:val="000350D9"/>
    <w:rsid w:val="000431F6"/>
    <w:rsid w:val="000500F0"/>
    <w:rsid w:val="00052549"/>
    <w:rsid w:val="00053767"/>
    <w:rsid w:val="00064077"/>
    <w:rsid w:val="00070011"/>
    <w:rsid w:val="00076C11"/>
    <w:rsid w:val="000770A8"/>
    <w:rsid w:val="00085F11"/>
    <w:rsid w:val="000871AE"/>
    <w:rsid w:val="000912BF"/>
    <w:rsid w:val="00091C81"/>
    <w:rsid w:val="00092162"/>
    <w:rsid w:val="0009404C"/>
    <w:rsid w:val="00097BF8"/>
    <w:rsid w:val="000A0628"/>
    <w:rsid w:val="000A55C9"/>
    <w:rsid w:val="000B4267"/>
    <w:rsid w:val="000B467E"/>
    <w:rsid w:val="000B55E1"/>
    <w:rsid w:val="000C22A2"/>
    <w:rsid w:val="000C5B25"/>
    <w:rsid w:val="000C5DB8"/>
    <w:rsid w:val="000C768F"/>
    <w:rsid w:val="000D5AE2"/>
    <w:rsid w:val="000E6D24"/>
    <w:rsid w:val="000F5E75"/>
    <w:rsid w:val="000F61B4"/>
    <w:rsid w:val="001017DD"/>
    <w:rsid w:val="00104E87"/>
    <w:rsid w:val="00105949"/>
    <w:rsid w:val="00107FAB"/>
    <w:rsid w:val="00110AF5"/>
    <w:rsid w:val="001120C0"/>
    <w:rsid w:val="001149FE"/>
    <w:rsid w:val="001158B9"/>
    <w:rsid w:val="00116C52"/>
    <w:rsid w:val="0012173B"/>
    <w:rsid w:val="0012545C"/>
    <w:rsid w:val="0014224F"/>
    <w:rsid w:val="00144C98"/>
    <w:rsid w:val="00151551"/>
    <w:rsid w:val="00156E14"/>
    <w:rsid w:val="00157BEA"/>
    <w:rsid w:val="00164E37"/>
    <w:rsid w:val="0019661A"/>
    <w:rsid w:val="00196FA0"/>
    <w:rsid w:val="001A67CA"/>
    <w:rsid w:val="001A7DB4"/>
    <w:rsid w:val="001B245A"/>
    <w:rsid w:val="001B3967"/>
    <w:rsid w:val="001C1277"/>
    <w:rsid w:val="001C18A2"/>
    <w:rsid w:val="001C20C9"/>
    <w:rsid w:val="001C2F78"/>
    <w:rsid w:val="001C55AC"/>
    <w:rsid w:val="001C6179"/>
    <w:rsid w:val="001D1943"/>
    <w:rsid w:val="001D1C47"/>
    <w:rsid w:val="001D5B90"/>
    <w:rsid w:val="001E2D7C"/>
    <w:rsid w:val="001E4500"/>
    <w:rsid w:val="001E7A65"/>
    <w:rsid w:val="001F7B87"/>
    <w:rsid w:val="002008DC"/>
    <w:rsid w:val="0020238D"/>
    <w:rsid w:val="00206EA5"/>
    <w:rsid w:val="00210858"/>
    <w:rsid w:val="00212B42"/>
    <w:rsid w:val="00214003"/>
    <w:rsid w:val="00222101"/>
    <w:rsid w:val="00226218"/>
    <w:rsid w:val="00226CE8"/>
    <w:rsid w:val="00230BEA"/>
    <w:rsid w:val="002327CC"/>
    <w:rsid w:val="00235D0C"/>
    <w:rsid w:val="0023602A"/>
    <w:rsid w:val="00237276"/>
    <w:rsid w:val="00241DC0"/>
    <w:rsid w:val="00242B11"/>
    <w:rsid w:val="00255D7A"/>
    <w:rsid w:val="00265463"/>
    <w:rsid w:val="00265FBC"/>
    <w:rsid w:val="00271479"/>
    <w:rsid w:val="00281EB3"/>
    <w:rsid w:val="00284218"/>
    <w:rsid w:val="00286CBA"/>
    <w:rsid w:val="00294471"/>
    <w:rsid w:val="002A1D04"/>
    <w:rsid w:val="002A528C"/>
    <w:rsid w:val="002B4CE2"/>
    <w:rsid w:val="002B5F26"/>
    <w:rsid w:val="002C0A6D"/>
    <w:rsid w:val="002C54B9"/>
    <w:rsid w:val="002D7BB1"/>
    <w:rsid w:val="002E2980"/>
    <w:rsid w:val="002E642A"/>
    <w:rsid w:val="0030726E"/>
    <w:rsid w:val="00310690"/>
    <w:rsid w:val="00310A23"/>
    <w:rsid w:val="00310F2E"/>
    <w:rsid w:val="00311F0B"/>
    <w:rsid w:val="00321AAC"/>
    <w:rsid w:val="0032267C"/>
    <w:rsid w:val="0033008B"/>
    <w:rsid w:val="003317A8"/>
    <w:rsid w:val="00334F95"/>
    <w:rsid w:val="00335001"/>
    <w:rsid w:val="00336DB7"/>
    <w:rsid w:val="003429FE"/>
    <w:rsid w:val="003522E9"/>
    <w:rsid w:val="00353A0B"/>
    <w:rsid w:val="00357A97"/>
    <w:rsid w:val="00357CE6"/>
    <w:rsid w:val="003629E0"/>
    <w:rsid w:val="003642CA"/>
    <w:rsid w:val="0037034B"/>
    <w:rsid w:val="00381873"/>
    <w:rsid w:val="0038536F"/>
    <w:rsid w:val="00387F85"/>
    <w:rsid w:val="003A09E8"/>
    <w:rsid w:val="003A1FAF"/>
    <w:rsid w:val="003A2414"/>
    <w:rsid w:val="003A652F"/>
    <w:rsid w:val="003B4185"/>
    <w:rsid w:val="003C6112"/>
    <w:rsid w:val="003D1F43"/>
    <w:rsid w:val="003D34E0"/>
    <w:rsid w:val="003D4C4E"/>
    <w:rsid w:val="003E3446"/>
    <w:rsid w:val="003F1E01"/>
    <w:rsid w:val="003F4347"/>
    <w:rsid w:val="003F484E"/>
    <w:rsid w:val="003F7C2C"/>
    <w:rsid w:val="00414DC2"/>
    <w:rsid w:val="00417D88"/>
    <w:rsid w:val="00420DC0"/>
    <w:rsid w:val="0042325A"/>
    <w:rsid w:val="00431F37"/>
    <w:rsid w:val="0043630A"/>
    <w:rsid w:val="00441F90"/>
    <w:rsid w:val="004427BE"/>
    <w:rsid w:val="00443DF7"/>
    <w:rsid w:val="004443EB"/>
    <w:rsid w:val="00456881"/>
    <w:rsid w:val="00463577"/>
    <w:rsid w:val="004764D5"/>
    <w:rsid w:val="00495E53"/>
    <w:rsid w:val="00496BBF"/>
    <w:rsid w:val="004A63BA"/>
    <w:rsid w:val="004A742E"/>
    <w:rsid w:val="004B2569"/>
    <w:rsid w:val="004B27A9"/>
    <w:rsid w:val="004B3186"/>
    <w:rsid w:val="004B5588"/>
    <w:rsid w:val="004B6AA7"/>
    <w:rsid w:val="004C03A8"/>
    <w:rsid w:val="004C2739"/>
    <w:rsid w:val="004D46DC"/>
    <w:rsid w:val="004E5427"/>
    <w:rsid w:val="004F060A"/>
    <w:rsid w:val="004F1EEC"/>
    <w:rsid w:val="004F431C"/>
    <w:rsid w:val="004F4C41"/>
    <w:rsid w:val="00500153"/>
    <w:rsid w:val="00501BE4"/>
    <w:rsid w:val="00505CB0"/>
    <w:rsid w:val="005120C4"/>
    <w:rsid w:val="005159D7"/>
    <w:rsid w:val="005374C0"/>
    <w:rsid w:val="00540B0F"/>
    <w:rsid w:val="005442D5"/>
    <w:rsid w:val="00545500"/>
    <w:rsid w:val="00546492"/>
    <w:rsid w:val="00546BAC"/>
    <w:rsid w:val="0055142E"/>
    <w:rsid w:val="00552A93"/>
    <w:rsid w:val="0055615C"/>
    <w:rsid w:val="0055758A"/>
    <w:rsid w:val="00560EB9"/>
    <w:rsid w:val="00564042"/>
    <w:rsid w:val="00564E9D"/>
    <w:rsid w:val="00570461"/>
    <w:rsid w:val="00573157"/>
    <w:rsid w:val="0057525E"/>
    <w:rsid w:val="0058220C"/>
    <w:rsid w:val="005853F1"/>
    <w:rsid w:val="0059150C"/>
    <w:rsid w:val="00592F99"/>
    <w:rsid w:val="005A00E6"/>
    <w:rsid w:val="005A2EB6"/>
    <w:rsid w:val="005A5E33"/>
    <w:rsid w:val="005A6FCF"/>
    <w:rsid w:val="005B047E"/>
    <w:rsid w:val="005B0F45"/>
    <w:rsid w:val="005B14D5"/>
    <w:rsid w:val="005B2E9C"/>
    <w:rsid w:val="005B4E6B"/>
    <w:rsid w:val="005B60BA"/>
    <w:rsid w:val="005B6D01"/>
    <w:rsid w:val="005B6DB5"/>
    <w:rsid w:val="005C1EDB"/>
    <w:rsid w:val="005C6E95"/>
    <w:rsid w:val="005D4256"/>
    <w:rsid w:val="005E2F3B"/>
    <w:rsid w:val="005E3892"/>
    <w:rsid w:val="005E4CC7"/>
    <w:rsid w:val="005E5E36"/>
    <w:rsid w:val="005F4A47"/>
    <w:rsid w:val="005F72C1"/>
    <w:rsid w:val="00600BA0"/>
    <w:rsid w:val="00601CE0"/>
    <w:rsid w:val="006117B5"/>
    <w:rsid w:val="00612475"/>
    <w:rsid w:val="00614FA7"/>
    <w:rsid w:val="00621416"/>
    <w:rsid w:val="00627A57"/>
    <w:rsid w:val="00631E0A"/>
    <w:rsid w:val="00636A5C"/>
    <w:rsid w:val="00642148"/>
    <w:rsid w:val="0065356F"/>
    <w:rsid w:val="006557A3"/>
    <w:rsid w:val="006618FA"/>
    <w:rsid w:val="00674994"/>
    <w:rsid w:val="0069019E"/>
    <w:rsid w:val="00696E46"/>
    <w:rsid w:val="006A31BC"/>
    <w:rsid w:val="006A5909"/>
    <w:rsid w:val="006B214B"/>
    <w:rsid w:val="006C32BB"/>
    <w:rsid w:val="006C5232"/>
    <w:rsid w:val="006C70F8"/>
    <w:rsid w:val="006D35D1"/>
    <w:rsid w:val="006D3638"/>
    <w:rsid w:val="006D3753"/>
    <w:rsid w:val="006D3867"/>
    <w:rsid w:val="006D665B"/>
    <w:rsid w:val="006D7CA6"/>
    <w:rsid w:val="006E17C3"/>
    <w:rsid w:val="006E5D9A"/>
    <w:rsid w:val="006E65D1"/>
    <w:rsid w:val="00703CEB"/>
    <w:rsid w:val="007041D8"/>
    <w:rsid w:val="00704D9C"/>
    <w:rsid w:val="0071356A"/>
    <w:rsid w:val="007150D6"/>
    <w:rsid w:val="00715997"/>
    <w:rsid w:val="00722000"/>
    <w:rsid w:val="0072240E"/>
    <w:rsid w:val="007270C5"/>
    <w:rsid w:val="0072774F"/>
    <w:rsid w:val="00727A71"/>
    <w:rsid w:val="00727CB2"/>
    <w:rsid w:val="00727D2E"/>
    <w:rsid w:val="007311EA"/>
    <w:rsid w:val="007364CE"/>
    <w:rsid w:val="00742DE3"/>
    <w:rsid w:val="007437F0"/>
    <w:rsid w:val="007440AB"/>
    <w:rsid w:val="00745063"/>
    <w:rsid w:val="00750714"/>
    <w:rsid w:val="00752257"/>
    <w:rsid w:val="00752934"/>
    <w:rsid w:val="007534AC"/>
    <w:rsid w:val="0076108F"/>
    <w:rsid w:val="00775081"/>
    <w:rsid w:val="0077598C"/>
    <w:rsid w:val="00781006"/>
    <w:rsid w:val="00781C46"/>
    <w:rsid w:val="00786197"/>
    <w:rsid w:val="00787419"/>
    <w:rsid w:val="007903DE"/>
    <w:rsid w:val="00797906"/>
    <w:rsid w:val="00797D63"/>
    <w:rsid w:val="007A3842"/>
    <w:rsid w:val="007A63DB"/>
    <w:rsid w:val="007B0C8A"/>
    <w:rsid w:val="007B5BE5"/>
    <w:rsid w:val="007C18CA"/>
    <w:rsid w:val="007C645E"/>
    <w:rsid w:val="007C7B5A"/>
    <w:rsid w:val="007D28DE"/>
    <w:rsid w:val="007E0485"/>
    <w:rsid w:val="007E1E93"/>
    <w:rsid w:val="007E755E"/>
    <w:rsid w:val="00803A57"/>
    <w:rsid w:val="00804CED"/>
    <w:rsid w:val="00824277"/>
    <w:rsid w:val="00826BAA"/>
    <w:rsid w:val="00831EAB"/>
    <w:rsid w:val="00836240"/>
    <w:rsid w:val="008503C5"/>
    <w:rsid w:val="00852895"/>
    <w:rsid w:val="008603EF"/>
    <w:rsid w:val="00863688"/>
    <w:rsid w:val="00863779"/>
    <w:rsid w:val="00864886"/>
    <w:rsid w:val="00870B6A"/>
    <w:rsid w:val="00874104"/>
    <w:rsid w:val="00874398"/>
    <w:rsid w:val="00876005"/>
    <w:rsid w:val="008862BF"/>
    <w:rsid w:val="00886E11"/>
    <w:rsid w:val="008965A1"/>
    <w:rsid w:val="00896D1D"/>
    <w:rsid w:val="008A087A"/>
    <w:rsid w:val="008A444F"/>
    <w:rsid w:val="008A4B28"/>
    <w:rsid w:val="008A64F4"/>
    <w:rsid w:val="008B03C1"/>
    <w:rsid w:val="008B0B28"/>
    <w:rsid w:val="008B12D0"/>
    <w:rsid w:val="008B5067"/>
    <w:rsid w:val="008B5DFC"/>
    <w:rsid w:val="008B699B"/>
    <w:rsid w:val="008C3A59"/>
    <w:rsid w:val="008C4F37"/>
    <w:rsid w:val="008C55FB"/>
    <w:rsid w:val="008C7176"/>
    <w:rsid w:val="008D0ADE"/>
    <w:rsid w:val="008D1329"/>
    <w:rsid w:val="008D1C6C"/>
    <w:rsid w:val="008D3DC3"/>
    <w:rsid w:val="008D7C77"/>
    <w:rsid w:val="008E1C28"/>
    <w:rsid w:val="008E3D20"/>
    <w:rsid w:val="008E6483"/>
    <w:rsid w:val="008F6E76"/>
    <w:rsid w:val="00903171"/>
    <w:rsid w:val="00905E92"/>
    <w:rsid w:val="00911515"/>
    <w:rsid w:val="0091208F"/>
    <w:rsid w:val="009157F1"/>
    <w:rsid w:val="00916226"/>
    <w:rsid w:val="00916EE3"/>
    <w:rsid w:val="00922ECC"/>
    <w:rsid w:val="00923BBF"/>
    <w:rsid w:val="00924321"/>
    <w:rsid w:val="009314A2"/>
    <w:rsid w:val="00932103"/>
    <w:rsid w:val="0093455B"/>
    <w:rsid w:val="00934651"/>
    <w:rsid w:val="00934F74"/>
    <w:rsid w:val="00935729"/>
    <w:rsid w:val="0094204A"/>
    <w:rsid w:val="00945D16"/>
    <w:rsid w:val="00954268"/>
    <w:rsid w:val="00957A8D"/>
    <w:rsid w:val="00961421"/>
    <w:rsid w:val="00961593"/>
    <w:rsid w:val="009655AB"/>
    <w:rsid w:val="009707F3"/>
    <w:rsid w:val="0097095F"/>
    <w:rsid w:val="00975AC9"/>
    <w:rsid w:val="009B0383"/>
    <w:rsid w:val="009B1B4F"/>
    <w:rsid w:val="009B2BD9"/>
    <w:rsid w:val="009C0515"/>
    <w:rsid w:val="009C1490"/>
    <w:rsid w:val="009C2996"/>
    <w:rsid w:val="009C5C63"/>
    <w:rsid w:val="009C6C2E"/>
    <w:rsid w:val="009D35B8"/>
    <w:rsid w:val="009D57F7"/>
    <w:rsid w:val="009D65F5"/>
    <w:rsid w:val="009E32C8"/>
    <w:rsid w:val="009E60AA"/>
    <w:rsid w:val="009F21E7"/>
    <w:rsid w:val="00A127F1"/>
    <w:rsid w:val="00A131D1"/>
    <w:rsid w:val="00A15EEF"/>
    <w:rsid w:val="00A16ACC"/>
    <w:rsid w:val="00A20BFD"/>
    <w:rsid w:val="00A22A3F"/>
    <w:rsid w:val="00A269EC"/>
    <w:rsid w:val="00A30EDA"/>
    <w:rsid w:val="00A30FFF"/>
    <w:rsid w:val="00A35180"/>
    <w:rsid w:val="00A36EFE"/>
    <w:rsid w:val="00A41B13"/>
    <w:rsid w:val="00A44AFB"/>
    <w:rsid w:val="00A44C25"/>
    <w:rsid w:val="00A45FE1"/>
    <w:rsid w:val="00A46542"/>
    <w:rsid w:val="00A577C7"/>
    <w:rsid w:val="00A57FD9"/>
    <w:rsid w:val="00A63345"/>
    <w:rsid w:val="00A708E5"/>
    <w:rsid w:val="00A746D5"/>
    <w:rsid w:val="00A7635E"/>
    <w:rsid w:val="00A80052"/>
    <w:rsid w:val="00A82119"/>
    <w:rsid w:val="00A82645"/>
    <w:rsid w:val="00A8494D"/>
    <w:rsid w:val="00A951E8"/>
    <w:rsid w:val="00A95BB5"/>
    <w:rsid w:val="00A97D66"/>
    <w:rsid w:val="00AA0877"/>
    <w:rsid w:val="00AA5217"/>
    <w:rsid w:val="00AA6104"/>
    <w:rsid w:val="00AA673E"/>
    <w:rsid w:val="00AA70CB"/>
    <w:rsid w:val="00AC3B15"/>
    <w:rsid w:val="00AD0396"/>
    <w:rsid w:val="00AD0553"/>
    <w:rsid w:val="00AD11DD"/>
    <w:rsid w:val="00AD5744"/>
    <w:rsid w:val="00AD6BC1"/>
    <w:rsid w:val="00AE284E"/>
    <w:rsid w:val="00AE3871"/>
    <w:rsid w:val="00AE5453"/>
    <w:rsid w:val="00AE582C"/>
    <w:rsid w:val="00AF1BA4"/>
    <w:rsid w:val="00AF1C03"/>
    <w:rsid w:val="00AF4630"/>
    <w:rsid w:val="00AF6705"/>
    <w:rsid w:val="00B010DC"/>
    <w:rsid w:val="00B011B1"/>
    <w:rsid w:val="00B0297E"/>
    <w:rsid w:val="00B03AD1"/>
    <w:rsid w:val="00B10C81"/>
    <w:rsid w:val="00B2209D"/>
    <w:rsid w:val="00B2398B"/>
    <w:rsid w:val="00B2538A"/>
    <w:rsid w:val="00B26A3A"/>
    <w:rsid w:val="00B3614E"/>
    <w:rsid w:val="00B55E1C"/>
    <w:rsid w:val="00B56423"/>
    <w:rsid w:val="00B6385D"/>
    <w:rsid w:val="00B72F7E"/>
    <w:rsid w:val="00B750FD"/>
    <w:rsid w:val="00B77188"/>
    <w:rsid w:val="00B7793D"/>
    <w:rsid w:val="00B81EF3"/>
    <w:rsid w:val="00B90651"/>
    <w:rsid w:val="00B93EC3"/>
    <w:rsid w:val="00B9487D"/>
    <w:rsid w:val="00B95A49"/>
    <w:rsid w:val="00B97E85"/>
    <w:rsid w:val="00BA04CA"/>
    <w:rsid w:val="00BB191D"/>
    <w:rsid w:val="00BB7DF9"/>
    <w:rsid w:val="00BC1EAE"/>
    <w:rsid w:val="00BC223A"/>
    <w:rsid w:val="00BC250F"/>
    <w:rsid w:val="00BC6571"/>
    <w:rsid w:val="00BD088A"/>
    <w:rsid w:val="00BD4EE0"/>
    <w:rsid w:val="00BE19BC"/>
    <w:rsid w:val="00BE6EF4"/>
    <w:rsid w:val="00BF0C41"/>
    <w:rsid w:val="00BF7861"/>
    <w:rsid w:val="00C05937"/>
    <w:rsid w:val="00C076E3"/>
    <w:rsid w:val="00C10E0B"/>
    <w:rsid w:val="00C15363"/>
    <w:rsid w:val="00C17A79"/>
    <w:rsid w:val="00C17FAA"/>
    <w:rsid w:val="00C22327"/>
    <w:rsid w:val="00C30635"/>
    <w:rsid w:val="00C31E1A"/>
    <w:rsid w:val="00C5200A"/>
    <w:rsid w:val="00C5621D"/>
    <w:rsid w:val="00C575E0"/>
    <w:rsid w:val="00C57C7D"/>
    <w:rsid w:val="00C60411"/>
    <w:rsid w:val="00C6521C"/>
    <w:rsid w:val="00C712B9"/>
    <w:rsid w:val="00C71E3F"/>
    <w:rsid w:val="00C74DBA"/>
    <w:rsid w:val="00C77DF2"/>
    <w:rsid w:val="00C80140"/>
    <w:rsid w:val="00C80CD4"/>
    <w:rsid w:val="00C834C1"/>
    <w:rsid w:val="00C8399D"/>
    <w:rsid w:val="00C85A26"/>
    <w:rsid w:val="00C85BC9"/>
    <w:rsid w:val="00C86AFC"/>
    <w:rsid w:val="00C90A46"/>
    <w:rsid w:val="00C9515A"/>
    <w:rsid w:val="00CA0097"/>
    <w:rsid w:val="00CA0EAD"/>
    <w:rsid w:val="00CA103C"/>
    <w:rsid w:val="00CA4419"/>
    <w:rsid w:val="00CA526B"/>
    <w:rsid w:val="00CB77CF"/>
    <w:rsid w:val="00CC2FA7"/>
    <w:rsid w:val="00CC3908"/>
    <w:rsid w:val="00CC51C4"/>
    <w:rsid w:val="00CC79B8"/>
    <w:rsid w:val="00CD0B7E"/>
    <w:rsid w:val="00CD6F2B"/>
    <w:rsid w:val="00CD741B"/>
    <w:rsid w:val="00CE2271"/>
    <w:rsid w:val="00CE2F43"/>
    <w:rsid w:val="00CE6D2E"/>
    <w:rsid w:val="00CE716E"/>
    <w:rsid w:val="00CF09A8"/>
    <w:rsid w:val="00CF2D99"/>
    <w:rsid w:val="00CF33B1"/>
    <w:rsid w:val="00D079F3"/>
    <w:rsid w:val="00D11743"/>
    <w:rsid w:val="00D15027"/>
    <w:rsid w:val="00D2181C"/>
    <w:rsid w:val="00D2188D"/>
    <w:rsid w:val="00D26182"/>
    <w:rsid w:val="00D270B3"/>
    <w:rsid w:val="00D36C73"/>
    <w:rsid w:val="00D37C3B"/>
    <w:rsid w:val="00D454B9"/>
    <w:rsid w:val="00D477AD"/>
    <w:rsid w:val="00D47D3D"/>
    <w:rsid w:val="00D62066"/>
    <w:rsid w:val="00D641EF"/>
    <w:rsid w:val="00D65AB2"/>
    <w:rsid w:val="00D6722D"/>
    <w:rsid w:val="00D77A95"/>
    <w:rsid w:val="00D80A8B"/>
    <w:rsid w:val="00D86082"/>
    <w:rsid w:val="00D87EF1"/>
    <w:rsid w:val="00D92C4B"/>
    <w:rsid w:val="00D92ECC"/>
    <w:rsid w:val="00D9356A"/>
    <w:rsid w:val="00DA187C"/>
    <w:rsid w:val="00DA669D"/>
    <w:rsid w:val="00DB0A4D"/>
    <w:rsid w:val="00DB2C47"/>
    <w:rsid w:val="00DC2D27"/>
    <w:rsid w:val="00DC2DB6"/>
    <w:rsid w:val="00DF04B1"/>
    <w:rsid w:val="00DF686C"/>
    <w:rsid w:val="00DF787D"/>
    <w:rsid w:val="00E03519"/>
    <w:rsid w:val="00E1411D"/>
    <w:rsid w:val="00E20F82"/>
    <w:rsid w:val="00E26B82"/>
    <w:rsid w:val="00E278EA"/>
    <w:rsid w:val="00E309A3"/>
    <w:rsid w:val="00E3514E"/>
    <w:rsid w:val="00E465DC"/>
    <w:rsid w:val="00E50E5A"/>
    <w:rsid w:val="00E51287"/>
    <w:rsid w:val="00E51BBF"/>
    <w:rsid w:val="00E5251D"/>
    <w:rsid w:val="00E6183E"/>
    <w:rsid w:val="00E65403"/>
    <w:rsid w:val="00E67424"/>
    <w:rsid w:val="00E67F3A"/>
    <w:rsid w:val="00E704CC"/>
    <w:rsid w:val="00E74B6D"/>
    <w:rsid w:val="00E754C0"/>
    <w:rsid w:val="00E92B40"/>
    <w:rsid w:val="00E97682"/>
    <w:rsid w:val="00EB13F1"/>
    <w:rsid w:val="00EB31F6"/>
    <w:rsid w:val="00EC102D"/>
    <w:rsid w:val="00EC415F"/>
    <w:rsid w:val="00EC5CEE"/>
    <w:rsid w:val="00ED1085"/>
    <w:rsid w:val="00ED7E0E"/>
    <w:rsid w:val="00EE0F68"/>
    <w:rsid w:val="00EE1E30"/>
    <w:rsid w:val="00EE408E"/>
    <w:rsid w:val="00EE492C"/>
    <w:rsid w:val="00EE6553"/>
    <w:rsid w:val="00F035C2"/>
    <w:rsid w:val="00F04E53"/>
    <w:rsid w:val="00F1133C"/>
    <w:rsid w:val="00F117FD"/>
    <w:rsid w:val="00F127A5"/>
    <w:rsid w:val="00F166E1"/>
    <w:rsid w:val="00F20E95"/>
    <w:rsid w:val="00F21B11"/>
    <w:rsid w:val="00F22380"/>
    <w:rsid w:val="00F24F76"/>
    <w:rsid w:val="00F31BCF"/>
    <w:rsid w:val="00F33B1E"/>
    <w:rsid w:val="00F34E1C"/>
    <w:rsid w:val="00F44915"/>
    <w:rsid w:val="00F46C0F"/>
    <w:rsid w:val="00F55929"/>
    <w:rsid w:val="00F56BD1"/>
    <w:rsid w:val="00F57F6B"/>
    <w:rsid w:val="00F65C62"/>
    <w:rsid w:val="00F6753C"/>
    <w:rsid w:val="00F711F8"/>
    <w:rsid w:val="00F749B1"/>
    <w:rsid w:val="00F757F0"/>
    <w:rsid w:val="00F77B94"/>
    <w:rsid w:val="00F903B7"/>
    <w:rsid w:val="00F93216"/>
    <w:rsid w:val="00F95D0F"/>
    <w:rsid w:val="00FA0439"/>
    <w:rsid w:val="00FA0769"/>
    <w:rsid w:val="00FA2E5D"/>
    <w:rsid w:val="00FB17BA"/>
    <w:rsid w:val="00FC3F7C"/>
    <w:rsid w:val="00FC3FE9"/>
    <w:rsid w:val="00FC4CD3"/>
    <w:rsid w:val="00FC4EE2"/>
    <w:rsid w:val="00FC70DD"/>
    <w:rsid w:val="00FD0812"/>
    <w:rsid w:val="00FE252E"/>
    <w:rsid w:val="00FE5665"/>
    <w:rsid w:val="00F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34DB9"/>
  <w15:chartTrackingRefBased/>
  <w15:docId w15:val="{1E214D22-5EA4-4E23-A538-6BA39F3F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pPr>
      <w:suppressAutoHyphens/>
      <w:spacing w:after="0"/>
      <w:jc w:val="both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Courier New"/>
      <w:sz w:val="16"/>
      <w:szCs w:val="16"/>
    </w:rPr>
  </w:style>
  <w:style w:type="character" w:styleId="slostrnky">
    <w:name w:val="page number"/>
    <w:basedOn w:val="Standardnpsmoodstavce"/>
  </w:style>
  <w:style w:type="character" w:styleId="Hypertextovodkaz">
    <w:name w:val="Hyperlink"/>
    <w:rsid w:val="0021085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0097"/>
    <w:pPr>
      <w:ind w:left="708"/>
    </w:pPr>
  </w:style>
  <w:style w:type="character" w:customStyle="1" w:styleId="Nadpis1Char">
    <w:name w:val="Nadpis 1 Char"/>
    <w:link w:val="Nadpis1"/>
    <w:rsid w:val="005374C0"/>
    <w:rPr>
      <w:b/>
      <w:sz w:val="24"/>
      <w:szCs w:val="24"/>
    </w:rPr>
  </w:style>
  <w:style w:type="character" w:customStyle="1" w:styleId="ZkladntextChar">
    <w:name w:val="Základní text Char"/>
    <w:link w:val="Zkladntext"/>
    <w:rsid w:val="00AF1BA4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A44C25"/>
    <w:rPr>
      <w:color w:val="605E5C"/>
      <w:shd w:val="clear" w:color="auto" w:fill="E1DFDD"/>
    </w:rPr>
  </w:style>
  <w:style w:type="paragraph" w:customStyle="1" w:styleId="Styl1">
    <w:name w:val="Styl1"/>
    <w:basedOn w:val="Normln"/>
    <w:link w:val="Styl1Char"/>
    <w:qFormat/>
    <w:rsid w:val="00B750FD"/>
    <w:pPr>
      <w:numPr>
        <w:ilvl w:val="1"/>
        <w:numId w:val="1"/>
      </w:numPr>
      <w:jc w:val="both"/>
    </w:pPr>
  </w:style>
  <w:style w:type="character" w:customStyle="1" w:styleId="CharStyle15">
    <w:name w:val="Char Style 15"/>
    <w:uiPriority w:val="99"/>
    <w:rsid w:val="0057525E"/>
    <w:rPr>
      <w:b/>
      <w:sz w:val="22"/>
      <w:u w:val="none"/>
    </w:rPr>
  </w:style>
  <w:style w:type="character" w:customStyle="1" w:styleId="Styl1Char">
    <w:name w:val="Styl1 Char"/>
    <w:link w:val="Styl1"/>
    <w:rsid w:val="00B75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jech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ri.havel@uv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854E0CE-CAE4-45A5-8616-E70192DF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dočasném užívání nebytových prostor v rámci státního vlastnictví</vt:lpstr>
    </vt:vector>
  </TitlesOfParts>
  <Company>VLRZ</Company>
  <LinksUpToDate>false</LinksUpToDate>
  <CharactersWithSpaces>4055</CharactersWithSpaces>
  <SharedDoc>false</SharedDoc>
  <HLinks>
    <vt:vector size="12" baseType="variant">
      <vt:variant>
        <vt:i4>3276864</vt:i4>
      </vt:variant>
      <vt:variant>
        <vt:i4>3</vt:i4>
      </vt:variant>
      <vt:variant>
        <vt:i4>0</vt:i4>
      </vt:variant>
      <vt:variant>
        <vt:i4>5</vt:i4>
      </vt:variant>
      <vt:variant>
        <vt:lpwstr>mailto:jiri.havel@uvn.cz</vt:lpwstr>
      </vt:variant>
      <vt:variant>
        <vt:lpwstr/>
      </vt:variant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mailto:tomas.jech@as-po.cz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dočasném užívání nebytových prostor v rámci státního vlastnictví</dc:title>
  <dc:subject/>
  <dc:creator>krpec</dc:creator>
  <cp:keywords/>
  <cp:lastModifiedBy>BRIGANTOVA Helena</cp:lastModifiedBy>
  <cp:revision>4</cp:revision>
  <cp:lastPrinted>2023-11-20T09:00:00Z</cp:lastPrinted>
  <dcterms:created xsi:type="dcterms:W3CDTF">2025-04-07T09:25:00Z</dcterms:created>
  <dcterms:modified xsi:type="dcterms:W3CDTF">2025-04-24T06:42:00Z</dcterms:modified>
</cp:coreProperties>
</file>