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2E" w:rsidRPr="002B0480" w:rsidRDefault="009F382E" w:rsidP="009F382E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 w:rsidRPr="002B0480">
        <w:rPr>
          <w:rFonts w:ascii="Arial" w:hAnsi="Arial" w:cs="Arial"/>
          <w:color w:val="000000"/>
          <w:sz w:val="28"/>
          <w:szCs w:val="28"/>
        </w:rPr>
        <w:t>PŘÍKAZNÍ SMLOUVA</w:t>
      </w:r>
    </w:p>
    <w:p w:rsidR="009F382E" w:rsidRPr="002B0480" w:rsidRDefault="009F382E" w:rsidP="009F382E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uzavřená dle § 2430 a násl. zákona č. 89/2012 Sb., občanský zákoník</w:t>
      </w:r>
    </w:p>
    <w:p w:rsidR="006C475C" w:rsidRPr="009773E8" w:rsidRDefault="006C475C">
      <w:pPr>
        <w:tabs>
          <w:tab w:val="left" w:pos="1701"/>
        </w:tabs>
        <w:spacing w:after="60"/>
        <w:jc w:val="center"/>
        <w:rPr>
          <w:rFonts w:ascii="Arial" w:hAnsi="Arial" w:cs="Arial"/>
          <w:b/>
          <w:color w:val="000000"/>
        </w:rPr>
      </w:pPr>
    </w:p>
    <w:p w:rsidR="00A274DC" w:rsidRPr="005C18FE" w:rsidRDefault="005C18FE" w:rsidP="00A274DC">
      <w:pPr>
        <w:tabs>
          <w:tab w:val="left" w:pos="1985"/>
        </w:tabs>
        <w:autoSpaceDE w:val="0"/>
        <w:autoSpaceDN w:val="0"/>
        <w:adjustRightInd w:val="0"/>
        <w:rPr>
          <w:rStyle w:val="Siln"/>
          <w:rFonts w:ascii="Arial" w:hAnsi="Arial" w:cs="Arial"/>
          <w:b w:val="0"/>
          <w:bCs w:val="0"/>
        </w:rPr>
      </w:pPr>
      <w:r w:rsidRPr="005C18FE">
        <w:rPr>
          <w:rFonts w:ascii="Arial" w:hAnsi="Arial" w:cs="Arial"/>
          <w:b/>
        </w:rPr>
        <w:t>Mikroregion Hustířanka</w:t>
      </w:r>
    </w:p>
    <w:p w:rsidR="005C18FE" w:rsidRPr="005C18FE" w:rsidRDefault="00A274DC" w:rsidP="00A274DC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 w:rsidRPr="005C18FE">
        <w:rPr>
          <w:rFonts w:ascii="Arial" w:hAnsi="Arial" w:cs="Arial"/>
          <w:bCs/>
          <w:iCs/>
        </w:rPr>
        <w:t xml:space="preserve">se sídlem: </w:t>
      </w:r>
      <w:r w:rsidRPr="005C18FE">
        <w:rPr>
          <w:rFonts w:ascii="Arial" w:hAnsi="Arial" w:cs="Arial"/>
          <w:bCs/>
          <w:iCs/>
        </w:rPr>
        <w:tab/>
      </w:r>
      <w:r w:rsidR="00660249" w:rsidRPr="005C18FE">
        <w:rPr>
          <w:rFonts w:ascii="Arial" w:hAnsi="Arial" w:cs="Arial"/>
        </w:rPr>
        <w:t>Na zátiší 1</w:t>
      </w:r>
      <w:r w:rsidR="00660249">
        <w:rPr>
          <w:rFonts w:ascii="Arial" w:hAnsi="Arial" w:cs="Arial"/>
        </w:rPr>
        <w:t>, 55211 Velichovky</w:t>
      </w:r>
    </w:p>
    <w:p w:rsidR="00A274DC" w:rsidRPr="005C18FE" w:rsidRDefault="00A274DC" w:rsidP="00A274DC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 w:rsidRPr="005C18FE">
        <w:rPr>
          <w:rFonts w:ascii="Arial" w:hAnsi="Arial" w:cs="Arial"/>
          <w:bCs/>
          <w:iCs/>
        </w:rPr>
        <w:t>IČ:</w:t>
      </w:r>
      <w:r w:rsidRPr="005C18FE">
        <w:rPr>
          <w:rFonts w:ascii="Arial" w:hAnsi="Arial" w:cs="Arial"/>
        </w:rPr>
        <w:t xml:space="preserve"> </w:t>
      </w:r>
      <w:r w:rsidRPr="005C18FE">
        <w:rPr>
          <w:rFonts w:ascii="Arial" w:hAnsi="Arial" w:cs="Arial"/>
        </w:rPr>
        <w:tab/>
      </w:r>
      <w:r w:rsidR="005C18FE" w:rsidRPr="005C18FE">
        <w:rPr>
          <w:rFonts w:ascii="Arial" w:hAnsi="Arial" w:cs="Arial"/>
        </w:rPr>
        <w:t>70951594</w:t>
      </w:r>
    </w:p>
    <w:p w:rsidR="00A274DC" w:rsidRPr="005C18FE" w:rsidRDefault="00A274DC" w:rsidP="00A274DC">
      <w:pPr>
        <w:tabs>
          <w:tab w:val="left" w:pos="1985"/>
        </w:tabs>
        <w:autoSpaceDE w:val="0"/>
        <w:autoSpaceDN w:val="0"/>
        <w:adjustRightInd w:val="0"/>
        <w:rPr>
          <w:rStyle w:val="Siln"/>
          <w:rFonts w:ascii="Arial" w:hAnsi="Arial" w:cs="Arial"/>
          <w:b w:val="0"/>
          <w:bCs w:val="0"/>
        </w:rPr>
      </w:pPr>
      <w:r w:rsidRPr="005C18FE">
        <w:rPr>
          <w:rFonts w:ascii="Arial" w:hAnsi="Arial" w:cs="Arial"/>
          <w:bCs/>
          <w:iCs/>
        </w:rPr>
        <w:t xml:space="preserve">zastoupen: </w:t>
      </w:r>
      <w:r w:rsidRPr="005C18FE">
        <w:rPr>
          <w:rFonts w:ascii="Arial" w:hAnsi="Arial" w:cs="Arial"/>
          <w:bCs/>
          <w:iCs/>
        </w:rPr>
        <w:tab/>
      </w:r>
      <w:r w:rsidR="001D2E5D">
        <w:rPr>
          <w:rStyle w:val="Siln"/>
          <w:rFonts w:ascii="Arial" w:hAnsi="Arial" w:cs="Arial"/>
          <w:b w:val="0"/>
        </w:rPr>
        <w:t>Jaroslavem Huňatem</w:t>
      </w:r>
      <w:r w:rsidRPr="005C18FE">
        <w:rPr>
          <w:rStyle w:val="Siln"/>
          <w:rFonts w:ascii="Arial" w:hAnsi="Arial" w:cs="Arial"/>
          <w:b w:val="0"/>
        </w:rPr>
        <w:t xml:space="preserve">, </w:t>
      </w:r>
      <w:r w:rsidR="005C18FE" w:rsidRPr="005C18FE">
        <w:rPr>
          <w:rStyle w:val="Siln"/>
          <w:rFonts w:ascii="Arial" w:hAnsi="Arial" w:cs="Arial"/>
          <w:b w:val="0"/>
        </w:rPr>
        <w:t>předsedou</w:t>
      </w:r>
    </w:p>
    <w:p w:rsidR="00A274DC" w:rsidRPr="005C18FE" w:rsidRDefault="00A274DC" w:rsidP="00A274DC">
      <w:pPr>
        <w:tabs>
          <w:tab w:val="left" w:pos="1985"/>
        </w:tabs>
        <w:autoSpaceDE w:val="0"/>
        <w:autoSpaceDN w:val="0"/>
        <w:adjustRightInd w:val="0"/>
        <w:rPr>
          <w:rStyle w:val="Siln"/>
          <w:rFonts w:ascii="Arial" w:hAnsi="Arial" w:cs="Arial"/>
          <w:b w:val="0"/>
          <w:bCs w:val="0"/>
        </w:rPr>
      </w:pPr>
      <w:r w:rsidRPr="005C18FE">
        <w:rPr>
          <w:rFonts w:ascii="Arial" w:hAnsi="Arial" w:cs="Arial"/>
          <w:bCs/>
          <w:iCs/>
        </w:rPr>
        <w:t xml:space="preserve">bankovní spojení: </w:t>
      </w:r>
      <w:r w:rsidRPr="005C18FE">
        <w:rPr>
          <w:rFonts w:ascii="Arial" w:hAnsi="Arial" w:cs="Arial"/>
          <w:bCs/>
          <w:iCs/>
        </w:rPr>
        <w:tab/>
      </w:r>
      <w:r w:rsidR="005C18FE" w:rsidRPr="005C18FE">
        <w:rPr>
          <w:rFonts w:ascii="Arial" w:hAnsi="Arial" w:cs="Arial"/>
          <w:highlight w:val="yellow"/>
        </w:rPr>
        <w:t>_________</w:t>
      </w:r>
    </w:p>
    <w:p w:rsidR="00031AFF" w:rsidRPr="005C18FE" w:rsidRDefault="00A274DC" w:rsidP="00A274DC">
      <w:pPr>
        <w:tabs>
          <w:tab w:val="left" w:pos="1985"/>
        </w:tabs>
        <w:spacing w:after="60" w:line="276" w:lineRule="auto"/>
        <w:rPr>
          <w:rFonts w:ascii="Arial" w:hAnsi="Arial" w:cs="Arial"/>
          <w:b/>
          <w:color w:val="000000"/>
        </w:rPr>
      </w:pPr>
      <w:r w:rsidRPr="005C18FE">
        <w:rPr>
          <w:rFonts w:ascii="Arial" w:hAnsi="Arial" w:cs="Arial"/>
          <w:bCs/>
          <w:iCs/>
        </w:rPr>
        <w:t>číslo účtu:</w:t>
      </w:r>
      <w:r w:rsidRPr="005C18FE">
        <w:rPr>
          <w:rFonts w:ascii="Arial" w:hAnsi="Arial" w:cs="Arial"/>
          <w:b/>
          <w:bCs/>
          <w:iCs/>
        </w:rPr>
        <w:t xml:space="preserve"> </w:t>
      </w:r>
      <w:r w:rsidRPr="005C18FE">
        <w:rPr>
          <w:rFonts w:ascii="Arial" w:hAnsi="Arial" w:cs="Arial"/>
          <w:b/>
          <w:bCs/>
          <w:iCs/>
        </w:rPr>
        <w:tab/>
      </w:r>
      <w:r w:rsidR="005C18FE" w:rsidRPr="005C18FE">
        <w:rPr>
          <w:rFonts w:ascii="Arial" w:hAnsi="Arial" w:cs="Arial"/>
          <w:highlight w:val="yellow"/>
        </w:rPr>
        <w:t>_________</w:t>
      </w:r>
    </w:p>
    <w:p w:rsidR="009210F9" w:rsidRPr="002B0480" w:rsidRDefault="009210F9" w:rsidP="00031AFF">
      <w:pPr>
        <w:pStyle w:val="Zkladntext"/>
        <w:shd w:val="clear" w:color="auto" w:fill="FFFFFF"/>
        <w:tabs>
          <w:tab w:val="left" w:pos="1701"/>
        </w:tabs>
        <w:jc w:val="both"/>
        <w:rPr>
          <w:rFonts w:ascii="Arial" w:hAnsi="Arial" w:cs="Arial"/>
          <w:i w:val="0"/>
          <w:color w:val="000000"/>
          <w:sz w:val="20"/>
        </w:rPr>
      </w:pPr>
      <w:r w:rsidRPr="002B0480">
        <w:rPr>
          <w:rFonts w:ascii="Arial" w:hAnsi="Arial" w:cs="Arial"/>
          <w:i w:val="0"/>
          <w:color w:val="000000"/>
          <w:sz w:val="20"/>
        </w:rPr>
        <w:t xml:space="preserve">(dále jen </w:t>
      </w:r>
      <w:r w:rsidRPr="002B0480">
        <w:rPr>
          <w:rFonts w:ascii="Arial" w:hAnsi="Arial" w:cs="Arial"/>
          <w:b/>
          <w:i w:val="0"/>
          <w:color w:val="000000"/>
          <w:sz w:val="20"/>
        </w:rPr>
        <w:t>„příkazce“</w:t>
      </w:r>
      <w:r w:rsidRPr="002B0480">
        <w:rPr>
          <w:rFonts w:ascii="Arial" w:hAnsi="Arial" w:cs="Arial"/>
          <w:i w:val="0"/>
          <w:color w:val="000000"/>
          <w:sz w:val="20"/>
        </w:rPr>
        <w:t>)</w:t>
      </w:r>
    </w:p>
    <w:p w:rsidR="009210F9" w:rsidRPr="002B0480" w:rsidRDefault="009210F9" w:rsidP="009210F9">
      <w:pPr>
        <w:shd w:val="clear" w:color="auto" w:fill="FFFFFF"/>
        <w:tabs>
          <w:tab w:val="left" w:pos="1701"/>
        </w:tabs>
        <w:spacing w:before="360" w:after="60"/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a</w:t>
      </w:r>
    </w:p>
    <w:p w:rsidR="009210F9" w:rsidRPr="002B0480" w:rsidRDefault="009210F9" w:rsidP="009210F9">
      <w:pPr>
        <w:tabs>
          <w:tab w:val="left" w:pos="1701"/>
        </w:tabs>
        <w:spacing w:before="480" w:after="60" w:line="276" w:lineRule="auto"/>
        <w:jc w:val="both"/>
        <w:rPr>
          <w:rFonts w:ascii="Arial" w:hAnsi="Arial" w:cs="Arial"/>
          <w:b/>
          <w:color w:val="000000"/>
        </w:rPr>
      </w:pPr>
      <w:r w:rsidRPr="002B0480">
        <w:rPr>
          <w:rFonts w:ascii="Arial" w:hAnsi="Arial" w:cs="Arial"/>
          <w:b/>
          <w:color w:val="000000"/>
        </w:rPr>
        <w:t>Centrum evropského projektování a. s.</w:t>
      </w:r>
    </w:p>
    <w:p w:rsidR="009210F9" w:rsidRPr="002B0480" w:rsidRDefault="009210F9" w:rsidP="009210F9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se sídlem: </w:t>
      </w:r>
      <w:r w:rsidRPr="002B0480">
        <w:rPr>
          <w:rFonts w:ascii="Arial" w:hAnsi="Arial" w:cs="Arial"/>
          <w:color w:val="000000"/>
        </w:rPr>
        <w:tab/>
      </w:r>
      <w:r w:rsidR="00CE550F">
        <w:rPr>
          <w:rFonts w:ascii="Arial" w:hAnsi="Arial" w:cs="Arial"/>
          <w:color w:val="000000"/>
        </w:rPr>
        <w:t>„Evropský dům“, Švendova 1282</w:t>
      </w:r>
      <w:r w:rsidRPr="002B0480">
        <w:rPr>
          <w:rFonts w:ascii="Arial" w:hAnsi="Arial" w:cs="Arial"/>
          <w:color w:val="000000"/>
        </w:rPr>
        <w:t xml:space="preserve">, 500 03 Hradec Králové </w:t>
      </w:r>
    </w:p>
    <w:p w:rsidR="009210F9" w:rsidRPr="002B0480" w:rsidRDefault="009210F9" w:rsidP="009210F9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IČ: </w:t>
      </w:r>
      <w:r w:rsidRPr="002B0480">
        <w:rPr>
          <w:rFonts w:ascii="Arial" w:hAnsi="Arial" w:cs="Arial"/>
          <w:color w:val="000000"/>
        </w:rPr>
        <w:tab/>
        <w:t>27529576</w:t>
      </w:r>
    </w:p>
    <w:p w:rsidR="009210F9" w:rsidRPr="002B0480" w:rsidRDefault="009210F9" w:rsidP="009210F9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DIČ: </w:t>
      </w:r>
      <w:r w:rsidRPr="002B0480">
        <w:rPr>
          <w:rFonts w:ascii="Arial" w:hAnsi="Arial" w:cs="Arial"/>
          <w:color w:val="000000"/>
        </w:rPr>
        <w:tab/>
        <w:t>CZ27529576</w:t>
      </w:r>
    </w:p>
    <w:p w:rsidR="009210F9" w:rsidRPr="002B0480" w:rsidRDefault="009210F9" w:rsidP="009210F9">
      <w:pPr>
        <w:tabs>
          <w:tab w:val="left" w:pos="1701"/>
        </w:tabs>
        <w:ind w:right="-735"/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ab/>
        <w:t>zapsaná v OR vedeném KS v Hradci Králové, oddíl B, vložka 2674</w:t>
      </w:r>
    </w:p>
    <w:p w:rsidR="009210F9" w:rsidRPr="002B0480" w:rsidRDefault="009210F9" w:rsidP="009210F9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zastoupená: </w:t>
      </w:r>
      <w:r w:rsidRPr="002B0480">
        <w:rPr>
          <w:rFonts w:ascii="Arial" w:hAnsi="Arial" w:cs="Arial"/>
          <w:color w:val="000000"/>
        </w:rPr>
        <w:tab/>
        <w:t>Ing. Ivou Krunčíkovou, prokuristkou</w:t>
      </w:r>
    </w:p>
    <w:p w:rsidR="009210F9" w:rsidRPr="002B0480" w:rsidRDefault="009210F9" w:rsidP="009210F9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bankovní spojení: </w:t>
      </w:r>
      <w:r w:rsidRPr="002B0480">
        <w:rPr>
          <w:rFonts w:ascii="Arial" w:hAnsi="Arial" w:cs="Arial"/>
          <w:color w:val="000000"/>
        </w:rPr>
        <w:tab/>
        <w:t>Komerční banka, a.s., pobočka Hradec Králové</w:t>
      </w:r>
    </w:p>
    <w:p w:rsidR="009210F9" w:rsidRPr="002B0480" w:rsidRDefault="009210F9" w:rsidP="009210F9">
      <w:pPr>
        <w:tabs>
          <w:tab w:val="left" w:pos="1701"/>
        </w:tabs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číslo účtu: </w:t>
      </w:r>
      <w:r w:rsidRPr="002B0480">
        <w:rPr>
          <w:rFonts w:ascii="Arial" w:hAnsi="Arial" w:cs="Arial"/>
          <w:color w:val="000000"/>
        </w:rPr>
        <w:tab/>
        <w:t>43-890670267/0100</w:t>
      </w:r>
    </w:p>
    <w:p w:rsidR="009210F9" w:rsidRPr="002B0480" w:rsidRDefault="009210F9" w:rsidP="009210F9">
      <w:pPr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(dále jen </w:t>
      </w:r>
      <w:r w:rsidRPr="002B0480">
        <w:rPr>
          <w:rFonts w:ascii="Arial" w:hAnsi="Arial" w:cs="Arial"/>
          <w:b/>
          <w:color w:val="000000"/>
        </w:rPr>
        <w:t>„příkazník”</w:t>
      </w:r>
      <w:r w:rsidRPr="002B0480">
        <w:rPr>
          <w:rFonts w:ascii="Arial" w:hAnsi="Arial" w:cs="Arial"/>
          <w:color w:val="000000"/>
        </w:rPr>
        <w:t>)</w:t>
      </w:r>
    </w:p>
    <w:p w:rsidR="009210F9" w:rsidRPr="002B0480" w:rsidRDefault="009210F9" w:rsidP="009210F9">
      <w:pPr>
        <w:spacing w:after="60"/>
        <w:rPr>
          <w:rFonts w:ascii="Arial" w:hAnsi="Arial" w:cs="Arial"/>
          <w:color w:val="000000"/>
        </w:rPr>
      </w:pPr>
    </w:p>
    <w:p w:rsidR="009210F9" w:rsidRPr="002B0480" w:rsidRDefault="009210F9" w:rsidP="009210F9">
      <w:pPr>
        <w:spacing w:after="60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(dále společně též jako „</w:t>
      </w:r>
      <w:r w:rsidRPr="002B0480">
        <w:rPr>
          <w:rFonts w:ascii="Arial" w:hAnsi="Arial" w:cs="Arial"/>
          <w:b/>
          <w:color w:val="000000"/>
        </w:rPr>
        <w:t>smluvní strany</w:t>
      </w:r>
      <w:r w:rsidRPr="002B0480">
        <w:rPr>
          <w:rFonts w:ascii="Arial" w:hAnsi="Arial" w:cs="Arial"/>
          <w:color w:val="000000"/>
        </w:rPr>
        <w:t>“)</w:t>
      </w:r>
    </w:p>
    <w:p w:rsidR="002E67E4" w:rsidRPr="002B0480" w:rsidRDefault="002E67E4" w:rsidP="009F382E">
      <w:pPr>
        <w:spacing w:after="60"/>
        <w:rPr>
          <w:rFonts w:ascii="Arial" w:hAnsi="Arial" w:cs="Arial"/>
          <w:color w:val="000000"/>
        </w:rPr>
      </w:pPr>
    </w:p>
    <w:p w:rsidR="009F382E" w:rsidRPr="002B0480" w:rsidRDefault="00B023F1" w:rsidP="0086009D">
      <w:pPr>
        <w:pStyle w:val="Normodsaz"/>
        <w:numPr>
          <w:ilvl w:val="0"/>
          <w:numId w:val="0"/>
        </w:numPr>
        <w:spacing w:before="120" w:after="120"/>
        <w:jc w:val="left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Shora uvedené </w:t>
      </w:r>
      <w:r w:rsidR="002E67E4" w:rsidRPr="002B0480">
        <w:rPr>
          <w:rFonts w:ascii="Arial" w:hAnsi="Arial" w:cs="Arial"/>
          <w:color w:val="000000"/>
          <w:sz w:val="20"/>
        </w:rPr>
        <w:t>s</w:t>
      </w:r>
      <w:r w:rsidR="009F382E" w:rsidRPr="002B0480">
        <w:rPr>
          <w:rFonts w:ascii="Arial" w:hAnsi="Arial" w:cs="Arial"/>
          <w:color w:val="000000"/>
          <w:sz w:val="20"/>
        </w:rPr>
        <w:t>mluvní strany se ve smyslu ustanovení § 2430 a násl. zákona č. 89/2012</w:t>
      </w:r>
      <w:r w:rsidR="009646FD" w:rsidRPr="002B0480">
        <w:rPr>
          <w:rFonts w:ascii="Arial" w:hAnsi="Arial" w:cs="Arial"/>
          <w:color w:val="000000"/>
          <w:sz w:val="20"/>
        </w:rPr>
        <w:t xml:space="preserve"> Sb., občanský zákoník (dále jen „</w:t>
      </w:r>
      <w:r w:rsidR="002E67E4" w:rsidRPr="002B0480">
        <w:rPr>
          <w:rFonts w:ascii="Arial" w:hAnsi="Arial" w:cs="Arial"/>
          <w:b/>
          <w:color w:val="000000"/>
          <w:sz w:val="20"/>
        </w:rPr>
        <w:t>občanský zákoník</w:t>
      </w:r>
      <w:r w:rsidR="002E67E4" w:rsidRPr="002B0480">
        <w:rPr>
          <w:rFonts w:ascii="Arial" w:hAnsi="Arial" w:cs="Arial"/>
          <w:color w:val="000000"/>
          <w:sz w:val="20"/>
        </w:rPr>
        <w:t>“)</w:t>
      </w:r>
      <w:r w:rsidR="009F382E" w:rsidRPr="002B0480">
        <w:rPr>
          <w:rFonts w:ascii="Arial" w:hAnsi="Arial" w:cs="Arial"/>
          <w:color w:val="000000"/>
          <w:sz w:val="20"/>
        </w:rPr>
        <w:t xml:space="preserve"> ve znění pozdějších předpisů, dohodly na uzavření následující</w:t>
      </w:r>
    </w:p>
    <w:p w:rsidR="009F382E" w:rsidRPr="002B0480" w:rsidRDefault="009F382E" w:rsidP="0086009D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</w:p>
    <w:p w:rsidR="009F382E" w:rsidRPr="008C58F5" w:rsidRDefault="009646FD" w:rsidP="008C58F5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2B0480">
        <w:rPr>
          <w:rFonts w:ascii="Arial" w:hAnsi="Arial" w:cs="Arial"/>
          <w:b/>
          <w:color w:val="000000"/>
          <w:sz w:val="20"/>
        </w:rPr>
        <w:t>příkazní smlouvy</w:t>
      </w:r>
      <w:r w:rsidR="008C58F5">
        <w:rPr>
          <w:rFonts w:ascii="Arial" w:hAnsi="Arial" w:cs="Arial"/>
          <w:b/>
          <w:color w:val="000000"/>
          <w:sz w:val="20"/>
        </w:rPr>
        <w:t xml:space="preserve">, </w:t>
      </w:r>
      <w:r w:rsidR="009F382E" w:rsidRPr="002B0480">
        <w:rPr>
          <w:rFonts w:ascii="Arial" w:hAnsi="Arial" w:cs="Arial"/>
          <w:color w:val="000000"/>
          <w:sz w:val="20"/>
        </w:rPr>
        <w:t>(dále jen „</w:t>
      </w:r>
      <w:r w:rsidR="00BC6A57" w:rsidRPr="002B0480">
        <w:rPr>
          <w:rFonts w:ascii="Arial" w:hAnsi="Arial" w:cs="Arial"/>
          <w:b/>
          <w:color w:val="000000"/>
          <w:sz w:val="20"/>
        </w:rPr>
        <w:t>s</w:t>
      </w:r>
      <w:r w:rsidR="009F382E" w:rsidRPr="002B0480">
        <w:rPr>
          <w:rFonts w:ascii="Arial" w:hAnsi="Arial" w:cs="Arial"/>
          <w:b/>
          <w:color w:val="000000"/>
          <w:sz w:val="20"/>
        </w:rPr>
        <w:t>mlouva</w:t>
      </w:r>
      <w:r w:rsidR="009F382E" w:rsidRPr="002B0480">
        <w:rPr>
          <w:rFonts w:ascii="Arial" w:hAnsi="Arial" w:cs="Arial"/>
          <w:color w:val="000000"/>
          <w:sz w:val="20"/>
        </w:rPr>
        <w:t>“)</w:t>
      </w:r>
    </w:p>
    <w:p w:rsidR="0086009D" w:rsidRPr="002B0480" w:rsidRDefault="0086009D" w:rsidP="0086009D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0"/>
        </w:rPr>
      </w:pPr>
    </w:p>
    <w:p w:rsidR="00CD6160" w:rsidRPr="002B0480" w:rsidRDefault="00E06369" w:rsidP="0086009D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ÚVODNÍ USTANOVENÍ</w:t>
      </w:r>
      <w:r w:rsidR="00D001C8" w:rsidRPr="002B0480">
        <w:rPr>
          <w:rFonts w:cs="Arial"/>
          <w:sz w:val="20"/>
        </w:rPr>
        <w:t xml:space="preserve"> k  akceptac</w:t>
      </w:r>
      <w:r w:rsidR="009D0350" w:rsidRPr="002B0480">
        <w:rPr>
          <w:rFonts w:cs="Arial"/>
          <w:sz w:val="20"/>
        </w:rPr>
        <w:t>I</w:t>
      </w:r>
      <w:r w:rsidR="00D001C8" w:rsidRPr="002B0480">
        <w:rPr>
          <w:rFonts w:cs="Arial"/>
          <w:sz w:val="20"/>
        </w:rPr>
        <w:t xml:space="preserve"> návrhu smlouvy</w:t>
      </w:r>
      <w:r w:rsidR="00C821C2" w:rsidRPr="002B0480">
        <w:rPr>
          <w:rFonts w:cs="Arial"/>
          <w:sz w:val="20"/>
        </w:rPr>
        <w:t xml:space="preserve"> a předmětu smlouvy</w:t>
      </w:r>
    </w:p>
    <w:p w:rsidR="00D001C8" w:rsidRPr="002B0480" w:rsidRDefault="00485791" w:rsidP="005714D0">
      <w:pPr>
        <w:ind w:left="426" w:hanging="426"/>
        <w:jc w:val="both"/>
        <w:rPr>
          <w:rFonts w:ascii="Arial" w:hAnsi="Arial" w:cs="Arial"/>
          <w:bCs/>
        </w:rPr>
      </w:pPr>
      <w:r w:rsidRPr="002B0480">
        <w:rPr>
          <w:rFonts w:ascii="Arial" w:hAnsi="Arial" w:cs="Arial"/>
          <w:bCs/>
        </w:rPr>
        <w:t xml:space="preserve">1. </w:t>
      </w:r>
      <w:r w:rsidR="005D3EF7" w:rsidRPr="002B0480">
        <w:rPr>
          <w:rFonts w:ascii="Arial" w:hAnsi="Arial" w:cs="Arial"/>
          <w:bCs/>
        </w:rPr>
        <w:tab/>
      </w:r>
      <w:r w:rsidR="00D001C8" w:rsidRPr="002B0480">
        <w:rPr>
          <w:rFonts w:ascii="Arial" w:hAnsi="Arial" w:cs="Arial"/>
          <w:bCs/>
        </w:rPr>
        <w:t>Návrh této smlouvy nelze přijmout s dodatkem nebo odchylkou</w:t>
      </w:r>
      <w:r w:rsidR="00C821C2" w:rsidRPr="002B0480">
        <w:rPr>
          <w:rFonts w:ascii="Arial" w:hAnsi="Arial" w:cs="Arial"/>
          <w:bCs/>
        </w:rPr>
        <w:t xml:space="preserve"> (včetně odchylky nebo dodatku nepodstatného)</w:t>
      </w:r>
      <w:r w:rsidR="00D001C8" w:rsidRPr="002B0480">
        <w:rPr>
          <w:rFonts w:ascii="Arial" w:hAnsi="Arial" w:cs="Arial"/>
          <w:bCs/>
        </w:rPr>
        <w:t xml:space="preserve">. </w:t>
      </w:r>
      <w:r w:rsidR="00C821C2" w:rsidRPr="002B0480">
        <w:rPr>
          <w:rFonts w:ascii="Arial" w:hAnsi="Arial" w:cs="Arial"/>
          <w:bCs/>
        </w:rPr>
        <w:t xml:space="preserve">Takový postup se za akceptaci této smlouvy nepovažuje. </w:t>
      </w:r>
      <w:r w:rsidR="00D001C8" w:rsidRPr="002B0480">
        <w:rPr>
          <w:rFonts w:ascii="Arial" w:hAnsi="Arial" w:cs="Arial"/>
          <w:bCs/>
        </w:rPr>
        <w:t xml:space="preserve">Pro účely přijetí návrhu této smlouvy </w:t>
      </w:r>
      <w:r w:rsidR="008742B1" w:rsidRPr="002B0480">
        <w:rPr>
          <w:rFonts w:ascii="Arial" w:hAnsi="Arial" w:cs="Arial"/>
          <w:bCs/>
        </w:rPr>
        <w:t>p</w:t>
      </w:r>
      <w:r w:rsidR="00D001C8" w:rsidRPr="002B0480">
        <w:rPr>
          <w:rFonts w:ascii="Arial" w:hAnsi="Arial" w:cs="Arial"/>
          <w:bCs/>
        </w:rPr>
        <w:t>říkaz</w:t>
      </w:r>
      <w:r w:rsidR="008742B1" w:rsidRPr="002B0480">
        <w:rPr>
          <w:rFonts w:ascii="Arial" w:hAnsi="Arial" w:cs="Arial"/>
          <w:bCs/>
        </w:rPr>
        <w:t>ník</w:t>
      </w:r>
      <w:r w:rsidR="00D001C8" w:rsidRPr="002B0480">
        <w:rPr>
          <w:rFonts w:ascii="Arial" w:hAnsi="Arial" w:cs="Arial"/>
          <w:bCs/>
        </w:rPr>
        <w:t xml:space="preserve"> tímto vylučuje aplikaci § 1740 odst. 3, věty první občanského zákoníku.</w:t>
      </w:r>
    </w:p>
    <w:p w:rsidR="00E06369" w:rsidRPr="002B0480" w:rsidRDefault="00E06369" w:rsidP="00485791">
      <w:pPr>
        <w:ind w:left="284" w:hanging="284"/>
        <w:jc w:val="both"/>
        <w:rPr>
          <w:rFonts w:ascii="Arial" w:hAnsi="Arial" w:cs="Arial"/>
        </w:rPr>
      </w:pPr>
    </w:p>
    <w:p w:rsidR="009448D7" w:rsidRPr="002B0480" w:rsidRDefault="00485791" w:rsidP="005714D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B0480">
        <w:rPr>
          <w:rFonts w:ascii="Arial" w:hAnsi="Arial" w:cs="Arial"/>
        </w:rPr>
        <w:t>2</w:t>
      </w:r>
      <w:r w:rsidR="00ED3AF4" w:rsidRPr="002B0480">
        <w:rPr>
          <w:rFonts w:ascii="Arial" w:hAnsi="Arial" w:cs="Arial"/>
        </w:rPr>
        <w:t xml:space="preserve">. </w:t>
      </w:r>
      <w:r w:rsidR="005D3EF7" w:rsidRPr="002B0480">
        <w:rPr>
          <w:rFonts w:ascii="Arial" w:hAnsi="Arial" w:cs="Arial"/>
        </w:rPr>
        <w:tab/>
      </w:r>
      <w:r w:rsidR="00BA6BB9" w:rsidRPr="002B0480">
        <w:rPr>
          <w:rFonts w:ascii="Arial" w:hAnsi="Arial" w:cs="Arial"/>
        </w:rPr>
        <w:t xml:space="preserve">Příkazce má zájem realizovat </w:t>
      </w:r>
      <w:r w:rsidR="002D2F02" w:rsidRPr="00851995">
        <w:rPr>
          <w:rFonts w:ascii="Arial" w:hAnsi="Arial" w:cs="Arial"/>
        </w:rPr>
        <w:t>P</w:t>
      </w:r>
      <w:r w:rsidR="00BA6BB9" w:rsidRPr="00851995">
        <w:rPr>
          <w:rFonts w:ascii="Arial" w:hAnsi="Arial" w:cs="Arial"/>
        </w:rPr>
        <w:t>rojekt</w:t>
      </w:r>
      <w:r w:rsidR="00DB0E9C" w:rsidRPr="00851995">
        <w:rPr>
          <w:rFonts w:ascii="Arial" w:hAnsi="Arial" w:cs="Arial"/>
        </w:rPr>
        <w:t xml:space="preserve"> </w:t>
      </w:r>
      <w:r w:rsidR="002D2F02" w:rsidRPr="00851995">
        <w:rPr>
          <w:rFonts w:ascii="Arial" w:hAnsi="Arial" w:cs="Arial"/>
        </w:rPr>
        <w:t>a</w:t>
      </w:r>
      <w:r w:rsidR="007D37B7" w:rsidRPr="00851995">
        <w:rPr>
          <w:rFonts w:ascii="Arial" w:hAnsi="Arial" w:cs="Arial"/>
        </w:rPr>
        <w:t xml:space="preserve"> získat finanční </w:t>
      </w:r>
      <w:r w:rsidR="00A274DC">
        <w:rPr>
          <w:rFonts w:ascii="Arial" w:hAnsi="Arial" w:cs="Arial"/>
        </w:rPr>
        <w:t>podporu</w:t>
      </w:r>
      <w:r w:rsidR="007D37B7" w:rsidRPr="00851995">
        <w:rPr>
          <w:rFonts w:ascii="Arial" w:hAnsi="Arial" w:cs="Arial"/>
        </w:rPr>
        <w:t xml:space="preserve"> na </w:t>
      </w:r>
      <w:r w:rsidR="002D2F02" w:rsidRPr="00851995">
        <w:rPr>
          <w:rFonts w:ascii="Arial" w:hAnsi="Arial" w:cs="Arial"/>
        </w:rPr>
        <w:t>jeho realizaci</w:t>
      </w:r>
      <w:r w:rsidR="00716B8B" w:rsidRPr="00851995">
        <w:rPr>
          <w:rFonts w:ascii="Arial" w:hAnsi="Arial" w:cs="Arial"/>
        </w:rPr>
        <w:t xml:space="preserve"> </w:t>
      </w:r>
      <w:r w:rsidR="007904D5" w:rsidRPr="00851995">
        <w:rPr>
          <w:rFonts w:ascii="Arial" w:hAnsi="Arial" w:cs="Arial"/>
        </w:rPr>
        <w:t xml:space="preserve">ve výzvě </w:t>
      </w:r>
      <w:r w:rsidR="00E13209" w:rsidRPr="00851995">
        <w:rPr>
          <w:rFonts w:ascii="Arial" w:hAnsi="Arial" w:cs="Arial"/>
        </w:rPr>
        <w:t xml:space="preserve">č. </w:t>
      </w:r>
      <w:r w:rsidR="00A274DC">
        <w:rPr>
          <w:rFonts w:ascii="Arial" w:hAnsi="Arial" w:cs="Arial"/>
        </w:rPr>
        <w:t>5</w:t>
      </w:r>
      <w:r w:rsidR="004308AF">
        <w:rPr>
          <w:rFonts w:ascii="Arial" w:hAnsi="Arial" w:cs="Arial"/>
        </w:rPr>
        <w:t>8</w:t>
      </w:r>
      <w:r w:rsidR="0040268E" w:rsidRPr="00851995">
        <w:rPr>
          <w:rFonts w:ascii="Arial" w:hAnsi="Arial" w:cs="Arial"/>
        </w:rPr>
        <w:t xml:space="preserve"> </w:t>
      </w:r>
      <w:r w:rsidR="007D37B7" w:rsidRPr="00851995">
        <w:rPr>
          <w:rFonts w:ascii="Arial" w:hAnsi="Arial" w:cs="Arial"/>
        </w:rPr>
        <w:t>z</w:t>
      </w:r>
      <w:r w:rsidR="0093555E" w:rsidRPr="00851995">
        <w:rPr>
          <w:rFonts w:ascii="Arial" w:hAnsi="Arial" w:cs="Arial"/>
        </w:rPr>
        <w:t> </w:t>
      </w:r>
      <w:bookmarkStart w:id="0" w:name="OLE_LINK1"/>
      <w:bookmarkStart w:id="1" w:name="OLE_LINK2"/>
      <w:r w:rsidR="0093555E" w:rsidRPr="00851995">
        <w:rPr>
          <w:rFonts w:ascii="Arial" w:hAnsi="Arial" w:cs="Arial"/>
        </w:rPr>
        <w:t>Operačního programu Zaměstnanost</w:t>
      </w:r>
      <w:r w:rsidR="002D2F02" w:rsidRPr="00851995">
        <w:rPr>
          <w:rFonts w:ascii="Arial" w:hAnsi="Arial" w:cs="Arial"/>
        </w:rPr>
        <w:t>,</w:t>
      </w:r>
      <w:r w:rsidR="00E13209" w:rsidRPr="00851995">
        <w:rPr>
          <w:rFonts w:ascii="Arial" w:hAnsi="Arial" w:cs="Arial"/>
        </w:rPr>
        <w:t xml:space="preserve"> </w:t>
      </w:r>
      <w:r w:rsidR="002D2F02" w:rsidRPr="00A274DC">
        <w:rPr>
          <w:rFonts w:ascii="Arial" w:hAnsi="Arial" w:cs="Arial"/>
        </w:rPr>
        <w:t>„</w:t>
      </w:r>
      <w:r w:rsidR="00A274DC" w:rsidRPr="00A274DC">
        <w:rPr>
          <w:rStyle w:val="esf-dictionary-word1"/>
          <w:rFonts w:ascii="Arial" w:hAnsi="Arial" w:cs="Arial"/>
        </w:rPr>
        <w:t>Výzva</w:t>
      </w:r>
      <w:r w:rsidR="00A274DC" w:rsidRPr="00A274DC">
        <w:rPr>
          <w:rFonts w:ascii="Arial" w:hAnsi="Arial" w:cs="Arial"/>
        </w:rPr>
        <w:t xml:space="preserve"> pro územní samosprávné celky (obce, kraje a sdružení a asociace ÚSC)"</w:t>
      </w:r>
      <w:r w:rsidR="00E11827" w:rsidRPr="00A274DC">
        <w:rPr>
          <w:rFonts w:ascii="Arial" w:hAnsi="Arial" w:cs="Arial"/>
        </w:rPr>
        <w:t xml:space="preserve"> </w:t>
      </w:r>
      <w:r w:rsidR="00BA6BB9" w:rsidRPr="00A274DC">
        <w:rPr>
          <w:rFonts w:ascii="Arial" w:hAnsi="Arial" w:cs="Arial"/>
        </w:rPr>
        <w:t>(dále jen „</w:t>
      </w:r>
      <w:r w:rsidR="00BA6BB9" w:rsidRPr="00A274DC">
        <w:rPr>
          <w:rFonts w:ascii="Arial" w:hAnsi="Arial" w:cs="Arial"/>
          <w:b/>
        </w:rPr>
        <w:t>Dotační program</w:t>
      </w:r>
      <w:r w:rsidR="00BA6BB9" w:rsidRPr="00A274DC">
        <w:rPr>
          <w:rFonts w:ascii="Arial" w:hAnsi="Arial" w:cs="Arial"/>
        </w:rPr>
        <w:t>“)</w:t>
      </w:r>
      <w:bookmarkEnd w:id="0"/>
      <w:bookmarkEnd w:id="1"/>
      <w:r w:rsidR="00BA6BB9" w:rsidRPr="00A274DC">
        <w:rPr>
          <w:rFonts w:ascii="Arial" w:hAnsi="Arial" w:cs="Arial"/>
        </w:rPr>
        <w:t>.</w:t>
      </w:r>
      <w:r w:rsidR="004308AF">
        <w:rPr>
          <w:rFonts w:ascii="Arial" w:hAnsi="Arial" w:cs="Arial"/>
        </w:rPr>
        <w:t xml:space="preserve"> </w:t>
      </w:r>
      <w:r w:rsidR="004308AF" w:rsidRPr="009A415A">
        <w:rPr>
          <w:rFonts w:ascii="Arial" w:hAnsi="Arial" w:cs="Arial"/>
        </w:rPr>
        <w:t>Přesný název Projektu příkazce není ke dni podpisu této smlouvy znám.</w:t>
      </w:r>
      <w:r w:rsidR="004308AF">
        <w:rPr>
          <w:rFonts w:ascii="Arial" w:hAnsi="Arial" w:cs="Arial"/>
        </w:rPr>
        <w:t xml:space="preserve"> </w:t>
      </w:r>
      <w:r w:rsidR="009448D7" w:rsidRPr="002B0480">
        <w:rPr>
          <w:rFonts w:ascii="Arial" w:hAnsi="Arial" w:cs="Arial"/>
        </w:rPr>
        <w:t xml:space="preserve"> </w:t>
      </w:r>
    </w:p>
    <w:p w:rsidR="00CD6160" w:rsidRPr="002B0480" w:rsidRDefault="00B9614F" w:rsidP="004207E4">
      <w:pPr>
        <w:spacing w:before="360"/>
        <w:jc w:val="center"/>
        <w:rPr>
          <w:rFonts w:ascii="Arial" w:hAnsi="Arial" w:cs="Arial"/>
        </w:rPr>
      </w:pPr>
      <w:r w:rsidRPr="002B0480">
        <w:rPr>
          <w:rFonts w:ascii="Arial" w:hAnsi="Arial" w:cs="Arial"/>
        </w:rPr>
        <w:t>Čl. I</w:t>
      </w:r>
    </w:p>
    <w:p w:rsidR="00CD6160" w:rsidRPr="002B0480" w:rsidRDefault="00CD6160" w:rsidP="004207E4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Předmět smlouvy</w:t>
      </w:r>
    </w:p>
    <w:p w:rsidR="00CD6160" w:rsidRPr="002B0480" w:rsidRDefault="00BA6BB9" w:rsidP="005714D0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Předmětem této smlouvy je obstarání záležitost</w:t>
      </w:r>
      <w:r w:rsidR="00926A49">
        <w:rPr>
          <w:rFonts w:ascii="Arial" w:hAnsi="Arial" w:cs="Arial"/>
          <w:color w:val="000000"/>
          <w:sz w:val="20"/>
        </w:rPr>
        <w:t>í</w:t>
      </w:r>
      <w:r w:rsidRPr="002B0480">
        <w:rPr>
          <w:rFonts w:ascii="Arial" w:hAnsi="Arial" w:cs="Arial"/>
          <w:color w:val="000000"/>
          <w:sz w:val="20"/>
        </w:rPr>
        <w:t xml:space="preserve"> příkazce, konkrétně </w:t>
      </w:r>
      <w:r w:rsidRPr="002B0480">
        <w:rPr>
          <w:rFonts w:ascii="Arial" w:hAnsi="Arial" w:cs="Arial"/>
          <w:b/>
          <w:color w:val="000000"/>
          <w:sz w:val="20"/>
        </w:rPr>
        <w:t>poradensk</w:t>
      </w:r>
      <w:r w:rsidR="00A274DC">
        <w:rPr>
          <w:rFonts w:ascii="Arial" w:hAnsi="Arial" w:cs="Arial"/>
          <w:b/>
          <w:color w:val="000000"/>
          <w:sz w:val="20"/>
        </w:rPr>
        <w:t>á</w:t>
      </w:r>
      <w:r w:rsidRPr="002B0480">
        <w:rPr>
          <w:rFonts w:ascii="Arial" w:hAnsi="Arial" w:cs="Arial"/>
          <w:b/>
          <w:color w:val="000000"/>
          <w:sz w:val="20"/>
        </w:rPr>
        <w:t xml:space="preserve"> činnost a</w:t>
      </w:r>
      <w:r w:rsidRPr="002B0480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b/>
          <w:color w:val="000000"/>
          <w:sz w:val="20"/>
        </w:rPr>
        <w:t xml:space="preserve">komplexní zpracování </w:t>
      </w:r>
      <w:r w:rsidR="006A6E3B" w:rsidRPr="002B0480">
        <w:rPr>
          <w:rFonts w:ascii="Arial" w:hAnsi="Arial" w:cs="Arial"/>
          <w:b/>
          <w:color w:val="000000"/>
          <w:sz w:val="20"/>
        </w:rPr>
        <w:t xml:space="preserve">elektronické </w:t>
      </w:r>
      <w:r w:rsidRPr="002B0480">
        <w:rPr>
          <w:rFonts w:ascii="Arial" w:hAnsi="Arial" w:cs="Arial"/>
          <w:b/>
          <w:color w:val="000000"/>
          <w:sz w:val="20"/>
        </w:rPr>
        <w:t>žádost</w:t>
      </w:r>
      <w:r w:rsidR="00B26D80" w:rsidRPr="002B0480">
        <w:rPr>
          <w:rFonts w:ascii="Arial" w:hAnsi="Arial" w:cs="Arial"/>
          <w:b/>
          <w:color w:val="000000"/>
          <w:sz w:val="20"/>
        </w:rPr>
        <w:t>i</w:t>
      </w:r>
      <w:r w:rsidRPr="002B0480">
        <w:rPr>
          <w:rFonts w:ascii="Arial" w:hAnsi="Arial" w:cs="Arial"/>
          <w:color w:val="000000"/>
          <w:sz w:val="20"/>
        </w:rPr>
        <w:t xml:space="preserve"> o dotaci v rámci Projektu (dále jen „</w:t>
      </w:r>
      <w:r w:rsidRPr="002B0480">
        <w:rPr>
          <w:rFonts w:ascii="Arial" w:hAnsi="Arial" w:cs="Arial"/>
          <w:b/>
          <w:color w:val="000000"/>
          <w:sz w:val="20"/>
        </w:rPr>
        <w:t>Žádost</w:t>
      </w:r>
      <w:r w:rsidRPr="002B0480">
        <w:rPr>
          <w:rFonts w:ascii="Arial" w:hAnsi="Arial" w:cs="Arial"/>
          <w:color w:val="000000"/>
          <w:sz w:val="20"/>
        </w:rPr>
        <w:t xml:space="preserve">“) v nezbytně nutném rozsahu dle pravidel Dotačního programu, které zahrnuje: </w:t>
      </w:r>
    </w:p>
    <w:p w:rsidR="00BA6BB9" w:rsidRDefault="00DE5B5C" w:rsidP="005714D0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  <w:tab w:val="num" w:pos="851"/>
        </w:tabs>
        <w:spacing w:after="120" w:line="240" w:lineRule="auto"/>
        <w:ind w:left="851" w:right="157" w:hanging="42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konzultace projektového záměru</w:t>
      </w:r>
      <w:r w:rsidR="00BA6BB9" w:rsidRPr="002B0480">
        <w:rPr>
          <w:rFonts w:ascii="Arial" w:hAnsi="Arial" w:cs="Arial"/>
          <w:sz w:val="20"/>
          <w:lang w:val="cs-CZ"/>
        </w:rPr>
        <w:t>;</w:t>
      </w:r>
      <w:r w:rsidR="00C40C4A">
        <w:rPr>
          <w:rFonts w:ascii="Arial" w:hAnsi="Arial" w:cs="Arial"/>
          <w:sz w:val="20"/>
          <w:lang w:val="cs-CZ"/>
        </w:rPr>
        <w:t xml:space="preserve"> </w:t>
      </w:r>
    </w:p>
    <w:p w:rsidR="00903986" w:rsidRPr="002B0480" w:rsidRDefault="000834D3" w:rsidP="005714D0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  <w:tab w:val="num" w:pos="851"/>
        </w:tabs>
        <w:spacing w:after="120" w:line="240" w:lineRule="auto"/>
        <w:ind w:left="851" w:right="157" w:hanging="425"/>
        <w:rPr>
          <w:rFonts w:ascii="Arial" w:hAnsi="Arial" w:cs="Arial"/>
          <w:sz w:val="20"/>
          <w:lang w:val="cs-CZ"/>
        </w:rPr>
      </w:pPr>
      <w:r w:rsidRPr="00956C4D">
        <w:rPr>
          <w:rFonts w:ascii="Arial" w:hAnsi="Arial" w:cs="Arial"/>
          <w:sz w:val="20"/>
          <w:lang w:val="cs-CZ"/>
        </w:rPr>
        <w:t xml:space="preserve">zpracování </w:t>
      </w:r>
      <w:r w:rsidRPr="00892737">
        <w:rPr>
          <w:rFonts w:ascii="Arial" w:hAnsi="Arial" w:cs="Arial"/>
          <w:sz w:val="20"/>
          <w:lang w:val="cs-CZ"/>
        </w:rPr>
        <w:t xml:space="preserve">elektronického formuláře Žádosti Projektu, jeho finalizace v prostředí portálu </w:t>
      </w:r>
      <w:r w:rsidR="002D2F02">
        <w:rPr>
          <w:rFonts w:ascii="Arial" w:hAnsi="Arial" w:cs="Arial"/>
          <w:sz w:val="20"/>
          <w:lang w:val="cs-CZ"/>
        </w:rPr>
        <w:t>M</w:t>
      </w:r>
      <w:r w:rsidRPr="00892737">
        <w:rPr>
          <w:rFonts w:ascii="Arial" w:hAnsi="Arial" w:cs="Arial"/>
          <w:sz w:val="20"/>
          <w:lang w:val="cs-CZ"/>
        </w:rPr>
        <w:t xml:space="preserve">S </w:t>
      </w:r>
      <w:r w:rsidR="002D2F02">
        <w:rPr>
          <w:rFonts w:ascii="Arial" w:hAnsi="Arial" w:cs="Arial"/>
          <w:sz w:val="20"/>
          <w:lang w:val="cs-CZ"/>
        </w:rPr>
        <w:t>20</w:t>
      </w:r>
      <w:r w:rsidRPr="00892737">
        <w:rPr>
          <w:rFonts w:ascii="Arial" w:hAnsi="Arial" w:cs="Arial"/>
          <w:sz w:val="20"/>
          <w:lang w:val="cs-CZ"/>
        </w:rPr>
        <w:t xml:space="preserve">14+ a </w:t>
      </w:r>
      <w:r>
        <w:rPr>
          <w:rFonts w:ascii="Arial" w:hAnsi="Arial" w:cs="Arial"/>
          <w:sz w:val="20"/>
          <w:lang w:val="cs-CZ"/>
        </w:rPr>
        <w:t>následné odeslání</w:t>
      </w:r>
      <w:r w:rsidRPr="00892737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 xml:space="preserve">informace příkazci o její připravenosti k </w:t>
      </w:r>
      <w:r w:rsidRPr="00892737">
        <w:rPr>
          <w:rFonts w:ascii="Arial" w:hAnsi="Arial" w:cs="Arial"/>
          <w:sz w:val="20"/>
          <w:lang w:val="cs-CZ"/>
        </w:rPr>
        <w:t>podpisu kvalifikovan</w:t>
      </w:r>
      <w:r>
        <w:rPr>
          <w:rFonts w:ascii="Arial" w:hAnsi="Arial" w:cs="Arial"/>
          <w:sz w:val="20"/>
          <w:lang w:val="cs-CZ"/>
        </w:rPr>
        <w:t>ým</w:t>
      </w:r>
      <w:r w:rsidRPr="00892737">
        <w:rPr>
          <w:rFonts w:ascii="Arial" w:hAnsi="Arial" w:cs="Arial"/>
          <w:sz w:val="20"/>
          <w:lang w:val="cs-CZ"/>
        </w:rPr>
        <w:t xml:space="preserve"> elektronick</w:t>
      </w:r>
      <w:r>
        <w:rPr>
          <w:rFonts w:ascii="Arial" w:hAnsi="Arial" w:cs="Arial"/>
          <w:sz w:val="20"/>
          <w:lang w:val="cs-CZ"/>
        </w:rPr>
        <w:t xml:space="preserve">ým </w:t>
      </w:r>
      <w:r w:rsidRPr="00892737">
        <w:rPr>
          <w:rFonts w:ascii="Arial" w:hAnsi="Arial" w:cs="Arial"/>
          <w:sz w:val="20"/>
          <w:lang w:val="cs-CZ"/>
        </w:rPr>
        <w:t>podpis</w:t>
      </w:r>
      <w:r>
        <w:rPr>
          <w:rFonts w:ascii="Arial" w:hAnsi="Arial" w:cs="Arial"/>
          <w:sz w:val="20"/>
          <w:lang w:val="cs-CZ"/>
        </w:rPr>
        <w:t xml:space="preserve">em, a to buď prostřednictvím e-mailu, nebo telefonicky kontaktní osobě </w:t>
      </w:r>
      <w:r w:rsidR="00DE5B5C">
        <w:rPr>
          <w:rFonts w:ascii="Arial" w:hAnsi="Arial" w:cs="Arial"/>
          <w:sz w:val="20"/>
          <w:lang w:val="cs-CZ"/>
        </w:rPr>
        <w:t xml:space="preserve">příkazce </w:t>
      </w:r>
      <w:r>
        <w:rPr>
          <w:rFonts w:ascii="Arial" w:hAnsi="Arial" w:cs="Arial"/>
          <w:sz w:val="20"/>
          <w:lang w:val="cs-CZ"/>
        </w:rPr>
        <w:t xml:space="preserve">dle </w:t>
      </w:r>
      <w:r w:rsidRPr="0093235D">
        <w:rPr>
          <w:rFonts w:ascii="Arial" w:hAnsi="Arial" w:cs="Arial"/>
          <w:sz w:val="20"/>
          <w:lang w:val="cs-CZ"/>
        </w:rPr>
        <w:t xml:space="preserve">článku III, odst. </w:t>
      </w:r>
      <w:r w:rsidR="0093235D" w:rsidRPr="0093235D">
        <w:rPr>
          <w:rFonts w:ascii="Arial" w:hAnsi="Arial" w:cs="Arial"/>
          <w:sz w:val="20"/>
          <w:lang w:val="cs-CZ"/>
        </w:rPr>
        <w:t>7</w:t>
      </w:r>
      <w:r w:rsidRPr="0093235D">
        <w:rPr>
          <w:rFonts w:ascii="Arial" w:hAnsi="Arial" w:cs="Arial"/>
          <w:sz w:val="20"/>
          <w:lang w:val="cs-CZ"/>
        </w:rPr>
        <w:t xml:space="preserve"> této smlouvy</w:t>
      </w:r>
      <w:r w:rsidR="002B0480">
        <w:rPr>
          <w:rFonts w:ascii="Arial" w:hAnsi="Arial" w:cs="Arial"/>
          <w:sz w:val="20"/>
          <w:lang w:val="cs-CZ"/>
        </w:rPr>
        <w:t>;</w:t>
      </w:r>
    </w:p>
    <w:p w:rsidR="00BA6BB9" w:rsidRPr="002B0480" w:rsidRDefault="00BA6BB9" w:rsidP="005714D0">
      <w:pPr>
        <w:pStyle w:val="odrky"/>
        <w:numPr>
          <w:ilvl w:val="1"/>
          <w:numId w:val="4"/>
        </w:numPr>
        <w:tabs>
          <w:tab w:val="clear" w:pos="215"/>
          <w:tab w:val="clear" w:pos="374"/>
          <w:tab w:val="clear" w:pos="452"/>
          <w:tab w:val="clear" w:pos="900"/>
          <w:tab w:val="num" w:pos="851"/>
        </w:tabs>
        <w:spacing w:after="120" w:line="240" w:lineRule="auto"/>
        <w:ind w:left="851" w:right="157" w:hanging="425"/>
        <w:rPr>
          <w:rFonts w:ascii="Arial" w:hAnsi="Arial" w:cs="Arial"/>
          <w:sz w:val="20"/>
          <w:lang w:val="cs-CZ"/>
        </w:rPr>
      </w:pPr>
      <w:r w:rsidRPr="002B0480">
        <w:rPr>
          <w:rFonts w:ascii="Arial" w:hAnsi="Arial" w:cs="Arial"/>
          <w:sz w:val="20"/>
          <w:lang w:val="cs-CZ"/>
        </w:rPr>
        <w:t xml:space="preserve">vypořádání </w:t>
      </w:r>
      <w:r w:rsidR="00DE5B5C">
        <w:rPr>
          <w:rFonts w:ascii="Arial" w:hAnsi="Arial" w:cs="Arial"/>
          <w:sz w:val="20"/>
          <w:lang w:val="cs-CZ"/>
        </w:rPr>
        <w:t xml:space="preserve">případných </w:t>
      </w:r>
      <w:r w:rsidRPr="002B0480">
        <w:rPr>
          <w:rFonts w:ascii="Arial" w:hAnsi="Arial" w:cs="Arial"/>
          <w:sz w:val="20"/>
          <w:lang w:val="cs-CZ"/>
        </w:rPr>
        <w:t>připomínek k Žádost</w:t>
      </w:r>
      <w:r w:rsidR="00B26D80" w:rsidRPr="002B0480">
        <w:rPr>
          <w:rFonts w:ascii="Arial" w:hAnsi="Arial" w:cs="Arial"/>
          <w:sz w:val="20"/>
          <w:lang w:val="cs-CZ"/>
        </w:rPr>
        <w:t>i</w:t>
      </w:r>
      <w:r w:rsidRPr="002B0480">
        <w:rPr>
          <w:rFonts w:ascii="Arial" w:hAnsi="Arial" w:cs="Arial"/>
          <w:sz w:val="20"/>
          <w:lang w:val="cs-CZ"/>
        </w:rPr>
        <w:t xml:space="preserve"> ze strany </w:t>
      </w:r>
      <w:r w:rsidR="007904D5" w:rsidRPr="002B0480">
        <w:rPr>
          <w:rFonts w:ascii="Arial" w:hAnsi="Arial" w:cs="Arial"/>
          <w:sz w:val="20"/>
          <w:lang w:val="cs-CZ"/>
        </w:rPr>
        <w:t xml:space="preserve">řídícího </w:t>
      </w:r>
      <w:r w:rsidR="00926A49">
        <w:rPr>
          <w:rFonts w:ascii="Arial" w:hAnsi="Arial" w:cs="Arial"/>
          <w:sz w:val="20"/>
          <w:lang w:val="cs-CZ"/>
        </w:rPr>
        <w:t>orgánu</w:t>
      </w:r>
      <w:r w:rsidRPr="002B0480">
        <w:rPr>
          <w:rFonts w:ascii="Arial" w:hAnsi="Arial" w:cs="Arial"/>
          <w:sz w:val="20"/>
          <w:lang w:val="cs-CZ"/>
        </w:rPr>
        <w:t xml:space="preserve"> Dotačního programu.</w:t>
      </w:r>
    </w:p>
    <w:p w:rsidR="00ED76EF" w:rsidRPr="0061284F" w:rsidRDefault="00ED76EF" w:rsidP="005714D0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sz w:val="20"/>
        </w:rPr>
        <w:t>Dokumenty a podklady příkazník zpracovává a kontroluje</w:t>
      </w:r>
      <w:r w:rsidR="00C109B2" w:rsidRPr="0061284F">
        <w:rPr>
          <w:rFonts w:ascii="Arial" w:hAnsi="Arial" w:cs="Arial"/>
          <w:sz w:val="20"/>
        </w:rPr>
        <w:t xml:space="preserve"> </w:t>
      </w:r>
      <w:r w:rsidR="003B48B9" w:rsidRPr="0061284F">
        <w:rPr>
          <w:rFonts w:ascii="Arial" w:hAnsi="Arial" w:cs="Arial"/>
          <w:sz w:val="20"/>
        </w:rPr>
        <w:t>a</w:t>
      </w:r>
      <w:r w:rsidR="00C109B2" w:rsidRPr="0061284F">
        <w:rPr>
          <w:rFonts w:ascii="Arial" w:hAnsi="Arial" w:cs="Arial"/>
          <w:sz w:val="20"/>
        </w:rPr>
        <w:t xml:space="preserve"> vykonává činnosti</w:t>
      </w:r>
      <w:r w:rsidRPr="0061284F">
        <w:rPr>
          <w:rFonts w:ascii="Arial" w:hAnsi="Arial" w:cs="Arial"/>
          <w:sz w:val="20"/>
        </w:rPr>
        <w:t xml:space="preserve"> pouze v rozsahu spadající</w:t>
      </w:r>
      <w:r w:rsidR="00FD443D" w:rsidRPr="0061284F">
        <w:rPr>
          <w:rFonts w:ascii="Arial" w:hAnsi="Arial" w:cs="Arial"/>
          <w:sz w:val="20"/>
        </w:rPr>
        <w:t>m</w:t>
      </w:r>
      <w:r w:rsidRPr="0061284F">
        <w:rPr>
          <w:rFonts w:ascii="Arial" w:hAnsi="Arial" w:cs="Arial"/>
          <w:sz w:val="20"/>
        </w:rPr>
        <w:t xml:space="preserve"> pod</w:t>
      </w:r>
      <w:r w:rsidR="003864F7" w:rsidRPr="0061284F">
        <w:rPr>
          <w:rFonts w:ascii="Arial" w:hAnsi="Arial" w:cs="Arial"/>
          <w:sz w:val="20"/>
        </w:rPr>
        <w:t xml:space="preserve"> Odbornost projektového manažera</w:t>
      </w:r>
      <w:r w:rsidR="00ED3AF4" w:rsidRPr="0061284F">
        <w:rPr>
          <w:rFonts w:ascii="Arial" w:hAnsi="Arial" w:cs="Arial"/>
          <w:sz w:val="20"/>
        </w:rPr>
        <w:t>, definovan</w:t>
      </w:r>
      <w:r w:rsidR="00FD443D" w:rsidRPr="0061284F">
        <w:rPr>
          <w:rFonts w:ascii="Arial" w:hAnsi="Arial" w:cs="Arial"/>
          <w:sz w:val="20"/>
        </w:rPr>
        <w:t xml:space="preserve">ou </w:t>
      </w:r>
      <w:r w:rsidR="00ED3AF4" w:rsidRPr="0061284F">
        <w:rPr>
          <w:rFonts w:ascii="Arial" w:hAnsi="Arial" w:cs="Arial"/>
          <w:sz w:val="20"/>
        </w:rPr>
        <w:t>v čl. II</w:t>
      </w:r>
      <w:r w:rsidR="00A03B90" w:rsidRPr="0061284F">
        <w:rPr>
          <w:rFonts w:ascii="Arial" w:hAnsi="Arial" w:cs="Arial"/>
          <w:sz w:val="20"/>
        </w:rPr>
        <w:t xml:space="preserve">, </w:t>
      </w:r>
      <w:r w:rsidR="00FD443D" w:rsidRPr="0061284F">
        <w:rPr>
          <w:rFonts w:ascii="Arial" w:hAnsi="Arial" w:cs="Arial"/>
          <w:sz w:val="20"/>
        </w:rPr>
        <w:t xml:space="preserve">odst. 1 a </w:t>
      </w:r>
      <w:r w:rsidR="00A03B90" w:rsidRPr="0061284F">
        <w:rPr>
          <w:rFonts w:ascii="Arial" w:hAnsi="Arial" w:cs="Arial"/>
          <w:sz w:val="20"/>
        </w:rPr>
        <w:t>13.</w:t>
      </w:r>
    </w:p>
    <w:p w:rsidR="006302DF" w:rsidRPr="002B0480" w:rsidRDefault="00ED76EF" w:rsidP="005714D0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lastRenderedPageBreak/>
        <w:t>T</w:t>
      </w:r>
      <w:r w:rsidR="006302DF" w:rsidRPr="0061284F">
        <w:rPr>
          <w:rFonts w:ascii="Arial" w:hAnsi="Arial" w:cs="Arial"/>
          <w:color w:val="000000"/>
          <w:sz w:val="20"/>
        </w:rPr>
        <w:t xml:space="preserve">ermíny provedení uvedených dílčích činností, nestanoví-li tato smlouva </w:t>
      </w:r>
      <w:r w:rsidR="00381381" w:rsidRPr="0061284F">
        <w:rPr>
          <w:rFonts w:ascii="Arial" w:hAnsi="Arial" w:cs="Arial"/>
          <w:color w:val="000000"/>
          <w:sz w:val="20"/>
        </w:rPr>
        <w:t xml:space="preserve">či podmínky Dotačního programu či příslušný orgán Dotačního programu </w:t>
      </w:r>
      <w:r w:rsidR="006302DF" w:rsidRPr="0061284F">
        <w:rPr>
          <w:rFonts w:ascii="Arial" w:hAnsi="Arial" w:cs="Arial"/>
          <w:color w:val="000000"/>
          <w:sz w:val="20"/>
        </w:rPr>
        <w:t>jinak, budou konkrétně stanoveny na základě emailové dohody</w:t>
      </w:r>
      <w:r w:rsidR="00FD443D" w:rsidRPr="0061284F">
        <w:rPr>
          <w:rFonts w:ascii="Arial" w:hAnsi="Arial" w:cs="Arial"/>
          <w:color w:val="000000"/>
          <w:sz w:val="20"/>
        </w:rPr>
        <w:t xml:space="preserve"> kontaktních osob</w:t>
      </w:r>
      <w:r w:rsidR="00775FAB" w:rsidRPr="0061284F">
        <w:rPr>
          <w:rFonts w:ascii="Arial" w:hAnsi="Arial" w:cs="Arial"/>
          <w:color w:val="000000"/>
          <w:sz w:val="20"/>
        </w:rPr>
        <w:t xml:space="preserve"> obou</w:t>
      </w:r>
      <w:r w:rsidR="006302DF" w:rsidRPr="002B0480">
        <w:rPr>
          <w:rFonts w:ascii="Arial" w:hAnsi="Arial" w:cs="Arial"/>
          <w:color w:val="000000"/>
          <w:sz w:val="20"/>
        </w:rPr>
        <w:t xml:space="preserve"> smluvních stran, a to vždy s ohledem na typ konkrétní činnosti. Shodným způsobem bude stanoveno místo nebo způsob plnění</w:t>
      </w:r>
      <w:r w:rsidR="00F36A39" w:rsidRPr="002B0480">
        <w:rPr>
          <w:rFonts w:ascii="Arial" w:hAnsi="Arial" w:cs="Arial"/>
          <w:color w:val="000000"/>
          <w:sz w:val="20"/>
        </w:rPr>
        <w:t>,</w:t>
      </w:r>
      <w:r w:rsidR="006302DF" w:rsidRPr="002B0480">
        <w:rPr>
          <w:rFonts w:ascii="Arial" w:hAnsi="Arial" w:cs="Arial"/>
          <w:color w:val="000000"/>
          <w:sz w:val="20"/>
        </w:rPr>
        <w:t xml:space="preserve"> nestanoví-li tato smlouva jinak. </w:t>
      </w:r>
    </w:p>
    <w:p w:rsidR="00CD6160" w:rsidRPr="002B0480" w:rsidRDefault="000140BE" w:rsidP="005714D0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Příkazce se zavazuje </w:t>
      </w:r>
      <w:r w:rsidR="00BC6A57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 xml:space="preserve">říkazníkovi uhradit za uskutečnění činností </w:t>
      </w:r>
      <w:r w:rsidR="0093235D">
        <w:rPr>
          <w:rFonts w:ascii="Arial" w:hAnsi="Arial" w:cs="Arial"/>
          <w:color w:val="000000"/>
          <w:sz w:val="20"/>
        </w:rPr>
        <w:t>dle</w:t>
      </w:r>
      <w:r w:rsidR="000E5A21" w:rsidRPr="002B0480">
        <w:rPr>
          <w:rFonts w:ascii="Arial" w:hAnsi="Arial" w:cs="Arial"/>
          <w:color w:val="000000"/>
          <w:sz w:val="20"/>
        </w:rPr>
        <w:t xml:space="preserve"> odst. 1 </w:t>
      </w:r>
      <w:r w:rsidR="0093235D">
        <w:rPr>
          <w:rFonts w:ascii="Arial" w:hAnsi="Arial" w:cs="Arial"/>
          <w:color w:val="000000"/>
          <w:sz w:val="20"/>
        </w:rPr>
        <w:t>t</w:t>
      </w:r>
      <w:r w:rsidR="000E5A21" w:rsidRPr="002B0480">
        <w:rPr>
          <w:rFonts w:ascii="Arial" w:hAnsi="Arial" w:cs="Arial"/>
          <w:color w:val="000000"/>
          <w:sz w:val="20"/>
        </w:rPr>
        <w:t xml:space="preserve">ohoto článku </w:t>
      </w:r>
      <w:r w:rsidRPr="002B0480">
        <w:rPr>
          <w:rFonts w:ascii="Arial" w:hAnsi="Arial" w:cs="Arial"/>
          <w:color w:val="000000"/>
          <w:sz w:val="20"/>
        </w:rPr>
        <w:t>odměnu sjednanou v čl. IV smlouvy.</w:t>
      </w:r>
    </w:p>
    <w:p w:rsidR="00CD6160" w:rsidRPr="002B0480" w:rsidRDefault="00CD6160" w:rsidP="00FB535A">
      <w:pPr>
        <w:spacing w:before="360"/>
        <w:jc w:val="center"/>
        <w:rPr>
          <w:rFonts w:ascii="Arial" w:hAnsi="Arial" w:cs="Arial"/>
        </w:rPr>
      </w:pPr>
      <w:r w:rsidRPr="002B0480">
        <w:rPr>
          <w:rFonts w:ascii="Arial" w:hAnsi="Arial" w:cs="Arial"/>
        </w:rPr>
        <w:t>Čl</w:t>
      </w:r>
      <w:r w:rsidR="00B61DD0" w:rsidRPr="002B0480">
        <w:rPr>
          <w:rFonts w:ascii="Arial" w:hAnsi="Arial" w:cs="Arial"/>
        </w:rPr>
        <w:t>. II</w:t>
      </w:r>
    </w:p>
    <w:p w:rsidR="00CD6160" w:rsidRPr="002B0480" w:rsidRDefault="00B61DD0" w:rsidP="00FB535A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Práva a povinnosti Příkazníka</w:t>
      </w:r>
    </w:p>
    <w:p w:rsidR="00CD6160" w:rsidRPr="002B0480" w:rsidRDefault="00B61DD0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</w:t>
      </w:r>
      <w:r w:rsidR="00CD6160" w:rsidRPr="002B0480">
        <w:rPr>
          <w:rFonts w:ascii="Arial" w:hAnsi="Arial" w:cs="Arial"/>
          <w:color w:val="000000"/>
          <w:sz w:val="20"/>
        </w:rPr>
        <w:t xml:space="preserve">je povinen při plnění smlouvy postupovat v zájmu </w:t>
      </w:r>
      <w:r w:rsidR="00BC6A57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>říkazce</w:t>
      </w:r>
      <w:r w:rsidR="00CD6160" w:rsidRPr="002B0480">
        <w:rPr>
          <w:rFonts w:ascii="Arial" w:hAnsi="Arial" w:cs="Arial"/>
          <w:color w:val="000000"/>
          <w:sz w:val="20"/>
        </w:rPr>
        <w:t>, dle platných ustanovení zákona č. </w:t>
      </w:r>
      <w:r w:rsidRPr="002B0480">
        <w:rPr>
          <w:rFonts w:ascii="Arial" w:hAnsi="Arial" w:cs="Arial"/>
          <w:color w:val="000000"/>
          <w:sz w:val="20"/>
        </w:rPr>
        <w:t>89/2012 Sb., občanský zákoník</w:t>
      </w:r>
      <w:r w:rsidRPr="002B0480" w:rsidDel="00B61DD0">
        <w:rPr>
          <w:rFonts w:ascii="Arial" w:hAnsi="Arial" w:cs="Arial"/>
          <w:color w:val="000000"/>
          <w:sz w:val="20"/>
        </w:rPr>
        <w:t xml:space="preserve"> </w:t>
      </w:r>
      <w:r w:rsidR="00BC097A" w:rsidRPr="002B0480">
        <w:rPr>
          <w:rFonts w:ascii="Arial" w:hAnsi="Arial" w:cs="Arial"/>
          <w:color w:val="000000"/>
          <w:sz w:val="20"/>
        </w:rPr>
        <w:t>a dalších právních předpisů a s odbornou péčí dle</w:t>
      </w:r>
      <w:r w:rsidR="00CD6160" w:rsidRPr="002B0480">
        <w:rPr>
          <w:rFonts w:ascii="Arial" w:hAnsi="Arial" w:cs="Arial"/>
          <w:color w:val="000000"/>
          <w:sz w:val="20"/>
        </w:rPr>
        <w:t xml:space="preserve"> předpisů příslušného </w:t>
      </w:r>
      <w:r w:rsidRPr="002B0480">
        <w:rPr>
          <w:rFonts w:ascii="Arial" w:hAnsi="Arial" w:cs="Arial"/>
          <w:color w:val="000000"/>
          <w:sz w:val="20"/>
        </w:rPr>
        <w:t>D</w:t>
      </w:r>
      <w:r w:rsidR="00CD6160" w:rsidRPr="002B0480">
        <w:rPr>
          <w:rFonts w:ascii="Arial" w:hAnsi="Arial" w:cs="Arial"/>
          <w:color w:val="000000"/>
          <w:sz w:val="20"/>
        </w:rPr>
        <w:t>otačního programu</w:t>
      </w:r>
      <w:r w:rsidR="00BC097A" w:rsidRPr="002B0480">
        <w:rPr>
          <w:rFonts w:ascii="Arial" w:hAnsi="Arial" w:cs="Arial"/>
          <w:color w:val="000000"/>
          <w:sz w:val="20"/>
        </w:rPr>
        <w:t xml:space="preserve"> pro podávání žádostí o dotaci</w:t>
      </w:r>
      <w:r w:rsidR="00750FAC" w:rsidRPr="002B0480">
        <w:rPr>
          <w:rFonts w:ascii="Arial" w:hAnsi="Arial" w:cs="Arial"/>
          <w:color w:val="000000"/>
          <w:sz w:val="20"/>
        </w:rPr>
        <w:t xml:space="preserve"> a projektové</w:t>
      </w:r>
      <w:r w:rsidR="007061A7" w:rsidRPr="002B0480">
        <w:rPr>
          <w:rFonts w:ascii="Arial" w:hAnsi="Arial" w:cs="Arial"/>
          <w:color w:val="000000"/>
          <w:sz w:val="20"/>
        </w:rPr>
        <w:t>ho</w:t>
      </w:r>
      <w:r w:rsidR="00750FAC" w:rsidRPr="002B0480">
        <w:rPr>
          <w:rFonts w:ascii="Arial" w:hAnsi="Arial" w:cs="Arial"/>
          <w:color w:val="000000"/>
          <w:sz w:val="20"/>
        </w:rPr>
        <w:t xml:space="preserve"> řízení</w:t>
      </w:r>
      <w:r w:rsidR="00BC097A" w:rsidRPr="002B0480">
        <w:rPr>
          <w:rFonts w:ascii="Arial" w:hAnsi="Arial" w:cs="Arial"/>
          <w:color w:val="000000"/>
          <w:sz w:val="20"/>
        </w:rPr>
        <w:t xml:space="preserve"> </w:t>
      </w:r>
      <w:r w:rsidR="000648FC" w:rsidRPr="002B0480">
        <w:rPr>
          <w:rFonts w:ascii="Arial" w:hAnsi="Arial" w:cs="Arial"/>
          <w:color w:val="000000"/>
          <w:sz w:val="20"/>
        </w:rPr>
        <w:t>(</w:t>
      </w:r>
      <w:r w:rsidR="00ED76EF" w:rsidRPr="002B0480">
        <w:rPr>
          <w:rFonts w:ascii="Arial" w:hAnsi="Arial" w:cs="Arial"/>
          <w:color w:val="000000"/>
          <w:sz w:val="20"/>
        </w:rPr>
        <w:t>v této smlouvě jen „O</w:t>
      </w:r>
      <w:r w:rsidR="000648FC" w:rsidRPr="002B0480">
        <w:rPr>
          <w:rFonts w:ascii="Arial" w:hAnsi="Arial" w:cs="Arial"/>
          <w:color w:val="000000"/>
          <w:sz w:val="20"/>
        </w:rPr>
        <w:t>dbornost</w:t>
      </w:r>
      <w:r w:rsidR="00FA128D" w:rsidRPr="002B0480">
        <w:rPr>
          <w:rFonts w:ascii="Arial" w:hAnsi="Arial" w:cs="Arial"/>
          <w:color w:val="000000"/>
          <w:sz w:val="20"/>
        </w:rPr>
        <w:t xml:space="preserve"> projektového manažera</w:t>
      </w:r>
      <w:r w:rsidR="00ED76EF" w:rsidRPr="002B0480">
        <w:rPr>
          <w:rFonts w:ascii="Arial" w:hAnsi="Arial" w:cs="Arial"/>
          <w:color w:val="000000"/>
          <w:sz w:val="20"/>
        </w:rPr>
        <w:t>“</w:t>
      </w:r>
      <w:r w:rsidR="000648FC" w:rsidRPr="002B0480">
        <w:rPr>
          <w:rFonts w:ascii="Arial" w:hAnsi="Arial" w:cs="Arial"/>
          <w:color w:val="000000"/>
          <w:sz w:val="20"/>
        </w:rPr>
        <w:t>)</w:t>
      </w:r>
      <w:r w:rsidR="00CD6160" w:rsidRPr="002B0480">
        <w:rPr>
          <w:rFonts w:ascii="Arial" w:hAnsi="Arial" w:cs="Arial"/>
          <w:color w:val="000000"/>
          <w:sz w:val="20"/>
        </w:rPr>
        <w:t>.</w:t>
      </w:r>
    </w:p>
    <w:p w:rsidR="000471FE" w:rsidRPr="002B0480" w:rsidRDefault="00BC6A57" w:rsidP="005714D0">
      <w:pPr>
        <w:pStyle w:val="Odstavecseseznamem"/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Při plnění </w:t>
      </w:r>
      <w:r w:rsidR="00F36A39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 p</w:t>
      </w:r>
      <w:r w:rsidR="000471FE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 použije každého prostředku, </w:t>
      </w:r>
      <w:r w:rsidR="00A03B90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který </w:t>
      </w:r>
      <w:r w:rsidR="000471FE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vyžaduje povaha obstarávané záležitosti, jakož i takového, který se shoduje s vůlí </w:t>
      </w:r>
      <w:r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0471FE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říkazce. Od </w:t>
      </w:r>
      <w:r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0471FE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říkazcových pokynů se </w:t>
      </w:r>
      <w:r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0471FE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 může odchýlit, pokud to je nezbytné v zájmu </w:t>
      </w:r>
      <w:r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0471FE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říkazce a pokud nemůže včas obdržet jeho souhlas.</w:t>
      </w:r>
    </w:p>
    <w:p w:rsidR="00CD6160" w:rsidRPr="002B0480" w:rsidRDefault="00CD6160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Zjistí-li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="00402C7F" w:rsidRPr="002B0480">
        <w:rPr>
          <w:rFonts w:ascii="Arial" w:hAnsi="Arial" w:cs="Arial"/>
          <w:color w:val="000000"/>
          <w:sz w:val="20"/>
        </w:rPr>
        <w:t>říkazník</w:t>
      </w:r>
      <w:r w:rsidRPr="002B0480">
        <w:rPr>
          <w:rFonts w:ascii="Arial" w:hAnsi="Arial" w:cs="Arial"/>
          <w:color w:val="000000"/>
          <w:sz w:val="20"/>
        </w:rPr>
        <w:t xml:space="preserve">, že podklady, které mu byly předloženy, jsou vadné nebo nedostatečné, je povinen na to bezodkladně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="00402C7F" w:rsidRPr="002B0480">
        <w:rPr>
          <w:rFonts w:ascii="Arial" w:hAnsi="Arial" w:cs="Arial"/>
          <w:color w:val="000000"/>
          <w:sz w:val="20"/>
        </w:rPr>
        <w:t xml:space="preserve">říkazce </w:t>
      </w:r>
      <w:r w:rsidRPr="002B0480">
        <w:rPr>
          <w:rFonts w:ascii="Arial" w:hAnsi="Arial" w:cs="Arial"/>
          <w:color w:val="000000"/>
          <w:sz w:val="20"/>
        </w:rPr>
        <w:t>upozornit.</w:t>
      </w:r>
    </w:p>
    <w:p w:rsidR="00CD6160" w:rsidRPr="002B0480" w:rsidRDefault="00627FB2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</w:t>
      </w:r>
      <w:r w:rsidR="00CD6160" w:rsidRPr="002B0480">
        <w:rPr>
          <w:rFonts w:ascii="Arial" w:hAnsi="Arial" w:cs="Arial"/>
          <w:color w:val="000000"/>
          <w:sz w:val="20"/>
        </w:rPr>
        <w:t xml:space="preserve">se zavazuje, že bude průběžně informovat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 xml:space="preserve">říkazce </w:t>
      </w:r>
      <w:r w:rsidR="00CD6160" w:rsidRPr="002B0480">
        <w:rPr>
          <w:rFonts w:ascii="Arial" w:hAnsi="Arial" w:cs="Arial"/>
          <w:color w:val="000000"/>
          <w:sz w:val="20"/>
        </w:rPr>
        <w:t>o všech skutečnostech a postupech, které zjistí při zařizování záležitost</w:t>
      </w:r>
      <w:r w:rsidR="00FD443D">
        <w:rPr>
          <w:rFonts w:ascii="Arial" w:hAnsi="Arial" w:cs="Arial"/>
          <w:color w:val="000000"/>
          <w:sz w:val="20"/>
        </w:rPr>
        <w:t>í,</w:t>
      </w:r>
      <w:r w:rsidR="00CD6160" w:rsidRPr="002B0480">
        <w:rPr>
          <w:rFonts w:ascii="Arial" w:hAnsi="Arial" w:cs="Arial"/>
          <w:color w:val="000000"/>
          <w:sz w:val="20"/>
        </w:rPr>
        <w:t xml:space="preserve"> a </w:t>
      </w:r>
      <w:r w:rsidR="00FD443D">
        <w:rPr>
          <w:rFonts w:ascii="Arial" w:hAnsi="Arial" w:cs="Arial"/>
          <w:color w:val="000000"/>
          <w:sz w:val="20"/>
        </w:rPr>
        <w:t xml:space="preserve">které </w:t>
      </w:r>
      <w:r w:rsidR="00CD6160" w:rsidRPr="002B0480">
        <w:rPr>
          <w:rFonts w:ascii="Arial" w:hAnsi="Arial" w:cs="Arial"/>
          <w:color w:val="000000"/>
          <w:sz w:val="20"/>
        </w:rPr>
        <w:t xml:space="preserve">mohou mít vliv na změnu pokynů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>říkazce</w:t>
      </w:r>
      <w:r w:rsidR="00CD6160" w:rsidRPr="002B0480">
        <w:rPr>
          <w:rFonts w:ascii="Arial" w:hAnsi="Arial" w:cs="Arial"/>
          <w:color w:val="000000"/>
          <w:sz w:val="20"/>
        </w:rPr>
        <w:t>.</w:t>
      </w:r>
    </w:p>
    <w:p w:rsidR="00CD6160" w:rsidRPr="002B0480" w:rsidRDefault="00627FB2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</w:t>
      </w:r>
      <w:r w:rsidR="00CD6160" w:rsidRPr="002B0480">
        <w:rPr>
          <w:rFonts w:ascii="Arial" w:hAnsi="Arial" w:cs="Arial"/>
          <w:color w:val="000000"/>
          <w:sz w:val="20"/>
        </w:rPr>
        <w:t xml:space="preserve">je oprávněn po písemném </w:t>
      </w:r>
      <w:r w:rsidR="00211A0A" w:rsidRPr="002B0480">
        <w:rPr>
          <w:rFonts w:ascii="Arial" w:hAnsi="Arial" w:cs="Arial"/>
          <w:color w:val="000000"/>
          <w:sz w:val="20"/>
        </w:rPr>
        <w:t>oznámení</w:t>
      </w:r>
      <w:r w:rsidR="00B85953" w:rsidRPr="002B0480">
        <w:rPr>
          <w:rFonts w:ascii="Arial" w:hAnsi="Arial" w:cs="Arial"/>
          <w:color w:val="000000"/>
          <w:sz w:val="20"/>
        </w:rPr>
        <w:t xml:space="preserve"> </w:t>
      </w:r>
      <w:r w:rsidR="000455FE" w:rsidRPr="002B0480">
        <w:rPr>
          <w:rFonts w:ascii="Arial" w:hAnsi="Arial" w:cs="Arial"/>
          <w:color w:val="000000"/>
          <w:sz w:val="20"/>
        </w:rPr>
        <w:t xml:space="preserve">příkazci </w:t>
      </w:r>
      <w:r w:rsidR="00CD6160" w:rsidRPr="002B0480">
        <w:rPr>
          <w:rFonts w:ascii="Arial" w:hAnsi="Arial" w:cs="Arial"/>
          <w:color w:val="000000"/>
          <w:sz w:val="20"/>
        </w:rPr>
        <w:t xml:space="preserve">uskutečňovat část smluvního plnění prostřednictvím třetích osob (např. jinou právnickou nebo fyzickou osobou). K těmto činnostem je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 xml:space="preserve">říkazník </w:t>
      </w:r>
      <w:r w:rsidR="00CD6160" w:rsidRPr="002B0480">
        <w:rPr>
          <w:rFonts w:ascii="Arial" w:hAnsi="Arial" w:cs="Arial"/>
          <w:color w:val="000000"/>
          <w:sz w:val="20"/>
        </w:rPr>
        <w:t xml:space="preserve">oprávněn udělit třetím osobám plnou moc k uskutečňování právních </w:t>
      </w:r>
      <w:r w:rsidR="002C2E55">
        <w:rPr>
          <w:rFonts w:ascii="Arial" w:hAnsi="Arial" w:cs="Arial"/>
          <w:color w:val="000000"/>
          <w:sz w:val="20"/>
        </w:rPr>
        <w:t>jednání</w:t>
      </w:r>
      <w:r w:rsidR="00CD6160" w:rsidRPr="002B0480">
        <w:rPr>
          <w:rFonts w:ascii="Arial" w:hAnsi="Arial" w:cs="Arial"/>
          <w:color w:val="000000"/>
          <w:sz w:val="20"/>
        </w:rPr>
        <w:t xml:space="preserve"> jménem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>říkazníka</w:t>
      </w:r>
      <w:r w:rsidR="00CD6160" w:rsidRPr="002B0480">
        <w:rPr>
          <w:rFonts w:ascii="Arial" w:hAnsi="Arial" w:cs="Arial"/>
          <w:color w:val="000000"/>
          <w:sz w:val="20"/>
        </w:rPr>
        <w:t xml:space="preserve">, a to v rámci zmocnění </w:t>
      </w:r>
      <w:r w:rsidRPr="002B0480">
        <w:rPr>
          <w:rFonts w:ascii="Arial" w:hAnsi="Arial" w:cs="Arial"/>
          <w:color w:val="000000"/>
          <w:sz w:val="20"/>
        </w:rPr>
        <w:t xml:space="preserve">uděleném </w:t>
      </w:r>
      <w:r w:rsidR="00D05702" w:rsidRPr="002B0480">
        <w:rPr>
          <w:rFonts w:ascii="Arial" w:hAnsi="Arial" w:cs="Arial"/>
          <w:color w:val="000000"/>
          <w:sz w:val="20"/>
        </w:rPr>
        <w:t>p</w:t>
      </w:r>
      <w:r w:rsidRPr="002B0480">
        <w:rPr>
          <w:rFonts w:ascii="Arial" w:hAnsi="Arial" w:cs="Arial"/>
          <w:color w:val="000000"/>
          <w:sz w:val="20"/>
        </w:rPr>
        <w:t>říkazcem</w:t>
      </w:r>
      <w:r w:rsidR="00CD6160" w:rsidRPr="002B0480">
        <w:rPr>
          <w:rFonts w:ascii="Arial" w:hAnsi="Arial" w:cs="Arial"/>
          <w:color w:val="000000"/>
          <w:sz w:val="20"/>
        </w:rPr>
        <w:t xml:space="preserve"> podle této smlouvy.</w:t>
      </w:r>
    </w:p>
    <w:p w:rsidR="006869DA" w:rsidRPr="002B0480" w:rsidRDefault="00BA6BB9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Příkazník přenechá příkazci veškerý užitek z obstarané záležitosti</w:t>
      </w:r>
      <w:r w:rsidR="00A03B90" w:rsidRPr="002B0480">
        <w:rPr>
          <w:rFonts w:ascii="Arial" w:hAnsi="Arial" w:cs="Arial"/>
          <w:color w:val="000000"/>
          <w:sz w:val="20"/>
        </w:rPr>
        <w:t xml:space="preserve"> včetně věci, které za ně převzal během plnění smlouvy</w:t>
      </w:r>
      <w:r w:rsidR="003E0078" w:rsidRPr="002B0480">
        <w:rPr>
          <w:rFonts w:ascii="Arial" w:hAnsi="Arial" w:cs="Arial"/>
          <w:color w:val="000000"/>
          <w:sz w:val="20"/>
        </w:rPr>
        <w:t>.</w:t>
      </w:r>
    </w:p>
    <w:p w:rsidR="00B85953" w:rsidRPr="002B0480" w:rsidRDefault="00BA6BB9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Zjistí-li příkazník při zajišťování prací překážky, které znemožňují řádné uskutečnění činnosti a právních </w:t>
      </w:r>
      <w:r w:rsidR="00FD443D">
        <w:rPr>
          <w:rFonts w:ascii="Arial" w:hAnsi="Arial" w:cs="Arial"/>
          <w:color w:val="000000"/>
          <w:sz w:val="20"/>
        </w:rPr>
        <w:t>jednání</w:t>
      </w:r>
      <w:r w:rsidR="00FD443D" w:rsidRPr="002B0480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 xml:space="preserve">v souladu s touto smlouvou nebo v souladu s právními předpisy, oznámí to neprodleně příkazci, se kterým se dohodne na odstranění těchto překážek. Nedohodnou-li se strany na odstranění překážek, popř. změně smlouvy ve lhůtě 7 </w:t>
      </w:r>
      <w:r w:rsidR="00A03B90" w:rsidRPr="002B0480">
        <w:rPr>
          <w:rFonts w:ascii="Arial" w:hAnsi="Arial" w:cs="Arial"/>
          <w:color w:val="000000"/>
          <w:sz w:val="20"/>
        </w:rPr>
        <w:t xml:space="preserve">(sedmi) </w:t>
      </w:r>
      <w:r w:rsidRPr="002B0480">
        <w:rPr>
          <w:rFonts w:ascii="Arial" w:hAnsi="Arial" w:cs="Arial"/>
          <w:color w:val="000000"/>
          <w:sz w:val="20"/>
        </w:rPr>
        <w:t>kalendářních dnů od doručení písemného oz</w:t>
      </w:r>
      <w:r w:rsidR="009646FD" w:rsidRPr="002B0480">
        <w:rPr>
          <w:rFonts w:ascii="Arial" w:hAnsi="Arial" w:cs="Arial"/>
          <w:color w:val="000000"/>
          <w:sz w:val="20"/>
        </w:rPr>
        <w:t>námení, je příkazník oprávněn od této smlouvy odstoupit.</w:t>
      </w:r>
    </w:p>
    <w:p w:rsidR="00CD6160" w:rsidRPr="002B0480" w:rsidRDefault="009646FD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Nestanoví-li tato smlouva jinak, je příkazník povinen zachovávat mlčenlivost o všech údajích, které jsou obsaženy v projektových a realizačních podkladech nebo o jiných skutečnostech, se kterými</w:t>
      </w:r>
      <w:r w:rsidR="00D41FBC" w:rsidRPr="002B0480">
        <w:rPr>
          <w:rFonts w:ascii="Arial" w:hAnsi="Arial" w:cs="Arial"/>
          <w:color w:val="000000"/>
          <w:sz w:val="20"/>
        </w:rPr>
        <w:t xml:space="preserve"> přijde při plnění </w:t>
      </w:r>
      <w:r w:rsidR="00D05702" w:rsidRPr="002B0480">
        <w:rPr>
          <w:rFonts w:ascii="Arial" w:hAnsi="Arial" w:cs="Arial"/>
          <w:color w:val="000000"/>
          <w:sz w:val="20"/>
        </w:rPr>
        <w:t>s</w:t>
      </w:r>
      <w:r w:rsidR="00D41FBC" w:rsidRPr="002B0480">
        <w:rPr>
          <w:rFonts w:ascii="Arial" w:hAnsi="Arial" w:cs="Arial"/>
          <w:color w:val="000000"/>
          <w:sz w:val="20"/>
        </w:rPr>
        <w:t>mlouvy do styku</w:t>
      </w:r>
      <w:r w:rsidR="00D05702" w:rsidRPr="002B0480">
        <w:rPr>
          <w:rFonts w:ascii="Arial" w:hAnsi="Arial" w:cs="Arial"/>
          <w:color w:val="000000"/>
          <w:sz w:val="20"/>
        </w:rPr>
        <w:t xml:space="preserve"> a jsou jako důvěrné příkazcem </w:t>
      </w:r>
      <w:r w:rsidR="008107D6" w:rsidRPr="002B0480">
        <w:rPr>
          <w:rFonts w:ascii="Arial" w:hAnsi="Arial" w:cs="Arial"/>
          <w:color w:val="000000"/>
          <w:sz w:val="20"/>
        </w:rPr>
        <w:t xml:space="preserve">písemně </w:t>
      </w:r>
      <w:r w:rsidR="00D05702" w:rsidRPr="002B0480">
        <w:rPr>
          <w:rFonts w:ascii="Arial" w:hAnsi="Arial" w:cs="Arial"/>
          <w:color w:val="000000"/>
          <w:sz w:val="20"/>
        </w:rPr>
        <w:t>označeny</w:t>
      </w:r>
      <w:r w:rsidR="00D41FBC" w:rsidRPr="002B0480">
        <w:rPr>
          <w:rFonts w:ascii="Arial" w:hAnsi="Arial" w:cs="Arial"/>
          <w:color w:val="000000"/>
          <w:sz w:val="20"/>
        </w:rPr>
        <w:t xml:space="preserve">. Tato povinnost se nevztahuje na údaje a informace, které </w:t>
      </w:r>
      <w:r w:rsidR="00815473" w:rsidRPr="002B0480">
        <w:rPr>
          <w:rFonts w:ascii="Arial" w:hAnsi="Arial" w:cs="Arial"/>
          <w:color w:val="000000"/>
          <w:sz w:val="20"/>
        </w:rPr>
        <w:t>p</w:t>
      </w:r>
      <w:r w:rsidR="00A73933" w:rsidRPr="002B0480">
        <w:rPr>
          <w:rFonts w:ascii="Arial" w:hAnsi="Arial" w:cs="Arial"/>
          <w:color w:val="000000"/>
          <w:sz w:val="20"/>
        </w:rPr>
        <w:t xml:space="preserve">říkazník </w:t>
      </w:r>
      <w:r w:rsidR="00D41FBC" w:rsidRPr="002B0480">
        <w:rPr>
          <w:rFonts w:ascii="Arial" w:hAnsi="Arial" w:cs="Arial"/>
          <w:color w:val="000000"/>
          <w:sz w:val="20"/>
        </w:rPr>
        <w:t xml:space="preserve">sdělí svým subdodavatelům či zaměstnancům za účelem plnění svých povinností dle této smlouvy, ani na údaje a informace, které je </w:t>
      </w:r>
      <w:r w:rsidRPr="002B0480">
        <w:rPr>
          <w:rFonts w:ascii="Arial" w:hAnsi="Arial" w:cs="Arial"/>
          <w:color w:val="000000"/>
          <w:sz w:val="20"/>
        </w:rPr>
        <w:t xml:space="preserve">povinen poskytnout </w:t>
      </w:r>
      <w:r w:rsidR="007D7394" w:rsidRPr="002B0480">
        <w:rPr>
          <w:rFonts w:ascii="Arial" w:hAnsi="Arial" w:cs="Arial"/>
          <w:color w:val="000000"/>
          <w:sz w:val="20"/>
        </w:rPr>
        <w:t>příslušným</w:t>
      </w:r>
      <w:r w:rsidRPr="002B0480">
        <w:rPr>
          <w:rFonts w:ascii="Arial" w:hAnsi="Arial" w:cs="Arial"/>
          <w:color w:val="000000"/>
          <w:sz w:val="20"/>
        </w:rPr>
        <w:t xml:space="preserve"> orgánům při plnění své zákonné povinnosti. </w:t>
      </w:r>
    </w:p>
    <w:p w:rsidR="00CD6160" w:rsidRPr="002B0480" w:rsidRDefault="0032118B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je povinen mít uzavřenou pojistnou smlouvu, jejímž předmětem je pojištění odpovědnosti za škodu způsobenou </w:t>
      </w:r>
      <w:r w:rsidR="004665DA" w:rsidRPr="002B0480">
        <w:rPr>
          <w:rFonts w:ascii="Arial" w:hAnsi="Arial" w:cs="Arial"/>
          <w:color w:val="000000"/>
          <w:sz w:val="20"/>
        </w:rPr>
        <w:t>příkazci</w:t>
      </w:r>
      <w:r w:rsidR="00716B8B" w:rsidRPr="002B0480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>v přímé souvislosti s činností příkazníka tak, aby výše pojistných částek byla úměrná možným škodám, které lze v rozumné míře předpokládat</w:t>
      </w:r>
      <w:r w:rsidR="004665DA" w:rsidRPr="002B0480">
        <w:rPr>
          <w:rFonts w:ascii="Arial" w:hAnsi="Arial" w:cs="Arial"/>
          <w:color w:val="000000"/>
          <w:sz w:val="20"/>
        </w:rPr>
        <w:t xml:space="preserve"> (typově jde o tzv. pojištění odpovědnosti za škodu způsobenou třetí osobě)</w:t>
      </w:r>
      <w:r w:rsidRPr="002B0480">
        <w:rPr>
          <w:rFonts w:ascii="Arial" w:hAnsi="Arial" w:cs="Arial"/>
          <w:color w:val="000000"/>
          <w:sz w:val="20"/>
        </w:rPr>
        <w:t xml:space="preserve">. </w:t>
      </w:r>
      <w:r w:rsidR="009646FD" w:rsidRPr="002B0480">
        <w:rPr>
          <w:rFonts w:ascii="Arial" w:hAnsi="Arial" w:cs="Arial"/>
          <w:color w:val="000000"/>
          <w:sz w:val="20"/>
        </w:rPr>
        <w:t>Příkazník je povinen pojistnou smlouvu udržovat po dobu uskutečňování činnosti v platnosti a řádně a včas platit pojistné.</w:t>
      </w:r>
    </w:p>
    <w:p w:rsidR="0093555E" w:rsidRPr="002B0480" w:rsidRDefault="00031AFF" w:rsidP="005F4A8E">
      <w:pPr>
        <w:pStyle w:val="Normodsaz"/>
        <w:numPr>
          <w:ilvl w:val="0"/>
          <w:numId w:val="5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Mezní l</w:t>
      </w:r>
      <w:r w:rsidR="000834D3" w:rsidRPr="0093555E">
        <w:rPr>
          <w:rFonts w:ascii="Arial" w:hAnsi="Arial" w:cs="Arial"/>
          <w:color w:val="000000"/>
          <w:sz w:val="20"/>
        </w:rPr>
        <w:t xml:space="preserve">hůta pro podání Žádosti </w:t>
      </w:r>
      <w:r w:rsidR="00A274DC">
        <w:rPr>
          <w:rFonts w:ascii="Arial" w:hAnsi="Arial" w:cs="Arial"/>
          <w:color w:val="000000"/>
          <w:sz w:val="20"/>
        </w:rPr>
        <w:t>je</w:t>
      </w:r>
      <w:r w:rsidR="000834D3" w:rsidRPr="0093555E">
        <w:rPr>
          <w:rFonts w:ascii="Arial" w:hAnsi="Arial" w:cs="Arial"/>
          <w:color w:val="000000"/>
          <w:sz w:val="20"/>
        </w:rPr>
        <w:t xml:space="preserve"> stanovena v</w:t>
      </w:r>
      <w:r w:rsidR="00A274DC">
        <w:rPr>
          <w:rFonts w:ascii="Arial" w:hAnsi="Arial" w:cs="Arial"/>
          <w:color w:val="000000"/>
          <w:sz w:val="20"/>
        </w:rPr>
        <w:t xml:space="preserve">e </w:t>
      </w:r>
      <w:r w:rsidR="000834D3" w:rsidRPr="0093555E">
        <w:rPr>
          <w:rFonts w:ascii="Arial" w:hAnsi="Arial" w:cs="Arial"/>
          <w:color w:val="000000"/>
          <w:sz w:val="20"/>
        </w:rPr>
        <w:t xml:space="preserve">výzvě </w:t>
      </w:r>
      <w:r w:rsidR="00A274DC">
        <w:rPr>
          <w:rFonts w:ascii="Arial" w:hAnsi="Arial" w:cs="Arial"/>
          <w:color w:val="000000"/>
          <w:sz w:val="20"/>
        </w:rPr>
        <w:t xml:space="preserve">č. 058 </w:t>
      </w:r>
      <w:r w:rsidR="000834D3" w:rsidRPr="0093555E">
        <w:rPr>
          <w:rFonts w:ascii="Arial" w:hAnsi="Arial" w:cs="Arial"/>
          <w:color w:val="000000"/>
          <w:sz w:val="20"/>
        </w:rPr>
        <w:t xml:space="preserve">Dotačního programu. Příkazník se zavazuje </w:t>
      </w:r>
      <w:r w:rsidR="000834D3">
        <w:rPr>
          <w:rFonts w:ascii="Arial" w:hAnsi="Arial" w:cs="Arial"/>
          <w:color w:val="000000"/>
          <w:sz w:val="20"/>
        </w:rPr>
        <w:t xml:space="preserve">informovat </w:t>
      </w:r>
      <w:r w:rsidR="000834D3" w:rsidRPr="0093555E">
        <w:rPr>
          <w:rFonts w:ascii="Arial" w:hAnsi="Arial" w:cs="Arial"/>
          <w:color w:val="000000"/>
          <w:sz w:val="20"/>
        </w:rPr>
        <w:t>příkazc</w:t>
      </w:r>
      <w:r w:rsidR="000834D3">
        <w:rPr>
          <w:rFonts w:ascii="Arial" w:hAnsi="Arial" w:cs="Arial"/>
          <w:color w:val="000000"/>
          <w:sz w:val="20"/>
        </w:rPr>
        <w:t>e o finalizaci Ž</w:t>
      </w:r>
      <w:r w:rsidR="000834D3" w:rsidRPr="0093555E">
        <w:rPr>
          <w:rFonts w:ascii="Arial" w:hAnsi="Arial" w:cs="Arial"/>
          <w:color w:val="000000"/>
          <w:sz w:val="20"/>
        </w:rPr>
        <w:t>ádost</w:t>
      </w:r>
      <w:r w:rsidR="000834D3">
        <w:rPr>
          <w:rFonts w:ascii="Arial" w:hAnsi="Arial" w:cs="Arial"/>
          <w:color w:val="000000"/>
          <w:sz w:val="20"/>
        </w:rPr>
        <w:t>i</w:t>
      </w:r>
      <w:r w:rsidR="000834D3" w:rsidRPr="0093555E">
        <w:rPr>
          <w:rFonts w:ascii="Arial" w:hAnsi="Arial" w:cs="Arial"/>
          <w:color w:val="000000"/>
          <w:sz w:val="20"/>
        </w:rPr>
        <w:t xml:space="preserve"> </w:t>
      </w:r>
      <w:r w:rsidR="000834D3">
        <w:rPr>
          <w:rFonts w:ascii="Arial" w:hAnsi="Arial" w:cs="Arial"/>
          <w:color w:val="000000"/>
          <w:sz w:val="20"/>
        </w:rPr>
        <w:t>a její připravenosti k podpisu kvalifikovaným elektronickým podpisem příkazce</w:t>
      </w:r>
      <w:r w:rsidR="00A274DC">
        <w:rPr>
          <w:rFonts w:ascii="Arial" w:hAnsi="Arial" w:cs="Arial"/>
          <w:color w:val="000000"/>
          <w:sz w:val="20"/>
        </w:rPr>
        <w:t xml:space="preserve"> </w:t>
      </w:r>
      <w:r w:rsidR="000834D3" w:rsidRPr="0093555E">
        <w:rPr>
          <w:rFonts w:ascii="Arial" w:hAnsi="Arial" w:cs="Arial"/>
          <w:color w:val="000000"/>
          <w:sz w:val="20"/>
        </w:rPr>
        <w:t xml:space="preserve">nejpozději </w:t>
      </w:r>
      <w:r w:rsidR="00E11827">
        <w:rPr>
          <w:rFonts w:ascii="Arial" w:hAnsi="Arial" w:cs="Arial"/>
          <w:color w:val="000000"/>
          <w:sz w:val="20"/>
        </w:rPr>
        <w:t xml:space="preserve">poslední den lhůty pro podání </w:t>
      </w:r>
      <w:r w:rsidR="00E11827" w:rsidRPr="00FB5E7D">
        <w:rPr>
          <w:rFonts w:ascii="Arial" w:hAnsi="Arial" w:cs="Arial"/>
          <w:color w:val="000000"/>
          <w:sz w:val="20"/>
        </w:rPr>
        <w:t>Žádosti</w:t>
      </w:r>
      <w:r w:rsidR="00A274DC">
        <w:rPr>
          <w:rFonts w:ascii="Arial" w:hAnsi="Arial" w:cs="Arial"/>
          <w:color w:val="000000"/>
          <w:sz w:val="20"/>
        </w:rPr>
        <w:t>, a to</w:t>
      </w:r>
      <w:r w:rsidR="00E11827" w:rsidRPr="00FB5E7D">
        <w:rPr>
          <w:rFonts w:ascii="Arial" w:hAnsi="Arial" w:cs="Arial"/>
          <w:color w:val="000000"/>
          <w:sz w:val="20"/>
        </w:rPr>
        <w:t xml:space="preserve"> </w:t>
      </w:r>
      <w:r w:rsidR="004308AF" w:rsidRPr="00FB5E7D">
        <w:rPr>
          <w:rFonts w:ascii="Arial" w:hAnsi="Arial" w:cs="Arial"/>
          <w:color w:val="000000"/>
          <w:sz w:val="20"/>
        </w:rPr>
        <w:t xml:space="preserve">15. </w:t>
      </w:r>
      <w:r w:rsidR="00A274DC">
        <w:rPr>
          <w:rFonts w:ascii="Arial" w:hAnsi="Arial" w:cs="Arial"/>
          <w:color w:val="000000"/>
          <w:sz w:val="20"/>
        </w:rPr>
        <w:t>6</w:t>
      </w:r>
      <w:r w:rsidR="004308AF" w:rsidRPr="00FB5E7D">
        <w:rPr>
          <w:rFonts w:ascii="Arial" w:hAnsi="Arial" w:cs="Arial"/>
          <w:color w:val="000000"/>
          <w:sz w:val="20"/>
        </w:rPr>
        <w:t>. 2017</w:t>
      </w:r>
      <w:r w:rsidR="00851995" w:rsidRPr="00FB5E7D">
        <w:rPr>
          <w:rFonts w:ascii="Arial" w:hAnsi="Arial" w:cs="Arial"/>
          <w:color w:val="000000"/>
          <w:sz w:val="20"/>
        </w:rPr>
        <w:t xml:space="preserve"> do 12.00 hod</w:t>
      </w:r>
      <w:r w:rsidR="000834D3" w:rsidRPr="00FB5E7D">
        <w:rPr>
          <w:rFonts w:ascii="Arial" w:hAnsi="Arial" w:cs="Arial"/>
          <w:color w:val="000000"/>
          <w:sz w:val="20"/>
        </w:rPr>
        <w:t xml:space="preserve">. </w:t>
      </w:r>
      <w:r w:rsidRPr="00FB5E7D">
        <w:rPr>
          <w:rFonts w:ascii="Arial" w:hAnsi="Arial" w:cs="Arial"/>
          <w:b/>
          <w:color w:val="000000"/>
          <w:sz w:val="20"/>
        </w:rPr>
        <w:t>Elektronick</w:t>
      </w:r>
      <w:r w:rsidR="00851995" w:rsidRPr="00FB5E7D">
        <w:rPr>
          <w:rFonts w:ascii="Arial" w:hAnsi="Arial" w:cs="Arial"/>
          <w:b/>
          <w:color w:val="000000"/>
          <w:sz w:val="20"/>
        </w:rPr>
        <w:t>ý</w:t>
      </w:r>
      <w:r>
        <w:rPr>
          <w:rFonts w:ascii="Arial" w:hAnsi="Arial" w:cs="Arial"/>
          <w:b/>
          <w:color w:val="000000"/>
          <w:sz w:val="20"/>
        </w:rPr>
        <w:t xml:space="preserve"> p</w:t>
      </w:r>
      <w:r w:rsidR="000834D3" w:rsidRPr="0093555E">
        <w:rPr>
          <w:rFonts w:ascii="Arial" w:hAnsi="Arial" w:cs="Arial"/>
          <w:b/>
          <w:color w:val="000000"/>
          <w:sz w:val="20"/>
        </w:rPr>
        <w:t>od</w:t>
      </w:r>
      <w:r w:rsidR="000834D3">
        <w:rPr>
          <w:rFonts w:ascii="Arial" w:hAnsi="Arial" w:cs="Arial"/>
          <w:b/>
          <w:color w:val="000000"/>
          <w:sz w:val="20"/>
        </w:rPr>
        <w:t xml:space="preserve">pis </w:t>
      </w:r>
      <w:r w:rsidR="000834D3" w:rsidRPr="0093555E">
        <w:rPr>
          <w:rFonts w:ascii="Arial" w:hAnsi="Arial" w:cs="Arial"/>
          <w:b/>
          <w:color w:val="000000"/>
          <w:sz w:val="20"/>
        </w:rPr>
        <w:t>Žádosti zajišťuje příkazce na vlastní odpovědnost.</w:t>
      </w:r>
      <w:r w:rsidR="003A64A3" w:rsidRPr="002B0480">
        <w:rPr>
          <w:rFonts w:ascii="Arial" w:hAnsi="Arial" w:cs="Arial"/>
          <w:color w:val="000000"/>
          <w:sz w:val="20"/>
        </w:rPr>
        <w:t xml:space="preserve"> </w:t>
      </w:r>
    </w:p>
    <w:p w:rsidR="003A64A3" w:rsidRPr="002B0480" w:rsidRDefault="003A64A3" w:rsidP="005F4A8E">
      <w:pPr>
        <w:pStyle w:val="Normodsaz"/>
        <w:numPr>
          <w:ilvl w:val="0"/>
          <w:numId w:val="5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Příkazník dle této smlouvy odpovídá za to, že Žádost projde hodnocením přijatelnosti a formální kontrolou a za formální zajištění komunikace s poskytovatelem dotace do okamžiku definitivního rozhodnutí o Žádosti. Příkazník neodpovídá za věcné hodnocení Žádosti, či za činnosti či dokumenty, které jsou mimo Odbornost projektového manažera.</w:t>
      </w:r>
    </w:p>
    <w:p w:rsidR="003A64A3" w:rsidRPr="002B0480" w:rsidRDefault="003A64A3" w:rsidP="005714D0">
      <w:pPr>
        <w:pStyle w:val="Normodsaz"/>
        <w:numPr>
          <w:ilvl w:val="0"/>
          <w:numId w:val="5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neodpovídá za vady v jakékoliv pro příkazce provedené práci nebo poradenské činnosti nebo za prodlení s poskytnutím plnění v rozsahu, ve kterém byly způsobeny použitím vadných, neúplných, nesprávných, zkreslených, nebo jinak nedostatečných informací, pokynů, podkladů a věcí převzatých od příkazce nebo příkazcem určené třetí osoby a za vady, které jsou mimo příkazníkovu Odbornost projektového manažera. Jedná se zejména o vady v projektové dokumentaci, v právních podkladech, v odborných posudcích, chybné technické parametry či překlady, rozpočty a další podklady či chyby, které jsou mimo příkazníkovu Odbornost projektového manažera.  Dále za vady způsobené neposkytnutím dostatečné součinnosti ze strany příkazce. Příkazník též neodpovídá za vady v rozsahu, ve kterém byly </w:t>
      </w:r>
      <w:r w:rsidRPr="002B0480">
        <w:rPr>
          <w:rFonts w:ascii="Arial" w:hAnsi="Arial" w:cs="Arial"/>
          <w:color w:val="000000"/>
          <w:sz w:val="20"/>
        </w:rPr>
        <w:lastRenderedPageBreak/>
        <w:t>způsobeny neinformováním příkazníka o krocích příkazce v souvislosti s projektem. Za vady dle předchozí věty nese odpovědnost příkazce a shodně i náklady na jejich odstranění.</w:t>
      </w:r>
    </w:p>
    <w:p w:rsidR="003A64A3" w:rsidRPr="002B0480" w:rsidRDefault="003A64A3" w:rsidP="005714D0">
      <w:pPr>
        <w:pStyle w:val="Normodsaz"/>
        <w:numPr>
          <w:ilvl w:val="0"/>
          <w:numId w:val="5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Pro vyloučení pochybností smluvní strany uvádějí, že Odbornost projektového manažera nezahrnuje poradenství, kontrolu ani činnosti z jiného odvětví než které se týká Projektu, tedy nezahrnuje poradenství, kontrolu ani činnosti např. z oblasti daňové, </w:t>
      </w:r>
      <w:r w:rsidR="0093235D">
        <w:rPr>
          <w:rFonts w:ascii="Arial" w:hAnsi="Arial" w:cs="Arial"/>
          <w:color w:val="000000"/>
          <w:sz w:val="20"/>
        </w:rPr>
        <w:t xml:space="preserve">právní, </w:t>
      </w:r>
      <w:r w:rsidRPr="002B0480">
        <w:rPr>
          <w:rFonts w:ascii="Arial" w:hAnsi="Arial" w:cs="Arial"/>
          <w:color w:val="000000"/>
          <w:sz w:val="20"/>
        </w:rPr>
        <w:t>ekonomické, elektrotechnické, stavební, technické, rozpočtové, hygienické, pedagogické, umělecké, pojišťovnictví aj.</w:t>
      </w:r>
    </w:p>
    <w:p w:rsidR="003A64A3" w:rsidRPr="002B0480" w:rsidRDefault="003A64A3" w:rsidP="005714D0">
      <w:pPr>
        <w:pStyle w:val="Normodsaz"/>
        <w:numPr>
          <w:ilvl w:val="0"/>
          <w:numId w:val="5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odpovídá za vady předmětu plnění v rámci své Odbornosti projektového manažera definované v tomto článku </w:t>
      </w:r>
      <w:r w:rsidR="00FD443D">
        <w:rPr>
          <w:rFonts w:ascii="Arial" w:hAnsi="Arial" w:cs="Arial"/>
          <w:color w:val="000000"/>
          <w:sz w:val="20"/>
        </w:rPr>
        <w:t xml:space="preserve">odst. 1 a </w:t>
      </w:r>
      <w:r w:rsidRPr="002B0480">
        <w:rPr>
          <w:rFonts w:ascii="Arial" w:hAnsi="Arial" w:cs="Arial"/>
          <w:color w:val="000000"/>
          <w:sz w:val="20"/>
        </w:rPr>
        <w:t>13, a to po dobu platnosti a účinnosti právní úpravy platné v době, kdy byly jednotlivé činnosti ukončeny.</w:t>
      </w:r>
    </w:p>
    <w:p w:rsidR="003A64A3" w:rsidRPr="002B0480" w:rsidRDefault="003A64A3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dle této smlouvy nebude provádět kontrolu smluv uzavřených mezi příkazcem a třetími osobami v rámci Projektu nebo jiných smluv předložených příkazcem. Tuto kontrolu si zajistí příkazce sám, na vlastní náklady a odpovědnost. </w:t>
      </w:r>
    </w:p>
    <w:p w:rsidR="00DD0BB6" w:rsidRPr="002B0480" w:rsidRDefault="00DD0BB6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Příkazník si je vědom, že je ve smyslu § 2 písm. e) zákona č. 320/2001 Sb., o finanční kontrole ve veřejné správě a změně některých zákonů, ve znění pozdějších předpisů, povinen spolupůsobit při výkonu finanční kontroly realizované při kontrole Projektu a tuto součinnost v případě, že k tomu bude vyzván, poskytne.</w:t>
      </w:r>
    </w:p>
    <w:p w:rsidR="00DD0BB6" w:rsidRPr="002B0480" w:rsidRDefault="00DD0BB6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Příkazník je povinen uchovávat doklady související s plněním této smlouvy od jejího skončení, a to po dobu, jež je v souladu s dobou stanovenou právními předpisy ČR k jejich archivaci (zejména zákon č. 563/1991 Sb., o účetnictví, zákon č. 235/2004 Sb., o dani z přidané hodnoty a zákon </w:t>
      </w:r>
      <w:r w:rsidRPr="002B0480">
        <w:rPr>
          <w:rFonts w:ascii="Arial" w:hAnsi="Arial" w:cs="Arial"/>
          <w:color w:val="000000"/>
          <w:sz w:val="20"/>
        </w:rPr>
        <w:br/>
        <w:t xml:space="preserve">č. 499/2004 Sb., o archivnictví a spisové službě), nejméně však po dobu </w:t>
      </w:r>
      <w:r w:rsidR="003A64A3" w:rsidRPr="002B0480">
        <w:rPr>
          <w:rFonts w:ascii="Arial" w:hAnsi="Arial" w:cs="Arial"/>
          <w:color w:val="000000"/>
          <w:sz w:val="20"/>
        </w:rPr>
        <w:t xml:space="preserve">10 (deseti) </w:t>
      </w:r>
      <w:r w:rsidRPr="002B0480">
        <w:rPr>
          <w:rFonts w:ascii="Arial" w:hAnsi="Arial" w:cs="Arial"/>
          <w:color w:val="000000"/>
          <w:sz w:val="20"/>
        </w:rPr>
        <w:t>let od skončení plnění této smlouvy. Dále má povinnost umožnit osobám oprávněným k výkonu kontroly Projektu, z něhož je smlouva hrazena, provést kontrolu těchto dokladů souvisejících s plněním smlouvy.</w:t>
      </w:r>
    </w:p>
    <w:p w:rsidR="001C3B30" w:rsidRDefault="001C3B30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Příkazník se zavazuje chránit a prosazovat práva a oprávněné zájmy příkazce a řídit se jeho pokyny, využívat důsledně všechny zákonné prostředky a v jejich rámci uplatnit v zájmu příkazce vše, co podle svého přesvědčení pokládá za prospěšné.</w:t>
      </w:r>
    </w:p>
    <w:p w:rsidR="0061284F" w:rsidRPr="0061284F" w:rsidRDefault="0061284F" w:rsidP="0061284F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t xml:space="preserve">Příkazník dle této smlouvy neodpovídá za jakákoliv </w:t>
      </w:r>
      <w:r>
        <w:rPr>
          <w:rFonts w:ascii="Arial" w:hAnsi="Arial" w:cs="Arial"/>
          <w:color w:val="000000"/>
          <w:sz w:val="20"/>
        </w:rPr>
        <w:t>zadávací</w:t>
      </w:r>
      <w:r w:rsidRPr="0061284F">
        <w:rPr>
          <w:rFonts w:ascii="Arial" w:hAnsi="Arial" w:cs="Arial"/>
          <w:color w:val="000000"/>
          <w:sz w:val="20"/>
        </w:rPr>
        <w:t xml:space="preserve"> řízení včetně těch, která jsou uskutečněná v rámci Projektu, popř. která jsou jeho prostřednictvím předávána řídícímu orgánu nebo zprostředkujícímu subjektu Dotačního programu. Příkazník na základě této smlouvy neposkytuje ani vyjádření či stanoviska v oblasti zadávání veřejných zakázek. Příkazník nenese jakoukoli odpovědnost za administraci </w:t>
      </w:r>
      <w:r w:rsidR="00AB799B">
        <w:rPr>
          <w:rFonts w:ascii="Arial" w:hAnsi="Arial" w:cs="Arial"/>
          <w:color w:val="000000"/>
          <w:sz w:val="20"/>
        </w:rPr>
        <w:t>zadávacích</w:t>
      </w:r>
      <w:r w:rsidRPr="0061284F">
        <w:rPr>
          <w:rFonts w:ascii="Arial" w:hAnsi="Arial" w:cs="Arial"/>
          <w:color w:val="000000"/>
          <w:sz w:val="20"/>
        </w:rPr>
        <w:t xml:space="preserve"> řízení, ani za obsahovou a formální správnost související dokumentace. </w:t>
      </w:r>
    </w:p>
    <w:p w:rsidR="0061284F" w:rsidRDefault="0061284F" w:rsidP="0061284F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10540E">
        <w:rPr>
          <w:rFonts w:ascii="Arial" w:hAnsi="Arial" w:cs="Arial"/>
          <w:color w:val="000000"/>
          <w:sz w:val="20"/>
        </w:rPr>
        <w:t>Z ustanovení odst. 1</w:t>
      </w:r>
      <w:r>
        <w:rPr>
          <w:rFonts w:ascii="Arial" w:hAnsi="Arial" w:cs="Arial"/>
          <w:color w:val="000000"/>
          <w:sz w:val="20"/>
        </w:rPr>
        <w:t>9</w:t>
      </w:r>
      <w:r w:rsidRPr="0010540E">
        <w:rPr>
          <w:rFonts w:ascii="Arial" w:hAnsi="Arial" w:cs="Arial"/>
          <w:color w:val="000000"/>
          <w:sz w:val="20"/>
        </w:rPr>
        <w:t xml:space="preserve"> tohoto článku jsou vyjmuta </w:t>
      </w:r>
      <w:r>
        <w:rPr>
          <w:rFonts w:ascii="Arial" w:hAnsi="Arial" w:cs="Arial"/>
          <w:color w:val="000000"/>
          <w:sz w:val="20"/>
        </w:rPr>
        <w:t>zadávací</w:t>
      </w:r>
      <w:r w:rsidRPr="0010540E">
        <w:rPr>
          <w:rFonts w:ascii="Arial" w:hAnsi="Arial" w:cs="Arial"/>
          <w:color w:val="000000"/>
          <w:sz w:val="20"/>
        </w:rPr>
        <w:t xml:space="preserve"> řízení, která budou administrována v rámci samostatně uzavřených příkazních smluv mezi příkazcem a příkazníkem na administraci veřejných zakázek</w:t>
      </w:r>
    </w:p>
    <w:p w:rsidR="003B4D7E" w:rsidRPr="002B0480" w:rsidRDefault="003B4D7E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Příkazník se zavazuje určit kontaktní osobu zodpovědnou za přípravu Projektu (dále jen „</w:t>
      </w:r>
      <w:r w:rsidRPr="002B0480">
        <w:rPr>
          <w:rFonts w:ascii="Arial" w:hAnsi="Arial" w:cs="Arial"/>
          <w:b/>
          <w:color w:val="000000"/>
          <w:sz w:val="20"/>
        </w:rPr>
        <w:t>Projektový manažer</w:t>
      </w:r>
      <w:r w:rsidRPr="002B0480">
        <w:rPr>
          <w:rFonts w:ascii="Arial" w:hAnsi="Arial" w:cs="Arial"/>
          <w:color w:val="000000"/>
          <w:sz w:val="20"/>
        </w:rPr>
        <w:t>“). Tuto osobu může změnit písemným sdělením příkazci spolu s uvedením jména nové kontaktní osoby a jejích kontaktních údajů tak, aby tato změna nenarušila plynulost poskytovaných služeb. Projektový manažer je oprávněn činit za příkazníka jak</w:t>
      </w:r>
      <w:r w:rsidR="002C2E55">
        <w:rPr>
          <w:rFonts w:ascii="Arial" w:hAnsi="Arial" w:cs="Arial"/>
          <w:color w:val="000000"/>
          <w:sz w:val="20"/>
        </w:rPr>
        <w:t>á</w:t>
      </w:r>
      <w:r w:rsidRPr="002B0480">
        <w:rPr>
          <w:rFonts w:ascii="Arial" w:hAnsi="Arial" w:cs="Arial"/>
          <w:color w:val="000000"/>
          <w:sz w:val="20"/>
        </w:rPr>
        <w:t>k</w:t>
      </w:r>
      <w:r w:rsidR="002C2E55">
        <w:rPr>
          <w:rFonts w:ascii="Arial" w:hAnsi="Arial" w:cs="Arial"/>
          <w:color w:val="000000"/>
          <w:sz w:val="20"/>
        </w:rPr>
        <w:t>o</w:t>
      </w:r>
      <w:r w:rsidRPr="002B0480">
        <w:rPr>
          <w:rFonts w:ascii="Arial" w:hAnsi="Arial" w:cs="Arial"/>
          <w:color w:val="000000"/>
          <w:sz w:val="20"/>
        </w:rPr>
        <w:t xml:space="preserve">liv </w:t>
      </w:r>
      <w:r w:rsidR="002C2E55">
        <w:rPr>
          <w:rFonts w:ascii="Arial" w:hAnsi="Arial" w:cs="Arial"/>
          <w:color w:val="000000"/>
          <w:sz w:val="20"/>
        </w:rPr>
        <w:t>jednání</w:t>
      </w:r>
      <w:r w:rsidRPr="002B0480">
        <w:rPr>
          <w:rFonts w:ascii="Arial" w:hAnsi="Arial" w:cs="Arial"/>
          <w:color w:val="000000"/>
          <w:sz w:val="20"/>
        </w:rPr>
        <w:t xml:space="preserve"> související s plněním předmětu dle této smlouvy.</w:t>
      </w:r>
    </w:p>
    <w:p w:rsidR="003B4D7E" w:rsidRPr="002B0480" w:rsidRDefault="003B4D7E" w:rsidP="005714D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 w:themeColor="text1"/>
          <w:sz w:val="20"/>
        </w:rPr>
      </w:pPr>
      <w:r w:rsidRPr="002B0480">
        <w:rPr>
          <w:rFonts w:ascii="Arial" w:hAnsi="Arial" w:cs="Arial"/>
          <w:color w:val="000000" w:themeColor="text1"/>
          <w:sz w:val="20"/>
        </w:rPr>
        <w:t xml:space="preserve">Jako Projektový manažer by/la ustanoven/a: </w:t>
      </w:r>
      <w:r w:rsidR="00A274DC">
        <w:rPr>
          <w:rFonts w:ascii="Arial" w:hAnsi="Arial" w:cs="Arial"/>
          <w:b/>
          <w:color w:val="000000" w:themeColor="text1"/>
          <w:sz w:val="20"/>
        </w:rPr>
        <w:t>Bc. Pavlína Florianová</w:t>
      </w:r>
      <w:r w:rsidR="00F234E8" w:rsidRPr="0010540E">
        <w:rPr>
          <w:rFonts w:ascii="Arial" w:hAnsi="Arial" w:cs="Arial"/>
          <w:color w:val="000000"/>
          <w:sz w:val="20"/>
        </w:rPr>
        <w:t xml:space="preserve">, tel.: </w:t>
      </w:r>
      <w:r w:rsidR="00F234E8" w:rsidRPr="0010540E">
        <w:rPr>
          <w:rFonts w:ascii="Arial" w:hAnsi="Arial" w:cs="Arial"/>
          <w:b/>
          <w:color w:val="000000"/>
          <w:sz w:val="20"/>
        </w:rPr>
        <w:t>+420</w:t>
      </w:r>
      <w:r w:rsidR="006B005C">
        <w:rPr>
          <w:rFonts w:ascii="Arial" w:hAnsi="Arial" w:cs="Arial"/>
          <w:b/>
          <w:color w:val="000000"/>
          <w:sz w:val="20"/>
        </w:rPr>
        <w:t> </w:t>
      </w:r>
      <w:r w:rsidR="00A274DC" w:rsidRPr="00A274DC">
        <w:rPr>
          <w:rFonts w:ascii="Arial" w:hAnsi="Arial" w:cs="Arial"/>
          <w:b/>
          <w:sz w:val="20"/>
        </w:rPr>
        <w:t>720 027 681</w:t>
      </w:r>
      <w:r w:rsidR="00F234E8" w:rsidRPr="0010540E">
        <w:rPr>
          <w:rFonts w:ascii="Arial" w:hAnsi="Arial" w:cs="Arial"/>
          <w:color w:val="000000"/>
          <w:sz w:val="20"/>
        </w:rPr>
        <w:t xml:space="preserve">, e-mail: </w:t>
      </w:r>
      <w:hyperlink r:id="rId8" w:history="1">
        <w:r w:rsidR="00A274DC" w:rsidRPr="00AB24F6">
          <w:rPr>
            <w:rStyle w:val="Hypertextovodkaz"/>
            <w:rFonts w:ascii="Arial" w:hAnsi="Arial" w:cs="Arial"/>
            <w:b/>
            <w:sz w:val="20"/>
          </w:rPr>
          <w:t>florianova@cep-rra.cz</w:t>
        </w:r>
      </w:hyperlink>
      <w:r w:rsidRPr="002B0480">
        <w:rPr>
          <w:rFonts w:ascii="Arial" w:hAnsi="Arial" w:cs="Arial"/>
          <w:color w:val="000000" w:themeColor="text1"/>
          <w:sz w:val="20"/>
        </w:rPr>
        <w:t>. Příkazce bude veškeré informace a podkladové materiály zasílat této osobě.</w:t>
      </w:r>
    </w:p>
    <w:p w:rsidR="00CD6160" w:rsidRPr="002B0480" w:rsidRDefault="00B13C3D" w:rsidP="001E377D">
      <w:pPr>
        <w:spacing w:befor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6160" w:rsidRPr="002B0480">
        <w:rPr>
          <w:rFonts w:ascii="Arial" w:hAnsi="Arial" w:cs="Arial"/>
        </w:rPr>
        <w:t>Č</w:t>
      </w:r>
      <w:r w:rsidR="000E7FB1" w:rsidRPr="002B0480">
        <w:rPr>
          <w:rFonts w:ascii="Arial" w:hAnsi="Arial" w:cs="Arial"/>
        </w:rPr>
        <w:t>l.</w:t>
      </w:r>
      <w:r w:rsidR="00CD6160" w:rsidRPr="002B0480">
        <w:rPr>
          <w:rFonts w:ascii="Arial" w:hAnsi="Arial" w:cs="Arial"/>
        </w:rPr>
        <w:t xml:space="preserve"> </w:t>
      </w:r>
      <w:r w:rsidR="000E7FB1" w:rsidRPr="002B0480">
        <w:rPr>
          <w:rFonts w:ascii="Arial" w:hAnsi="Arial" w:cs="Arial"/>
        </w:rPr>
        <w:t>III</w:t>
      </w:r>
    </w:p>
    <w:p w:rsidR="00CD6160" w:rsidRPr="002B0480" w:rsidRDefault="00CD6160" w:rsidP="001E377D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 xml:space="preserve">Práva a povinnosti </w:t>
      </w:r>
      <w:r w:rsidR="000E7FB1" w:rsidRPr="002B0480">
        <w:rPr>
          <w:rFonts w:cs="Arial"/>
          <w:sz w:val="20"/>
        </w:rPr>
        <w:t>příkazce</w:t>
      </w:r>
    </w:p>
    <w:p w:rsidR="0061284F" w:rsidRDefault="0061284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10540E">
        <w:rPr>
          <w:rFonts w:ascii="Arial" w:hAnsi="Arial" w:cs="Arial"/>
          <w:color w:val="000000"/>
          <w:sz w:val="20"/>
        </w:rPr>
        <w:t>Příkazce je povinen předat včas příkazníkovi úplné, pravdivé a přehledné informace, jež jsou nezbytně nutné k věcnému plnění této smlouvy, pokud z této smlouvy výslovně nevyplývá, že je má zajistit příkazník v rámci své činnosti. Příkazce je povinen řádně a včas předat příkazníkovi veškerý listinný materiál potřebný k řádnému plnění smlouvy.</w:t>
      </w:r>
    </w:p>
    <w:p w:rsidR="0061284F" w:rsidRPr="00CB3211" w:rsidRDefault="0061284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CB3211">
        <w:rPr>
          <w:rFonts w:ascii="Arial" w:hAnsi="Arial" w:cs="Arial"/>
          <w:color w:val="000000"/>
          <w:sz w:val="20"/>
        </w:rPr>
        <w:t xml:space="preserve">Příkazce se zavazuje dodat příkazníkovi po podpisu této smlouvy podklady v elektronické podobě </w:t>
      </w:r>
      <w:r w:rsidRPr="00035A1F">
        <w:rPr>
          <w:rFonts w:ascii="Arial" w:hAnsi="Arial" w:cs="Arial"/>
          <w:color w:val="000000"/>
          <w:sz w:val="20"/>
        </w:rPr>
        <w:t>k Projektu</w:t>
      </w:r>
      <w:r w:rsidRPr="00CB3211">
        <w:rPr>
          <w:rFonts w:ascii="Arial" w:hAnsi="Arial" w:cs="Arial"/>
          <w:color w:val="000000"/>
          <w:sz w:val="20"/>
        </w:rPr>
        <w:t xml:space="preserve"> a v konečném, příkazcem zkontrolovaném znění</w:t>
      </w:r>
      <w:r w:rsidR="008A06B9">
        <w:rPr>
          <w:rFonts w:ascii="Arial" w:hAnsi="Arial" w:cs="Arial"/>
          <w:color w:val="000000"/>
          <w:sz w:val="20"/>
        </w:rPr>
        <w:t>, např.</w:t>
      </w:r>
      <w:r w:rsidRPr="00CB3211">
        <w:rPr>
          <w:rFonts w:ascii="Arial" w:hAnsi="Arial" w:cs="Arial"/>
          <w:color w:val="000000"/>
          <w:sz w:val="20"/>
        </w:rPr>
        <w:t>:</w:t>
      </w:r>
    </w:p>
    <w:p w:rsidR="0061284F" w:rsidRPr="00FF6C8A" w:rsidRDefault="0061284F" w:rsidP="0061284F">
      <w:pPr>
        <w:pStyle w:val="odrky"/>
        <w:numPr>
          <w:ilvl w:val="0"/>
          <w:numId w:val="34"/>
        </w:numPr>
        <w:tabs>
          <w:tab w:val="clear" w:pos="215"/>
          <w:tab w:val="clear" w:pos="374"/>
          <w:tab w:val="clear" w:pos="452"/>
          <w:tab w:val="clear" w:pos="1069"/>
          <w:tab w:val="num" w:pos="851"/>
        </w:tabs>
        <w:spacing w:after="60" w:line="240" w:lineRule="auto"/>
        <w:ind w:left="851" w:right="157" w:hanging="284"/>
        <w:rPr>
          <w:rFonts w:ascii="Arial" w:hAnsi="Arial" w:cs="Arial"/>
          <w:sz w:val="20"/>
          <w:lang w:val="cs-CZ"/>
        </w:rPr>
      </w:pPr>
      <w:r w:rsidRPr="00FF6C8A">
        <w:rPr>
          <w:rFonts w:ascii="Arial" w:hAnsi="Arial" w:cs="Arial"/>
          <w:sz w:val="20"/>
          <w:lang w:val="cs-CZ"/>
        </w:rPr>
        <w:t>podklady pro vyplnění Ž</w:t>
      </w:r>
      <w:r>
        <w:rPr>
          <w:rFonts w:ascii="Arial" w:hAnsi="Arial" w:cs="Arial"/>
          <w:sz w:val="20"/>
          <w:lang w:val="cs-CZ"/>
        </w:rPr>
        <w:t>ádosti;</w:t>
      </w:r>
    </w:p>
    <w:p w:rsidR="0061284F" w:rsidRPr="00FF6C8A" w:rsidRDefault="008A06B9" w:rsidP="0061284F">
      <w:pPr>
        <w:pStyle w:val="odrky"/>
        <w:numPr>
          <w:ilvl w:val="0"/>
          <w:numId w:val="34"/>
        </w:numPr>
        <w:tabs>
          <w:tab w:val="clear" w:pos="215"/>
          <w:tab w:val="clear" w:pos="374"/>
          <w:tab w:val="clear" w:pos="452"/>
          <w:tab w:val="clear" w:pos="1069"/>
          <w:tab w:val="num" w:pos="851"/>
        </w:tabs>
        <w:spacing w:after="60" w:line="240" w:lineRule="auto"/>
        <w:ind w:left="851" w:right="157" w:hanging="28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informace o žadateli</w:t>
      </w:r>
      <w:r w:rsidR="0061284F" w:rsidRPr="00FF6C8A">
        <w:rPr>
          <w:rFonts w:ascii="Arial" w:hAnsi="Arial" w:cs="Arial"/>
          <w:sz w:val="20"/>
          <w:lang w:val="cs-CZ"/>
        </w:rPr>
        <w:t xml:space="preserve"> ve st</w:t>
      </w:r>
      <w:r w:rsidR="0061284F">
        <w:rPr>
          <w:rFonts w:ascii="Arial" w:hAnsi="Arial" w:cs="Arial"/>
          <w:sz w:val="20"/>
          <w:lang w:val="cs-CZ"/>
        </w:rPr>
        <w:t>ruktuře požadované příkazníkem;</w:t>
      </w:r>
    </w:p>
    <w:p w:rsidR="0061284F" w:rsidRPr="00FF6C8A" w:rsidRDefault="0061284F" w:rsidP="0061284F">
      <w:pPr>
        <w:pStyle w:val="odrky"/>
        <w:numPr>
          <w:ilvl w:val="0"/>
          <w:numId w:val="34"/>
        </w:numPr>
        <w:tabs>
          <w:tab w:val="clear" w:pos="215"/>
          <w:tab w:val="clear" w:pos="374"/>
          <w:tab w:val="clear" w:pos="452"/>
          <w:tab w:val="clear" w:pos="1069"/>
          <w:tab w:val="num" w:pos="851"/>
        </w:tabs>
        <w:spacing w:after="60" w:line="240" w:lineRule="auto"/>
        <w:ind w:left="851" w:right="157" w:hanging="284"/>
        <w:rPr>
          <w:rFonts w:ascii="Arial" w:hAnsi="Arial" w:cs="Arial"/>
          <w:sz w:val="20"/>
          <w:lang w:val="cs-CZ"/>
        </w:rPr>
      </w:pPr>
      <w:r w:rsidRPr="00FF6C8A">
        <w:rPr>
          <w:rFonts w:ascii="Arial" w:hAnsi="Arial" w:cs="Arial"/>
          <w:sz w:val="20"/>
          <w:lang w:val="cs-CZ"/>
        </w:rPr>
        <w:t>složení realizačního týmu žadatel</w:t>
      </w:r>
      <w:r w:rsidR="008A06B9">
        <w:rPr>
          <w:rFonts w:ascii="Arial" w:hAnsi="Arial" w:cs="Arial"/>
          <w:sz w:val="20"/>
          <w:lang w:val="cs-CZ"/>
        </w:rPr>
        <w:t>e</w:t>
      </w:r>
      <w:r>
        <w:rPr>
          <w:rFonts w:ascii="Arial" w:hAnsi="Arial" w:cs="Arial"/>
          <w:sz w:val="20"/>
          <w:lang w:val="cs-CZ"/>
        </w:rPr>
        <w:t>;</w:t>
      </w:r>
    </w:p>
    <w:p w:rsidR="0061284F" w:rsidRPr="00FF6C8A" w:rsidRDefault="0061284F" w:rsidP="0061284F">
      <w:pPr>
        <w:pStyle w:val="odrky"/>
        <w:numPr>
          <w:ilvl w:val="0"/>
          <w:numId w:val="34"/>
        </w:numPr>
        <w:tabs>
          <w:tab w:val="clear" w:pos="215"/>
          <w:tab w:val="clear" w:pos="374"/>
          <w:tab w:val="clear" w:pos="452"/>
          <w:tab w:val="clear" w:pos="1069"/>
          <w:tab w:val="num" w:pos="851"/>
        </w:tabs>
        <w:spacing w:after="60" w:line="240" w:lineRule="auto"/>
        <w:ind w:left="851" w:right="157" w:hanging="284"/>
        <w:rPr>
          <w:rFonts w:ascii="Arial" w:hAnsi="Arial" w:cs="Arial"/>
          <w:sz w:val="20"/>
          <w:lang w:val="cs-CZ"/>
        </w:rPr>
      </w:pPr>
      <w:r w:rsidRPr="00FF6C8A">
        <w:rPr>
          <w:rFonts w:ascii="Arial" w:hAnsi="Arial" w:cs="Arial"/>
          <w:sz w:val="20"/>
          <w:lang w:val="cs-CZ"/>
        </w:rPr>
        <w:t>podklady pro sestavení dotačního rozpočtu Projektu</w:t>
      </w:r>
      <w:r>
        <w:rPr>
          <w:rFonts w:ascii="Arial" w:hAnsi="Arial" w:cs="Arial"/>
          <w:sz w:val="20"/>
          <w:lang w:val="cs-CZ"/>
        </w:rPr>
        <w:t>;</w:t>
      </w:r>
    </w:p>
    <w:p w:rsidR="0061284F" w:rsidRPr="008A06B9" w:rsidRDefault="008A06B9" w:rsidP="008A06B9">
      <w:pPr>
        <w:pStyle w:val="odrky"/>
        <w:numPr>
          <w:ilvl w:val="0"/>
          <w:numId w:val="34"/>
        </w:numPr>
        <w:tabs>
          <w:tab w:val="clear" w:pos="215"/>
          <w:tab w:val="clear" w:pos="374"/>
          <w:tab w:val="clear" w:pos="452"/>
          <w:tab w:val="clear" w:pos="1069"/>
          <w:tab w:val="num" w:pos="851"/>
        </w:tabs>
        <w:spacing w:after="60" w:line="240" w:lineRule="auto"/>
        <w:ind w:left="851" w:right="157" w:hanging="28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harmonogram</w:t>
      </w:r>
      <w:r w:rsidR="0061284F" w:rsidRPr="00FF6C8A">
        <w:rPr>
          <w:rFonts w:ascii="Arial" w:hAnsi="Arial" w:cs="Arial"/>
          <w:sz w:val="20"/>
          <w:lang w:val="cs-CZ"/>
        </w:rPr>
        <w:t xml:space="preserve"> realizace Projektu</w:t>
      </w:r>
      <w:r w:rsidR="0061284F" w:rsidRPr="008A06B9">
        <w:rPr>
          <w:rFonts w:ascii="Arial" w:hAnsi="Arial" w:cs="Arial"/>
          <w:sz w:val="20"/>
          <w:lang w:val="cs-CZ"/>
        </w:rPr>
        <w:t>.</w:t>
      </w:r>
    </w:p>
    <w:p w:rsidR="0061284F" w:rsidRPr="009D7BBB" w:rsidRDefault="0061284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D7BBB">
        <w:rPr>
          <w:rFonts w:ascii="Arial" w:hAnsi="Arial" w:cs="Arial"/>
          <w:color w:val="000000"/>
          <w:sz w:val="20"/>
        </w:rPr>
        <w:t xml:space="preserve">Kromě podkladů vymezených v odst. 2 je příkazce povinen poskytnout další podklady a informace požadované příkazníkem, a to nejpozději </w:t>
      </w:r>
      <w:r w:rsidRPr="009D7BBB">
        <w:rPr>
          <w:rFonts w:ascii="Arial" w:hAnsi="Arial" w:cs="Arial"/>
          <w:b/>
          <w:color w:val="000000"/>
          <w:sz w:val="20"/>
        </w:rPr>
        <w:t xml:space="preserve">3 (tři) kalendářní dny </w:t>
      </w:r>
      <w:r w:rsidRPr="009D7BBB">
        <w:rPr>
          <w:rFonts w:ascii="Arial" w:hAnsi="Arial" w:cs="Arial"/>
          <w:color w:val="000000"/>
          <w:sz w:val="20"/>
        </w:rPr>
        <w:t>od</w:t>
      </w:r>
      <w:r w:rsidRPr="009D7BBB">
        <w:rPr>
          <w:rFonts w:ascii="Arial" w:hAnsi="Arial" w:cs="Arial"/>
          <w:b/>
          <w:color w:val="000000"/>
          <w:sz w:val="20"/>
        </w:rPr>
        <w:t xml:space="preserve"> </w:t>
      </w:r>
      <w:r w:rsidRPr="009D7BBB">
        <w:rPr>
          <w:rFonts w:ascii="Arial" w:hAnsi="Arial" w:cs="Arial"/>
          <w:color w:val="000000"/>
          <w:sz w:val="20"/>
        </w:rPr>
        <w:t>doručení žádosti příkazníka</w:t>
      </w:r>
      <w:r w:rsidRPr="009D7BBB">
        <w:rPr>
          <w:rFonts w:ascii="Arial" w:hAnsi="Arial" w:cs="Arial"/>
          <w:b/>
          <w:color w:val="000000"/>
          <w:sz w:val="20"/>
        </w:rPr>
        <w:t xml:space="preserve">. </w:t>
      </w:r>
    </w:p>
    <w:p w:rsidR="0061284F" w:rsidRPr="009D7BBB" w:rsidRDefault="0061284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D7BBB">
        <w:rPr>
          <w:rFonts w:ascii="Arial" w:hAnsi="Arial" w:cs="Arial"/>
          <w:color w:val="000000"/>
          <w:sz w:val="20"/>
        </w:rPr>
        <w:lastRenderedPageBreak/>
        <w:t>Příkazce je povinen vytvořit řádné podmínky pro činnost příkazníka a poskytovat mu během plnění této smlouvy nezbytnou další součinnost a podklady, a to i po podání Žádosti příslušnému orgánu za účelem odstranění jejích formálních a dalších vad a nedostatků a po dobu realizace Projektu. Příkazce se také zavazuje poskytnout příkazníkovi, pokud to okolnosti objektivně umožňují, veškeré potřebné informace a podklady najednou, v celku a bez odůvodnění neměnit své požadavky.</w:t>
      </w:r>
    </w:p>
    <w:p w:rsidR="00182C9D" w:rsidRDefault="0061284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t>Příkazce je dále povinen bezodkladně poskytnout příkazníkovi podklady a informace, které se oproti původně předaným podkladům a informacím změnily nebo nové podklady a informace, které jsou nezbytné pro zpracování dokumentů nebo poskytnutí služeb, a to včetně informací a pokynů, které obdržel od příslušných kontrolních orgánů, či informací ve vztahu k Projektu a příkazcem připravovaných či očekávaných změnách</w:t>
      </w:r>
      <w:r w:rsidR="005B108F" w:rsidRPr="0061284F">
        <w:rPr>
          <w:rFonts w:ascii="Arial" w:hAnsi="Arial" w:cs="Arial"/>
          <w:color w:val="000000"/>
          <w:sz w:val="20"/>
        </w:rPr>
        <w:t>.</w:t>
      </w:r>
    </w:p>
    <w:p w:rsidR="006302DF" w:rsidRDefault="001613F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t>Příkazce</w:t>
      </w:r>
      <w:r w:rsidR="006302DF" w:rsidRPr="0061284F">
        <w:rPr>
          <w:rFonts w:ascii="Arial" w:hAnsi="Arial" w:cs="Arial"/>
          <w:color w:val="000000"/>
          <w:sz w:val="20"/>
        </w:rPr>
        <w:t xml:space="preserve"> tímto uděluje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="00213516" w:rsidRPr="0061284F">
        <w:rPr>
          <w:rFonts w:ascii="Arial" w:hAnsi="Arial" w:cs="Arial"/>
          <w:color w:val="000000"/>
          <w:sz w:val="20"/>
        </w:rPr>
        <w:t>říkazníkov</w:t>
      </w:r>
      <w:r w:rsidR="001433FC" w:rsidRPr="0061284F">
        <w:rPr>
          <w:rFonts w:ascii="Arial" w:hAnsi="Arial" w:cs="Arial"/>
          <w:color w:val="000000"/>
          <w:sz w:val="20"/>
        </w:rPr>
        <w:t>i</w:t>
      </w:r>
      <w:r w:rsidR="00213516" w:rsidRPr="0061284F">
        <w:rPr>
          <w:rFonts w:ascii="Arial" w:hAnsi="Arial" w:cs="Arial"/>
          <w:color w:val="000000"/>
          <w:sz w:val="20"/>
        </w:rPr>
        <w:t xml:space="preserve"> </w:t>
      </w:r>
      <w:r w:rsidR="006302DF" w:rsidRPr="0061284F">
        <w:rPr>
          <w:rFonts w:ascii="Arial" w:hAnsi="Arial" w:cs="Arial"/>
          <w:color w:val="000000"/>
          <w:sz w:val="20"/>
        </w:rPr>
        <w:t xml:space="preserve">výslovný souhlas s tím, aby bezúplatně používal </w:t>
      </w:r>
      <w:r w:rsidR="00CC2DF9">
        <w:rPr>
          <w:rFonts w:ascii="Arial" w:hAnsi="Arial" w:cs="Arial"/>
          <w:color w:val="000000"/>
          <w:sz w:val="20"/>
        </w:rPr>
        <w:t>znak</w:t>
      </w:r>
      <w:r w:rsidR="0061284F" w:rsidRPr="0061284F">
        <w:rPr>
          <w:rFonts w:ascii="Arial" w:hAnsi="Arial" w:cs="Arial"/>
          <w:color w:val="000000"/>
          <w:sz w:val="20"/>
        </w:rPr>
        <w:t>, název příkazce</w:t>
      </w:r>
      <w:r w:rsidR="006302DF" w:rsidRPr="0061284F">
        <w:rPr>
          <w:rFonts w:ascii="Arial" w:hAnsi="Arial" w:cs="Arial"/>
          <w:color w:val="000000"/>
          <w:sz w:val="20"/>
        </w:rPr>
        <w:t xml:space="preserve"> a </w:t>
      </w:r>
      <w:r w:rsidR="008E6C14" w:rsidRPr="0061284F">
        <w:rPr>
          <w:rFonts w:ascii="Arial" w:hAnsi="Arial" w:cs="Arial"/>
          <w:color w:val="000000"/>
          <w:sz w:val="20"/>
        </w:rPr>
        <w:t xml:space="preserve">informace o </w:t>
      </w:r>
      <w:r w:rsidR="001433FC" w:rsidRPr="0061284F">
        <w:rPr>
          <w:rFonts w:ascii="Arial" w:hAnsi="Arial" w:cs="Arial"/>
          <w:color w:val="000000"/>
          <w:sz w:val="20"/>
        </w:rPr>
        <w:t>nákladech</w:t>
      </w:r>
      <w:r w:rsidR="006302DF" w:rsidRPr="0061284F">
        <w:rPr>
          <w:rFonts w:ascii="Arial" w:hAnsi="Arial" w:cs="Arial"/>
          <w:color w:val="000000"/>
          <w:sz w:val="20"/>
        </w:rPr>
        <w:t xml:space="preserve"> související</w:t>
      </w:r>
      <w:r w:rsidR="001433FC" w:rsidRPr="0061284F">
        <w:rPr>
          <w:rFonts w:ascii="Arial" w:hAnsi="Arial" w:cs="Arial"/>
          <w:color w:val="000000"/>
          <w:sz w:val="20"/>
        </w:rPr>
        <w:t>ch</w:t>
      </w:r>
      <w:r w:rsidR="006302DF" w:rsidRPr="0061284F">
        <w:rPr>
          <w:rFonts w:ascii="Arial" w:hAnsi="Arial" w:cs="Arial"/>
          <w:color w:val="000000"/>
          <w:sz w:val="20"/>
        </w:rPr>
        <w:t xml:space="preserve"> s realizací </w:t>
      </w:r>
      <w:r w:rsidR="00213516" w:rsidRPr="0061284F">
        <w:rPr>
          <w:rFonts w:ascii="Arial" w:hAnsi="Arial" w:cs="Arial"/>
          <w:color w:val="000000"/>
          <w:sz w:val="20"/>
        </w:rPr>
        <w:t>P</w:t>
      </w:r>
      <w:r w:rsidR="006302DF" w:rsidRPr="0061284F">
        <w:rPr>
          <w:rFonts w:ascii="Arial" w:hAnsi="Arial" w:cs="Arial"/>
          <w:color w:val="000000"/>
          <w:sz w:val="20"/>
        </w:rPr>
        <w:t xml:space="preserve">rojektu, a to v elektronické nebo písemné podobě, za účelem marketingové podpory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="00213516" w:rsidRPr="0061284F">
        <w:rPr>
          <w:rFonts w:ascii="Arial" w:hAnsi="Arial" w:cs="Arial"/>
          <w:color w:val="000000"/>
          <w:sz w:val="20"/>
        </w:rPr>
        <w:t xml:space="preserve">říkazníka </w:t>
      </w:r>
      <w:r w:rsidR="006302DF" w:rsidRPr="0061284F">
        <w:rPr>
          <w:rFonts w:ascii="Arial" w:hAnsi="Arial" w:cs="Arial"/>
          <w:color w:val="000000"/>
          <w:sz w:val="20"/>
        </w:rPr>
        <w:t xml:space="preserve">a pro přípravu referenčních materiálů pro výběrová řízení, kde je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="00213516" w:rsidRPr="0061284F">
        <w:rPr>
          <w:rFonts w:ascii="Arial" w:hAnsi="Arial" w:cs="Arial"/>
          <w:color w:val="000000"/>
          <w:sz w:val="20"/>
        </w:rPr>
        <w:t xml:space="preserve">říkazník </w:t>
      </w:r>
      <w:r w:rsidR="006302DF" w:rsidRPr="0061284F">
        <w:rPr>
          <w:rFonts w:ascii="Arial" w:hAnsi="Arial" w:cs="Arial"/>
          <w:color w:val="000000"/>
          <w:sz w:val="20"/>
        </w:rPr>
        <w:t xml:space="preserve">účastníkem. </w:t>
      </w:r>
      <w:r w:rsidRPr="0061284F">
        <w:rPr>
          <w:rFonts w:ascii="Arial" w:hAnsi="Arial" w:cs="Arial"/>
          <w:color w:val="000000"/>
          <w:sz w:val="20"/>
        </w:rPr>
        <w:t>Příkazce</w:t>
      </w:r>
      <w:r w:rsidR="006302DF" w:rsidRPr="0061284F">
        <w:rPr>
          <w:rFonts w:ascii="Arial" w:hAnsi="Arial" w:cs="Arial"/>
          <w:color w:val="000000"/>
          <w:sz w:val="20"/>
        </w:rPr>
        <w:t xml:space="preserve"> tímto prohlašuje, že je osobou oprávněnou k udělení souhlasu dle tohoto odstavce a odpovídá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="00213516" w:rsidRPr="0061284F">
        <w:rPr>
          <w:rFonts w:ascii="Arial" w:hAnsi="Arial" w:cs="Arial"/>
          <w:color w:val="000000"/>
          <w:sz w:val="20"/>
        </w:rPr>
        <w:t>říkazníkovi</w:t>
      </w:r>
      <w:r w:rsidR="00DF080D" w:rsidRPr="0061284F">
        <w:rPr>
          <w:rFonts w:ascii="Arial" w:hAnsi="Arial" w:cs="Arial"/>
          <w:color w:val="000000"/>
          <w:sz w:val="20"/>
        </w:rPr>
        <w:t xml:space="preserve"> za správnost tohoto prohlášení.</w:t>
      </w:r>
      <w:r w:rsidR="00213516" w:rsidRPr="0061284F">
        <w:rPr>
          <w:rFonts w:ascii="Arial" w:hAnsi="Arial" w:cs="Arial"/>
          <w:color w:val="000000"/>
          <w:sz w:val="20"/>
        </w:rPr>
        <w:t xml:space="preserve"> </w:t>
      </w:r>
    </w:p>
    <w:p w:rsidR="00CD6160" w:rsidRDefault="00BA6BB9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t>Pro účely poskytování součinnosti určuje příkazce, jako</w:t>
      </w:r>
      <w:r w:rsidRPr="0061284F">
        <w:rPr>
          <w:rFonts w:ascii="Arial" w:hAnsi="Arial" w:cs="Arial"/>
          <w:sz w:val="20"/>
        </w:rPr>
        <w:t xml:space="preserve"> </w:t>
      </w:r>
      <w:r w:rsidRPr="00851995">
        <w:rPr>
          <w:rFonts w:ascii="Arial" w:hAnsi="Arial" w:cs="Arial"/>
          <w:color w:val="000000"/>
          <w:sz w:val="20"/>
        </w:rPr>
        <w:t xml:space="preserve">kontaktní </w:t>
      </w:r>
      <w:r w:rsidRPr="00AE50CF">
        <w:rPr>
          <w:rFonts w:ascii="Arial" w:hAnsi="Arial" w:cs="Arial"/>
          <w:color w:val="000000"/>
          <w:sz w:val="20"/>
        </w:rPr>
        <w:t>osobu</w:t>
      </w:r>
      <w:r w:rsidR="00FA4829" w:rsidRPr="00AE50CF">
        <w:rPr>
          <w:rFonts w:ascii="Arial" w:hAnsi="Arial" w:cs="Arial"/>
          <w:color w:val="000000"/>
          <w:sz w:val="20"/>
        </w:rPr>
        <w:t xml:space="preserve"> </w:t>
      </w:r>
      <w:r w:rsidR="00AE50CF" w:rsidRPr="00AE50CF">
        <w:rPr>
          <w:rFonts w:ascii="Arial" w:hAnsi="Arial" w:cs="Arial"/>
          <w:b/>
          <w:sz w:val="20"/>
        </w:rPr>
        <w:t xml:space="preserve">Ing. Yvonu Eliášovou, projektovou manažerku, tel. 608 703 558, e-mail: </w:t>
      </w:r>
      <w:hyperlink r:id="rId9" w:history="1">
        <w:r w:rsidR="00AE50CF" w:rsidRPr="00AE50CF">
          <w:rPr>
            <w:rStyle w:val="Hypertextovodkaz"/>
            <w:rFonts w:ascii="Arial" w:hAnsi="Arial" w:cs="Arial"/>
            <w:b/>
            <w:sz w:val="20"/>
          </w:rPr>
          <w:t>yvona@eliasova.cz</w:t>
        </w:r>
      </w:hyperlink>
      <w:r w:rsidRPr="00A274DC">
        <w:rPr>
          <w:rFonts w:ascii="Arial" w:hAnsi="Arial" w:cs="Arial"/>
          <w:sz w:val="20"/>
        </w:rPr>
        <w:t>.</w:t>
      </w:r>
      <w:r w:rsidR="0080097E" w:rsidRPr="00A274DC">
        <w:rPr>
          <w:rFonts w:ascii="Arial" w:hAnsi="Arial" w:cs="Arial"/>
          <w:color w:val="000000" w:themeColor="text1"/>
          <w:sz w:val="20"/>
        </w:rPr>
        <w:t xml:space="preserve"> </w:t>
      </w:r>
      <w:r w:rsidR="00CD6160" w:rsidRPr="00A274DC">
        <w:rPr>
          <w:rFonts w:ascii="Arial" w:hAnsi="Arial" w:cs="Arial"/>
          <w:color w:val="000000"/>
          <w:sz w:val="20"/>
        </w:rPr>
        <w:t>Veškeré</w:t>
      </w:r>
      <w:r w:rsidR="003E0078" w:rsidRPr="00A274DC">
        <w:rPr>
          <w:rFonts w:ascii="Arial" w:hAnsi="Arial" w:cs="Arial"/>
          <w:color w:val="000000"/>
          <w:sz w:val="20"/>
        </w:rPr>
        <w:t xml:space="preserve"> </w:t>
      </w:r>
      <w:r w:rsidR="00CD6160" w:rsidRPr="00A274DC">
        <w:rPr>
          <w:rFonts w:ascii="Arial" w:hAnsi="Arial" w:cs="Arial"/>
          <w:color w:val="000000"/>
          <w:sz w:val="20"/>
        </w:rPr>
        <w:t xml:space="preserve">požadavky na poskytnutí součinnosti budou ze strany </w:t>
      </w:r>
      <w:r w:rsidR="008E6C14" w:rsidRPr="00A274DC">
        <w:rPr>
          <w:rFonts w:ascii="Arial" w:hAnsi="Arial" w:cs="Arial"/>
          <w:color w:val="000000"/>
          <w:sz w:val="20"/>
        </w:rPr>
        <w:t>p</w:t>
      </w:r>
      <w:r w:rsidR="00DF080D" w:rsidRPr="00A274DC">
        <w:rPr>
          <w:rFonts w:ascii="Arial" w:hAnsi="Arial" w:cs="Arial"/>
          <w:color w:val="000000"/>
          <w:sz w:val="20"/>
        </w:rPr>
        <w:t xml:space="preserve">říkazníka </w:t>
      </w:r>
      <w:r w:rsidR="00CD6160" w:rsidRPr="00A274DC">
        <w:rPr>
          <w:rFonts w:ascii="Arial" w:hAnsi="Arial" w:cs="Arial"/>
          <w:color w:val="000000"/>
          <w:sz w:val="20"/>
        </w:rPr>
        <w:t xml:space="preserve">doručovány této osobě. </w:t>
      </w:r>
      <w:r w:rsidR="001613FF" w:rsidRPr="00A274DC">
        <w:rPr>
          <w:rFonts w:ascii="Arial" w:hAnsi="Arial" w:cs="Arial"/>
          <w:color w:val="000000"/>
          <w:sz w:val="20"/>
        </w:rPr>
        <w:t>Příkazce</w:t>
      </w:r>
      <w:r w:rsidR="00CD6160" w:rsidRPr="00A274DC">
        <w:rPr>
          <w:rFonts w:ascii="Arial" w:hAnsi="Arial" w:cs="Arial"/>
          <w:color w:val="000000"/>
          <w:sz w:val="20"/>
        </w:rPr>
        <w:t xml:space="preserve"> je oprávněn</w:t>
      </w:r>
      <w:r w:rsidR="00CD6160" w:rsidRPr="0061284F">
        <w:rPr>
          <w:rFonts w:ascii="Arial" w:hAnsi="Arial" w:cs="Arial"/>
          <w:color w:val="000000"/>
          <w:sz w:val="20"/>
        </w:rPr>
        <w:t xml:space="preserve"> tuto kontaktní osobu jednostranně změnit písemným sdělením </w:t>
      </w:r>
      <w:r w:rsidR="008E6C14" w:rsidRPr="0061284F">
        <w:rPr>
          <w:rFonts w:ascii="Arial" w:hAnsi="Arial" w:cs="Arial"/>
          <w:color w:val="000000"/>
          <w:sz w:val="20"/>
        </w:rPr>
        <w:t>p</w:t>
      </w:r>
      <w:r w:rsidR="00DF080D" w:rsidRPr="0061284F">
        <w:rPr>
          <w:rFonts w:ascii="Arial" w:hAnsi="Arial" w:cs="Arial"/>
          <w:color w:val="000000"/>
          <w:sz w:val="20"/>
        </w:rPr>
        <w:t xml:space="preserve">říkazníkovi </w:t>
      </w:r>
      <w:r w:rsidR="00CD6160" w:rsidRPr="0061284F">
        <w:rPr>
          <w:rFonts w:ascii="Arial" w:hAnsi="Arial" w:cs="Arial"/>
          <w:color w:val="000000"/>
          <w:sz w:val="20"/>
        </w:rPr>
        <w:t>spolu s uvedením jména této nové kontaktní osoby a jejich kontaktních údajů.</w:t>
      </w:r>
    </w:p>
    <w:p w:rsidR="006302DF" w:rsidRDefault="001613FF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t>Příkazce</w:t>
      </w:r>
      <w:r w:rsidR="006302DF" w:rsidRPr="0061284F">
        <w:rPr>
          <w:rFonts w:ascii="Arial" w:hAnsi="Arial" w:cs="Arial"/>
          <w:color w:val="000000"/>
          <w:sz w:val="20"/>
        </w:rPr>
        <w:t xml:space="preserve"> tímto uděluje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="00DF080D" w:rsidRPr="0061284F">
        <w:rPr>
          <w:rFonts w:ascii="Arial" w:hAnsi="Arial" w:cs="Arial"/>
          <w:color w:val="000000"/>
          <w:sz w:val="20"/>
        </w:rPr>
        <w:t xml:space="preserve">říkazníkovi </w:t>
      </w:r>
      <w:r w:rsidR="006302DF" w:rsidRPr="0061284F">
        <w:rPr>
          <w:rFonts w:ascii="Arial" w:hAnsi="Arial" w:cs="Arial"/>
          <w:color w:val="000000"/>
          <w:sz w:val="20"/>
        </w:rPr>
        <w:t xml:space="preserve">plnou moc k uskutečňování všech právních </w:t>
      </w:r>
      <w:r w:rsidR="004A1540" w:rsidRPr="0061284F">
        <w:rPr>
          <w:rFonts w:ascii="Arial" w:hAnsi="Arial" w:cs="Arial"/>
          <w:color w:val="000000"/>
          <w:sz w:val="20"/>
        </w:rPr>
        <w:t xml:space="preserve">jednání </w:t>
      </w:r>
      <w:r w:rsidR="006302DF" w:rsidRPr="0061284F">
        <w:rPr>
          <w:rFonts w:ascii="Arial" w:hAnsi="Arial" w:cs="Arial"/>
          <w:color w:val="000000"/>
          <w:sz w:val="20"/>
        </w:rPr>
        <w:t xml:space="preserve">jménem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Pr="0061284F">
        <w:rPr>
          <w:rFonts w:ascii="Arial" w:hAnsi="Arial" w:cs="Arial"/>
          <w:color w:val="000000"/>
          <w:sz w:val="20"/>
        </w:rPr>
        <w:t>říkazce</w:t>
      </w:r>
      <w:r w:rsidR="006302DF" w:rsidRPr="0061284F">
        <w:rPr>
          <w:rFonts w:ascii="Arial" w:hAnsi="Arial" w:cs="Arial"/>
          <w:color w:val="000000"/>
          <w:sz w:val="20"/>
        </w:rPr>
        <w:t xml:space="preserve"> v rámci plnění předmětu této </w:t>
      </w:r>
      <w:r w:rsidR="001433FC" w:rsidRPr="0061284F">
        <w:rPr>
          <w:rFonts w:ascii="Arial" w:hAnsi="Arial" w:cs="Arial"/>
          <w:color w:val="000000"/>
          <w:sz w:val="20"/>
        </w:rPr>
        <w:t>s</w:t>
      </w:r>
      <w:r w:rsidR="006302DF" w:rsidRPr="0061284F">
        <w:rPr>
          <w:rFonts w:ascii="Arial" w:hAnsi="Arial" w:cs="Arial"/>
          <w:color w:val="000000"/>
          <w:sz w:val="20"/>
        </w:rPr>
        <w:t xml:space="preserve">mlouvy. V případě potřeby vystaví </w:t>
      </w:r>
      <w:r w:rsidR="001433FC" w:rsidRPr="0061284F">
        <w:rPr>
          <w:rFonts w:ascii="Arial" w:hAnsi="Arial" w:cs="Arial"/>
          <w:color w:val="000000"/>
          <w:sz w:val="20"/>
        </w:rPr>
        <w:t xml:space="preserve">příkazce </w:t>
      </w:r>
      <w:r w:rsidR="0094530A" w:rsidRPr="0061284F">
        <w:rPr>
          <w:rFonts w:ascii="Arial" w:hAnsi="Arial" w:cs="Arial"/>
          <w:color w:val="000000"/>
          <w:sz w:val="20"/>
        </w:rPr>
        <w:t xml:space="preserve">na žádost </w:t>
      </w:r>
      <w:r w:rsidR="001433FC" w:rsidRPr="0061284F">
        <w:rPr>
          <w:rFonts w:ascii="Arial" w:hAnsi="Arial" w:cs="Arial"/>
          <w:color w:val="000000"/>
          <w:sz w:val="20"/>
        </w:rPr>
        <w:t>p</w:t>
      </w:r>
      <w:r w:rsidR="00DF080D" w:rsidRPr="0061284F">
        <w:rPr>
          <w:rFonts w:ascii="Arial" w:hAnsi="Arial" w:cs="Arial"/>
          <w:color w:val="000000"/>
          <w:sz w:val="20"/>
        </w:rPr>
        <w:t>říkazníka</w:t>
      </w:r>
      <w:r w:rsidR="0094530A" w:rsidRPr="0061284F">
        <w:rPr>
          <w:rFonts w:ascii="Arial" w:hAnsi="Arial" w:cs="Arial"/>
          <w:color w:val="000000"/>
          <w:sz w:val="20"/>
        </w:rPr>
        <w:t xml:space="preserve"> </w:t>
      </w:r>
      <w:r w:rsidR="006302DF" w:rsidRPr="0061284F">
        <w:rPr>
          <w:rFonts w:ascii="Arial" w:hAnsi="Arial" w:cs="Arial"/>
          <w:color w:val="000000"/>
          <w:sz w:val="20"/>
        </w:rPr>
        <w:t xml:space="preserve">k plnění předmětu této smlouvy plnou moc na samostatné listině. Platnost plné moci končí současně s ukončením platnosti této smlouvy. </w:t>
      </w:r>
    </w:p>
    <w:p w:rsidR="00D61DE2" w:rsidRPr="0061284F" w:rsidRDefault="00315FE6" w:rsidP="0061284F">
      <w:pPr>
        <w:pStyle w:val="Normodsaz"/>
        <w:numPr>
          <w:ilvl w:val="0"/>
          <w:numId w:val="33"/>
        </w:numPr>
        <w:tabs>
          <w:tab w:val="clear" w:pos="720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1284F">
        <w:rPr>
          <w:rFonts w:ascii="Arial" w:hAnsi="Arial" w:cs="Arial"/>
          <w:color w:val="000000"/>
          <w:sz w:val="20"/>
        </w:rPr>
        <w:t>Příkaz</w:t>
      </w:r>
      <w:r w:rsidR="00AE4AB9" w:rsidRPr="0061284F">
        <w:rPr>
          <w:rFonts w:ascii="Arial" w:hAnsi="Arial" w:cs="Arial"/>
          <w:color w:val="000000"/>
          <w:sz w:val="20"/>
        </w:rPr>
        <w:t>ce</w:t>
      </w:r>
      <w:r w:rsidRPr="0061284F">
        <w:rPr>
          <w:rFonts w:ascii="Arial" w:hAnsi="Arial" w:cs="Arial"/>
          <w:color w:val="000000"/>
          <w:sz w:val="20"/>
        </w:rPr>
        <w:t xml:space="preserve"> je povinen zachovávat mlčenlivost o obsahu a podmínkách spolupráce dle této </w:t>
      </w:r>
      <w:r w:rsidR="001433FC" w:rsidRPr="0061284F">
        <w:rPr>
          <w:rFonts w:ascii="Arial" w:hAnsi="Arial" w:cs="Arial"/>
          <w:color w:val="000000"/>
          <w:sz w:val="20"/>
        </w:rPr>
        <w:t>s</w:t>
      </w:r>
      <w:r w:rsidRPr="0061284F">
        <w:rPr>
          <w:rFonts w:ascii="Arial" w:hAnsi="Arial" w:cs="Arial"/>
          <w:color w:val="000000"/>
          <w:sz w:val="20"/>
        </w:rPr>
        <w:t>mlouvy</w:t>
      </w:r>
      <w:r w:rsidR="00ED5888" w:rsidRPr="0061284F">
        <w:rPr>
          <w:rFonts w:ascii="Arial" w:hAnsi="Arial" w:cs="Arial"/>
          <w:color w:val="000000"/>
          <w:sz w:val="20"/>
        </w:rPr>
        <w:t xml:space="preserve"> s výjimkou plnění zákonných povinností</w:t>
      </w:r>
      <w:r w:rsidR="00D61DE2" w:rsidRPr="0061284F">
        <w:rPr>
          <w:rFonts w:ascii="Arial" w:hAnsi="Arial" w:cs="Arial"/>
          <w:color w:val="000000"/>
          <w:sz w:val="20"/>
        </w:rPr>
        <w:t>.</w:t>
      </w:r>
    </w:p>
    <w:p w:rsidR="00CD6160" w:rsidRPr="002B0480" w:rsidRDefault="00CD6160" w:rsidP="00784CE2">
      <w:pPr>
        <w:spacing w:before="360"/>
        <w:jc w:val="center"/>
        <w:rPr>
          <w:rFonts w:ascii="Arial" w:hAnsi="Arial" w:cs="Arial"/>
        </w:rPr>
      </w:pPr>
      <w:r w:rsidRPr="002B0480">
        <w:rPr>
          <w:rFonts w:ascii="Arial" w:hAnsi="Arial" w:cs="Arial"/>
        </w:rPr>
        <w:t>Čl</w:t>
      </w:r>
      <w:r w:rsidR="000744CD" w:rsidRPr="002B0480">
        <w:rPr>
          <w:rFonts w:ascii="Arial" w:hAnsi="Arial" w:cs="Arial"/>
        </w:rPr>
        <w:t>. IV</w:t>
      </w:r>
    </w:p>
    <w:p w:rsidR="00CD6160" w:rsidRPr="002B0480" w:rsidRDefault="00CD6160" w:rsidP="005714D0">
      <w:pPr>
        <w:pStyle w:val="Nadpis2"/>
        <w:numPr>
          <w:ilvl w:val="0"/>
          <w:numId w:val="0"/>
        </w:numPr>
        <w:tabs>
          <w:tab w:val="left" w:pos="426"/>
        </w:tabs>
        <w:spacing w:after="240"/>
        <w:ind w:left="426" w:hanging="426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Odměna a platební podmínky</w:t>
      </w:r>
    </w:p>
    <w:p w:rsidR="00031AFF" w:rsidRPr="00031AFF" w:rsidRDefault="00251BCC" w:rsidP="00AA23BE">
      <w:pPr>
        <w:pStyle w:val="Normodsaz"/>
        <w:numPr>
          <w:ilvl w:val="0"/>
          <w:numId w:val="30"/>
        </w:numPr>
        <w:tabs>
          <w:tab w:val="clear" w:pos="720"/>
          <w:tab w:val="left" w:pos="426"/>
          <w:tab w:val="num" w:pos="567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703F5">
        <w:rPr>
          <w:rFonts w:ascii="Arial" w:hAnsi="Arial" w:cs="Arial"/>
          <w:color w:val="000000"/>
          <w:sz w:val="20"/>
        </w:rPr>
        <w:t xml:space="preserve">Za plnění předmětu této smlouvy dle v čl. I., odst. 1 náleží příkazníkovi </w:t>
      </w:r>
      <w:r w:rsidR="00031AFF">
        <w:rPr>
          <w:rFonts w:ascii="Arial" w:hAnsi="Arial" w:cs="Arial"/>
          <w:color w:val="000000"/>
          <w:sz w:val="20"/>
        </w:rPr>
        <w:t xml:space="preserve">celková </w:t>
      </w:r>
      <w:r w:rsidRPr="004703F5">
        <w:rPr>
          <w:rFonts w:ascii="Arial" w:hAnsi="Arial" w:cs="Arial"/>
          <w:color w:val="000000"/>
          <w:sz w:val="20"/>
        </w:rPr>
        <w:t xml:space="preserve">odměna ve výši </w:t>
      </w:r>
      <w:r w:rsidR="008A5519">
        <w:rPr>
          <w:rFonts w:ascii="Arial" w:hAnsi="Arial" w:cs="Arial"/>
          <w:b/>
          <w:color w:val="000000"/>
          <w:sz w:val="20"/>
        </w:rPr>
        <w:t>____________</w:t>
      </w:r>
      <w:r w:rsidRPr="004703F5">
        <w:rPr>
          <w:rFonts w:ascii="Arial" w:hAnsi="Arial" w:cs="Arial"/>
          <w:b/>
          <w:color w:val="000000"/>
          <w:sz w:val="20"/>
        </w:rPr>
        <w:t> </w:t>
      </w:r>
      <w:r w:rsidRPr="004703F5">
        <w:rPr>
          <w:rFonts w:ascii="Arial" w:hAnsi="Arial" w:cs="Arial"/>
          <w:b/>
          <w:bCs/>
          <w:color w:val="000000"/>
          <w:sz w:val="20"/>
        </w:rPr>
        <w:t xml:space="preserve">Kč </w:t>
      </w:r>
      <w:r>
        <w:rPr>
          <w:rFonts w:ascii="Arial" w:hAnsi="Arial" w:cs="Arial"/>
          <w:color w:val="000000"/>
          <w:sz w:val="20"/>
        </w:rPr>
        <w:t>(slovy</w:t>
      </w:r>
      <w:r w:rsidRPr="004703F5">
        <w:rPr>
          <w:rFonts w:ascii="Arial" w:hAnsi="Arial" w:cs="Arial"/>
          <w:color w:val="000000"/>
          <w:sz w:val="20"/>
        </w:rPr>
        <w:t xml:space="preserve"> </w:t>
      </w:r>
      <w:r w:rsidR="008A5519">
        <w:rPr>
          <w:rFonts w:ascii="Arial" w:hAnsi="Arial" w:cs="Arial"/>
          <w:b/>
          <w:color w:val="000000"/>
          <w:sz w:val="20"/>
        </w:rPr>
        <w:t>____________</w:t>
      </w:r>
      <w:r w:rsidR="008A5519" w:rsidRPr="004703F5">
        <w:rPr>
          <w:rFonts w:ascii="Arial" w:hAnsi="Arial" w:cs="Arial"/>
          <w:b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korun českých</w:t>
      </w:r>
      <w:r w:rsidRPr="004703F5">
        <w:rPr>
          <w:rFonts w:ascii="Arial" w:hAnsi="Arial" w:cs="Arial"/>
          <w:color w:val="000000"/>
          <w:sz w:val="20"/>
        </w:rPr>
        <w:t xml:space="preserve">) </w:t>
      </w:r>
      <w:r w:rsidRPr="004703F5">
        <w:rPr>
          <w:rFonts w:ascii="Arial" w:hAnsi="Arial" w:cs="Arial"/>
          <w:b/>
          <w:color w:val="000000"/>
          <w:sz w:val="20"/>
        </w:rPr>
        <w:t>bez DPH</w:t>
      </w:r>
      <w:r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sz w:val="20"/>
        </w:rPr>
        <w:t xml:space="preserve"> Tato odměna bude </w:t>
      </w:r>
      <w:r w:rsidR="00031AFF">
        <w:rPr>
          <w:rFonts w:ascii="Arial" w:hAnsi="Arial" w:cs="Arial"/>
          <w:sz w:val="20"/>
        </w:rPr>
        <w:t>příkaz</w:t>
      </w:r>
      <w:r w:rsidR="00604A50">
        <w:rPr>
          <w:rFonts w:ascii="Arial" w:hAnsi="Arial" w:cs="Arial"/>
          <w:sz w:val="20"/>
        </w:rPr>
        <w:t xml:space="preserve">níkem vyúčtována </w:t>
      </w:r>
      <w:r w:rsidR="00031AFF">
        <w:rPr>
          <w:rFonts w:ascii="Arial" w:hAnsi="Arial" w:cs="Arial"/>
          <w:sz w:val="20"/>
        </w:rPr>
        <w:t xml:space="preserve">takto: </w:t>
      </w:r>
    </w:p>
    <w:p w:rsidR="00031AFF" w:rsidRDefault="00031AFF" w:rsidP="00031AFF">
      <w:pPr>
        <w:pStyle w:val="Normodsaz"/>
        <w:numPr>
          <w:ilvl w:val="1"/>
          <w:numId w:val="25"/>
        </w:numPr>
        <w:tabs>
          <w:tab w:val="left" w:pos="426"/>
        </w:tabs>
        <w:ind w:left="902"/>
        <w:rPr>
          <w:rFonts w:ascii="Arial" w:hAnsi="Arial" w:cs="Arial"/>
          <w:color w:val="000000"/>
          <w:sz w:val="20"/>
        </w:rPr>
      </w:pPr>
      <w:r w:rsidRPr="002C2E55">
        <w:rPr>
          <w:rFonts w:ascii="Arial" w:hAnsi="Arial" w:cs="Arial"/>
          <w:b/>
          <w:sz w:val="20"/>
        </w:rPr>
        <w:t xml:space="preserve">část </w:t>
      </w:r>
      <w:r w:rsidR="008A5519">
        <w:rPr>
          <w:rFonts w:ascii="Arial" w:hAnsi="Arial" w:cs="Arial"/>
          <w:b/>
          <w:sz w:val="20"/>
        </w:rPr>
        <w:t xml:space="preserve">celkové </w:t>
      </w:r>
      <w:r w:rsidRPr="002C2E55">
        <w:rPr>
          <w:rFonts w:ascii="Arial" w:hAnsi="Arial" w:cs="Arial"/>
          <w:b/>
          <w:sz w:val="20"/>
        </w:rPr>
        <w:t xml:space="preserve">odměny ve výši </w:t>
      </w:r>
      <w:r w:rsidR="008A5519">
        <w:rPr>
          <w:rFonts w:ascii="Arial" w:hAnsi="Arial" w:cs="Arial"/>
          <w:b/>
          <w:color w:val="000000"/>
          <w:sz w:val="20"/>
        </w:rPr>
        <w:t>____________</w:t>
      </w:r>
      <w:r w:rsidR="008A5519" w:rsidRPr="004703F5">
        <w:rPr>
          <w:rFonts w:ascii="Arial" w:hAnsi="Arial" w:cs="Arial"/>
          <w:b/>
          <w:color w:val="000000"/>
          <w:sz w:val="20"/>
        </w:rPr>
        <w:t> </w:t>
      </w:r>
      <w:r w:rsidRPr="002C2E55">
        <w:rPr>
          <w:rFonts w:ascii="Arial" w:hAnsi="Arial" w:cs="Arial"/>
          <w:b/>
          <w:sz w:val="20"/>
        </w:rPr>
        <w:t>Kč bez DPH</w:t>
      </w:r>
      <w:r>
        <w:rPr>
          <w:rFonts w:ascii="Arial" w:hAnsi="Arial" w:cs="Arial"/>
          <w:sz w:val="20"/>
        </w:rPr>
        <w:t xml:space="preserve"> bude vyúčtována (fakturována) </w:t>
      </w:r>
      <w:r w:rsidR="00251BCC">
        <w:rPr>
          <w:rFonts w:ascii="Arial" w:hAnsi="Arial" w:cs="Arial"/>
          <w:color w:val="000000"/>
          <w:sz w:val="20"/>
        </w:rPr>
        <w:t xml:space="preserve">ke dni odeslání informace </w:t>
      </w:r>
      <w:r>
        <w:rPr>
          <w:rFonts w:ascii="Arial" w:hAnsi="Arial" w:cs="Arial"/>
          <w:color w:val="000000"/>
          <w:sz w:val="20"/>
        </w:rPr>
        <w:t xml:space="preserve">kontaktní osobě příkazce </w:t>
      </w:r>
      <w:r w:rsidR="00251BCC">
        <w:rPr>
          <w:rFonts w:ascii="Arial" w:hAnsi="Arial" w:cs="Arial"/>
          <w:color w:val="000000"/>
          <w:sz w:val="20"/>
        </w:rPr>
        <w:t xml:space="preserve">o </w:t>
      </w:r>
      <w:r>
        <w:rPr>
          <w:rFonts w:ascii="Arial" w:hAnsi="Arial" w:cs="Arial"/>
          <w:color w:val="000000"/>
          <w:sz w:val="20"/>
        </w:rPr>
        <w:t>finalizaci</w:t>
      </w:r>
      <w:r w:rsidR="00251BCC">
        <w:rPr>
          <w:rFonts w:ascii="Arial" w:hAnsi="Arial" w:cs="Arial"/>
          <w:color w:val="000000"/>
          <w:sz w:val="20"/>
        </w:rPr>
        <w:t xml:space="preserve"> Žádosti</w:t>
      </w:r>
      <w:r>
        <w:rPr>
          <w:rFonts w:ascii="Arial" w:hAnsi="Arial" w:cs="Arial"/>
          <w:color w:val="000000"/>
          <w:sz w:val="20"/>
        </w:rPr>
        <w:t xml:space="preserve">, včetně jejích příloh v prostředí portálu MS2014+ a jejich připravenosti </w:t>
      </w:r>
      <w:r w:rsidR="00251BCC">
        <w:rPr>
          <w:rFonts w:ascii="Arial" w:hAnsi="Arial" w:cs="Arial"/>
          <w:color w:val="000000"/>
          <w:sz w:val="20"/>
        </w:rPr>
        <w:t xml:space="preserve">ke kvalifikovanému elektronickému podpisu příkazce. </w:t>
      </w:r>
    </w:p>
    <w:p w:rsidR="00AA23BE" w:rsidRDefault="00251BCC" w:rsidP="00031AFF">
      <w:pPr>
        <w:pStyle w:val="Normodsaz"/>
        <w:numPr>
          <w:ilvl w:val="0"/>
          <w:numId w:val="0"/>
        </w:numPr>
        <w:tabs>
          <w:tab w:val="left" w:pos="426"/>
        </w:tabs>
        <w:ind w:left="902"/>
        <w:rPr>
          <w:rFonts w:ascii="Arial" w:hAnsi="Arial" w:cs="Arial"/>
          <w:color w:val="000000"/>
          <w:sz w:val="20"/>
        </w:rPr>
      </w:pPr>
      <w:r w:rsidRPr="009A554C">
        <w:rPr>
          <w:rFonts w:ascii="Arial" w:hAnsi="Arial" w:cs="Arial"/>
          <w:color w:val="000000"/>
          <w:sz w:val="20"/>
        </w:rPr>
        <w:t xml:space="preserve">Ke dni </w:t>
      </w:r>
      <w:r>
        <w:rPr>
          <w:rFonts w:ascii="Arial" w:hAnsi="Arial" w:cs="Arial"/>
          <w:color w:val="000000"/>
          <w:sz w:val="20"/>
        </w:rPr>
        <w:t xml:space="preserve">odeslání informace </w:t>
      </w:r>
      <w:r w:rsidR="00031AFF">
        <w:rPr>
          <w:rFonts w:ascii="Arial" w:hAnsi="Arial" w:cs="Arial"/>
          <w:color w:val="000000"/>
          <w:sz w:val="20"/>
        </w:rPr>
        <w:t xml:space="preserve">kontaktní osobě příkazce o finalizaci Žádosti, včetně jejích příloh v prostředí portálu MS2014+ a jejich připravenosti </w:t>
      </w:r>
      <w:r>
        <w:rPr>
          <w:rFonts w:ascii="Arial" w:hAnsi="Arial" w:cs="Arial"/>
          <w:color w:val="000000"/>
          <w:sz w:val="20"/>
        </w:rPr>
        <w:t>k</w:t>
      </w:r>
      <w:r w:rsidR="00031AFF">
        <w:rPr>
          <w:rFonts w:ascii="Arial" w:hAnsi="Arial" w:cs="Arial"/>
          <w:color w:val="000000"/>
          <w:sz w:val="20"/>
        </w:rPr>
        <w:t xml:space="preserve">e kvalifikovanému elektronickému podpisu příkazce, </w:t>
      </w:r>
      <w:r w:rsidRPr="009A554C">
        <w:rPr>
          <w:rFonts w:ascii="Arial" w:hAnsi="Arial" w:cs="Arial"/>
          <w:color w:val="000000"/>
          <w:sz w:val="20"/>
        </w:rPr>
        <w:t>dochází k uskutečnění dílčího zdanitelného plnění a příkazník</w:t>
      </w:r>
      <w:r>
        <w:rPr>
          <w:rFonts w:ascii="Arial" w:hAnsi="Arial" w:cs="Arial"/>
          <w:color w:val="000000"/>
          <w:sz w:val="20"/>
        </w:rPr>
        <w:t xml:space="preserve"> je oprávněn vystavit </w:t>
      </w:r>
      <w:r w:rsidRPr="009A554C">
        <w:rPr>
          <w:rFonts w:ascii="Arial" w:hAnsi="Arial" w:cs="Arial"/>
          <w:color w:val="000000"/>
          <w:sz w:val="20"/>
        </w:rPr>
        <w:t>faktur</w:t>
      </w:r>
      <w:r>
        <w:rPr>
          <w:rFonts w:ascii="Arial" w:hAnsi="Arial" w:cs="Arial"/>
          <w:color w:val="000000"/>
          <w:sz w:val="20"/>
        </w:rPr>
        <w:t>u</w:t>
      </w:r>
      <w:r w:rsidRPr="009A554C">
        <w:rPr>
          <w:rFonts w:ascii="Arial" w:hAnsi="Arial" w:cs="Arial"/>
          <w:color w:val="000000"/>
          <w:sz w:val="20"/>
        </w:rPr>
        <w:t xml:space="preserve"> – daňový doklad</w:t>
      </w:r>
      <w:r w:rsidR="00AA23BE" w:rsidRPr="002B0480">
        <w:rPr>
          <w:rFonts w:ascii="Arial" w:hAnsi="Arial" w:cs="Arial"/>
          <w:color w:val="000000"/>
          <w:sz w:val="20"/>
        </w:rPr>
        <w:t>.</w:t>
      </w:r>
    </w:p>
    <w:p w:rsidR="002C2E55" w:rsidRDefault="00031AFF" w:rsidP="00031AFF">
      <w:pPr>
        <w:pStyle w:val="Normodsaz"/>
        <w:numPr>
          <w:ilvl w:val="1"/>
          <w:numId w:val="25"/>
        </w:numPr>
        <w:tabs>
          <w:tab w:val="left" w:pos="426"/>
        </w:tabs>
        <w:rPr>
          <w:rFonts w:ascii="Arial" w:hAnsi="Arial" w:cs="Arial"/>
          <w:color w:val="000000"/>
          <w:sz w:val="20"/>
        </w:rPr>
      </w:pPr>
      <w:r w:rsidRPr="002C2E55">
        <w:rPr>
          <w:rFonts w:ascii="Arial" w:hAnsi="Arial" w:cs="Arial"/>
          <w:b/>
          <w:color w:val="000000"/>
          <w:sz w:val="20"/>
        </w:rPr>
        <w:t xml:space="preserve">část </w:t>
      </w:r>
      <w:r w:rsidR="008A5519">
        <w:rPr>
          <w:rFonts w:ascii="Arial" w:hAnsi="Arial" w:cs="Arial"/>
          <w:b/>
          <w:color w:val="000000"/>
          <w:sz w:val="20"/>
        </w:rPr>
        <w:t xml:space="preserve">celkové </w:t>
      </w:r>
      <w:bookmarkStart w:id="2" w:name="_GoBack"/>
      <w:bookmarkEnd w:id="2"/>
      <w:r w:rsidRPr="002C2E55">
        <w:rPr>
          <w:rFonts w:ascii="Arial" w:hAnsi="Arial" w:cs="Arial"/>
          <w:b/>
          <w:color w:val="000000"/>
          <w:sz w:val="20"/>
        </w:rPr>
        <w:t xml:space="preserve">odměny ve výši </w:t>
      </w:r>
      <w:r w:rsidR="008A5519">
        <w:rPr>
          <w:rFonts w:ascii="Arial" w:hAnsi="Arial" w:cs="Arial"/>
          <w:b/>
          <w:color w:val="000000"/>
          <w:sz w:val="20"/>
        </w:rPr>
        <w:t>____________</w:t>
      </w:r>
      <w:r w:rsidR="008A5519" w:rsidRPr="004703F5">
        <w:rPr>
          <w:rFonts w:ascii="Arial" w:hAnsi="Arial" w:cs="Arial"/>
          <w:b/>
          <w:color w:val="000000"/>
          <w:sz w:val="20"/>
        </w:rPr>
        <w:t> </w:t>
      </w:r>
      <w:r w:rsidRPr="002C2E55">
        <w:rPr>
          <w:rFonts w:ascii="Arial" w:hAnsi="Arial" w:cs="Arial"/>
          <w:b/>
          <w:color w:val="000000"/>
          <w:sz w:val="20"/>
        </w:rPr>
        <w:t>Kč bez DPH</w:t>
      </w:r>
      <w:r>
        <w:rPr>
          <w:rFonts w:ascii="Arial" w:hAnsi="Arial" w:cs="Arial"/>
          <w:color w:val="000000"/>
          <w:sz w:val="20"/>
        </w:rPr>
        <w:t xml:space="preserve"> bude </w:t>
      </w:r>
      <w:r w:rsidR="002C2E55">
        <w:rPr>
          <w:rFonts w:ascii="Arial" w:hAnsi="Arial" w:cs="Arial"/>
          <w:color w:val="000000"/>
          <w:sz w:val="20"/>
        </w:rPr>
        <w:t>vyúčtována (fakturována) ke dni</w:t>
      </w:r>
      <w:r w:rsidR="00604A50">
        <w:rPr>
          <w:rFonts w:ascii="Arial" w:hAnsi="Arial" w:cs="Arial"/>
          <w:color w:val="000000"/>
          <w:sz w:val="20"/>
        </w:rPr>
        <w:t>, kdy řídící orgán Dotačního programu odešle do prostředí portálu MS 2014+ depeši (zprávu)</w:t>
      </w:r>
      <w:r w:rsidR="00BB2BFB">
        <w:rPr>
          <w:rFonts w:ascii="Arial" w:hAnsi="Arial" w:cs="Arial"/>
          <w:color w:val="000000"/>
          <w:sz w:val="20"/>
        </w:rPr>
        <w:t xml:space="preserve"> </w:t>
      </w:r>
      <w:r w:rsidR="00604A50">
        <w:rPr>
          <w:rFonts w:ascii="Arial" w:hAnsi="Arial" w:cs="Arial"/>
          <w:color w:val="000000"/>
          <w:sz w:val="20"/>
        </w:rPr>
        <w:t xml:space="preserve">se sdělením, </w:t>
      </w:r>
      <w:r w:rsidR="00BB2BFB">
        <w:rPr>
          <w:rFonts w:ascii="Arial" w:hAnsi="Arial" w:cs="Arial"/>
          <w:color w:val="000000"/>
          <w:sz w:val="20"/>
        </w:rPr>
        <w:t>ž</w:t>
      </w:r>
      <w:r w:rsidR="00604A50">
        <w:rPr>
          <w:rFonts w:ascii="Arial" w:hAnsi="Arial" w:cs="Arial"/>
          <w:color w:val="000000"/>
          <w:sz w:val="20"/>
        </w:rPr>
        <w:t>e Žádost byla schválena k financování</w:t>
      </w:r>
      <w:r w:rsidR="002311AE">
        <w:rPr>
          <w:rFonts w:ascii="Arial" w:hAnsi="Arial" w:cs="Arial"/>
          <w:color w:val="000000"/>
          <w:sz w:val="20"/>
        </w:rPr>
        <w:t>.</w:t>
      </w:r>
      <w:r w:rsidR="002C2E55">
        <w:rPr>
          <w:rFonts w:ascii="Arial" w:hAnsi="Arial" w:cs="Arial"/>
          <w:color w:val="000000"/>
          <w:sz w:val="20"/>
        </w:rPr>
        <w:t xml:space="preserve"> </w:t>
      </w:r>
    </w:p>
    <w:p w:rsidR="00031AFF" w:rsidRDefault="002C2E55" w:rsidP="002C2E55">
      <w:pPr>
        <w:pStyle w:val="Normodsaz"/>
        <w:numPr>
          <w:ilvl w:val="0"/>
          <w:numId w:val="0"/>
        </w:numPr>
        <w:tabs>
          <w:tab w:val="left" w:pos="426"/>
        </w:tabs>
        <w:ind w:left="90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Ke dni, kdy </w:t>
      </w:r>
      <w:r w:rsidR="00604A50">
        <w:rPr>
          <w:rFonts w:ascii="Arial" w:hAnsi="Arial" w:cs="Arial"/>
          <w:color w:val="000000"/>
          <w:sz w:val="20"/>
        </w:rPr>
        <w:t>řídící orgán Dotačního programu odešle do prostředí portálu MS 2014+ depeši (zprávu)</w:t>
      </w:r>
      <w:r w:rsidR="00BB2BFB">
        <w:rPr>
          <w:rFonts w:ascii="Arial" w:hAnsi="Arial" w:cs="Arial"/>
          <w:color w:val="000000"/>
          <w:sz w:val="20"/>
        </w:rPr>
        <w:t xml:space="preserve"> </w:t>
      </w:r>
      <w:r w:rsidR="00604A50">
        <w:rPr>
          <w:rFonts w:ascii="Arial" w:hAnsi="Arial" w:cs="Arial"/>
          <w:color w:val="000000"/>
          <w:sz w:val="20"/>
        </w:rPr>
        <w:t xml:space="preserve">se sdělením, že Žádost byla schválena k financování, </w:t>
      </w:r>
      <w:r>
        <w:rPr>
          <w:rFonts w:ascii="Arial" w:hAnsi="Arial" w:cs="Arial"/>
          <w:color w:val="000000"/>
          <w:sz w:val="20"/>
        </w:rPr>
        <w:t xml:space="preserve">dochází k uskutečnění dílčího zdanitelného plnění a příkazník je oprávněn vystavit fakturu. </w:t>
      </w:r>
    </w:p>
    <w:p w:rsidR="006869DA" w:rsidRPr="002C2E55" w:rsidRDefault="00A83A10" w:rsidP="00031AFF">
      <w:pPr>
        <w:pStyle w:val="Normodsaz"/>
        <w:numPr>
          <w:ilvl w:val="0"/>
          <w:numId w:val="37"/>
        </w:numPr>
        <w:tabs>
          <w:tab w:val="clear" w:pos="720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C95018">
        <w:rPr>
          <w:rFonts w:ascii="Arial" w:hAnsi="Arial" w:cs="Arial"/>
          <w:color w:val="000000"/>
          <w:sz w:val="20"/>
        </w:rPr>
        <w:t xml:space="preserve">V </w:t>
      </w:r>
      <w:r w:rsidR="008A6D9B" w:rsidRPr="002C2E55">
        <w:rPr>
          <w:rFonts w:ascii="Arial" w:hAnsi="Arial" w:cs="Arial"/>
          <w:color w:val="000000"/>
          <w:sz w:val="20"/>
        </w:rPr>
        <w:t>odměně příkazníka není zahrnuta DPH. Příslušná sazba DPH bude vžd</w:t>
      </w:r>
      <w:r w:rsidR="00CD6160" w:rsidRPr="002C2E55">
        <w:rPr>
          <w:rFonts w:ascii="Arial" w:hAnsi="Arial" w:cs="Arial"/>
          <w:color w:val="000000"/>
          <w:sz w:val="20"/>
        </w:rPr>
        <w:t>y připoč</w:t>
      </w:r>
      <w:r w:rsidR="00BA6BB9" w:rsidRPr="002C2E55">
        <w:rPr>
          <w:rFonts w:ascii="Arial" w:hAnsi="Arial" w:cs="Arial"/>
          <w:color w:val="000000"/>
          <w:sz w:val="20"/>
        </w:rPr>
        <w:t>tena k fakturované částce ve výši dle platné právní úpravy v době uskutečnění zdanitelného plnění.</w:t>
      </w:r>
    </w:p>
    <w:p w:rsidR="002179CD" w:rsidRPr="002C2E55" w:rsidRDefault="00CD6160" w:rsidP="00031AFF">
      <w:pPr>
        <w:pStyle w:val="Normodsaz"/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C2E55">
        <w:rPr>
          <w:rFonts w:ascii="Arial" w:hAnsi="Arial" w:cs="Arial"/>
          <w:color w:val="000000"/>
          <w:sz w:val="20"/>
        </w:rPr>
        <w:t xml:space="preserve">Odměna </w:t>
      </w:r>
      <w:r w:rsidR="00FD33AD" w:rsidRPr="002C2E55">
        <w:rPr>
          <w:rFonts w:ascii="Arial" w:hAnsi="Arial" w:cs="Arial"/>
          <w:color w:val="000000"/>
          <w:sz w:val="20"/>
        </w:rPr>
        <w:t>p</w:t>
      </w:r>
      <w:r w:rsidR="003D4014" w:rsidRPr="002C2E55">
        <w:rPr>
          <w:rFonts w:ascii="Arial" w:hAnsi="Arial" w:cs="Arial"/>
          <w:color w:val="000000"/>
          <w:sz w:val="20"/>
        </w:rPr>
        <w:t xml:space="preserve">říkazníka </w:t>
      </w:r>
      <w:r w:rsidRPr="002C2E55">
        <w:rPr>
          <w:rFonts w:ascii="Arial" w:hAnsi="Arial" w:cs="Arial"/>
          <w:color w:val="000000"/>
          <w:sz w:val="20"/>
        </w:rPr>
        <w:t xml:space="preserve">zahrnuje veškeré vynaložené náklady </w:t>
      </w:r>
      <w:r w:rsidR="00FD33AD" w:rsidRPr="002C2E55">
        <w:rPr>
          <w:rFonts w:ascii="Arial" w:hAnsi="Arial" w:cs="Arial"/>
          <w:color w:val="000000"/>
          <w:sz w:val="20"/>
        </w:rPr>
        <w:t>p</w:t>
      </w:r>
      <w:r w:rsidR="003D4014" w:rsidRPr="002C2E55">
        <w:rPr>
          <w:rFonts w:ascii="Arial" w:hAnsi="Arial" w:cs="Arial"/>
          <w:color w:val="000000"/>
          <w:sz w:val="20"/>
        </w:rPr>
        <w:t xml:space="preserve">říkazníka </w:t>
      </w:r>
      <w:r w:rsidR="00006069" w:rsidRPr="002C2E55">
        <w:rPr>
          <w:rFonts w:ascii="Arial" w:hAnsi="Arial" w:cs="Arial"/>
          <w:color w:val="000000"/>
          <w:sz w:val="20"/>
        </w:rPr>
        <w:t>související s předmětem plnění</w:t>
      </w:r>
      <w:r w:rsidR="008C308C" w:rsidRPr="002C2E55">
        <w:rPr>
          <w:rFonts w:ascii="Arial" w:hAnsi="Arial" w:cs="Arial"/>
          <w:color w:val="000000"/>
          <w:sz w:val="20"/>
        </w:rPr>
        <w:t>,</w:t>
      </w:r>
      <w:r w:rsidR="009553AA" w:rsidRPr="002C2E55">
        <w:rPr>
          <w:rFonts w:ascii="Arial" w:hAnsi="Arial" w:cs="Arial"/>
          <w:color w:val="000000"/>
          <w:sz w:val="20"/>
        </w:rPr>
        <w:t xml:space="preserve"> </w:t>
      </w:r>
      <w:r w:rsidR="008C308C" w:rsidRPr="002C2E55">
        <w:rPr>
          <w:rFonts w:ascii="Arial" w:hAnsi="Arial" w:cs="Arial"/>
          <w:color w:val="000000"/>
          <w:sz w:val="20"/>
        </w:rPr>
        <w:t>včetně nákladů na cestovné.</w:t>
      </w:r>
      <w:r w:rsidR="00006069" w:rsidRPr="002C2E55">
        <w:rPr>
          <w:rFonts w:ascii="Arial" w:hAnsi="Arial" w:cs="Arial"/>
          <w:color w:val="000000"/>
          <w:sz w:val="20"/>
        </w:rPr>
        <w:t xml:space="preserve"> Odměna však nezahrnuje </w:t>
      </w:r>
      <w:r w:rsidR="00C5755F" w:rsidRPr="002C2E55">
        <w:rPr>
          <w:rFonts w:ascii="Arial" w:hAnsi="Arial" w:cs="Arial"/>
          <w:color w:val="000000"/>
          <w:sz w:val="20"/>
        </w:rPr>
        <w:t xml:space="preserve">zejména </w:t>
      </w:r>
      <w:r w:rsidR="00006069" w:rsidRPr="002C2E55">
        <w:rPr>
          <w:rFonts w:ascii="Arial" w:hAnsi="Arial" w:cs="Arial"/>
          <w:color w:val="000000"/>
          <w:sz w:val="20"/>
        </w:rPr>
        <w:t>poskytování služeb v cizím jazyce, odborné</w:t>
      </w:r>
      <w:r w:rsidR="00A83A10" w:rsidRPr="002C2E55">
        <w:rPr>
          <w:rFonts w:ascii="Arial" w:hAnsi="Arial" w:cs="Arial"/>
          <w:color w:val="000000"/>
          <w:sz w:val="20"/>
        </w:rPr>
        <w:t xml:space="preserve">, </w:t>
      </w:r>
      <w:r w:rsidR="00006069" w:rsidRPr="002C2E55">
        <w:rPr>
          <w:rFonts w:ascii="Arial" w:hAnsi="Arial" w:cs="Arial"/>
          <w:color w:val="000000"/>
          <w:sz w:val="20"/>
        </w:rPr>
        <w:t>znalecké</w:t>
      </w:r>
      <w:r w:rsidR="00A83A10" w:rsidRPr="002C2E55">
        <w:rPr>
          <w:rFonts w:ascii="Arial" w:hAnsi="Arial" w:cs="Arial"/>
          <w:color w:val="000000"/>
          <w:sz w:val="20"/>
        </w:rPr>
        <w:t xml:space="preserve">, </w:t>
      </w:r>
      <w:r w:rsidR="00F75A34" w:rsidRPr="002C2E55">
        <w:rPr>
          <w:rFonts w:ascii="Arial" w:hAnsi="Arial" w:cs="Arial"/>
          <w:color w:val="000000"/>
          <w:sz w:val="20"/>
        </w:rPr>
        <w:t>právní či jiné posudky, překlady a jiné činnosti, včetně těch,</w:t>
      </w:r>
      <w:r w:rsidR="00C5755F" w:rsidRPr="002C2E55">
        <w:rPr>
          <w:rFonts w:ascii="Arial" w:hAnsi="Arial" w:cs="Arial"/>
          <w:color w:val="000000"/>
          <w:sz w:val="20"/>
        </w:rPr>
        <w:t xml:space="preserve"> </w:t>
      </w:r>
      <w:r w:rsidR="00F75A34" w:rsidRPr="002C2E55">
        <w:rPr>
          <w:rFonts w:ascii="Arial" w:hAnsi="Arial" w:cs="Arial"/>
          <w:color w:val="000000"/>
          <w:sz w:val="20"/>
        </w:rPr>
        <w:t>které je třeba provést v důsledku porušení povinnosti příkazce.</w:t>
      </w:r>
      <w:r w:rsidR="0050349D" w:rsidRPr="002C2E55">
        <w:rPr>
          <w:rFonts w:ascii="Arial" w:hAnsi="Arial" w:cs="Arial"/>
          <w:color w:val="000000"/>
          <w:sz w:val="20"/>
        </w:rPr>
        <w:t xml:space="preserve"> </w:t>
      </w:r>
    </w:p>
    <w:p w:rsidR="00CD6160" w:rsidRPr="002B0480" w:rsidRDefault="00CD6160" w:rsidP="00031AFF">
      <w:pPr>
        <w:pStyle w:val="Normodsaz"/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C2E55">
        <w:rPr>
          <w:rFonts w:ascii="Arial" w:hAnsi="Arial" w:cs="Arial"/>
          <w:color w:val="000000"/>
          <w:sz w:val="20"/>
        </w:rPr>
        <w:t>Smluvní strany sjednávají splatnost veškerých faktur vystavených</w:t>
      </w:r>
      <w:r w:rsidR="00FD33AD" w:rsidRPr="002C2E55">
        <w:rPr>
          <w:rFonts w:ascii="Arial" w:hAnsi="Arial" w:cs="Arial"/>
          <w:color w:val="000000"/>
          <w:sz w:val="20"/>
        </w:rPr>
        <w:t xml:space="preserve"> </w:t>
      </w:r>
      <w:r w:rsidR="00E45915" w:rsidRPr="002C2E55">
        <w:rPr>
          <w:rFonts w:ascii="Arial" w:hAnsi="Arial" w:cs="Arial"/>
          <w:color w:val="000000"/>
          <w:sz w:val="20"/>
        </w:rPr>
        <w:t xml:space="preserve">dle této </w:t>
      </w:r>
      <w:r w:rsidR="00FD33AD" w:rsidRPr="002C2E55">
        <w:rPr>
          <w:rFonts w:ascii="Arial" w:hAnsi="Arial" w:cs="Arial"/>
          <w:color w:val="000000"/>
          <w:sz w:val="20"/>
        </w:rPr>
        <w:t>s</w:t>
      </w:r>
      <w:r w:rsidR="00E45915" w:rsidRPr="002C2E55">
        <w:rPr>
          <w:rFonts w:ascii="Arial" w:hAnsi="Arial" w:cs="Arial"/>
          <w:color w:val="000000"/>
          <w:sz w:val="20"/>
        </w:rPr>
        <w:t>mlouvy</w:t>
      </w:r>
      <w:r w:rsidRPr="002C2E55">
        <w:rPr>
          <w:rFonts w:ascii="Arial" w:hAnsi="Arial" w:cs="Arial"/>
          <w:color w:val="000000"/>
          <w:sz w:val="20"/>
        </w:rPr>
        <w:t xml:space="preserve"> do </w:t>
      </w:r>
      <w:r w:rsidR="0043368B" w:rsidRPr="002C2E55">
        <w:rPr>
          <w:rFonts w:ascii="Arial" w:hAnsi="Arial" w:cs="Arial"/>
          <w:color w:val="000000"/>
          <w:sz w:val="20"/>
        </w:rPr>
        <w:t>14</w:t>
      </w:r>
      <w:r w:rsidRPr="002C2E55">
        <w:rPr>
          <w:rFonts w:ascii="Arial" w:hAnsi="Arial" w:cs="Arial"/>
          <w:color w:val="000000"/>
          <w:sz w:val="20"/>
        </w:rPr>
        <w:t xml:space="preserve"> dnů ode dne jejich</w:t>
      </w:r>
      <w:r w:rsidR="003F1DA0" w:rsidRPr="002C2E55">
        <w:rPr>
          <w:rFonts w:ascii="Arial" w:hAnsi="Arial" w:cs="Arial"/>
          <w:color w:val="000000"/>
          <w:sz w:val="20"/>
        </w:rPr>
        <w:t xml:space="preserve"> </w:t>
      </w:r>
      <w:r w:rsidR="002C2E55">
        <w:rPr>
          <w:rFonts w:ascii="Arial" w:hAnsi="Arial" w:cs="Arial"/>
          <w:color w:val="000000"/>
          <w:sz w:val="20"/>
        </w:rPr>
        <w:t>vystavení</w:t>
      </w:r>
      <w:r w:rsidRPr="002C2E55">
        <w:rPr>
          <w:rFonts w:ascii="Arial" w:hAnsi="Arial" w:cs="Arial"/>
          <w:color w:val="000000"/>
          <w:sz w:val="20"/>
        </w:rPr>
        <w:t xml:space="preserve">. Za den úhrady faktury je </w:t>
      </w:r>
      <w:r w:rsidR="00636C55" w:rsidRPr="002C2E55">
        <w:rPr>
          <w:rFonts w:ascii="Arial" w:hAnsi="Arial" w:cs="Arial"/>
          <w:color w:val="000000"/>
          <w:sz w:val="20"/>
        </w:rPr>
        <w:t xml:space="preserve">stanoven </w:t>
      </w:r>
      <w:r w:rsidRPr="002C2E55">
        <w:rPr>
          <w:rFonts w:ascii="Arial" w:hAnsi="Arial" w:cs="Arial"/>
          <w:color w:val="000000"/>
          <w:sz w:val="20"/>
        </w:rPr>
        <w:t xml:space="preserve">den, kdy </w:t>
      </w:r>
      <w:r w:rsidR="0043368B" w:rsidRPr="002C2E55">
        <w:rPr>
          <w:rFonts w:ascii="Arial" w:hAnsi="Arial" w:cs="Arial"/>
          <w:color w:val="000000"/>
          <w:sz w:val="20"/>
        </w:rPr>
        <w:t>jsou finanční prostředky připsány na bankovní účet příkazníka uvedený ve smlouvě</w:t>
      </w:r>
      <w:r w:rsidR="0043368B" w:rsidRPr="002B0480">
        <w:rPr>
          <w:rFonts w:ascii="Arial" w:hAnsi="Arial" w:cs="Arial"/>
          <w:color w:val="000000"/>
          <w:sz w:val="20"/>
        </w:rPr>
        <w:t>.</w:t>
      </w:r>
    </w:p>
    <w:p w:rsidR="00601020" w:rsidRPr="002B0480" w:rsidRDefault="00601020" w:rsidP="00031AFF">
      <w:pPr>
        <w:pStyle w:val="Normodsaz"/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Zálohové platby nejsou </w:t>
      </w:r>
      <w:r w:rsidR="00421CEC" w:rsidRPr="002B0480">
        <w:rPr>
          <w:rFonts w:ascii="Arial" w:hAnsi="Arial" w:cs="Arial"/>
          <w:color w:val="000000"/>
          <w:sz w:val="20"/>
        </w:rPr>
        <w:t xml:space="preserve">v rámci této smlouvy </w:t>
      </w:r>
      <w:r w:rsidRPr="002B0480">
        <w:rPr>
          <w:rFonts w:ascii="Arial" w:hAnsi="Arial" w:cs="Arial"/>
          <w:color w:val="000000"/>
          <w:sz w:val="20"/>
        </w:rPr>
        <w:t>sjednány.</w:t>
      </w:r>
    </w:p>
    <w:p w:rsidR="00601020" w:rsidRPr="002B0480" w:rsidRDefault="008A6D9B" w:rsidP="00031AFF">
      <w:pPr>
        <w:pStyle w:val="Normodsaz"/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Příkazce poskytne odměnu, i když výsledek nenastal, ledaže byl nezdar způsoben</w:t>
      </w:r>
      <w:r w:rsidR="00A96616" w:rsidRPr="002B0480">
        <w:rPr>
          <w:rFonts w:ascii="Arial" w:hAnsi="Arial" w:cs="Arial"/>
          <w:color w:val="000000"/>
          <w:sz w:val="20"/>
        </w:rPr>
        <w:t xml:space="preserve"> výhradně</w:t>
      </w:r>
      <w:r w:rsidRPr="002B0480">
        <w:rPr>
          <w:rFonts w:ascii="Arial" w:hAnsi="Arial" w:cs="Arial"/>
          <w:color w:val="000000"/>
          <w:sz w:val="20"/>
        </w:rPr>
        <w:t xml:space="preserve"> tím, že příkazník porušil své povinnosti. To platí i v případě, že splnění příkazu </w:t>
      </w:r>
      <w:r w:rsidR="001B4D5F" w:rsidRPr="002B0480">
        <w:rPr>
          <w:rFonts w:ascii="Arial" w:hAnsi="Arial" w:cs="Arial"/>
          <w:color w:val="000000"/>
          <w:sz w:val="20"/>
        </w:rPr>
        <w:t>bylo zmařeno v rámci vyšší moci, tj. které nebylo zapříčiněno z podnětu příkazníka.</w:t>
      </w:r>
    </w:p>
    <w:p w:rsidR="00CD6160" w:rsidRPr="002B0480" w:rsidRDefault="008A6D9B" w:rsidP="00FA79DD">
      <w:pPr>
        <w:spacing w:before="360"/>
        <w:jc w:val="center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Čl. V</w:t>
      </w:r>
    </w:p>
    <w:p w:rsidR="00CD6160" w:rsidRPr="002B0480" w:rsidRDefault="008A6D9B" w:rsidP="00420035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SAnkce</w:t>
      </w:r>
      <w:r w:rsidR="001B4D5F" w:rsidRPr="002B0480">
        <w:rPr>
          <w:rFonts w:cs="Arial"/>
          <w:sz w:val="20"/>
        </w:rPr>
        <w:t xml:space="preserve"> a </w:t>
      </w:r>
      <w:r w:rsidR="004A1540">
        <w:rPr>
          <w:rFonts w:cs="Arial"/>
          <w:sz w:val="20"/>
        </w:rPr>
        <w:t>POVINNOST K NÁHRADĚ ŠKODY</w:t>
      </w:r>
    </w:p>
    <w:p w:rsidR="007E6D70" w:rsidRDefault="007E6D70" w:rsidP="002C2E55">
      <w:pPr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Příkazce je srozuměn s tím, že na poskytnutí dotace neexistuje právní nárok. V případě, že dotace nebude přidělena z jiných důvodů, než porušením povinnosti příkazníka, nemá nárok na uhrazení smluvní pokuty stanovených smlouvou a v jiných případech ani na náhradu škody.</w:t>
      </w:r>
    </w:p>
    <w:p w:rsidR="003031BC" w:rsidRPr="002B0480" w:rsidRDefault="000F32E9" w:rsidP="002C2E55">
      <w:pPr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</w:t>
      </w:r>
      <w:r w:rsidRPr="002B0480">
        <w:rPr>
          <w:rFonts w:ascii="Arial" w:hAnsi="Arial" w:cs="Arial"/>
          <w:color w:val="000000"/>
        </w:rPr>
        <w:t xml:space="preserve"> výlučným přičiněním a porušením některé z povinností příkazníka uvedených v čl. II této smlouvy nedojde ke včasnému podání Žádosti v</w:t>
      </w:r>
      <w:r>
        <w:rPr>
          <w:rFonts w:ascii="Arial" w:hAnsi="Arial" w:cs="Arial"/>
          <w:color w:val="000000"/>
        </w:rPr>
        <w:t>e lhůtě stanovené</w:t>
      </w:r>
      <w:r w:rsidRPr="002B0480">
        <w:rPr>
          <w:rFonts w:ascii="Arial" w:hAnsi="Arial" w:cs="Arial"/>
          <w:color w:val="000000"/>
        </w:rPr>
        <w:t xml:space="preserve"> poskytovatelem dotace </w:t>
      </w:r>
      <w:r>
        <w:rPr>
          <w:rFonts w:ascii="Arial" w:hAnsi="Arial" w:cs="Arial"/>
          <w:color w:val="000000"/>
        </w:rPr>
        <w:t>v</w:t>
      </w:r>
      <w:r w:rsidRPr="002B0480">
        <w:rPr>
          <w:rFonts w:ascii="Arial" w:hAnsi="Arial" w:cs="Arial"/>
          <w:color w:val="000000"/>
        </w:rPr>
        <w:t xml:space="preserve"> příslušné výzv</w:t>
      </w:r>
      <w:r>
        <w:rPr>
          <w:rFonts w:ascii="Arial" w:hAnsi="Arial" w:cs="Arial"/>
          <w:color w:val="000000"/>
        </w:rPr>
        <w:t>ě</w:t>
      </w:r>
      <w:r w:rsidRPr="002B0480">
        <w:rPr>
          <w:rFonts w:ascii="Arial" w:hAnsi="Arial" w:cs="Arial"/>
          <w:color w:val="000000"/>
        </w:rPr>
        <w:t xml:space="preserve"> anebo Žádost výlučným přičiněním a porušením některé z povinností příkazníka uvedených v čl. II této smlouvy neprojde hodnocením přijatelnosti a/nebo formální kontrolou, zavazuje se příkazník za takové porušení uhradit příkazci smluvní pokutu ve výši </w:t>
      </w:r>
      <w:r w:rsidR="00AB799B">
        <w:rPr>
          <w:rFonts w:ascii="Arial" w:hAnsi="Arial" w:cs="Arial"/>
          <w:color w:val="000000"/>
        </w:rPr>
        <w:t>5</w:t>
      </w:r>
      <w:r w:rsidRPr="002B0480">
        <w:rPr>
          <w:rFonts w:ascii="Arial" w:hAnsi="Arial" w:cs="Arial"/>
          <w:color w:val="000000"/>
        </w:rPr>
        <w:t>.000,</w:t>
      </w:r>
      <w:r w:rsidR="00AB799B">
        <w:rPr>
          <w:rFonts w:ascii="Arial" w:hAnsi="Arial" w:cs="Arial"/>
          <w:color w:val="000000"/>
        </w:rPr>
        <w:t>00</w:t>
      </w:r>
      <w:r w:rsidRPr="002B0480">
        <w:rPr>
          <w:rFonts w:ascii="Arial" w:hAnsi="Arial" w:cs="Arial"/>
          <w:color w:val="000000"/>
        </w:rPr>
        <w:t xml:space="preserve"> Kč</w:t>
      </w:r>
      <w:r w:rsidR="003031BC" w:rsidRPr="002B0480">
        <w:rPr>
          <w:rFonts w:ascii="Arial" w:hAnsi="Arial" w:cs="Arial"/>
          <w:color w:val="000000"/>
        </w:rPr>
        <w:t>.</w:t>
      </w:r>
      <w:r w:rsidR="00AB799B">
        <w:rPr>
          <w:rFonts w:ascii="Arial" w:hAnsi="Arial" w:cs="Arial"/>
          <w:color w:val="000000"/>
        </w:rPr>
        <w:t xml:space="preserve"> Zaplacením smluvní pokuty není dotčen nárok příkaz</w:t>
      </w:r>
      <w:r w:rsidR="000A32F1">
        <w:rPr>
          <w:rFonts w:ascii="Arial" w:hAnsi="Arial" w:cs="Arial"/>
          <w:color w:val="000000"/>
        </w:rPr>
        <w:t>ce</w:t>
      </w:r>
      <w:r w:rsidR="00AB799B">
        <w:rPr>
          <w:rFonts w:ascii="Arial" w:hAnsi="Arial" w:cs="Arial"/>
          <w:color w:val="000000"/>
        </w:rPr>
        <w:t xml:space="preserve"> na náhradu škody ani její výše.</w:t>
      </w:r>
      <w:r w:rsidR="003031BC" w:rsidRPr="002B0480">
        <w:rPr>
          <w:rFonts w:ascii="Arial" w:hAnsi="Arial" w:cs="Arial"/>
          <w:color w:val="000000"/>
        </w:rPr>
        <w:t xml:space="preserve">  </w:t>
      </w:r>
    </w:p>
    <w:p w:rsidR="00B3016A" w:rsidRPr="002B0480" w:rsidRDefault="007E6D70" w:rsidP="002C2E55">
      <w:pPr>
        <w:pStyle w:val="Normodsaz"/>
        <w:numPr>
          <w:ilvl w:val="0"/>
          <w:numId w:val="10"/>
        </w:numPr>
        <w:tabs>
          <w:tab w:val="clear" w:pos="720"/>
        </w:tabs>
        <w:spacing w:after="120"/>
        <w:ind w:left="425" w:hanging="4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Neposkytne-li </w:t>
      </w:r>
      <w:r w:rsidR="00000D72" w:rsidRPr="002B0480">
        <w:rPr>
          <w:rFonts w:ascii="Arial" w:hAnsi="Arial" w:cs="Arial"/>
          <w:color w:val="000000"/>
          <w:sz w:val="20"/>
        </w:rPr>
        <w:t xml:space="preserve">příkazce </w:t>
      </w:r>
      <w:r w:rsidR="00B3016A" w:rsidRPr="002B0480">
        <w:rPr>
          <w:rFonts w:ascii="Arial" w:hAnsi="Arial" w:cs="Arial"/>
          <w:color w:val="000000"/>
          <w:sz w:val="20"/>
        </w:rPr>
        <w:t>potřebnou součinnost</w:t>
      </w:r>
      <w:r w:rsidR="00000D72" w:rsidRPr="002B0480">
        <w:rPr>
          <w:rFonts w:ascii="Arial" w:hAnsi="Arial" w:cs="Arial"/>
          <w:color w:val="000000"/>
          <w:sz w:val="20"/>
        </w:rPr>
        <w:t xml:space="preserve"> ve lhůtách stanovených touto smlouvou</w:t>
      </w:r>
      <w:r w:rsidR="00B3016A" w:rsidRPr="002B0480">
        <w:rPr>
          <w:rFonts w:ascii="Arial" w:hAnsi="Arial" w:cs="Arial"/>
          <w:color w:val="000000"/>
          <w:sz w:val="20"/>
        </w:rPr>
        <w:t xml:space="preserve"> </w:t>
      </w:r>
      <w:r w:rsidR="00000D72" w:rsidRPr="002B0480">
        <w:rPr>
          <w:rFonts w:ascii="Arial" w:hAnsi="Arial" w:cs="Arial"/>
          <w:color w:val="000000"/>
          <w:sz w:val="20"/>
        </w:rPr>
        <w:t xml:space="preserve">(např. </w:t>
      </w:r>
      <w:r w:rsidR="00B3016A" w:rsidRPr="002B0480">
        <w:rPr>
          <w:rFonts w:ascii="Arial" w:hAnsi="Arial" w:cs="Arial"/>
          <w:color w:val="000000"/>
          <w:sz w:val="20"/>
        </w:rPr>
        <w:t xml:space="preserve">nedodá příkazníkovi řádně a včas poklady </w:t>
      </w:r>
      <w:r w:rsidR="00000D72" w:rsidRPr="002B0480">
        <w:rPr>
          <w:rFonts w:ascii="Arial" w:hAnsi="Arial" w:cs="Arial"/>
          <w:color w:val="000000"/>
          <w:sz w:val="20"/>
        </w:rPr>
        <w:t>pro podání Ž</w:t>
      </w:r>
      <w:r w:rsidR="00AC6D88" w:rsidRPr="002B0480">
        <w:rPr>
          <w:rFonts w:ascii="Arial" w:hAnsi="Arial" w:cs="Arial"/>
          <w:color w:val="000000"/>
          <w:sz w:val="20"/>
        </w:rPr>
        <w:t xml:space="preserve">ádosti nebo podklady </w:t>
      </w:r>
      <w:r w:rsidR="00B3016A" w:rsidRPr="002B0480">
        <w:rPr>
          <w:rFonts w:ascii="Arial" w:hAnsi="Arial" w:cs="Arial"/>
          <w:color w:val="000000"/>
          <w:sz w:val="20"/>
        </w:rPr>
        <w:t xml:space="preserve">nutné k odstranění formálních či ostatních nedostatků </w:t>
      </w:r>
      <w:r w:rsidR="00AC6D88" w:rsidRPr="002B0480">
        <w:rPr>
          <w:rFonts w:ascii="Arial" w:hAnsi="Arial" w:cs="Arial"/>
          <w:color w:val="000000"/>
          <w:sz w:val="20"/>
        </w:rPr>
        <w:t>Žádosti</w:t>
      </w:r>
      <w:r w:rsidR="00000D72" w:rsidRPr="002B0480">
        <w:rPr>
          <w:rFonts w:ascii="Arial" w:hAnsi="Arial" w:cs="Arial"/>
          <w:color w:val="000000"/>
          <w:sz w:val="20"/>
        </w:rPr>
        <w:t>)</w:t>
      </w:r>
      <w:r w:rsidR="00AC6D88" w:rsidRPr="002B0480">
        <w:rPr>
          <w:rFonts w:ascii="Arial" w:hAnsi="Arial" w:cs="Arial"/>
          <w:color w:val="000000"/>
          <w:sz w:val="20"/>
        </w:rPr>
        <w:t xml:space="preserve"> </w:t>
      </w:r>
      <w:r w:rsidR="00B3016A" w:rsidRPr="002B0480">
        <w:rPr>
          <w:rFonts w:ascii="Arial" w:hAnsi="Arial" w:cs="Arial"/>
          <w:color w:val="000000"/>
          <w:sz w:val="20"/>
        </w:rPr>
        <w:t>a dojde k nepřidělení finančních prostředků z</w:t>
      </w:r>
      <w:r w:rsidR="00AC6D88" w:rsidRPr="002B0480">
        <w:rPr>
          <w:rFonts w:ascii="Arial" w:hAnsi="Arial" w:cs="Arial"/>
          <w:color w:val="000000"/>
          <w:sz w:val="20"/>
        </w:rPr>
        <w:t> některého z</w:t>
      </w:r>
      <w:r w:rsidR="00B3016A" w:rsidRPr="002B0480">
        <w:rPr>
          <w:rFonts w:ascii="Arial" w:hAnsi="Arial" w:cs="Arial"/>
          <w:color w:val="000000"/>
          <w:sz w:val="20"/>
        </w:rPr>
        <w:t xml:space="preserve"> </w:t>
      </w:r>
      <w:r w:rsidR="00000D72" w:rsidRPr="002B0480">
        <w:rPr>
          <w:rFonts w:ascii="Arial" w:hAnsi="Arial" w:cs="Arial"/>
          <w:color w:val="000000"/>
          <w:sz w:val="20"/>
        </w:rPr>
        <w:t>tohoto</w:t>
      </w:r>
      <w:r w:rsidR="00B3016A" w:rsidRPr="002B0480">
        <w:rPr>
          <w:rFonts w:ascii="Arial" w:hAnsi="Arial" w:cs="Arial"/>
          <w:color w:val="000000"/>
          <w:sz w:val="20"/>
        </w:rPr>
        <w:t xml:space="preserve"> důvodu, není příkazce oprávněn požadovat po příkazníkovi uhrazení smluvní pokuty, stanoví-li tak tato smlouva ani náhrady škody v ostatních případech. </w:t>
      </w:r>
    </w:p>
    <w:p w:rsidR="00DC6E40" w:rsidRPr="002B0480" w:rsidRDefault="00DC1C73" w:rsidP="002C2E55">
      <w:pPr>
        <w:pStyle w:val="Normodsaz"/>
        <w:numPr>
          <w:ilvl w:val="0"/>
          <w:numId w:val="10"/>
        </w:numPr>
        <w:tabs>
          <w:tab w:val="clear" w:pos="720"/>
        </w:tabs>
        <w:spacing w:after="120"/>
        <w:ind w:left="425" w:hanging="425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D</w:t>
      </w:r>
      <w:r w:rsidR="00F66B82" w:rsidRPr="002B0480">
        <w:rPr>
          <w:rFonts w:ascii="Arial" w:hAnsi="Arial" w:cs="Arial"/>
          <w:color w:val="000000"/>
          <w:sz w:val="20"/>
        </w:rPr>
        <w:t>otčená</w:t>
      </w:r>
      <w:r w:rsidR="00A53E8D" w:rsidRPr="002B0480">
        <w:rPr>
          <w:rFonts w:ascii="Arial" w:hAnsi="Arial" w:cs="Arial"/>
          <w:color w:val="000000"/>
          <w:sz w:val="20"/>
        </w:rPr>
        <w:t xml:space="preserve"> smluvní strana </w:t>
      </w:r>
      <w:r w:rsidR="00DC6E40" w:rsidRPr="002B0480">
        <w:rPr>
          <w:rFonts w:ascii="Arial" w:hAnsi="Arial" w:cs="Arial"/>
          <w:color w:val="000000"/>
          <w:sz w:val="20"/>
        </w:rPr>
        <w:t>má nárok na uhrazen</w:t>
      </w:r>
      <w:r w:rsidR="007856B3" w:rsidRPr="002B0480">
        <w:rPr>
          <w:rFonts w:ascii="Arial" w:hAnsi="Arial" w:cs="Arial"/>
          <w:color w:val="000000"/>
          <w:sz w:val="20"/>
        </w:rPr>
        <w:t>í smluvní pokuty ve výši 3.000</w:t>
      </w:r>
      <w:r w:rsidR="00DC6E40" w:rsidRPr="002B0480">
        <w:rPr>
          <w:rFonts w:ascii="Arial" w:hAnsi="Arial" w:cs="Arial"/>
          <w:color w:val="000000"/>
          <w:sz w:val="20"/>
        </w:rPr>
        <w:t xml:space="preserve"> Kč za každý jednotlivý případ porušení povinnosti mlčenlivosti stanovené v</w:t>
      </w:r>
      <w:r w:rsidR="00FD4298" w:rsidRPr="002B0480">
        <w:rPr>
          <w:rFonts w:ascii="Arial" w:hAnsi="Arial" w:cs="Arial"/>
          <w:color w:val="000000"/>
          <w:sz w:val="20"/>
        </w:rPr>
        <w:t> čl. II a III</w:t>
      </w:r>
      <w:r w:rsidR="00DC6E40" w:rsidRPr="002B0480">
        <w:rPr>
          <w:rFonts w:ascii="Arial" w:hAnsi="Arial" w:cs="Arial"/>
          <w:color w:val="000000"/>
          <w:sz w:val="20"/>
        </w:rPr>
        <w:t> </w:t>
      </w:r>
      <w:r w:rsidR="00FD4298" w:rsidRPr="002B0480">
        <w:rPr>
          <w:rFonts w:ascii="Arial" w:hAnsi="Arial" w:cs="Arial"/>
          <w:color w:val="000000"/>
          <w:sz w:val="20"/>
        </w:rPr>
        <w:t>této</w:t>
      </w:r>
      <w:r w:rsidR="00DC6E40" w:rsidRPr="002B0480">
        <w:rPr>
          <w:rFonts w:ascii="Arial" w:hAnsi="Arial" w:cs="Arial"/>
          <w:color w:val="000000"/>
          <w:sz w:val="20"/>
        </w:rPr>
        <w:t xml:space="preserve"> </w:t>
      </w:r>
      <w:r w:rsidR="00470085" w:rsidRPr="002B0480">
        <w:rPr>
          <w:rFonts w:ascii="Arial" w:hAnsi="Arial" w:cs="Arial"/>
          <w:color w:val="000000"/>
          <w:sz w:val="20"/>
        </w:rPr>
        <w:t>s</w:t>
      </w:r>
      <w:r w:rsidR="00DC6E40" w:rsidRPr="002B0480">
        <w:rPr>
          <w:rFonts w:ascii="Arial" w:hAnsi="Arial" w:cs="Arial"/>
          <w:color w:val="000000"/>
          <w:sz w:val="20"/>
        </w:rPr>
        <w:t>mlouv</w:t>
      </w:r>
      <w:r w:rsidR="00FD4298" w:rsidRPr="002B0480">
        <w:rPr>
          <w:rFonts w:ascii="Arial" w:hAnsi="Arial" w:cs="Arial"/>
          <w:color w:val="000000"/>
          <w:sz w:val="20"/>
        </w:rPr>
        <w:t>y</w:t>
      </w:r>
      <w:r w:rsidR="00DC6E40" w:rsidRPr="002B0480">
        <w:rPr>
          <w:rFonts w:ascii="Arial" w:hAnsi="Arial" w:cs="Arial"/>
          <w:color w:val="000000"/>
          <w:sz w:val="20"/>
        </w:rPr>
        <w:t xml:space="preserve"> druhou smluvní stranou.</w:t>
      </w:r>
    </w:p>
    <w:p w:rsidR="00CD6160" w:rsidRPr="002B0480" w:rsidRDefault="00DC6E40" w:rsidP="002C2E55">
      <w:pPr>
        <w:pStyle w:val="Normodsaz"/>
        <w:numPr>
          <w:ilvl w:val="0"/>
          <w:numId w:val="10"/>
        </w:numPr>
        <w:tabs>
          <w:tab w:val="clear" w:pos="720"/>
        </w:tabs>
        <w:spacing w:after="120"/>
        <w:ind w:left="425" w:hanging="425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</w:t>
      </w:r>
      <w:r w:rsidR="00CD6160" w:rsidRPr="002B0480">
        <w:rPr>
          <w:rFonts w:ascii="Arial" w:hAnsi="Arial" w:cs="Arial"/>
          <w:color w:val="000000"/>
          <w:sz w:val="20"/>
        </w:rPr>
        <w:t xml:space="preserve">ro případ nesplnění úhrady faktury ve lhůtě splatnosti je </w:t>
      </w:r>
      <w:r w:rsidR="00470085" w:rsidRPr="002B0480">
        <w:rPr>
          <w:rFonts w:ascii="Arial" w:hAnsi="Arial" w:cs="Arial"/>
          <w:color w:val="000000"/>
          <w:sz w:val="20"/>
        </w:rPr>
        <w:t>p</w:t>
      </w:r>
      <w:r w:rsidR="001613FF" w:rsidRPr="002B0480">
        <w:rPr>
          <w:rFonts w:ascii="Arial" w:hAnsi="Arial" w:cs="Arial"/>
          <w:color w:val="000000"/>
          <w:sz w:val="20"/>
        </w:rPr>
        <w:t>říkazce</w:t>
      </w:r>
      <w:r w:rsidR="00CD6160" w:rsidRPr="002B0480">
        <w:rPr>
          <w:rFonts w:ascii="Arial" w:hAnsi="Arial" w:cs="Arial"/>
          <w:color w:val="000000"/>
          <w:sz w:val="20"/>
        </w:rPr>
        <w:t xml:space="preserve"> povinen zaplatit </w:t>
      </w:r>
      <w:r w:rsidR="00470085" w:rsidRPr="002B0480">
        <w:rPr>
          <w:rFonts w:ascii="Arial" w:hAnsi="Arial" w:cs="Arial"/>
          <w:color w:val="000000"/>
          <w:sz w:val="20"/>
        </w:rPr>
        <w:t>p</w:t>
      </w:r>
      <w:r w:rsidR="00636C55" w:rsidRPr="002B0480">
        <w:rPr>
          <w:rFonts w:ascii="Arial" w:hAnsi="Arial" w:cs="Arial"/>
          <w:color w:val="000000"/>
          <w:sz w:val="20"/>
        </w:rPr>
        <w:t xml:space="preserve">říkazníkovi </w:t>
      </w:r>
      <w:r w:rsidR="002C2E55">
        <w:rPr>
          <w:rFonts w:ascii="Arial" w:hAnsi="Arial" w:cs="Arial"/>
          <w:color w:val="000000"/>
          <w:sz w:val="20"/>
        </w:rPr>
        <w:t>smluvní pokutu</w:t>
      </w:r>
      <w:r w:rsidR="00CD6160" w:rsidRPr="002B0480">
        <w:rPr>
          <w:rFonts w:ascii="Arial" w:hAnsi="Arial" w:cs="Arial"/>
          <w:color w:val="000000"/>
          <w:sz w:val="20"/>
        </w:rPr>
        <w:t xml:space="preserve"> ve výši </w:t>
      </w:r>
      <w:r w:rsidR="005714D0" w:rsidRPr="002B0480">
        <w:rPr>
          <w:rFonts w:ascii="Arial" w:hAnsi="Arial" w:cs="Arial"/>
          <w:color w:val="000000"/>
          <w:sz w:val="20"/>
        </w:rPr>
        <w:t>0,</w:t>
      </w:r>
      <w:r w:rsidR="001447D3">
        <w:rPr>
          <w:rFonts w:ascii="Arial" w:hAnsi="Arial" w:cs="Arial"/>
          <w:color w:val="000000"/>
          <w:sz w:val="20"/>
        </w:rPr>
        <w:t>05</w:t>
      </w:r>
      <w:r w:rsidR="00CD6160" w:rsidRPr="002B0480">
        <w:rPr>
          <w:rFonts w:ascii="Arial" w:hAnsi="Arial" w:cs="Arial"/>
          <w:color w:val="000000"/>
          <w:sz w:val="20"/>
        </w:rPr>
        <w:t> % z dlužné částky za každý i započatý den prodlení.</w:t>
      </w:r>
      <w:r w:rsidR="004A1540">
        <w:rPr>
          <w:rFonts w:ascii="Arial" w:hAnsi="Arial" w:cs="Arial"/>
          <w:color w:val="000000"/>
          <w:sz w:val="20"/>
        </w:rPr>
        <w:t xml:space="preserve"> Zaplacením smluvní pokuty není dotčen nárok příkazníka na </w:t>
      </w:r>
      <w:r w:rsidR="002C2E55">
        <w:rPr>
          <w:rFonts w:ascii="Arial" w:hAnsi="Arial" w:cs="Arial"/>
          <w:color w:val="000000"/>
          <w:sz w:val="20"/>
        </w:rPr>
        <w:t>náhradu škody</w:t>
      </w:r>
      <w:r w:rsidR="004A1540">
        <w:rPr>
          <w:rFonts w:ascii="Arial" w:hAnsi="Arial" w:cs="Arial"/>
          <w:color w:val="000000"/>
          <w:sz w:val="20"/>
        </w:rPr>
        <w:t xml:space="preserve"> ani její výše.</w:t>
      </w:r>
    </w:p>
    <w:p w:rsidR="00CD6160" w:rsidRPr="002B0480" w:rsidRDefault="00636C55" w:rsidP="002C2E55">
      <w:pPr>
        <w:pStyle w:val="Normodsaz"/>
        <w:numPr>
          <w:ilvl w:val="0"/>
          <w:numId w:val="10"/>
        </w:numPr>
        <w:tabs>
          <w:tab w:val="clear" w:pos="720"/>
        </w:tabs>
        <w:spacing w:after="120"/>
        <w:ind w:left="425" w:hanging="425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S</w:t>
      </w:r>
      <w:r w:rsidR="00CD6160" w:rsidRPr="002B0480">
        <w:rPr>
          <w:rFonts w:ascii="Arial" w:hAnsi="Arial" w:cs="Arial"/>
          <w:color w:val="000000"/>
          <w:sz w:val="20"/>
        </w:rPr>
        <w:t xml:space="preserve">ankci (smluvní pokutu) může vyúčtovat oprávněná strana straně povinné. Strana povinná je povinna uhradit </w:t>
      </w:r>
      <w:r w:rsidR="00AF0E9F" w:rsidRPr="002B0480">
        <w:rPr>
          <w:rFonts w:ascii="Arial" w:hAnsi="Arial" w:cs="Arial"/>
          <w:color w:val="000000"/>
          <w:sz w:val="20"/>
        </w:rPr>
        <w:t>smluvní</w:t>
      </w:r>
      <w:r w:rsidR="00CD6160" w:rsidRPr="002B0480">
        <w:rPr>
          <w:rFonts w:ascii="Arial" w:hAnsi="Arial" w:cs="Arial"/>
          <w:color w:val="000000"/>
          <w:sz w:val="20"/>
        </w:rPr>
        <w:t xml:space="preserve"> </w:t>
      </w:r>
      <w:r w:rsidR="00AF0E9F" w:rsidRPr="002B0480">
        <w:rPr>
          <w:rFonts w:ascii="Arial" w:hAnsi="Arial" w:cs="Arial"/>
          <w:color w:val="000000"/>
          <w:sz w:val="20"/>
        </w:rPr>
        <w:t>pokutu</w:t>
      </w:r>
      <w:r w:rsidR="00CD6160" w:rsidRPr="002B0480">
        <w:rPr>
          <w:rFonts w:ascii="Arial" w:hAnsi="Arial" w:cs="Arial"/>
          <w:color w:val="000000"/>
          <w:sz w:val="20"/>
        </w:rPr>
        <w:t xml:space="preserve"> nejpozději do </w:t>
      </w:r>
      <w:r w:rsidR="00AF0E9F" w:rsidRPr="002B0480">
        <w:rPr>
          <w:rFonts w:ascii="Arial" w:hAnsi="Arial" w:cs="Arial"/>
          <w:color w:val="000000"/>
          <w:sz w:val="20"/>
        </w:rPr>
        <w:t>20 kalendářních</w:t>
      </w:r>
      <w:r w:rsidR="00CD6160" w:rsidRPr="002B0480">
        <w:rPr>
          <w:rFonts w:ascii="Arial" w:hAnsi="Arial" w:cs="Arial"/>
          <w:color w:val="000000"/>
          <w:sz w:val="20"/>
        </w:rPr>
        <w:t xml:space="preserve"> dnů od dne obdržení příslušného vyúčtování. </w:t>
      </w:r>
      <w:r w:rsidR="00FB50E9" w:rsidRPr="002B0480">
        <w:rPr>
          <w:rFonts w:ascii="Arial" w:hAnsi="Arial" w:cs="Arial"/>
          <w:color w:val="000000"/>
          <w:sz w:val="20"/>
        </w:rPr>
        <w:t>Dnem uhrazení se rozumí den odeslání peněžních prostředků z peněžního ústavu na účet druhé smluvní strany.</w:t>
      </w:r>
    </w:p>
    <w:p w:rsidR="00053F58" w:rsidRPr="002B0480" w:rsidRDefault="009646FD" w:rsidP="00EE7E14">
      <w:pPr>
        <w:spacing w:before="360"/>
        <w:jc w:val="center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Čl. VI</w:t>
      </w:r>
    </w:p>
    <w:p w:rsidR="00053F58" w:rsidRPr="002B0480" w:rsidRDefault="00053F58" w:rsidP="00EE7E14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DORUČOVÁNÍ</w:t>
      </w:r>
      <w:r w:rsidR="008A5224" w:rsidRPr="002B0480">
        <w:rPr>
          <w:rFonts w:cs="Arial"/>
          <w:sz w:val="20"/>
        </w:rPr>
        <w:t xml:space="preserve"> </w:t>
      </w:r>
    </w:p>
    <w:p w:rsidR="00EE7E14" w:rsidRPr="002B0480" w:rsidRDefault="00EE7E14" w:rsidP="00EE7E14">
      <w:pPr>
        <w:numPr>
          <w:ilvl w:val="0"/>
          <w:numId w:val="20"/>
        </w:numPr>
        <w:tabs>
          <w:tab w:val="clear" w:pos="720"/>
        </w:tabs>
        <w:spacing w:before="240" w:after="240"/>
        <w:ind w:left="426" w:hanging="426"/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Není – li stanoveno touto smlouvou jinak, </w:t>
      </w:r>
      <w:r w:rsidR="00470085" w:rsidRPr="002B0480">
        <w:rPr>
          <w:rFonts w:ascii="Arial" w:hAnsi="Arial" w:cs="Arial"/>
          <w:color w:val="000000"/>
        </w:rPr>
        <w:t xml:space="preserve">je </w:t>
      </w:r>
      <w:r w:rsidRPr="002B0480">
        <w:rPr>
          <w:rFonts w:ascii="Arial" w:hAnsi="Arial" w:cs="Arial"/>
          <w:color w:val="000000"/>
        </w:rPr>
        <w:t>pro jak</w:t>
      </w:r>
      <w:r w:rsidR="004A1540">
        <w:rPr>
          <w:rFonts w:ascii="Arial" w:hAnsi="Arial" w:cs="Arial"/>
          <w:color w:val="000000"/>
        </w:rPr>
        <w:t>á</w:t>
      </w:r>
      <w:r w:rsidRPr="002B0480">
        <w:rPr>
          <w:rFonts w:ascii="Arial" w:hAnsi="Arial" w:cs="Arial"/>
          <w:color w:val="000000"/>
        </w:rPr>
        <w:t xml:space="preserve">koliv </w:t>
      </w:r>
      <w:r w:rsidR="004A1540">
        <w:rPr>
          <w:rFonts w:ascii="Arial" w:hAnsi="Arial" w:cs="Arial"/>
          <w:color w:val="000000"/>
        </w:rPr>
        <w:t>právní jednání</w:t>
      </w:r>
      <w:r w:rsidR="004A1540" w:rsidRPr="002B0480">
        <w:rPr>
          <w:rFonts w:ascii="Arial" w:hAnsi="Arial" w:cs="Arial"/>
          <w:color w:val="000000"/>
        </w:rPr>
        <w:t xml:space="preserve"> </w:t>
      </w:r>
      <w:r w:rsidRPr="002B0480">
        <w:rPr>
          <w:rFonts w:ascii="Arial" w:hAnsi="Arial" w:cs="Arial"/>
          <w:color w:val="000000"/>
        </w:rPr>
        <w:t xml:space="preserve">související se </w:t>
      </w:r>
      <w:r w:rsidR="00470085" w:rsidRPr="002B0480">
        <w:rPr>
          <w:rFonts w:ascii="Arial" w:hAnsi="Arial" w:cs="Arial"/>
          <w:color w:val="000000"/>
        </w:rPr>
        <w:t>s</w:t>
      </w:r>
      <w:r w:rsidRPr="002B0480">
        <w:rPr>
          <w:rFonts w:ascii="Arial" w:hAnsi="Arial" w:cs="Arial"/>
          <w:color w:val="000000"/>
        </w:rPr>
        <w:t>mlouvou</w:t>
      </w:r>
      <w:r w:rsidR="00127F7E" w:rsidRPr="002B0480">
        <w:rPr>
          <w:rFonts w:ascii="Arial" w:hAnsi="Arial" w:cs="Arial"/>
          <w:color w:val="000000"/>
        </w:rPr>
        <w:t xml:space="preserve"> a jejím plněním</w:t>
      </w:r>
      <w:r w:rsidRPr="002B0480">
        <w:rPr>
          <w:rFonts w:ascii="Arial" w:hAnsi="Arial" w:cs="Arial"/>
          <w:color w:val="000000"/>
        </w:rPr>
        <w:t xml:space="preserve"> </w:t>
      </w:r>
      <w:r w:rsidR="009646FD" w:rsidRPr="002B0480">
        <w:rPr>
          <w:rFonts w:ascii="Arial" w:hAnsi="Arial" w:cs="Arial"/>
          <w:color w:val="000000"/>
        </w:rPr>
        <w:t>postačující alespoň elektronická forma nebo zápis z jednání. Elektronická pošta bude zasílána kontaktní osob</w:t>
      </w:r>
      <w:r w:rsidR="00470085" w:rsidRPr="002B0480">
        <w:rPr>
          <w:rFonts w:ascii="Arial" w:hAnsi="Arial" w:cs="Arial"/>
          <w:color w:val="000000"/>
        </w:rPr>
        <w:t>ě příslušné smluvní strany</w:t>
      </w:r>
      <w:r w:rsidRPr="002B0480">
        <w:rPr>
          <w:rFonts w:ascii="Arial" w:hAnsi="Arial" w:cs="Arial"/>
          <w:color w:val="000000"/>
        </w:rPr>
        <w:t xml:space="preserve">. Zásilka se považuje za doručenou po 24 hodinách od jejího odeslání, pokud konec této lhůty připadá na pracovní den </w:t>
      </w:r>
      <w:r w:rsidR="009646FD" w:rsidRPr="002B0480">
        <w:rPr>
          <w:rFonts w:ascii="Arial" w:hAnsi="Arial" w:cs="Arial"/>
          <w:color w:val="000000"/>
        </w:rPr>
        <w:t>a dobu od 8:00 do 16:00 hodin, jinak na nejbližší následující pracovní den. Email</w:t>
      </w:r>
      <w:r w:rsidR="00470085" w:rsidRPr="002B0480">
        <w:rPr>
          <w:rFonts w:ascii="Arial" w:hAnsi="Arial" w:cs="Arial"/>
          <w:color w:val="000000"/>
        </w:rPr>
        <w:t>ová pošta</w:t>
      </w:r>
      <w:r w:rsidR="00FB50E9" w:rsidRPr="002B0480">
        <w:rPr>
          <w:rFonts w:ascii="Arial" w:hAnsi="Arial" w:cs="Arial"/>
          <w:color w:val="000000"/>
        </w:rPr>
        <w:t xml:space="preserve"> a z</w:t>
      </w:r>
      <w:r w:rsidRPr="002B0480">
        <w:rPr>
          <w:rFonts w:ascii="Arial" w:hAnsi="Arial" w:cs="Arial"/>
          <w:color w:val="000000"/>
        </w:rPr>
        <w:t>ápis z jednání musí být potvrzen</w:t>
      </w:r>
      <w:r w:rsidR="00470085" w:rsidRPr="002B0480">
        <w:rPr>
          <w:rFonts w:ascii="Arial" w:hAnsi="Arial" w:cs="Arial"/>
          <w:color w:val="000000"/>
        </w:rPr>
        <w:t>y</w:t>
      </w:r>
      <w:r w:rsidRPr="002B0480">
        <w:rPr>
          <w:rFonts w:ascii="Arial" w:hAnsi="Arial" w:cs="Arial"/>
          <w:color w:val="000000"/>
        </w:rPr>
        <w:t xml:space="preserve"> kontaktními osobami obou smluvních stran.</w:t>
      </w:r>
    </w:p>
    <w:p w:rsidR="00EE7E14" w:rsidRPr="002B0480" w:rsidRDefault="00EE7E14" w:rsidP="00277234">
      <w:pPr>
        <w:numPr>
          <w:ilvl w:val="0"/>
          <w:numId w:val="20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 xml:space="preserve">Pro fakturu a </w:t>
      </w:r>
      <w:r w:rsidR="004A1540">
        <w:rPr>
          <w:rFonts w:ascii="Arial" w:hAnsi="Arial" w:cs="Arial"/>
          <w:color w:val="000000"/>
        </w:rPr>
        <w:t>právní jednání</w:t>
      </w:r>
      <w:r w:rsidR="004A1540" w:rsidRPr="002B0480">
        <w:rPr>
          <w:rFonts w:ascii="Arial" w:hAnsi="Arial" w:cs="Arial"/>
          <w:color w:val="000000"/>
        </w:rPr>
        <w:t xml:space="preserve"> </w:t>
      </w:r>
      <w:r w:rsidRPr="002B0480">
        <w:rPr>
          <w:rFonts w:ascii="Arial" w:hAnsi="Arial" w:cs="Arial"/>
          <w:color w:val="000000"/>
        </w:rPr>
        <w:t xml:space="preserve">směřující k ukončení </w:t>
      </w:r>
      <w:r w:rsidR="00FB50E9" w:rsidRPr="002B0480">
        <w:rPr>
          <w:rFonts w:ascii="Arial" w:hAnsi="Arial" w:cs="Arial"/>
          <w:color w:val="000000"/>
        </w:rPr>
        <w:t>či změn</w:t>
      </w:r>
      <w:r w:rsidR="00D6739A" w:rsidRPr="002B0480">
        <w:rPr>
          <w:rFonts w:ascii="Arial" w:hAnsi="Arial" w:cs="Arial"/>
          <w:color w:val="000000"/>
        </w:rPr>
        <w:t>ě</w:t>
      </w:r>
      <w:r w:rsidR="00FB50E9" w:rsidRPr="002B0480">
        <w:rPr>
          <w:rFonts w:ascii="Arial" w:hAnsi="Arial" w:cs="Arial"/>
          <w:color w:val="000000"/>
        </w:rPr>
        <w:t xml:space="preserve"> </w:t>
      </w:r>
      <w:r w:rsidR="00EB4113" w:rsidRPr="002B0480">
        <w:rPr>
          <w:rFonts w:ascii="Arial" w:hAnsi="Arial" w:cs="Arial"/>
          <w:color w:val="000000"/>
        </w:rPr>
        <w:t>s</w:t>
      </w:r>
      <w:r w:rsidRPr="002B0480">
        <w:rPr>
          <w:rFonts w:ascii="Arial" w:hAnsi="Arial" w:cs="Arial"/>
          <w:color w:val="000000"/>
        </w:rPr>
        <w:t xml:space="preserve">mlouvy </w:t>
      </w:r>
      <w:r w:rsidR="008A5224" w:rsidRPr="002B0480">
        <w:rPr>
          <w:rFonts w:ascii="Arial" w:hAnsi="Arial" w:cs="Arial"/>
          <w:color w:val="000000"/>
        </w:rPr>
        <w:t xml:space="preserve">je </w:t>
      </w:r>
      <w:r w:rsidR="00A248F4" w:rsidRPr="002B0480">
        <w:rPr>
          <w:rFonts w:ascii="Arial" w:hAnsi="Arial" w:cs="Arial"/>
          <w:color w:val="000000"/>
        </w:rPr>
        <w:t>vyloučena jiná než</w:t>
      </w:r>
      <w:r w:rsidRPr="002B0480">
        <w:rPr>
          <w:rFonts w:ascii="Arial" w:hAnsi="Arial" w:cs="Arial"/>
          <w:color w:val="000000"/>
        </w:rPr>
        <w:t xml:space="preserve"> </w:t>
      </w:r>
      <w:r w:rsidR="008A5224" w:rsidRPr="002B0480">
        <w:rPr>
          <w:rFonts w:ascii="Arial" w:hAnsi="Arial" w:cs="Arial"/>
          <w:color w:val="000000"/>
        </w:rPr>
        <w:t>listinná</w:t>
      </w:r>
      <w:r w:rsidRPr="002B0480">
        <w:rPr>
          <w:rFonts w:ascii="Arial" w:hAnsi="Arial" w:cs="Arial"/>
          <w:color w:val="000000"/>
        </w:rPr>
        <w:t xml:space="preserve"> form</w:t>
      </w:r>
      <w:r w:rsidR="008A5224" w:rsidRPr="002B0480">
        <w:rPr>
          <w:rFonts w:ascii="Arial" w:hAnsi="Arial" w:cs="Arial"/>
          <w:color w:val="000000"/>
        </w:rPr>
        <w:t>a</w:t>
      </w:r>
      <w:r w:rsidRPr="002B0480">
        <w:rPr>
          <w:rFonts w:ascii="Arial" w:hAnsi="Arial" w:cs="Arial"/>
          <w:color w:val="000000"/>
        </w:rPr>
        <w:t xml:space="preserve">. Doručení proběhne osobně nebo doporučenou poštou. Zásilka se považuje za doručenou též v případě, jestliže adresát odmítne zásilku převzít nebo ji nevyzvedne ve lhůtě stanovené držitelem poštovní licence. V takovém případě se za den doručení považuje den, kdy adresát odmítl zásilku převzít, nebo den, který byl posledním dnem lhůty k vyzvednutí zásilky. </w:t>
      </w:r>
    </w:p>
    <w:p w:rsidR="00635FB1" w:rsidRPr="002B0480" w:rsidRDefault="00635FB1" w:rsidP="00277234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1611D3" w:rsidRPr="002B0480" w:rsidRDefault="001611D3" w:rsidP="007856B3">
      <w:pPr>
        <w:spacing w:before="120"/>
        <w:jc w:val="center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Čl. VII</w:t>
      </w:r>
    </w:p>
    <w:p w:rsidR="001611D3" w:rsidRPr="002B0480" w:rsidRDefault="001611D3" w:rsidP="007856B3">
      <w:pPr>
        <w:spacing w:after="120"/>
        <w:jc w:val="center"/>
        <w:rPr>
          <w:rFonts w:ascii="Arial" w:hAnsi="Arial" w:cs="Arial"/>
          <w:b/>
          <w:color w:val="000000"/>
        </w:rPr>
      </w:pPr>
      <w:r w:rsidRPr="002B0480">
        <w:rPr>
          <w:rFonts w:ascii="Arial" w:hAnsi="Arial" w:cs="Arial"/>
          <w:b/>
          <w:color w:val="000000"/>
        </w:rPr>
        <w:t>TRVÁNÍ A UKONČENÍ SMLOUVY</w:t>
      </w:r>
    </w:p>
    <w:p w:rsidR="00C95018" w:rsidRPr="002E6DEB" w:rsidRDefault="00C95018" w:rsidP="00C95018">
      <w:pPr>
        <w:pStyle w:val="Normodsaz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before="120" w:after="120"/>
        <w:ind w:left="426" w:hanging="426"/>
        <w:rPr>
          <w:rFonts w:ascii="Arial" w:hAnsi="Arial" w:cs="Arial"/>
          <w:sz w:val="20"/>
        </w:rPr>
      </w:pPr>
      <w:r w:rsidRPr="0010540E">
        <w:rPr>
          <w:rFonts w:ascii="Arial" w:hAnsi="Arial" w:cs="Arial"/>
          <w:color w:val="000000"/>
          <w:sz w:val="20"/>
        </w:rPr>
        <w:t>Tato smlouva se uzavírá na dobu určitou</w:t>
      </w:r>
      <w:r w:rsidR="007E6D70">
        <w:rPr>
          <w:rFonts w:ascii="Arial" w:hAnsi="Arial" w:cs="Arial"/>
          <w:color w:val="000000"/>
          <w:sz w:val="20"/>
        </w:rPr>
        <w:t>,</w:t>
      </w:r>
      <w:r w:rsidRPr="0010540E">
        <w:rPr>
          <w:rFonts w:ascii="Arial" w:hAnsi="Arial" w:cs="Arial"/>
          <w:color w:val="000000"/>
          <w:sz w:val="20"/>
        </w:rPr>
        <w:t xml:space="preserve"> </w:t>
      </w:r>
      <w:r w:rsidR="007E6D70">
        <w:rPr>
          <w:rFonts w:ascii="Arial" w:hAnsi="Arial" w:cs="Arial"/>
          <w:color w:val="000000"/>
          <w:sz w:val="20"/>
        </w:rPr>
        <w:t xml:space="preserve">nejpozději do </w:t>
      </w:r>
      <w:r w:rsidR="002C2E55">
        <w:rPr>
          <w:rFonts w:ascii="Arial" w:hAnsi="Arial" w:cs="Arial"/>
          <w:color w:val="000000"/>
          <w:sz w:val="20"/>
        </w:rPr>
        <w:t>vyúčtování celkové odměny příkazníka za splnění předmětu této smlouvy</w:t>
      </w:r>
      <w:r w:rsidR="007E6D70" w:rsidRPr="002B0480">
        <w:rPr>
          <w:rFonts w:ascii="Arial" w:hAnsi="Arial" w:cs="Arial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CD6160" w:rsidRPr="00C95018" w:rsidRDefault="000140BE" w:rsidP="00C95018">
      <w:pPr>
        <w:pStyle w:val="Normodsaz"/>
        <w:numPr>
          <w:ilvl w:val="0"/>
          <w:numId w:val="35"/>
        </w:numPr>
        <w:tabs>
          <w:tab w:val="clear" w:pos="720"/>
          <w:tab w:val="num" w:pos="426"/>
        </w:tabs>
        <w:suppressAutoHyphens/>
        <w:spacing w:before="120" w:after="120"/>
        <w:ind w:left="426" w:hanging="426"/>
        <w:rPr>
          <w:rFonts w:ascii="Arial" w:hAnsi="Arial" w:cs="Arial"/>
          <w:sz w:val="20"/>
        </w:rPr>
      </w:pPr>
      <w:r w:rsidRPr="00C95018">
        <w:rPr>
          <w:rFonts w:ascii="Arial" w:hAnsi="Arial" w:cs="Arial"/>
          <w:color w:val="000000"/>
          <w:sz w:val="20"/>
        </w:rPr>
        <w:t>Tento smluvní vztah může být, mimo důvody uvedené v textu smlouvy, ukončen:</w:t>
      </w:r>
    </w:p>
    <w:p w:rsidR="00CD6160" w:rsidRPr="002B0480" w:rsidRDefault="000140BE" w:rsidP="005714D0">
      <w:pPr>
        <w:pStyle w:val="Zkladntext"/>
        <w:numPr>
          <w:ilvl w:val="0"/>
          <w:numId w:val="2"/>
        </w:numPr>
        <w:tabs>
          <w:tab w:val="clear" w:pos="900"/>
          <w:tab w:val="num" w:pos="709"/>
        </w:tabs>
        <w:spacing w:after="60"/>
        <w:ind w:left="709" w:hanging="283"/>
        <w:jc w:val="both"/>
        <w:rPr>
          <w:rFonts w:ascii="Arial" w:hAnsi="Arial" w:cs="Arial"/>
          <w:i w:val="0"/>
          <w:color w:val="000000"/>
          <w:sz w:val="20"/>
        </w:rPr>
      </w:pPr>
      <w:r w:rsidRPr="002B0480">
        <w:rPr>
          <w:rFonts w:ascii="Arial" w:hAnsi="Arial" w:cs="Arial"/>
          <w:i w:val="0"/>
          <w:color w:val="000000"/>
          <w:sz w:val="20"/>
        </w:rPr>
        <w:t xml:space="preserve">oboustrannou vzájemnou dohodou s tím, že platnost </w:t>
      </w:r>
      <w:r w:rsidR="00EB4113" w:rsidRPr="002B0480">
        <w:rPr>
          <w:rFonts w:ascii="Arial" w:hAnsi="Arial" w:cs="Arial"/>
          <w:i w:val="0"/>
          <w:color w:val="000000"/>
          <w:sz w:val="20"/>
        </w:rPr>
        <w:t>s</w:t>
      </w:r>
      <w:r w:rsidRPr="002B0480">
        <w:rPr>
          <w:rFonts w:ascii="Arial" w:hAnsi="Arial" w:cs="Arial"/>
          <w:i w:val="0"/>
          <w:color w:val="000000"/>
          <w:sz w:val="20"/>
        </w:rPr>
        <w:t>mlouvy končí dnem uvedeným v t</w:t>
      </w:r>
      <w:r w:rsidR="00EB4113" w:rsidRPr="002B0480">
        <w:rPr>
          <w:rFonts w:ascii="Arial" w:hAnsi="Arial" w:cs="Arial"/>
          <w:i w:val="0"/>
          <w:color w:val="000000"/>
          <w:sz w:val="20"/>
        </w:rPr>
        <w:t>akové</w:t>
      </w:r>
      <w:r w:rsidRPr="002B0480">
        <w:rPr>
          <w:rFonts w:ascii="Arial" w:hAnsi="Arial" w:cs="Arial"/>
          <w:i w:val="0"/>
          <w:color w:val="000000"/>
          <w:sz w:val="20"/>
        </w:rPr>
        <w:t xml:space="preserve"> dohodě;</w:t>
      </w:r>
    </w:p>
    <w:p w:rsidR="00CD6160" w:rsidRPr="002B0480" w:rsidRDefault="000140BE" w:rsidP="005714D0">
      <w:pPr>
        <w:pStyle w:val="Zkladntext"/>
        <w:numPr>
          <w:ilvl w:val="0"/>
          <w:numId w:val="2"/>
        </w:numPr>
        <w:tabs>
          <w:tab w:val="clear" w:pos="900"/>
          <w:tab w:val="num" w:pos="709"/>
        </w:tabs>
        <w:spacing w:after="60"/>
        <w:ind w:left="709" w:hanging="283"/>
        <w:jc w:val="both"/>
        <w:rPr>
          <w:rFonts w:ascii="Arial" w:hAnsi="Arial" w:cs="Arial"/>
          <w:i w:val="0"/>
          <w:color w:val="000000"/>
          <w:sz w:val="20"/>
        </w:rPr>
      </w:pPr>
      <w:r w:rsidRPr="002B0480">
        <w:rPr>
          <w:rFonts w:ascii="Arial" w:hAnsi="Arial" w:cs="Arial"/>
          <w:i w:val="0"/>
          <w:color w:val="000000"/>
          <w:sz w:val="20"/>
        </w:rPr>
        <w:t>odstoupením od smlouvy při podstatném</w:t>
      </w:r>
      <w:r w:rsidR="009633DE" w:rsidRPr="002B0480">
        <w:rPr>
          <w:rFonts w:ascii="Arial" w:hAnsi="Arial" w:cs="Arial"/>
          <w:i w:val="0"/>
          <w:color w:val="000000"/>
          <w:sz w:val="20"/>
        </w:rPr>
        <w:t xml:space="preserve"> </w:t>
      </w:r>
      <w:r w:rsidRPr="002B0480">
        <w:rPr>
          <w:rFonts w:ascii="Arial" w:hAnsi="Arial" w:cs="Arial"/>
          <w:i w:val="0"/>
          <w:color w:val="000000"/>
          <w:sz w:val="20"/>
        </w:rPr>
        <w:t>porušení závazků touto smlouvou přijatých</w:t>
      </w:r>
      <w:r w:rsidR="004278D9" w:rsidRPr="002B0480">
        <w:rPr>
          <w:rFonts w:ascii="Arial" w:hAnsi="Arial" w:cs="Arial"/>
          <w:i w:val="0"/>
          <w:color w:val="000000"/>
          <w:sz w:val="20"/>
        </w:rPr>
        <w:t xml:space="preserve"> a v dalších případech specifikovaných občanským zákoní</w:t>
      </w:r>
      <w:r w:rsidR="006F6E9C" w:rsidRPr="002B0480">
        <w:rPr>
          <w:rFonts w:ascii="Arial" w:hAnsi="Arial" w:cs="Arial"/>
          <w:i w:val="0"/>
          <w:color w:val="000000"/>
          <w:sz w:val="20"/>
        </w:rPr>
        <w:t>ke</w:t>
      </w:r>
      <w:r w:rsidR="004278D9" w:rsidRPr="002B0480">
        <w:rPr>
          <w:rFonts w:ascii="Arial" w:hAnsi="Arial" w:cs="Arial"/>
          <w:i w:val="0"/>
          <w:color w:val="000000"/>
          <w:sz w:val="20"/>
        </w:rPr>
        <w:t>m</w:t>
      </w:r>
      <w:r w:rsidR="006F6E9C" w:rsidRPr="002B0480">
        <w:rPr>
          <w:rFonts w:ascii="Arial" w:hAnsi="Arial" w:cs="Arial"/>
          <w:i w:val="0"/>
          <w:color w:val="000000"/>
          <w:sz w:val="20"/>
        </w:rPr>
        <w:t xml:space="preserve"> a </w:t>
      </w:r>
      <w:r w:rsidR="00EB4113" w:rsidRPr="002B0480">
        <w:rPr>
          <w:rFonts w:ascii="Arial" w:hAnsi="Arial" w:cs="Arial"/>
          <w:i w:val="0"/>
          <w:color w:val="000000"/>
          <w:sz w:val="20"/>
        </w:rPr>
        <w:t>touto s</w:t>
      </w:r>
      <w:r w:rsidR="006F6E9C" w:rsidRPr="002B0480">
        <w:rPr>
          <w:rFonts w:ascii="Arial" w:hAnsi="Arial" w:cs="Arial"/>
          <w:i w:val="0"/>
          <w:color w:val="000000"/>
          <w:sz w:val="20"/>
        </w:rPr>
        <w:t>mlouvou</w:t>
      </w:r>
      <w:r w:rsidRPr="002B0480">
        <w:rPr>
          <w:rFonts w:ascii="Arial" w:hAnsi="Arial" w:cs="Arial"/>
          <w:i w:val="0"/>
          <w:color w:val="000000"/>
          <w:sz w:val="20"/>
        </w:rPr>
        <w:t>;</w:t>
      </w:r>
    </w:p>
    <w:p w:rsidR="00A96616" w:rsidRPr="002B0480" w:rsidRDefault="009646FD" w:rsidP="005714D0">
      <w:pPr>
        <w:pStyle w:val="Zkladntext"/>
        <w:numPr>
          <w:ilvl w:val="0"/>
          <w:numId w:val="2"/>
        </w:numPr>
        <w:tabs>
          <w:tab w:val="clear" w:pos="900"/>
          <w:tab w:val="num" w:pos="709"/>
        </w:tabs>
        <w:spacing w:after="60"/>
        <w:ind w:left="709" w:hanging="283"/>
        <w:jc w:val="both"/>
        <w:rPr>
          <w:rFonts w:ascii="Arial" w:hAnsi="Arial" w:cs="Arial"/>
          <w:i w:val="0"/>
          <w:color w:val="000000"/>
          <w:sz w:val="20"/>
        </w:rPr>
      </w:pPr>
      <w:r w:rsidRPr="002B0480">
        <w:rPr>
          <w:rFonts w:ascii="Arial" w:hAnsi="Arial" w:cs="Arial"/>
          <w:i w:val="0"/>
          <w:color w:val="000000"/>
          <w:sz w:val="20"/>
        </w:rPr>
        <w:t>výpovědí v souladu s příslušnými ustanoveními ob</w:t>
      </w:r>
      <w:r w:rsidR="006824F3" w:rsidRPr="002B0480">
        <w:rPr>
          <w:rFonts w:ascii="Arial" w:hAnsi="Arial" w:cs="Arial"/>
          <w:i w:val="0"/>
          <w:color w:val="000000"/>
          <w:sz w:val="20"/>
        </w:rPr>
        <w:t xml:space="preserve">čanského </w:t>
      </w:r>
      <w:r w:rsidR="000140BE" w:rsidRPr="002B0480">
        <w:rPr>
          <w:rFonts w:ascii="Arial" w:hAnsi="Arial" w:cs="Arial"/>
          <w:i w:val="0"/>
          <w:color w:val="000000"/>
          <w:sz w:val="20"/>
        </w:rPr>
        <w:t xml:space="preserve">zákoníku o </w:t>
      </w:r>
      <w:r w:rsidR="006824F3" w:rsidRPr="002B0480">
        <w:rPr>
          <w:rFonts w:ascii="Arial" w:hAnsi="Arial" w:cs="Arial"/>
          <w:i w:val="0"/>
          <w:color w:val="000000"/>
          <w:sz w:val="20"/>
        </w:rPr>
        <w:t>příkaz</w:t>
      </w:r>
      <w:r w:rsidR="004F317A" w:rsidRPr="002B0480">
        <w:rPr>
          <w:rFonts w:ascii="Arial" w:hAnsi="Arial" w:cs="Arial"/>
          <w:i w:val="0"/>
          <w:color w:val="000000"/>
          <w:sz w:val="20"/>
        </w:rPr>
        <w:t>ní smlouvě</w:t>
      </w:r>
      <w:r w:rsidR="00A96616" w:rsidRPr="002B0480">
        <w:rPr>
          <w:rFonts w:ascii="Arial" w:hAnsi="Arial" w:cs="Arial"/>
          <w:i w:val="0"/>
          <w:color w:val="000000"/>
          <w:sz w:val="20"/>
        </w:rPr>
        <w:t>,</w:t>
      </w:r>
    </w:p>
    <w:p w:rsidR="00BD70C3" w:rsidRPr="002B0480" w:rsidRDefault="00DC1C73" w:rsidP="005714D0">
      <w:pPr>
        <w:pStyle w:val="Zkladntext"/>
        <w:numPr>
          <w:ilvl w:val="0"/>
          <w:numId w:val="2"/>
        </w:numPr>
        <w:tabs>
          <w:tab w:val="clear" w:pos="900"/>
          <w:tab w:val="num" w:pos="709"/>
        </w:tabs>
        <w:spacing w:after="60"/>
        <w:ind w:left="709" w:hanging="283"/>
        <w:jc w:val="both"/>
        <w:rPr>
          <w:rFonts w:ascii="Arial" w:hAnsi="Arial" w:cs="Arial"/>
          <w:i w:val="0"/>
          <w:color w:val="000000"/>
          <w:sz w:val="20"/>
        </w:rPr>
      </w:pPr>
      <w:r w:rsidRPr="002B0480">
        <w:rPr>
          <w:rFonts w:ascii="Arial" w:hAnsi="Arial" w:cs="Arial"/>
          <w:i w:val="0"/>
          <w:color w:val="000000"/>
          <w:sz w:val="20"/>
        </w:rPr>
        <w:t>k</w:t>
      </w:r>
      <w:r w:rsidR="00BD70C3" w:rsidRPr="002B0480">
        <w:rPr>
          <w:rFonts w:ascii="Arial" w:hAnsi="Arial" w:cs="Arial"/>
          <w:i w:val="0"/>
          <w:color w:val="000000"/>
          <w:sz w:val="20"/>
        </w:rPr>
        <w:t>e dni účinnosti konečného rozhodnutí poskytovatele dotace o zamítnutí Žádosti, kdy Projekt nedojde do fáze realizace.</w:t>
      </w:r>
    </w:p>
    <w:p w:rsidR="00A96616" w:rsidRDefault="008A00BC" w:rsidP="00D5427F">
      <w:pPr>
        <w:pStyle w:val="Normodsaz"/>
        <w:numPr>
          <w:ilvl w:val="0"/>
          <w:numId w:val="0"/>
        </w:numPr>
        <w:shd w:val="clear" w:color="auto" w:fill="FFFFFF"/>
        <w:spacing w:before="120" w:after="120"/>
        <w:ind w:left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Smluvní strany se dohodly</w:t>
      </w:r>
      <w:r w:rsidR="00053F58" w:rsidRPr="002B0480">
        <w:rPr>
          <w:rFonts w:ascii="Arial" w:hAnsi="Arial" w:cs="Arial"/>
          <w:color w:val="000000"/>
          <w:sz w:val="20"/>
        </w:rPr>
        <w:t xml:space="preserve">, že odstoupení od </w:t>
      </w:r>
      <w:r w:rsidR="00EB4113" w:rsidRPr="002B0480">
        <w:rPr>
          <w:rFonts w:ascii="Arial" w:hAnsi="Arial" w:cs="Arial"/>
          <w:color w:val="000000"/>
          <w:sz w:val="20"/>
        </w:rPr>
        <w:t>s</w:t>
      </w:r>
      <w:r w:rsidR="00053F58" w:rsidRPr="002B0480">
        <w:rPr>
          <w:rFonts w:ascii="Arial" w:hAnsi="Arial" w:cs="Arial"/>
          <w:color w:val="000000"/>
          <w:sz w:val="20"/>
        </w:rPr>
        <w:t>mlouvy je účinné okamžikem doručení oznámení o odstoupení druhé smluvní straně.</w:t>
      </w:r>
      <w:r w:rsidR="00A96616" w:rsidRPr="002B0480">
        <w:rPr>
          <w:rFonts w:ascii="Arial" w:hAnsi="Arial" w:cs="Arial"/>
          <w:i/>
          <w:color w:val="000000"/>
          <w:sz w:val="20"/>
        </w:rPr>
        <w:t xml:space="preserve"> </w:t>
      </w:r>
      <w:r w:rsidR="00A96616" w:rsidRPr="002B0480">
        <w:rPr>
          <w:rFonts w:ascii="Arial" w:hAnsi="Arial" w:cs="Arial"/>
          <w:color w:val="000000"/>
          <w:sz w:val="20"/>
        </w:rPr>
        <w:t xml:space="preserve">V případě odstoupení od smlouvy nemají smluvní strany povinnost si vrátit vzájemná plnění poskytnutá v průběhu trvání smlouvy a pro vypořádání odměny příkazníka, se použije ustanovení písm. b) odst. </w:t>
      </w:r>
      <w:r w:rsidR="007E6D70">
        <w:rPr>
          <w:rFonts w:ascii="Arial" w:hAnsi="Arial" w:cs="Arial"/>
          <w:color w:val="000000"/>
          <w:sz w:val="20"/>
        </w:rPr>
        <w:t>3</w:t>
      </w:r>
      <w:r w:rsidR="00A96616" w:rsidRPr="002B0480">
        <w:rPr>
          <w:rFonts w:ascii="Arial" w:hAnsi="Arial" w:cs="Arial"/>
          <w:color w:val="000000"/>
          <w:sz w:val="20"/>
        </w:rPr>
        <w:t>.</w:t>
      </w:r>
    </w:p>
    <w:p w:rsidR="002F6200" w:rsidRPr="002B0480" w:rsidRDefault="00053F58" w:rsidP="00C95018">
      <w:pPr>
        <w:pStyle w:val="Normodsaz"/>
        <w:numPr>
          <w:ilvl w:val="0"/>
          <w:numId w:val="35"/>
        </w:numPr>
        <w:shd w:val="clear" w:color="auto" w:fill="FFFFFF"/>
        <w:tabs>
          <w:tab w:val="clear" w:pos="720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Jestliže je smlouva </w:t>
      </w:r>
      <w:r w:rsidR="00425005" w:rsidRPr="002B0480">
        <w:rPr>
          <w:rFonts w:ascii="Arial" w:hAnsi="Arial" w:cs="Arial"/>
          <w:color w:val="000000"/>
          <w:sz w:val="20"/>
        </w:rPr>
        <w:t xml:space="preserve">předčasně </w:t>
      </w:r>
      <w:r w:rsidRPr="002B0480">
        <w:rPr>
          <w:rFonts w:ascii="Arial" w:hAnsi="Arial" w:cs="Arial"/>
          <w:color w:val="000000"/>
          <w:sz w:val="20"/>
        </w:rPr>
        <w:t>ukončena</w:t>
      </w:r>
      <w:r w:rsidR="00671170" w:rsidRPr="002B0480">
        <w:rPr>
          <w:rFonts w:ascii="Arial" w:hAnsi="Arial" w:cs="Arial"/>
          <w:color w:val="000000"/>
          <w:sz w:val="20"/>
        </w:rPr>
        <w:t xml:space="preserve">, </w:t>
      </w:r>
      <w:r w:rsidR="00247203" w:rsidRPr="002B0480">
        <w:rPr>
          <w:rFonts w:ascii="Arial" w:hAnsi="Arial" w:cs="Arial"/>
          <w:color w:val="000000"/>
          <w:sz w:val="20"/>
        </w:rPr>
        <w:t xml:space="preserve">a to bez ohledu </w:t>
      </w:r>
      <w:r w:rsidR="008A00BC" w:rsidRPr="002B0480">
        <w:rPr>
          <w:rFonts w:ascii="Arial" w:hAnsi="Arial" w:cs="Arial"/>
          <w:color w:val="000000"/>
          <w:sz w:val="20"/>
        </w:rPr>
        <w:t xml:space="preserve">na </w:t>
      </w:r>
      <w:r w:rsidR="00247203" w:rsidRPr="002B0480">
        <w:rPr>
          <w:rFonts w:ascii="Arial" w:hAnsi="Arial" w:cs="Arial"/>
          <w:color w:val="000000"/>
          <w:sz w:val="20"/>
        </w:rPr>
        <w:t>právní důvod ukončení</w:t>
      </w:r>
      <w:r w:rsidR="00671170" w:rsidRPr="002B0480">
        <w:rPr>
          <w:rFonts w:ascii="Arial" w:hAnsi="Arial" w:cs="Arial"/>
          <w:color w:val="000000"/>
          <w:sz w:val="20"/>
        </w:rPr>
        <w:t>, dojde k určení odměny</w:t>
      </w:r>
      <w:r w:rsidR="00C83AFE" w:rsidRPr="002B0480">
        <w:rPr>
          <w:rFonts w:ascii="Arial" w:hAnsi="Arial" w:cs="Arial"/>
          <w:color w:val="000000"/>
          <w:sz w:val="20"/>
        </w:rPr>
        <w:t xml:space="preserve"> (</w:t>
      </w:r>
      <w:r w:rsidR="00EB4113" w:rsidRPr="002B0480">
        <w:rPr>
          <w:rFonts w:ascii="Arial" w:hAnsi="Arial" w:cs="Arial"/>
          <w:color w:val="000000"/>
          <w:sz w:val="20"/>
        </w:rPr>
        <w:t xml:space="preserve">včetně náhrady </w:t>
      </w:r>
      <w:r w:rsidR="00C83AFE" w:rsidRPr="002B0480">
        <w:rPr>
          <w:rFonts w:ascii="Arial" w:hAnsi="Arial" w:cs="Arial"/>
          <w:color w:val="000000"/>
          <w:sz w:val="20"/>
        </w:rPr>
        <w:t>nákladů)</w:t>
      </w:r>
      <w:r w:rsidR="00671170" w:rsidRPr="002B0480">
        <w:rPr>
          <w:rFonts w:ascii="Arial" w:hAnsi="Arial" w:cs="Arial"/>
          <w:color w:val="000000"/>
          <w:sz w:val="20"/>
        </w:rPr>
        <w:t xml:space="preserve"> </w:t>
      </w:r>
      <w:r w:rsidR="00EB4113" w:rsidRPr="002B0480">
        <w:rPr>
          <w:rFonts w:ascii="Arial" w:hAnsi="Arial" w:cs="Arial"/>
          <w:color w:val="000000"/>
          <w:sz w:val="20"/>
        </w:rPr>
        <w:t>p</w:t>
      </w:r>
      <w:r w:rsidR="00127F7E" w:rsidRPr="002B0480">
        <w:rPr>
          <w:rFonts w:ascii="Arial" w:hAnsi="Arial" w:cs="Arial"/>
          <w:color w:val="000000"/>
          <w:sz w:val="20"/>
        </w:rPr>
        <w:t xml:space="preserve">říkazníka </w:t>
      </w:r>
      <w:r w:rsidR="00671170" w:rsidRPr="002B0480">
        <w:rPr>
          <w:rFonts w:ascii="Arial" w:hAnsi="Arial" w:cs="Arial"/>
          <w:color w:val="000000"/>
          <w:sz w:val="20"/>
        </w:rPr>
        <w:t>následujícím způsobem:</w:t>
      </w:r>
      <w:r w:rsidR="00247203" w:rsidRPr="002B0480">
        <w:rPr>
          <w:rFonts w:ascii="Arial" w:hAnsi="Arial" w:cs="Arial"/>
          <w:color w:val="000000"/>
          <w:sz w:val="20"/>
        </w:rPr>
        <w:t xml:space="preserve"> </w:t>
      </w:r>
    </w:p>
    <w:p w:rsidR="00247203" w:rsidRPr="002B0480" w:rsidRDefault="00211A0A" w:rsidP="005714D0">
      <w:pPr>
        <w:pStyle w:val="Normodsaz"/>
        <w:numPr>
          <w:ilvl w:val="0"/>
          <w:numId w:val="28"/>
        </w:numPr>
        <w:shd w:val="clear" w:color="auto" w:fill="FFFFFF"/>
        <w:tabs>
          <w:tab w:val="clear" w:pos="720"/>
          <w:tab w:val="left" w:pos="851"/>
        </w:tabs>
        <w:spacing w:before="120" w:after="120"/>
        <w:ind w:hanging="294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Odměna za plnění, která </w:t>
      </w:r>
      <w:r w:rsidR="00AD5763" w:rsidRPr="002B0480">
        <w:rPr>
          <w:rFonts w:ascii="Arial" w:hAnsi="Arial" w:cs="Arial"/>
          <w:color w:val="000000"/>
          <w:sz w:val="20"/>
        </w:rPr>
        <w:t xml:space="preserve">příkazník </w:t>
      </w:r>
      <w:r w:rsidRPr="002B0480">
        <w:rPr>
          <w:rFonts w:ascii="Arial" w:hAnsi="Arial" w:cs="Arial"/>
          <w:color w:val="000000"/>
          <w:sz w:val="20"/>
        </w:rPr>
        <w:t>realizoval před okamžikem ukončení smlouvy</w:t>
      </w:r>
      <w:r w:rsidR="00A34105" w:rsidRPr="002B0480">
        <w:rPr>
          <w:rFonts w:ascii="Arial" w:hAnsi="Arial" w:cs="Arial"/>
          <w:color w:val="000000"/>
          <w:sz w:val="20"/>
        </w:rPr>
        <w:t>,</w:t>
      </w:r>
      <w:r w:rsidRPr="002B0480">
        <w:rPr>
          <w:rFonts w:ascii="Arial" w:hAnsi="Arial" w:cs="Arial"/>
          <w:color w:val="000000"/>
          <w:sz w:val="20"/>
        </w:rPr>
        <w:t xml:space="preserve"> a na kterou vznikl </w:t>
      </w:r>
      <w:r w:rsidR="00AD5763" w:rsidRPr="002B0480">
        <w:rPr>
          <w:rFonts w:ascii="Arial" w:hAnsi="Arial" w:cs="Arial"/>
          <w:color w:val="000000"/>
          <w:sz w:val="20"/>
        </w:rPr>
        <w:t xml:space="preserve">příkazníkovi </w:t>
      </w:r>
      <w:r w:rsidRPr="002B0480">
        <w:rPr>
          <w:rFonts w:ascii="Arial" w:hAnsi="Arial" w:cs="Arial"/>
          <w:color w:val="000000"/>
          <w:sz w:val="20"/>
        </w:rPr>
        <w:t xml:space="preserve">nárok </w:t>
      </w:r>
      <w:r w:rsidR="00EE7E14" w:rsidRPr="002B0480">
        <w:rPr>
          <w:rFonts w:ascii="Arial" w:hAnsi="Arial" w:cs="Arial"/>
          <w:color w:val="000000"/>
          <w:sz w:val="20"/>
        </w:rPr>
        <w:t xml:space="preserve">v rozsahu </w:t>
      </w:r>
      <w:r w:rsidRPr="002B0480">
        <w:rPr>
          <w:rFonts w:ascii="Arial" w:hAnsi="Arial" w:cs="Arial"/>
          <w:color w:val="000000"/>
          <w:sz w:val="20"/>
        </w:rPr>
        <w:t xml:space="preserve">dle </w:t>
      </w:r>
      <w:r w:rsidR="00EE7E14" w:rsidRPr="002B0480">
        <w:rPr>
          <w:rFonts w:ascii="Arial" w:hAnsi="Arial" w:cs="Arial"/>
          <w:color w:val="000000"/>
          <w:sz w:val="20"/>
        </w:rPr>
        <w:t xml:space="preserve">čl. </w:t>
      </w:r>
      <w:r w:rsidR="00C756D9" w:rsidRPr="002B0480">
        <w:rPr>
          <w:rFonts w:ascii="Arial" w:hAnsi="Arial" w:cs="Arial"/>
          <w:color w:val="000000"/>
          <w:sz w:val="20"/>
        </w:rPr>
        <w:t>IV</w:t>
      </w:r>
      <w:r w:rsidRPr="002B0480">
        <w:rPr>
          <w:rFonts w:ascii="Arial" w:hAnsi="Arial" w:cs="Arial"/>
          <w:color w:val="000000"/>
          <w:sz w:val="20"/>
        </w:rPr>
        <w:t>, bude fakturována dle podmínek stanovených v</w:t>
      </w:r>
      <w:r w:rsidR="00EE7E14" w:rsidRPr="002B0480">
        <w:rPr>
          <w:rFonts w:ascii="Arial" w:hAnsi="Arial" w:cs="Arial"/>
          <w:color w:val="000000"/>
          <w:sz w:val="20"/>
        </w:rPr>
        <w:t xml:space="preserve"> čl. </w:t>
      </w:r>
      <w:r w:rsidR="00C756D9" w:rsidRPr="002B0480">
        <w:rPr>
          <w:rFonts w:ascii="Arial" w:hAnsi="Arial" w:cs="Arial"/>
          <w:color w:val="000000"/>
          <w:sz w:val="20"/>
        </w:rPr>
        <w:t>IV.</w:t>
      </w:r>
      <w:r w:rsidRPr="002B0480">
        <w:rPr>
          <w:rFonts w:ascii="Arial" w:hAnsi="Arial" w:cs="Arial"/>
          <w:color w:val="000000"/>
          <w:sz w:val="20"/>
        </w:rPr>
        <w:t xml:space="preserve"> </w:t>
      </w:r>
    </w:p>
    <w:p w:rsidR="002F6200" w:rsidRPr="002B0480" w:rsidRDefault="00A34105" w:rsidP="00A34105">
      <w:pPr>
        <w:pStyle w:val="Normodsaz"/>
        <w:numPr>
          <w:ilvl w:val="0"/>
          <w:numId w:val="28"/>
        </w:numPr>
        <w:shd w:val="clear" w:color="auto" w:fill="FFFFFF"/>
        <w:tabs>
          <w:tab w:val="left" w:pos="851"/>
        </w:tabs>
        <w:spacing w:before="120" w:after="120"/>
        <w:ind w:hanging="294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Odměna příkazníka za úkony a činnosti (tj. kde příkazníkovi doposud nevznikl nárok na uhrazení odměny nebo její části dle čl. IV) je určena tak, že příkazníkovi náleží odměna, která bude krýt i náklady příkazníka, ve výši </w:t>
      </w:r>
      <w:r w:rsidRPr="002B0480">
        <w:rPr>
          <w:rFonts w:ascii="Arial" w:hAnsi="Arial" w:cs="Arial"/>
          <w:b/>
          <w:color w:val="000000"/>
          <w:sz w:val="20"/>
        </w:rPr>
        <w:t xml:space="preserve">1.000 Kč bez DPH </w:t>
      </w:r>
      <w:r w:rsidRPr="002B0480">
        <w:rPr>
          <w:rFonts w:ascii="Arial" w:hAnsi="Arial" w:cs="Arial"/>
          <w:color w:val="000000"/>
          <w:sz w:val="20"/>
        </w:rPr>
        <w:t>za každou hodinu činnosti příkazníka odpracovanou za účelem plnění předmětu smlouvy. Tato odměna bude fakturována na základě inventarizace veškerých plnění s uvedením počtu skutečně odpracovaných hodin s uvedením, jména pracovníka a poskytovaných služeb. Fakturu – daňový doklad příkazník vystaví ke dni ukončení smlouvy, přílohou každé faktury bude inventarizace dle předchozí věty. K uskutečnění dílčího zdanitelného plnění dochází ke dni ukončení smlouvy. Toto ustanovení se nepoužije v případě, kdy dojde k odstoupení od této smlouvy ze strany příkazce pro prokázané podstatné porušení povinnosti příkazníka.</w:t>
      </w:r>
    </w:p>
    <w:p w:rsidR="009633DE" w:rsidRPr="002B0480" w:rsidRDefault="009633DE" w:rsidP="00C95018">
      <w:pPr>
        <w:pStyle w:val="Normodsaz"/>
        <w:numPr>
          <w:ilvl w:val="0"/>
          <w:numId w:val="35"/>
        </w:numPr>
        <w:shd w:val="clear" w:color="auto" w:fill="FFFFFF"/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Ustanovení § 2004 občanského zákoníku se v případě odstoupení </w:t>
      </w:r>
      <w:r w:rsidR="00EB4113" w:rsidRPr="002B0480">
        <w:rPr>
          <w:rFonts w:ascii="Arial" w:hAnsi="Arial" w:cs="Arial"/>
          <w:color w:val="000000"/>
          <w:sz w:val="20"/>
        </w:rPr>
        <w:t xml:space="preserve">od této smlouvy </w:t>
      </w:r>
      <w:r w:rsidRPr="002B0480">
        <w:rPr>
          <w:rFonts w:ascii="Arial" w:hAnsi="Arial" w:cs="Arial"/>
          <w:color w:val="000000"/>
          <w:sz w:val="20"/>
        </w:rPr>
        <w:t>nepoužijí.</w:t>
      </w:r>
    </w:p>
    <w:p w:rsidR="00EB7103" w:rsidRPr="002B0480" w:rsidRDefault="00281C59" w:rsidP="00C95018">
      <w:pPr>
        <w:pStyle w:val="Odstavecseseznamem"/>
        <w:numPr>
          <w:ilvl w:val="0"/>
          <w:numId w:val="35"/>
        </w:numPr>
        <w:spacing w:before="120"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zániku příkazu odvoláním nebo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výpovědí zařídí </w:t>
      </w:r>
      <w:r w:rsidR="00EB411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 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vše, co nesnese odkladu, dokud </w:t>
      </w:r>
      <w:r w:rsidR="00EB411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říkazce nebo jeho právní nástupce neprojeví jinou vůli. 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Činnosti, které nesnesou odkladu</w:t>
      </w:r>
      <w:r w:rsidR="00C263B5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jsou takové činnosti, které budou realizovány nejpozději ve lhůtě 1</w:t>
      </w:r>
      <w:r w:rsidR="00D636E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kalendářních dnů od okamžiku ukončení smlouvy. </w:t>
      </w:r>
      <w:r w:rsidR="00240C0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Uplynutím doby dle předchozí věty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povinnost </w:t>
      </w:r>
      <w:r w:rsidR="00240C0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říkazníka </w:t>
      </w:r>
      <w:r w:rsidR="009B33A1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předchozí věty </w:t>
      </w:r>
      <w:r w:rsidR="00E91AF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zaniká. 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Výše náhrady</w:t>
      </w:r>
      <w:r w:rsidR="00240C0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nákladů p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říkazníka bude v takovém případě určena obdobně</w:t>
      </w:r>
      <w:r w:rsidR="00240C07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 užití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odst. 3</w:t>
      </w:r>
      <w:r w:rsidR="003A6035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B33A1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písm. b) </w:t>
      </w:r>
      <w:r w:rsidR="00EB7103" w:rsidRPr="002B048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tohoto článku.</w:t>
      </w:r>
    </w:p>
    <w:p w:rsidR="001611D3" w:rsidRPr="002B0480" w:rsidRDefault="001611D3" w:rsidP="001611D3">
      <w:pPr>
        <w:spacing w:before="360"/>
        <w:jc w:val="center"/>
        <w:rPr>
          <w:rFonts w:ascii="Arial" w:hAnsi="Arial" w:cs="Arial"/>
          <w:color w:val="000000"/>
        </w:rPr>
      </w:pPr>
      <w:r w:rsidRPr="002B0480">
        <w:rPr>
          <w:rFonts w:ascii="Arial" w:hAnsi="Arial" w:cs="Arial"/>
          <w:color w:val="000000"/>
        </w:rPr>
        <w:t>Č</w:t>
      </w:r>
      <w:r w:rsidR="00277234" w:rsidRPr="002B0480">
        <w:rPr>
          <w:rFonts w:ascii="Arial" w:hAnsi="Arial" w:cs="Arial"/>
          <w:color w:val="000000"/>
        </w:rPr>
        <w:t>I</w:t>
      </w:r>
      <w:r w:rsidRPr="002B0480">
        <w:rPr>
          <w:rFonts w:ascii="Arial" w:hAnsi="Arial" w:cs="Arial"/>
          <w:color w:val="000000"/>
        </w:rPr>
        <w:t>. VIII</w:t>
      </w:r>
    </w:p>
    <w:p w:rsidR="001611D3" w:rsidRPr="002B0480" w:rsidRDefault="001611D3" w:rsidP="001611D3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2B0480">
        <w:rPr>
          <w:rFonts w:cs="Arial"/>
          <w:sz w:val="20"/>
        </w:rPr>
        <w:t>Závěrečná ustanovení</w:t>
      </w:r>
    </w:p>
    <w:p w:rsidR="001611D3" w:rsidRPr="002B0480" w:rsidRDefault="001611D3" w:rsidP="009D0350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Smluvní strany se dohodly, že právní vztahy ve </w:t>
      </w:r>
      <w:r w:rsidR="00277234" w:rsidRPr="002B0480">
        <w:rPr>
          <w:rFonts w:ascii="Arial" w:hAnsi="Arial" w:cs="Arial"/>
          <w:color w:val="000000"/>
          <w:sz w:val="20"/>
        </w:rPr>
        <w:t>s</w:t>
      </w:r>
      <w:r w:rsidRPr="002B0480">
        <w:rPr>
          <w:rFonts w:ascii="Arial" w:hAnsi="Arial" w:cs="Arial"/>
          <w:color w:val="000000"/>
          <w:sz w:val="20"/>
        </w:rPr>
        <w:t xml:space="preserve">mlouvě výslovně neupravené a z ní vyplývající, se řídí </w:t>
      </w:r>
      <w:r w:rsidR="00C263B5" w:rsidRPr="002B0480">
        <w:rPr>
          <w:rFonts w:ascii="Arial" w:hAnsi="Arial" w:cs="Arial"/>
          <w:color w:val="000000"/>
          <w:sz w:val="20"/>
        </w:rPr>
        <w:t xml:space="preserve">právním řádem České republiky, zejména </w:t>
      </w:r>
      <w:r w:rsidR="007F06E2" w:rsidRPr="002B0480">
        <w:rPr>
          <w:rFonts w:ascii="Arial" w:hAnsi="Arial" w:cs="Arial"/>
          <w:color w:val="000000"/>
          <w:sz w:val="20"/>
        </w:rPr>
        <w:t xml:space="preserve">příslušnými ustanoveními zák. č. 89/2012 Sb., </w:t>
      </w:r>
      <w:r w:rsidRPr="002B0480">
        <w:rPr>
          <w:rFonts w:ascii="Arial" w:hAnsi="Arial" w:cs="Arial"/>
          <w:color w:val="000000"/>
          <w:sz w:val="20"/>
        </w:rPr>
        <w:t>občanský zákoník.</w:t>
      </w:r>
    </w:p>
    <w:p w:rsidR="001611D3" w:rsidRPr="001447D3" w:rsidRDefault="001611D3" w:rsidP="009D0350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Smluvní strany se</w:t>
      </w:r>
      <w:r w:rsidR="00277234" w:rsidRPr="002B0480">
        <w:rPr>
          <w:rFonts w:ascii="Arial" w:hAnsi="Arial" w:cs="Arial"/>
          <w:color w:val="000000"/>
          <w:sz w:val="20"/>
        </w:rPr>
        <w:t xml:space="preserve"> dohodly, že na vztah založený </w:t>
      </w:r>
      <w:r w:rsidR="009B33A1" w:rsidRPr="002B0480">
        <w:rPr>
          <w:rFonts w:ascii="Arial" w:hAnsi="Arial" w:cs="Arial"/>
          <w:color w:val="000000"/>
          <w:sz w:val="20"/>
        </w:rPr>
        <w:t xml:space="preserve">touto </w:t>
      </w:r>
      <w:r w:rsidR="00277234" w:rsidRPr="002B0480">
        <w:rPr>
          <w:rFonts w:ascii="Arial" w:hAnsi="Arial" w:cs="Arial"/>
          <w:color w:val="000000"/>
          <w:sz w:val="20"/>
        </w:rPr>
        <w:t>s</w:t>
      </w:r>
      <w:r w:rsidRPr="002B0480">
        <w:rPr>
          <w:rFonts w:ascii="Arial" w:hAnsi="Arial" w:cs="Arial"/>
          <w:color w:val="000000"/>
          <w:sz w:val="20"/>
        </w:rPr>
        <w:t>mlouvou se použije ust</w:t>
      </w:r>
      <w:r w:rsidR="00277234" w:rsidRPr="002B0480">
        <w:rPr>
          <w:rFonts w:ascii="Arial" w:hAnsi="Arial" w:cs="Arial"/>
          <w:color w:val="000000"/>
          <w:sz w:val="20"/>
        </w:rPr>
        <w:t>anovení</w:t>
      </w:r>
      <w:r w:rsidRPr="002B0480">
        <w:rPr>
          <w:rFonts w:ascii="Arial" w:hAnsi="Arial" w:cs="Arial"/>
          <w:color w:val="000000"/>
          <w:sz w:val="20"/>
        </w:rPr>
        <w:t xml:space="preserve"> odst. 2</w:t>
      </w:r>
      <w:r w:rsidR="00277234" w:rsidRPr="002B0480">
        <w:rPr>
          <w:rFonts w:ascii="Arial" w:hAnsi="Arial" w:cs="Arial"/>
          <w:color w:val="000000"/>
          <w:sz w:val="20"/>
        </w:rPr>
        <w:t>,</w:t>
      </w:r>
      <w:r w:rsidRPr="002B0480">
        <w:rPr>
          <w:rFonts w:ascii="Arial" w:hAnsi="Arial" w:cs="Arial"/>
          <w:color w:val="000000"/>
          <w:sz w:val="20"/>
        </w:rPr>
        <w:t xml:space="preserve"> </w:t>
      </w:r>
      <w:r w:rsidR="00C263B5" w:rsidRPr="002B0480">
        <w:rPr>
          <w:rFonts w:ascii="Arial" w:hAnsi="Arial" w:cs="Arial"/>
          <w:color w:val="000000"/>
          <w:sz w:val="20"/>
        </w:rPr>
        <w:br/>
      </w:r>
      <w:r w:rsidRPr="002B0480">
        <w:rPr>
          <w:rFonts w:ascii="Arial" w:hAnsi="Arial" w:cs="Arial"/>
          <w:color w:val="000000"/>
          <w:sz w:val="20"/>
        </w:rPr>
        <w:t xml:space="preserve">§ 558 </w:t>
      </w:r>
      <w:r w:rsidR="00240C07" w:rsidRPr="002B0480">
        <w:rPr>
          <w:rFonts w:ascii="Arial" w:hAnsi="Arial" w:cs="Arial"/>
          <w:color w:val="000000"/>
          <w:sz w:val="20"/>
        </w:rPr>
        <w:t>občanského zákoníku</w:t>
      </w:r>
      <w:r w:rsidR="009F12AD" w:rsidRPr="002B0480">
        <w:rPr>
          <w:rFonts w:ascii="Arial" w:hAnsi="Arial" w:cs="Arial"/>
          <w:color w:val="000000"/>
          <w:sz w:val="20"/>
        </w:rPr>
        <w:t>,</w:t>
      </w:r>
      <w:r w:rsidR="00240C07" w:rsidRPr="002B0480">
        <w:rPr>
          <w:rFonts w:ascii="Arial" w:hAnsi="Arial" w:cs="Arial"/>
          <w:color w:val="000000"/>
          <w:sz w:val="20"/>
        </w:rPr>
        <w:t xml:space="preserve"> avšak</w:t>
      </w:r>
      <w:r w:rsidR="00277234" w:rsidRPr="002B0480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 xml:space="preserve">s tím omezením, že obchodní zvyklost nemá přednost </w:t>
      </w:r>
      <w:r w:rsidR="00240C07" w:rsidRPr="002B0480">
        <w:rPr>
          <w:rFonts w:ascii="Arial" w:hAnsi="Arial" w:cs="Arial"/>
          <w:color w:val="000000"/>
          <w:sz w:val="20"/>
        </w:rPr>
        <w:t xml:space="preserve">před </w:t>
      </w:r>
      <w:r w:rsidRPr="001447D3">
        <w:rPr>
          <w:rFonts w:ascii="Arial" w:hAnsi="Arial" w:cs="Arial"/>
          <w:color w:val="000000"/>
          <w:sz w:val="20"/>
        </w:rPr>
        <w:t xml:space="preserve">ustanoveními občanského zákoníku, která nemají donucovací povahu. </w:t>
      </w:r>
    </w:p>
    <w:p w:rsidR="00E06369" w:rsidRPr="002B0480" w:rsidRDefault="00E06369" w:rsidP="009D0350">
      <w:pPr>
        <w:pStyle w:val="Odstavecseseznamem"/>
        <w:numPr>
          <w:ilvl w:val="0"/>
          <w:numId w:val="12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4308AF">
        <w:rPr>
          <w:rFonts w:ascii="Arial" w:hAnsi="Arial" w:cs="Arial"/>
          <w:sz w:val="20"/>
          <w:szCs w:val="20"/>
        </w:rPr>
        <w:t>Ustanovení této smlouvy jsou úplná kompletní a pouze tyto upravují vzájemná práva a povinnosti</w:t>
      </w:r>
      <w:r w:rsidRPr="002B0480">
        <w:rPr>
          <w:rFonts w:ascii="Arial" w:hAnsi="Arial" w:cs="Arial"/>
          <w:sz w:val="20"/>
          <w:szCs w:val="20"/>
        </w:rPr>
        <w:t xml:space="preserve"> smluvních stran.</w:t>
      </w:r>
      <w:r w:rsidR="00061557" w:rsidRPr="002B0480">
        <w:rPr>
          <w:rFonts w:ascii="Arial" w:hAnsi="Arial" w:cs="Arial"/>
          <w:sz w:val="20"/>
          <w:szCs w:val="20"/>
        </w:rPr>
        <w:t xml:space="preserve"> </w:t>
      </w:r>
      <w:r w:rsidR="00267953" w:rsidRPr="002B0480">
        <w:rPr>
          <w:rFonts w:ascii="Arial" w:hAnsi="Arial" w:cs="Arial"/>
          <w:sz w:val="20"/>
          <w:szCs w:val="20"/>
        </w:rPr>
        <w:t>Samotný t</w:t>
      </w:r>
      <w:r w:rsidR="00061557" w:rsidRPr="002B0480">
        <w:rPr>
          <w:rFonts w:ascii="Arial" w:hAnsi="Arial" w:cs="Arial"/>
          <w:sz w:val="20"/>
          <w:szCs w:val="20"/>
        </w:rPr>
        <w:t>ext této smlouvy</w:t>
      </w:r>
      <w:r w:rsidR="00267953" w:rsidRPr="002B0480">
        <w:rPr>
          <w:rFonts w:ascii="Arial" w:hAnsi="Arial" w:cs="Arial"/>
          <w:sz w:val="20"/>
          <w:szCs w:val="20"/>
        </w:rPr>
        <w:t xml:space="preserve">, nestanoví-li smlouva jinak, </w:t>
      </w:r>
      <w:r w:rsidR="00061557" w:rsidRPr="002B0480">
        <w:rPr>
          <w:rFonts w:ascii="Arial" w:hAnsi="Arial" w:cs="Arial"/>
          <w:sz w:val="20"/>
          <w:szCs w:val="20"/>
        </w:rPr>
        <w:t>je možné měnit pouze formou písemných číslovaných dodatků podepsaných oprávněnými osobami obou smluvních stran.</w:t>
      </w:r>
    </w:p>
    <w:p w:rsidR="001611D3" w:rsidRPr="002B0480" w:rsidRDefault="001611D3" w:rsidP="009D0350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Tato </w:t>
      </w:r>
      <w:r w:rsidR="00277234" w:rsidRPr="002B0480">
        <w:rPr>
          <w:rFonts w:ascii="Arial" w:hAnsi="Arial" w:cs="Arial"/>
          <w:color w:val="000000"/>
          <w:sz w:val="20"/>
        </w:rPr>
        <w:t>s</w:t>
      </w:r>
      <w:r w:rsidRPr="002B0480">
        <w:rPr>
          <w:rFonts w:ascii="Arial" w:hAnsi="Arial" w:cs="Arial"/>
          <w:color w:val="000000"/>
          <w:sz w:val="20"/>
        </w:rPr>
        <w:t>mlouva nabývá platnosti a účinnosti dnem jejího podpisu oběma smluvními stranami.</w:t>
      </w:r>
    </w:p>
    <w:p w:rsidR="00C263B5" w:rsidRPr="002B0480" w:rsidRDefault="00C263B5" w:rsidP="009D0350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Příkazce na sebe přebírá nebezpečí změny okolností dle § 1765 občanského zákoníku, a nebude se domáhat obnovení jednání o smlouvě, ani pokud by došlo ke změně okolností tak podstatné, že změna založí v právech a povinnostech stran zvlášť hrubý nepoměr znevýhodněním jedné z nich buď neúměrným zvýšením nákladů plnění, anebo neúměrným snížením hodnoty předmětu plnění. </w:t>
      </w:r>
    </w:p>
    <w:p w:rsidR="00C263B5" w:rsidRPr="002B0480" w:rsidRDefault="00C263B5" w:rsidP="009D0350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Příkazník vylučuje možnost, aby jakákoliv část smlouvy byla určena odkazem na obchodní podmínky příkazce.</w:t>
      </w:r>
    </w:p>
    <w:p w:rsidR="00340309" w:rsidRPr="002B0480" w:rsidRDefault="00C263B5" w:rsidP="00340309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Příkazce není oprávněn postoupit jakoukoliv svoji pohledávku, a to ani část pohledávky za příkazníkem, která vznikne na základě a/nebo v souvislosti s touto smlouvou, ani k ní zřídit smluvní zástavní právo ani postoupit svoje smluvní postavení z této smlouvy postoupit na třetí osobu.</w:t>
      </w:r>
    </w:p>
    <w:p w:rsidR="00CD6160" w:rsidRPr="001447D3" w:rsidRDefault="00C263B5" w:rsidP="001447D3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67" w:hanging="567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>Smluvní strany sjednávají, že příkazce není oprávněn započíst si jakoukoliv svoji peněžitou pohledávku za</w:t>
      </w:r>
      <w:r w:rsidR="000A32F1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>příkazníkem, a</w:t>
      </w:r>
      <w:r w:rsidR="000A32F1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>to</w:t>
      </w:r>
      <w:r w:rsidR="000A32F1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>ani</w:t>
      </w:r>
      <w:r w:rsidR="000A32F1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>část</w:t>
      </w:r>
      <w:r w:rsidR="000A32F1">
        <w:rPr>
          <w:rFonts w:ascii="Arial" w:hAnsi="Arial" w:cs="Arial"/>
          <w:color w:val="000000"/>
          <w:sz w:val="20"/>
        </w:rPr>
        <w:t xml:space="preserve"> </w:t>
      </w:r>
      <w:r w:rsidRPr="002B0480">
        <w:rPr>
          <w:rFonts w:ascii="Arial" w:hAnsi="Arial" w:cs="Arial"/>
          <w:color w:val="000000"/>
          <w:sz w:val="20"/>
        </w:rPr>
        <w:t xml:space="preserve">své pohledávky, včetně pohledávek získaných </w:t>
      </w:r>
      <w:r w:rsidRPr="001447D3">
        <w:rPr>
          <w:rFonts w:ascii="Arial" w:hAnsi="Arial" w:cs="Arial"/>
          <w:color w:val="000000"/>
          <w:sz w:val="20"/>
        </w:rPr>
        <w:t>postoupením, vůči jakékoliv peněžité pohledávce příkazníka za příkazcem.</w:t>
      </w:r>
      <w:r w:rsidR="00484741" w:rsidRPr="001447D3">
        <w:rPr>
          <w:rFonts w:ascii="Arial" w:hAnsi="Arial" w:cs="Arial"/>
          <w:color w:val="000000"/>
          <w:sz w:val="20"/>
        </w:rPr>
        <w:t xml:space="preserve"> </w:t>
      </w:r>
      <w:r w:rsidR="00CD6160" w:rsidRPr="001447D3">
        <w:rPr>
          <w:rFonts w:ascii="Arial" w:hAnsi="Arial" w:cs="Arial"/>
          <w:color w:val="000000"/>
          <w:sz w:val="20"/>
        </w:rPr>
        <w:t xml:space="preserve">Smlouva se vyhotovuje ve </w:t>
      </w:r>
      <w:r w:rsidR="009F45C2" w:rsidRPr="001447D3">
        <w:rPr>
          <w:rFonts w:ascii="Arial" w:hAnsi="Arial" w:cs="Arial"/>
          <w:color w:val="000000"/>
          <w:sz w:val="20"/>
        </w:rPr>
        <w:t xml:space="preserve">dvou </w:t>
      </w:r>
      <w:r w:rsidR="00CD6160" w:rsidRPr="001447D3">
        <w:rPr>
          <w:rFonts w:ascii="Arial" w:hAnsi="Arial" w:cs="Arial"/>
          <w:color w:val="000000"/>
          <w:sz w:val="20"/>
        </w:rPr>
        <w:t xml:space="preserve">stejnopisech, přičemž každá ze smluvních stran obdrží po </w:t>
      </w:r>
      <w:r w:rsidR="009F45C2" w:rsidRPr="001447D3">
        <w:rPr>
          <w:rFonts w:ascii="Arial" w:hAnsi="Arial" w:cs="Arial"/>
          <w:color w:val="000000"/>
          <w:sz w:val="20"/>
        </w:rPr>
        <w:t xml:space="preserve">jednom </w:t>
      </w:r>
      <w:r w:rsidR="00CD6160" w:rsidRPr="001447D3">
        <w:rPr>
          <w:rFonts w:ascii="Arial" w:hAnsi="Arial" w:cs="Arial"/>
          <w:color w:val="000000"/>
          <w:sz w:val="20"/>
        </w:rPr>
        <w:t>vyhotovení.</w:t>
      </w:r>
    </w:p>
    <w:p w:rsidR="007F06E2" w:rsidRPr="002B0480" w:rsidRDefault="007F06E2" w:rsidP="007F06E2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before="120" w:after="120"/>
        <w:ind w:left="567" w:right="27" w:hanging="567"/>
        <w:jc w:val="both"/>
        <w:rPr>
          <w:rFonts w:ascii="Arial" w:eastAsiaTheme="minorHAnsi" w:hAnsi="Arial" w:cs="Arial"/>
          <w:lang w:eastAsia="en-US"/>
        </w:rPr>
      </w:pPr>
      <w:r w:rsidRPr="002B0480">
        <w:rPr>
          <w:rFonts w:ascii="Arial" w:eastAsiaTheme="minorEastAsia" w:hAnsi="Arial" w:cs="Arial"/>
          <w:bCs/>
        </w:rPr>
        <w:t xml:space="preserve">Pokud některé z ustanovení této </w:t>
      </w:r>
      <w:r w:rsidR="004A1540">
        <w:rPr>
          <w:rFonts w:ascii="Arial" w:eastAsiaTheme="minorEastAsia" w:hAnsi="Arial" w:cs="Arial"/>
          <w:bCs/>
        </w:rPr>
        <w:t>s</w:t>
      </w:r>
      <w:r w:rsidRPr="002B0480">
        <w:rPr>
          <w:rFonts w:ascii="Arial" w:eastAsiaTheme="minorEastAsia" w:hAnsi="Arial" w:cs="Arial"/>
          <w:bCs/>
        </w:rPr>
        <w:t xml:space="preserve">mlouvy je nebo se stane neplatným či neúčinným, neplatnost či neúčinnost tohoto ustanovení nebude mít za následek neplatnost </w:t>
      </w:r>
      <w:r w:rsidR="004A1540">
        <w:rPr>
          <w:rFonts w:ascii="Arial" w:eastAsiaTheme="minorEastAsia" w:hAnsi="Arial" w:cs="Arial"/>
          <w:bCs/>
        </w:rPr>
        <w:t>s</w:t>
      </w:r>
      <w:r w:rsidRPr="002B0480">
        <w:rPr>
          <w:rFonts w:ascii="Arial" w:eastAsiaTheme="minorEastAsia" w:hAnsi="Arial" w:cs="Arial"/>
          <w:bCs/>
        </w:rPr>
        <w:t xml:space="preserve">mlouvy jako celku ani jiných ustanovení této </w:t>
      </w:r>
      <w:r w:rsidR="004A1540">
        <w:rPr>
          <w:rFonts w:ascii="Arial" w:eastAsiaTheme="minorEastAsia" w:hAnsi="Arial" w:cs="Arial"/>
          <w:bCs/>
        </w:rPr>
        <w:t>s</w:t>
      </w:r>
      <w:r w:rsidR="004A1540" w:rsidRPr="002B0480">
        <w:rPr>
          <w:rFonts w:ascii="Arial" w:eastAsiaTheme="minorEastAsia" w:hAnsi="Arial" w:cs="Arial"/>
          <w:bCs/>
        </w:rPr>
        <w:t>mlouvy</w:t>
      </w:r>
      <w:r w:rsidRPr="002B0480">
        <w:rPr>
          <w:rFonts w:ascii="Arial" w:eastAsiaTheme="minorEastAsia" w:hAnsi="Arial" w:cs="Arial"/>
          <w:bCs/>
        </w:rPr>
        <w:t xml:space="preserve">, pokud je takovéto neplatné či neúčinné ustanovení oddělitelné od zbytku </w:t>
      </w:r>
      <w:r w:rsidR="004A1540">
        <w:rPr>
          <w:rFonts w:ascii="Arial" w:eastAsiaTheme="minorEastAsia" w:hAnsi="Arial" w:cs="Arial"/>
          <w:bCs/>
        </w:rPr>
        <w:t>s</w:t>
      </w:r>
      <w:r w:rsidR="004A1540" w:rsidRPr="002B0480">
        <w:rPr>
          <w:rFonts w:ascii="Arial" w:eastAsiaTheme="minorEastAsia" w:hAnsi="Arial" w:cs="Arial"/>
          <w:bCs/>
        </w:rPr>
        <w:t>mlouvy</w:t>
      </w:r>
      <w:r w:rsidRPr="002B0480">
        <w:rPr>
          <w:rFonts w:ascii="Arial" w:eastAsiaTheme="minorEastAsia" w:hAnsi="Arial" w:cs="Arial"/>
          <w:bCs/>
        </w:rPr>
        <w:t>. Smluvní strany se zavazují takovéto neplatné či neúčinné ustanovení nahradit, bez zbytečného odkladu po výzvě kterékoliv smluvní strany, novým platným a účinným ustanovením, které svým obsahem bude co nejvěrněji odpovídat podstatě a smyslu původního ustanovení a které nebude současně stiženo vadou, která neplatnost či neúčinnost způsobila.</w:t>
      </w:r>
      <w:r w:rsidRPr="002B0480">
        <w:rPr>
          <w:rFonts w:ascii="Arial" w:eastAsiaTheme="minorEastAsia" w:hAnsi="Arial" w:cs="Arial"/>
        </w:rPr>
        <w:t xml:space="preserve"> Pokud je nebo by se stala neplatnou či neúčinnou </w:t>
      </w:r>
      <w:r w:rsidR="004A1540">
        <w:rPr>
          <w:rFonts w:ascii="Arial" w:eastAsiaTheme="minorEastAsia" w:hAnsi="Arial" w:cs="Arial"/>
        </w:rPr>
        <w:t>s</w:t>
      </w:r>
      <w:r w:rsidR="004A1540" w:rsidRPr="002B0480">
        <w:rPr>
          <w:rFonts w:ascii="Arial" w:eastAsiaTheme="minorEastAsia" w:hAnsi="Arial" w:cs="Arial"/>
        </w:rPr>
        <w:t xml:space="preserve">mlouva </w:t>
      </w:r>
      <w:r w:rsidRPr="002B0480">
        <w:rPr>
          <w:rFonts w:ascii="Arial" w:eastAsiaTheme="minorEastAsia" w:hAnsi="Arial" w:cs="Arial"/>
        </w:rPr>
        <w:t xml:space="preserve">jako celek, zavazují se smluvní strany uzavřít, bez zbytečného odkladu po výzvě kterékoliv smluvní strany, novou smlouvu, která bude svým smyslem a účelem odpovídat této </w:t>
      </w:r>
      <w:r w:rsidR="004A1540">
        <w:rPr>
          <w:rFonts w:ascii="Arial" w:eastAsiaTheme="minorEastAsia" w:hAnsi="Arial" w:cs="Arial"/>
        </w:rPr>
        <w:t>s</w:t>
      </w:r>
      <w:r w:rsidR="004A1540" w:rsidRPr="002B0480">
        <w:rPr>
          <w:rFonts w:ascii="Arial" w:eastAsiaTheme="minorEastAsia" w:hAnsi="Arial" w:cs="Arial"/>
        </w:rPr>
        <w:t xml:space="preserve">mlouvě </w:t>
      </w:r>
      <w:r w:rsidRPr="002B0480">
        <w:rPr>
          <w:rFonts w:ascii="Arial" w:eastAsiaTheme="minorEastAsia" w:hAnsi="Arial" w:cs="Arial"/>
        </w:rPr>
        <w:t xml:space="preserve">a která zároveň nebude stižena vadou způsobující neplatnost či neúčinnost této </w:t>
      </w:r>
      <w:r w:rsidR="004A1540">
        <w:rPr>
          <w:rFonts w:ascii="Arial" w:eastAsiaTheme="minorEastAsia" w:hAnsi="Arial" w:cs="Arial"/>
        </w:rPr>
        <w:t>s</w:t>
      </w:r>
      <w:r w:rsidR="004A1540" w:rsidRPr="002B0480">
        <w:rPr>
          <w:rFonts w:ascii="Arial" w:eastAsiaTheme="minorEastAsia" w:hAnsi="Arial" w:cs="Arial"/>
        </w:rPr>
        <w:t>mlouvy</w:t>
      </w:r>
      <w:r w:rsidRPr="002B0480">
        <w:rPr>
          <w:rFonts w:ascii="Arial" w:eastAsiaTheme="minorEastAsia" w:hAnsi="Arial" w:cs="Arial"/>
        </w:rPr>
        <w:t xml:space="preserve">. Závazek dle tohoto odstavce je podle výslovné vůle smluvních stran oddělitelný od zbývajícího obsahu </w:t>
      </w:r>
      <w:r w:rsidR="004A1540">
        <w:rPr>
          <w:rFonts w:ascii="Arial" w:eastAsiaTheme="minorEastAsia" w:hAnsi="Arial" w:cs="Arial"/>
        </w:rPr>
        <w:t>s</w:t>
      </w:r>
      <w:r w:rsidR="004A1540" w:rsidRPr="002B0480">
        <w:rPr>
          <w:rFonts w:ascii="Arial" w:eastAsiaTheme="minorEastAsia" w:hAnsi="Arial" w:cs="Arial"/>
        </w:rPr>
        <w:t xml:space="preserve">mlouvy </w:t>
      </w:r>
      <w:r w:rsidRPr="002B0480">
        <w:rPr>
          <w:rFonts w:ascii="Arial" w:eastAsiaTheme="minorEastAsia" w:hAnsi="Arial" w:cs="Arial"/>
        </w:rPr>
        <w:t xml:space="preserve">a má platit i v případě neplatnosti zbývajícího obsahu </w:t>
      </w:r>
      <w:r w:rsidR="004A1540">
        <w:rPr>
          <w:rFonts w:ascii="Arial" w:eastAsiaTheme="minorEastAsia" w:hAnsi="Arial" w:cs="Arial"/>
        </w:rPr>
        <w:t>s</w:t>
      </w:r>
      <w:r w:rsidR="004A1540" w:rsidRPr="002B0480">
        <w:rPr>
          <w:rFonts w:ascii="Arial" w:eastAsiaTheme="minorEastAsia" w:hAnsi="Arial" w:cs="Arial"/>
        </w:rPr>
        <w:t>mlouvy</w:t>
      </w:r>
      <w:r w:rsidRPr="002B0480">
        <w:rPr>
          <w:rFonts w:ascii="Arial" w:eastAsiaTheme="minorEastAsia" w:hAnsi="Arial" w:cs="Arial"/>
        </w:rPr>
        <w:t xml:space="preserve">. </w:t>
      </w:r>
    </w:p>
    <w:p w:rsidR="004A1540" w:rsidRDefault="00CD6160" w:rsidP="002B352A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567" w:hanging="567"/>
        <w:rPr>
          <w:rFonts w:ascii="Arial" w:hAnsi="Arial" w:cs="Arial"/>
          <w:color w:val="000000"/>
          <w:sz w:val="20"/>
        </w:rPr>
      </w:pPr>
      <w:r w:rsidRPr="002B0480">
        <w:rPr>
          <w:rFonts w:ascii="Arial" w:hAnsi="Arial" w:cs="Arial"/>
          <w:color w:val="000000"/>
          <w:sz w:val="20"/>
        </w:rPr>
        <w:t xml:space="preserve">Smluvní strany prohlašují, že ujednání v této </w:t>
      </w:r>
      <w:r w:rsidR="00277234" w:rsidRPr="002B0480">
        <w:rPr>
          <w:rFonts w:ascii="Arial" w:hAnsi="Arial" w:cs="Arial"/>
          <w:color w:val="000000"/>
          <w:sz w:val="20"/>
        </w:rPr>
        <w:t>s</w:t>
      </w:r>
      <w:r w:rsidRPr="002B0480">
        <w:rPr>
          <w:rFonts w:ascii="Arial" w:hAnsi="Arial" w:cs="Arial"/>
          <w:color w:val="000000"/>
          <w:sz w:val="20"/>
        </w:rPr>
        <w:t>mlouvě obsažená jsou jim jasná a srozumitelná, jsou jimi míněna vážně a byla učiněna na základě jejich pravé a svobodné vůle. Na důkaz tohoto tvrzení smluvní strany připojují níže své podpisy.</w:t>
      </w:r>
    </w:p>
    <w:p w:rsidR="00851995" w:rsidRPr="002B0480" w:rsidRDefault="00851995" w:rsidP="00851995">
      <w:pPr>
        <w:pStyle w:val="Normodsaz"/>
        <w:numPr>
          <w:ilvl w:val="0"/>
          <w:numId w:val="0"/>
        </w:numPr>
        <w:spacing w:before="120" w:after="120"/>
        <w:ind w:left="567"/>
        <w:rPr>
          <w:rFonts w:ascii="Arial" w:hAnsi="Arial" w:cs="Arial"/>
          <w:color w:val="000000"/>
          <w:sz w:val="20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805"/>
      </w:tblGrid>
      <w:tr w:rsidR="00D037B6" w:rsidRPr="002B0480" w:rsidTr="009D0350">
        <w:trPr>
          <w:trHeight w:val="339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340309" w:rsidRPr="002B0480" w:rsidRDefault="00340309" w:rsidP="00AE4501">
            <w:pPr>
              <w:spacing w:after="60"/>
              <w:rPr>
                <w:rFonts w:ascii="Arial" w:hAnsi="Arial" w:cs="Arial"/>
                <w:color w:val="000000"/>
              </w:rPr>
            </w:pPr>
          </w:p>
          <w:p w:rsidR="00D037B6" w:rsidRPr="002B0480" w:rsidRDefault="00903378" w:rsidP="00903378">
            <w:pPr>
              <w:spacing w:after="60"/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V</w:t>
            </w:r>
            <w:r w:rsidR="00660249">
              <w:rPr>
                <w:rFonts w:ascii="Arial" w:hAnsi="Arial" w:cs="Arial"/>
                <w:color w:val="000000"/>
              </w:rPr>
              <w:t xml:space="preserve">e Velichovkách </w:t>
            </w:r>
            <w:r w:rsidR="008A6D9B" w:rsidRPr="002B0480">
              <w:rPr>
                <w:rFonts w:ascii="Arial" w:hAnsi="Arial" w:cs="Arial"/>
                <w:color w:val="000000"/>
              </w:rPr>
              <w:t>dne</w:t>
            </w:r>
            <w:r w:rsidRPr="002B0480">
              <w:rPr>
                <w:rFonts w:ascii="Arial" w:hAnsi="Arial" w:cs="Arial"/>
                <w:color w:val="000000"/>
              </w:rPr>
              <w:t xml:space="preserve"> </w:t>
            </w:r>
            <w:r w:rsidR="008A5519">
              <w:rPr>
                <w:rFonts w:ascii="Arial" w:hAnsi="Arial" w:cs="Arial"/>
                <w:color w:val="000000"/>
              </w:rPr>
              <w:t>10. 6.</w:t>
            </w:r>
            <w:r w:rsidR="0087324B" w:rsidRPr="002B0480">
              <w:rPr>
                <w:rFonts w:ascii="Arial" w:hAnsi="Arial" w:cs="Arial"/>
                <w:color w:val="000000"/>
              </w:rPr>
              <w:t xml:space="preserve"> </w:t>
            </w:r>
            <w:r w:rsidR="008A6D9B" w:rsidRPr="002B0480">
              <w:rPr>
                <w:rFonts w:ascii="Arial" w:hAnsi="Arial" w:cs="Arial"/>
                <w:color w:val="000000"/>
              </w:rPr>
              <w:t>201</w:t>
            </w:r>
            <w:r w:rsidR="004308AF">
              <w:rPr>
                <w:rFonts w:ascii="Arial" w:hAnsi="Arial" w:cs="Arial"/>
                <w:color w:val="000000"/>
              </w:rPr>
              <w:t>7</w:t>
            </w:r>
          </w:p>
          <w:p w:rsidR="00903378" w:rsidRPr="002B0480" w:rsidRDefault="00903378" w:rsidP="00903378">
            <w:pPr>
              <w:spacing w:after="6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D0350" w:rsidRPr="002B0480" w:rsidRDefault="009D0350" w:rsidP="00AE4501">
            <w:pPr>
              <w:spacing w:after="60"/>
              <w:rPr>
                <w:rFonts w:ascii="Arial" w:hAnsi="Arial" w:cs="Arial"/>
                <w:color w:val="000000"/>
              </w:rPr>
            </w:pPr>
          </w:p>
          <w:p w:rsidR="00D037B6" w:rsidRPr="002B0480" w:rsidRDefault="00D037B6" w:rsidP="008A5519">
            <w:pPr>
              <w:spacing w:after="60"/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V Hradci Králové dne</w:t>
            </w:r>
            <w:r w:rsidR="00903378" w:rsidRPr="002B0480">
              <w:rPr>
                <w:rFonts w:ascii="Arial" w:hAnsi="Arial" w:cs="Arial"/>
                <w:color w:val="000000"/>
              </w:rPr>
              <w:t xml:space="preserve"> </w:t>
            </w:r>
            <w:r w:rsidR="008A5519">
              <w:rPr>
                <w:rFonts w:ascii="Arial" w:hAnsi="Arial" w:cs="Arial"/>
                <w:color w:val="000000"/>
              </w:rPr>
              <w:t>10. 6.</w:t>
            </w:r>
            <w:r w:rsidR="00AE4501" w:rsidRPr="002B0480">
              <w:rPr>
                <w:rFonts w:ascii="Arial" w:hAnsi="Arial" w:cs="Arial"/>
                <w:color w:val="000000"/>
              </w:rPr>
              <w:t xml:space="preserve"> </w:t>
            </w:r>
            <w:r w:rsidRPr="002B0480">
              <w:rPr>
                <w:rFonts w:ascii="Arial" w:hAnsi="Arial" w:cs="Arial"/>
                <w:color w:val="000000"/>
              </w:rPr>
              <w:t>201</w:t>
            </w:r>
            <w:r w:rsidR="004308A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037B6" w:rsidRPr="002B0480" w:rsidTr="009D0350">
        <w:trPr>
          <w:trHeight w:val="1852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D037B6" w:rsidRPr="002B0480" w:rsidRDefault="00903378" w:rsidP="008A5224">
            <w:pPr>
              <w:spacing w:before="720" w:after="60"/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__________________________________</w:t>
            </w:r>
          </w:p>
          <w:p w:rsidR="00CC2DF9" w:rsidRDefault="00CC2DF9" w:rsidP="00CC2DF9">
            <w:pPr>
              <w:rPr>
                <w:rStyle w:val="Siln"/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příkazce</w:t>
            </w:r>
          </w:p>
          <w:p w:rsidR="00660249" w:rsidRPr="005C18FE" w:rsidRDefault="00660249" w:rsidP="00660249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5C18FE">
              <w:rPr>
                <w:rFonts w:ascii="Arial" w:hAnsi="Arial" w:cs="Arial"/>
                <w:b/>
              </w:rPr>
              <w:t>Mikroregion Hustířanka</w:t>
            </w:r>
          </w:p>
          <w:p w:rsidR="00A85191" w:rsidRDefault="001D2E5D" w:rsidP="00AB799B">
            <w:pPr>
              <w:spacing w:after="6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Jaroslav Huňat</w:t>
            </w:r>
          </w:p>
          <w:p w:rsidR="00AB799B" w:rsidRPr="002B0480" w:rsidRDefault="00660249" w:rsidP="00AB799B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>předseda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03378" w:rsidRPr="002B0480" w:rsidRDefault="00903378" w:rsidP="00903378">
            <w:pPr>
              <w:spacing w:before="720" w:after="60"/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__________________________________</w:t>
            </w:r>
          </w:p>
          <w:p w:rsidR="00277234" w:rsidRPr="002B0480" w:rsidRDefault="00277234" w:rsidP="008A5224">
            <w:pPr>
              <w:spacing w:after="60"/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p</w:t>
            </w:r>
            <w:r w:rsidR="00CD151E" w:rsidRPr="002B0480">
              <w:rPr>
                <w:rFonts w:ascii="Arial" w:hAnsi="Arial" w:cs="Arial"/>
                <w:color w:val="000000"/>
              </w:rPr>
              <w:t>říkazník</w:t>
            </w:r>
          </w:p>
          <w:p w:rsidR="00D037B6" w:rsidRPr="002B0480" w:rsidRDefault="00D037B6" w:rsidP="00903378">
            <w:pPr>
              <w:rPr>
                <w:rFonts w:ascii="Arial" w:hAnsi="Arial" w:cs="Arial"/>
                <w:b/>
                <w:color w:val="000000"/>
              </w:rPr>
            </w:pPr>
            <w:r w:rsidRPr="002B0480">
              <w:rPr>
                <w:rFonts w:ascii="Arial" w:hAnsi="Arial" w:cs="Arial"/>
                <w:b/>
                <w:color w:val="000000"/>
              </w:rPr>
              <w:t>Centrum evropského projektování a.</w:t>
            </w:r>
            <w:r w:rsidR="00C263B5" w:rsidRPr="002B048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0480">
              <w:rPr>
                <w:rFonts w:ascii="Arial" w:hAnsi="Arial" w:cs="Arial"/>
                <w:b/>
                <w:color w:val="000000"/>
              </w:rPr>
              <w:t>s.</w:t>
            </w:r>
          </w:p>
          <w:p w:rsidR="00137425" w:rsidRPr="002B0480" w:rsidRDefault="00137425" w:rsidP="00903378">
            <w:pPr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Ing. Iva Krunčíková</w:t>
            </w:r>
          </w:p>
          <w:p w:rsidR="00D037B6" w:rsidRPr="002B0480" w:rsidRDefault="00D037B6" w:rsidP="00903378">
            <w:pPr>
              <w:rPr>
                <w:rFonts w:ascii="Arial" w:hAnsi="Arial" w:cs="Arial"/>
                <w:color w:val="000000"/>
              </w:rPr>
            </w:pPr>
            <w:r w:rsidRPr="002B0480">
              <w:rPr>
                <w:rFonts w:ascii="Arial" w:hAnsi="Arial" w:cs="Arial"/>
                <w:color w:val="000000"/>
              </w:rPr>
              <w:t>prokuristka</w:t>
            </w:r>
          </w:p>
        </w:tc>
      </w:tr>
      <w:tr w:rsidR="00125E3D" w:rsidRPr="002B0480" w:rsidTr="009D0350">
        <w:trPr>
          <w:trHeight w:val="678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125E3D" w:rsidRPr="002B0480" w:rsidRDefault="00340309" w:rsidP="00A03E0C">
            <w:pPr>
              <w:spacing w:before="720" w:after="60"/>
              <w:rPr>
                <w:rFonts w:ascii="Arial" w:hAnsi="Arial" w:cs="Arial"/>
                <w:color w:val="000000"/>
              </w:rPr>
            </w:pPr>
            <w:r w:rsidRPr="002B0480">
              <w:br w:type="page"/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125E3D" w:rsidRPr="002B0480" w:rsidRDefault="00125E3D" w:rsidP="00A03E0C">
            <w:pPr>
              <w:spacing w:before="720" w:after="60"/>
              <w:rPr>
                <w:rFonts w:ascii="Arial" w:hAnsi="Arial" w:cs="Arial"/>
                <w:color w:val="000000"/>
              </w:rPr>
            </w:pPr>
          </w:p>
        </w:tc>
      </w:tr>
    </w:tbl>
    <w:p w:rsidR="00D10863" w:rsidRDefault="00D10863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Default="002C2E55" w:rsidP="009773E8">
      <w:pPr>
        <w:tabs>
          <w:tab w:val="left" w:pos="7710"/>
        </w:tabs>
      </w:pPr>
    </w:p>
    <w:p w:rsidR="002C2E55" w:rsidRPr="002B0480" w:rsidRDefault="002C2E55" w:rsidP="009773E8">
      <w:pPr>
        <w:tabs>
          <w:tab w:val="left" w:pos="7710"/>
        </w:tabs>
      </w:pPr>
    </w:p>
    <w:sectPr w:rsidR="002C2E55" w:rsidRPr="002B0480" w:rsidSect="008C58F5">
      <w:headerReference w:type="default" r:id="rId10"/>
      <w:footerReference w:type="default" r:id="rId11"/>
      <w:pgSz w:w="11906" w:h="16838" w:code="9"/>
      <w:pgMar w:top="993" w:right="1134" w:bottom="709" w:left="124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10" w:rsidRDefault="00B73A10">
      <w:r>
        <w:separator/>
      </w:r>
    </w:p>
  </w:endnote>
  <w:endnote w:type="continuationSeparator" w:id="0">
    <w:p w:rsidR="00B73A10" w:rsidRDefault="00B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10" w:rsidRPr="00340309" w:rsidRDefault="00B73A10" w:rsidP="00E40738">
    <w:pPr>
      <w:pStyle w:val="Zpat"/>
      <w:tabs>
        <w:tab w:val="clear" w:pos="9072"/>
      </w:tabs>
      <w:spacing w:after="100"/>
      <w:ind w:right="360"/>
      <w:jc w:val="center"/>
      <w:rPr>
        <w:rFonts w:ascii="Arial" w:hAnsi="Arial" w:cs="Arial"/>
        <w:sz w:val="20"/>
      </w:rPr>
    </w:pPr>
    <w:r w:rsidRPr="00340309">
      <w:rPr>
        <w:rFonts w:ascii="Arial" w:hAnsi="Arial"/>
        <w:sz w:val="16"/>
      </w:rPr>
      <w:t xml:space="preserve">Strana </w:t>
    </w:r>
    <w:r w:rsidR="00E00B8F" w:rsidRPr="00340309">
      <w:rPr>
        <w:rFonts w:ascii="Arial" w:hAnsi="Arial"/>
        <w:sz w:val="16"/>
      </w:rPr>
      <w:fldChar w:fldCharType="begin"/>
    </w:r>
    <w:r w:rsidRPr="00340309">
      <w:rPr>
        <w:rFonts w:ascii="Arial" w:hAnsi="Arial"/>
        <w:sz w:val="16"/>
      </w:rPr>
      <w:instrText xml:space="preserve"> PAGE </w:instrText>
    </w:r>
    <w:r w:rsidR="00E00B8F" w:rsidRPr="00340309">
      <w:rPr>
        <w:rFonts w:ascii="Arial" w:hAnsi="Arial"/>
        <w:sz w:val="16"/>
      </w:rPr>
      <w:fldChar w:fldCharType="separate"/>
    </w:r>
    <w:r w:rsidR="00A17F61">
      <w:rPr>
        <w:rFonts w:ascii="Arial" w:hAnsi="Arial"/>
        <w:noProof/>
        <w:sz w:val="16"/>
      </w:rPr>
      <w:t>7</w:t>
    </w:r>
    <w:r w:rsidR="00E00B8F" w:rsidRPr="00340309">
      <w:rPr>
        <w:rFonts w:ascii="Arial" w:hAnsi="Arial"/>
        <w:sz w:val="16"/>
      </w:rPr>
      <w:fldChar w:fldCharType="end"/>
    </w:r>
    <w:r w:rsidRPr="00340309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10" w:rsidRDefault="00B73A10">
      <w:r>
        <w:separator/>
      </w:r>
    </w:p>
  </w:footnote>
  <w:footnote w:type="continuationSeparator" w:id="0">
    <w:p w:rsidR="00B73A10" w:rsidRDefault="00B7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10" w:rsidRDefault="00B73A10" w:rsidP="00E76E0C">
    <w:pPr>
      <w:pStyle w:val="Zhlav"/>
      <w:tabs>
        <w:tab w:val="clear" w:pos="4536"/>
      </w:tabs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D4716"/>
    <w:multiLevelType w:val="multilevel"/>
    <w:tmpl w:val="616CFBBE"/>
    <w:name w:val="WW8Num5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9E552E6"/>
    <w:multiLevelType w:val="multilevel"/>
    <w:tmpl w:val="FEEC5270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5" w15:restartNumberingAfterBreak="0">
    <w:nsid w:val="0D6F13D1"/>
    <w:multiLevelType w:val="hybridMultilevel"/>
    <w:tmpl w:val="AFF6EE56"/>
    <w:lvl w:ilvl="0" w:tplc="B342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E2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4C67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E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2A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E2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C8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9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C0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2523E"/>
    <w:multiLevelType w:val="hybridMultilevel"/>
    <w:tmpl w:val="F26CA56E"/>
    <w:name w:val="WW8Num1"/>
    <w:lvl w:ilvl="0" w:tplc="2134383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1" w:tplc="A19676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EE3A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A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3C1C9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2054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0A8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2C9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26B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7849CA"/>
    <w:multiLevelType w:val="hybridMultilevel"/>
    <w:tmpl w:val="2C9A633E"/>
    <w:lvl w:ilvl="0" w:tplc="16CCED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82B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46A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BCD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9263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80AF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743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22C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28C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760E47"/>
    <w:multiLevelType w:val="hybridMultilevel"/>
    <w:tmpl w:val="B67C5C72"/>
    <w:lvl w:ilvl="0" w:tplc="58B200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A52971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C412729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4A6455F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47434B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B586E2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A5CFE4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78F8259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9CFC1C3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2531116E"/>
    <w:multiLevelType w:val="multilevel"/>
    <w:tmpl w:val="E452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2218E"/>
    <w:multiLevelType w:val="hybridMultilevel"/>
    <w:tmpl w:val="01743FBE"/>
    <w:lvl w:ilvl="0" w:tplc="0DC483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969C7F2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1E203B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BBE44B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BB4CD06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BB0E1F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BB52C07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EA27F5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00C9F5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2C9465DC"/>
    <w:multiLevelType w:val="hybridMultilevel"/>
    <w:tmpl w:val="325A1A34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DF185E"/>
    <w:multiLevelType w:val="multilevel"/>
    <w:tmpl w:val="8B36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" w15:restartNumberingAfterBreak="0">
    <w:nsid w:val="2DC33C1D"/>
    <w:multiLevelType w:val="hybridMultilevel"/>
    <w:tmpl w:val="B8E6F522"/>
    <w:lvl w:ilvl="0" w:tplc="BA2E2E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EE9198" w:tentative="1">
      <w:start w:val="1"/>
      <w:numFmt w:val="lowerLetter"/>
      <w:lvlText w:val="%2."/>
      <w:lvlJc w:val="left"/>
      <w:pPr>
        <w:ind w:left="1440" w:hanging="360"/>
      </w:pPr>
    </w:lvl>
    <w:lvl w:ilvl="2" w:tplc="FB3A87A0" w:tentative="1">
      <w:start w:val="1"/>
      <w:numFmt w:val="lowerRoman"/>
      <w:lvlText w:val="%3."/>
      <w:lvlJc w:val="right"/>
      <w:pPr>
        <w:ind w:left="2160" w:hanging="180"/>
      </w:pPr>
    </w:lvl>
    <w:lvl w:ilvl="3" w:tplc="9D461CB2" w:tentative="1">
      <w:start w:val="1"/>
      <w:numFmt w:val="decimal"/>
      <w:lvlText w:val="%4."/>
      <w:lvlJc w:val="left"/>
      <w:pPr>
        <w:ind w:left="2880" w:hanging="360"/>
      </w:pPr>
    </w:lvl>
    <w:lvl w:ilvl="4" w:tplc="31EECDD0" w:tentative="1">
      <w:start w:val="1"/>
      <w:numFmt w:val="lowerLetter"/>
      <w:lvlText w:val="%5."/>
      <w:lvlJc w:val="left"/>
      <w:pPr>
        <w:ind w:left="3600" w:hanging="360"/>
      </w:pPr>
    </w:lvl>
    <w:lvl w:ilvl="5" w:tplc="3560F01C" w:tentative="1">
      <w:start w:val="1"/>
      <w:numFmt w:val="lowerRoman"/>
      <w:lvlText w:val="%6."/>
      <w:lvlJc w:val="right"/>
      <w:pPr>
        <w:ind w:left="4320" w:hanging="180"/>
      </w:pPr>
    </w:lvl>
    <w:lvl w:ilvl="6" w:tplc="FE8C0BF8" w:tentative="1">
      <w:start w:val="1"/>
      <w:numFmt w:val="decimal"/>
      <w:lvlText w:val="%7."/>
      <w:lvlJc w:val="left"/>
      <w:pPr>
        <w:ind w:left="5040" w:hanging="360"/>
      </w:pPr>
    </w:lvl>
    <w:lvl w:ilvl="7" w:tplc="99389AC8" w:tentative="1">
      <w:start w:val="1"/>
      <w:numFmt w:val="lowerLetter"/>
      <w:lvlText w:val="%8."/>
      <w:lvlJc w:val="left"/>
      <w:pPr>
        <w:ind w:left="5760" w:hanging="360"/>
      </w:pPr>
    </w:lvl>
    <w:lvl w:ilvl="8" w:tplc="58D68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5" w15:restartNumberingAfterBreak="0">
    <w:nsid w:val="42033150"/>
    <w:multiLevelType w:val="hybridMultilevel"/>
    <w:tmpl w:val="1974BDBA"/>
    <w:lvl w:ilvl="0" w:tplc="1CF2D70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1" w:tplc="C62E7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DEA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162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5A9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85A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405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744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DE0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496637"/>
    <w:multiLevelType w:val="hybridMultilevel"/>
    <w:tmpl w:val="486E06A0"/>
    <w:lvl w:ilvl="0" w:tplc="AFD0744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52BA0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66BE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948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16B7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E04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9CB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588E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BC50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8C7556"/>
    <w:multiLevelType w:val="multilevel"/>
    <w:tmpl w:val="FEEC5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8" w15:restartNumberingAfterBreak="0">
    <w:nsid w:val="539E1F50"/>
    <w:multiLevelType w:val="hybridMultilevel"/>
    <w:tmpl w:val="DE748810"/>
    <w:lvl w:ilvl="0" w:tplc="4FCC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6EC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6ED1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1A7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F28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008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38E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12A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56C2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BB3F94"/>
    <w:multiLevelType w:val="hybridMultilevel"/>
    <w:tmpl w:val="1B8E6094"/>
    <w:lvl w:ilvl="0" w:tplc="1FB23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0F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C4F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A4D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3EB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2F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AC2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3452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3466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293B04"/>
    <w:multiLevelType w:val="hybridMultilevel"/>
    <w:tmpl w:val="B02AC42C"/>
    <w:lvl w:ilvl="0" w:tplc="3A926D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759D"/>
    <w:multiLevelType w:val="multilevel"/>
    <w:tmpl w:val="8B36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22" w15:restartNumberingAfterBreak="0">
    <w:nsid w:val="5AFC3BFD"/>
    <w:multiLevelType w:val="hybridMultilevel"/>
    <w:tmpl w:val="36280BF0"/>
    <w:lvl w:ilvl="0" w:tplc="370E8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F841C2"/>
    <w:multiLevelType w:val="hybridMultilevel"/>
    <w:tmpl w:val="7CF06706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6802C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E55CF"/>
    <w:multiLevelType w:val="hybridMultilevel"/>
    <w:tmpl w:val="1B8E6094"/>
    <w:lvl w:ilvl="0" w:tplc="DC484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BA5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C658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FE7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3E61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84DE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22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A0D2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9C0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9927C7"/>
    <w:multiLevelType w:val="hybridMultilevel"/>
    <w:tmpl w:val="3AD21B24"/>
    <w:lvl w:ilvl="0" w:tplc="50B47B7A">
      <w:start w:val="9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852EBE04" w:tentative="1">
      <w:start w:val="1"/>
      <w:numFmt w:val="lowerLetter"/>
      <w:lvlText w:val="%2."/>
      <w:lvlJc w:val="left"/>
      <w:pPr>
        <w:ind w:left="2505" w:hanging="360"/>
      </w:pPr>
    </w:lvl>
    <w:lvl w:ilvl="2" w:tplc="41967E4C" w:tentative="1">
      <w:start w:val="1"/>
      <w:numFmt w:val="lowerRoman"/>
      <w:lvlText w:val="%3."/>
      <w:lvlJc w:val="right"/>
      <w:pPr>
        <w:ind w:left="3225" w:hanging="180"/>
      </w:pPr>
    </w:lvl>
    <w:lvl w:ilvl="3" w:tplc="A8E4C7CE" w:tentative="1">
      <w:start w:val="1"/>
      <w:numFmt w:val="decimal"/>
      <w:lvlText w:val="%4."/>
      <w:lvlJc w:val="left"/>
      <w:pPr>
        <w:ind w:left="3945" w:hanging="360"/>
      </w:pPr>
    </w:lvl>
    <w:lvl w:ilvl="4" w:tplc="C5FE5A2A" w:tentative="1">
      <w:start w:val="1"/>
      <w:numFmt w:val="lowerLetter"/>
      <w:lvlText w:val="%5."/>
      <w:lvlJc w:val="left"/>
      <w:pPr>
        <w:ind w:left="4665" w:hanging="360"/>
      </w:pPr>
    </w:lvl>
    <w:lvl w:ilvl="5" w:tplc="7F9A9DC4" w:tentative="1">
      <w:start w:val="1"/>
      <w:numFmt w:val="lowerRoman"/>
      <w:lvlText w:val="%6."/>
      <w:lvlJc w:val="right"/>
      <w:pPr>
        <w:ind w:left="5385" w:hanging="180"/>
      </w:pPr>
    </w:lvl>
    <w:lvl w:ilvl="6" w:tplc="006456D6" w:tentative="1">
      <w:start w:val="1"/>
      <w:numFmt w:val="decimal"/>
      <w:lvlText w:val="%7."/>
      <w:lvlJc w:val="left"/>
      <w:pPr>
        <w:ind w:left="6105" w:hanging="360"/>
      </w:pPr>
    </w:lvl>
    <w:lvl w:ilvl="7" w:tplc="A644F790" w:tentative="1">
      <w:start w:val="1"/>
      <w:numFmt w:val="lowerLetter"/>
      <w:lvlText w:val="%8."/>
      <w:lvlJc w:val="left"/>
      <w:pPr>
        <w:ind w:left="6825" w:hanging="360"/>
      </w:pPr>
    </w:lvl>
    <w:lvl w:ilvl="8" w:tplc="FB4C253A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6A576528"/>
    <w:multiLevelType w:val="hybridMultilevel"/>
    <w:tmpl w:val="047C4D3A"/>
    <w:lvl w:ilvl="0" w:tplc="04050017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A7457"/>
    <w:multiLevelType w:val="hybridMultilevel"/>
    <w:tmpl w:val="DE7A9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370E9"/>
    <w:multiLevelType w:val="hybridMultilevel"/>
    <w:tmpl w:val="CE5E7B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E4D68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5C4FE4"/>
    <w:multiLevelType w:val="hybridMultilevel"/>
    <w:tmpl w:val="4FEEE0AC"/>
    <w:lvl w:ilvl="0" w:tplc="643255B8">
      <w:start w:val="1"/>
      <w:numFmt w:val="lowerLetter"/>
      <w:lvlText w:val="%1)"/>
      <w:lvlJc w:val="left"/>
      <w:pPr>
        <w:ind w:left="1440" w:hanging="360"/>
      </w:pPr>
    </w:lvl>
    <w:lvl w:ilvl="1" w:tplc="D91CC626">
      <w:start w:val="1"/>
      <w:numFmt w:val="lowerLetter"/>
      <w:lvlText w:val="%2."/>
      <w:lvlJc w:val="left"/>
      <w:pPr>
        <w:ind w:left="2160" w:hanging="360"/>
      </w:pPr>
    </w:lvl>
    <w:lvl w:ilvl="2" w:tplc="28605FE2">
      <w:start w:val="1"/>
      <w:numFmt w:val="lowerRoman"/>
      <w:lvlText w:val="%3."/>
      <w:lvlJc w:val="right"/>
      <w:pPr>
        <w:ind w:left="2880" w:hanging="180"/>
      </w:pPr>
    </w:lvl>
    <w:lvl w:ilvl="3" w:tplc="C48CD84C">
      <w:start w:val="1"/>
      <w:numFmt w:val="decimal"/>
      <w:lvlText w:val="%4."/>
      <w:lvlJc w:val="left"/>
      <w:pPr>
        <w:ind w:left="3600" w:hanging="360"/>
      </w:pPr>
    </w:lvl>
    <w:lvl w:ilvl="4" w:tplc="65700E92">
      <w:start w:val="1"/>
      <w:numFmt w:val="lowerLetter"/>
      <w:lvlText w:val="%5."/>
      <w:lvlJc w:val="left"/>
      <w:pPr>
        <w:ind w:left="4320" w:hanging="360"/>
      </w:pPr>
    </w:lvl>
    <w:lvl w:ilvl="5" w:tplc="52AAC612">
      <w:start w:val="1"/>
      <w:numFmt w:val="lowerRoman"/>
      <w:lvlText w:val="%6."/>
      <w:lvlJc w:val="right"/>
      <w:pPr>
        <w:ind w:left="5040" w:hanging="180"/>
      </w:pPr>
    </w:lvl>
    <w:lvl w:ilvl="6" w:tplc="4EEC15C6">
      <w:start w:val="1"/>
      <w:numFmt w:val="decimal"/>
      <w:lvlText w:val="%7."/>
      <w:lvlJc w:val="left"/>
      <w:pPr>
        <w:ind w:left="5760" w:hanging="360"/>
      </w:pPr>
    </w:lvl>
    <w:lvl w:ilvl="7" w:tplc="AF2E03E4">
      <w:start w:val="1"/>
      <w:numFmt w:val="lowerLetter"/>
      <w:lvlText w:val="%8."/>
      <w:lvlJc w:val="left"/>
      <w:pPr>
        <w:ind w:left="6480" w:hanging="360"/>
      </w:pPr>
    </w:lvl>
    <w:lvl w:ilvl="8" w:tplc="876A968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E73A73"/>
    <w:multiLevelType w:val="hybridMultilevel"/>
    <w:tmpl w:val="34E0EAE0"/>
    <w:lvl w:ilvl="0" w:tplc="1C8693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CE476E"/>
    <w:multiLevelType w:val="hybridMultilevel"/>
    <w:tmpl w:val="29227FD2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BC7FA2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738EA"/>
    <w:multiLevelType w:val="hybridMultilevel"/>
    <w:tmpl w:val="2DAEF03C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D05B5"/>
    <w:multiLevelType w:val="hybridMultilevel"/>
    <w:tmpl w:val="3E40A14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497D2B"/>
    <w:multiLevelType w:val="hybridMultilevel"/>
    <w:tmpl w:val="E3143A8E"/>
    <w:lvl w:ilvl="0" w:tplc="67B6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2"/>
  </w:num>
  <w:num w:numId="5">
    <w:abstractNumId w:val="18"/>
  </w:num>
  <w:num w:numId="6">
    <w:abstractNumId w:val="22"/>
  </w:num>
  <w:num w:numId="7">
    <w:abstractNumId w:val="6"/>
  </w:num>
  <w:num w:numId="8">
    <w:abstractNumId w:val="24"/>
  </w:num>
  <w:num w:numId="9">
    <w:abstractNumId w:val="30"/>
  </w:num>
  <w:num w:numId="10">
    <w:abstractNumId w:val="33"/>
  </w:num>
  <w:num w:numId="11">
    <w:abstractNumId w:val="15"/>
  </w:num>
  <w:num w:numId="12">
    <w:abstractNumId w:val="11"/>
  </w:num>
  <w:num w:numId="13">
    <w:abstractNumId w:val="8"/>
  </w:num>
  <w:num w:numId="14">
    <w:abstractNumId w:val="32"/>
  </w:num>
  <w:num w:numId="15">
    <w:abstractNumId w:val="31"/>
  </w:num>
  <w:num w:numId="16">
    <w:abstractNumId w:val="13"/>
  </w:num>
  <w:num w:numId="17">
    <w:abstractNumId w:val="16"/>
  </w:num>
  <w:num w:numId="18">
    <w:abstractNumId w:val="28"/>
  </w:num>
  <w:num w:numId="19">
    <w:abstractNumId w:val="3"/>
  </w:num>
  <w:num w:numId="20">
    <w:abstractNumId w:val="27"/>
  </w:num>
  <w:num w:numId="21">
    <w:abstractNumId w:val="34"/>
  </w:num>
  <w:num w:numId="22">
    <w:abstractNumId w:val="20"/>
  </w:num>
  <w:num w:numId="23">
    <w:abstractNumId w:val="5"/>
  </w:num>
  <w:num w:numId="24">
    <w:abstractNumId w:val="25"/>
  </w:num>
  <w:num w:numId="25">
    <w:abstractNumId w:val="4"/>
  </w:num>
  <w:num w:numId="26">
    <w:abstractNumId w:val="21"/>
  </w:num>
  <w:num w:numId="27">
    <w:abstractNumId w:val="3"/>
  </w:num>
  <w:num w:numId="28">
    <w:abstractNumId w:val="19"/>
  </w:num>
  <w:num w:numId="29">
    <w:abstractNumId w:val="7"/>
  </w:num>
  <w:num w:numId="30">
    <w:abstractNumId w:val="23"/>
  </w:num>
  <w:num w:numId="31">
    <w:abstractNumId w:val="9"/>
  </w:num>
  <w:num w:numId="32">
    <w:abstractNumId w:val="0"/>
  </w:num>
  <w:num w:numId="33">
    <w:abstractNumId w:val="1"/>
  </w:num>
  <w:num w:numId="34">
    <w:abstractNumId w:val="10"/>
  </w:num>
  <w:num w:numId="35">
    <w:abstractNumId w:val="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69"/>
    <w:rsid w:val="0000038A"/>
    <w:rsid w:val="000006C0"/>
    <w:rsid w:val="00000D72"/>
    <w:rsid w:val="000019D6"/>
    <w:rsid w:val="0000520A"/>
    <w:rsid w:val="00006069"/>
    <w:rsid w:val="00011426"/>
    <w:rsid w:val="0001222E"/>
    <w:rsid w:val="000140BE"/>
    <w:rsid w:val="000147E9"/>
    <w:rsid w:val="000151DB"/>
    <w:rsid w:val="00015E6B"/>
    <w:rsid w:val="00017248"/>
    <w:rsid w:val="000172CE"/>
    <w:rsid w:val="00017B3D"/>
    <w:rsid w:val="0002378F"/>
    <w:rsid w:val="00025E6E"/>
    <w:rsid w:val="00025EF8"/>
    <w:rsid w:val="00027662"/>
    <w:rsid w:val="00027B73"/>
    <w:rsid w:val="00027D9A"/>
    <w:rsid w:val="000305BA"/>
    <w:rsid w:val="00031AFF"/>
    <w:rsid w:val="00032108"/>
    <w:rsid w:val="00033A19"/>
    <w:rsid w:val="00042996"/>
    <w:rsid w:val="00044736"/>
    <w:rsid w:val="00044A57"/>
    <w:rsid w:val="000455FE"/>
    <w:rsid w:val="000471FE"/>
    <w:rsid w:val="00050B46"/>
    <w:rsid w:val="00051FA1"/>
    <w:rsid w:val="00052D98"/>
    <w:rsid w:val="00053F58"/>
    <w:rsid w:val="00055117"/>
    <w:rsid w:val="00057D2A"/>
    <w:rsid w:val="00061557"/>
    <w:rsid w:val="000648FC"/>
    <w:rsid w:val="00064934"/>
    <w:rsid w:val="00064C1C"/>
    <w:rsid w:val="0006599F"/>
    <w:rsid w:val="0007205E"/>
    <w:rsid w:val="00072FC4"/>
    <w:rsid w:val="00073039"/>
    <w:rsid w:val="00073DDA"/>
    <w:rsid w:val="000744CD"/>
    <w:rsid w:val="0008222B"/>
    <w:rsid w:val="00082511"/>
    <w:rsid w:val="00082B05"/>
    <w:rsid w:val="000834D3"/>
    <w:rsid w:val="00083DA8"/>
    <w:rsid w:val="00085B37"/>
    <w:rsid w:val="00086089"/>
    <w:rsid w:val="00086CD0"/>
    <w:rsid w:val="00092000"/>
    <w:rsid w:val="000948D7"/>
    <w:rsid w:val="000953BF"/>
    <w:rsid w:val="00097B42"/>
    <w:rsid w:val="000A016F"/>
    <w:rsid w:val="000A32F1"/>
    <w:rsid w:val="000A340B"/>
    <w:rsid w:val="000A43D7"/>
    <w:rsid w:val="000A49EA"/>
    <w:rsid w:val="000A55F2"/>
    <w:rsid w:val="000A7276"/>
    <w:rsid w:val="000C3266"/>
    <w:rsid w:val="000D1769"/>
    <w:rsid w:val="000D30BA"/>
    <w:rsid w:val="000D5163"/>
    <w:rsid w:val="000D7D0B"/>
    <w:rsid w:val="000E4535"/>
    <w:rsid w:val="000E5A21"/>
    <w:rsid w:val="000E5FE0"/>
    <w:rsid w:val="000E6CE4"/>
    <w:rsid w:val="000E7FB1"/>
    <w:rsid w:val="000F088F"/>
    <w:rsid w:val="000F32E9"/>
    <w:rsid w:val="000F529B"/>
    <w:rsid w:val="0010157C"/>
    <w:rsid w:val="00102555"/>
    <w:rsid w:val="00106221"/>
    <w:rsid w:val="00111064"/>
    <w:rsid w:val="00111342"/>
    <w:rsid w:val="0011221E"/>
    <w:rsid w:val="001128F6"/>
    <w:rsid w:val="00113D1E"/>
    <w:rsid w:val="001157B9"/>
    <w:rsid w:val="001178EB"/>
    <w:rsid w:val="0012096D"/>
    <w:rsid w:val="00121590"/>
    <w:rsid w:val="00124A0F"/>
    <w:rsid w:val="00125E3D"/>
    <w:rsid w:val="0012789A"/>
    <w:rsid w:val="00127F7E"/>
    <w:rsid w:val="00130727"/>
    <w:rsid w:val="00131972"/>
    <w:rsid w:val="00133CDB"/>
    <w:rsid w:val="001344DA"/>
    <w:rsid w:val="001345AF"/>
    <w:rsid w:val="00134F36"/>
    <w:rsid w:val="00136751"/>
    <w:rsid w:val="00137425"/>
    <w:rsid w:val="001375B6"/>
    <w:rsid w:val="00142594"/>
    <w:rsid w:val="00142E5B"/>
    <w:rsid w:val="001433FC"/>
    <w:rsid w:val="001447D3"/>
    <w:rsid w:val="00150585"/>
    <w:rsid w:val="00150F8D"/>
    <w:rsid w:val="00151B3C"/>
    <w:rsid w:val="00154999"/>
    <w:rsid w:val="0015562C"/>
    <w:rsid w:val="001601F9"/>
    <w:rsid w:val="001611D3"/>
    <w:rsid w:val="001613FF"/>
    <w:rsid w:val="00161996"/>
    <w:rsid w:val="0016200B"/>
    <w:rsid w:val="00163141"/>
    <w:rsid w:val="00163765"/>
    <w:rsid w:val="001653AF"/>
    <w:rsid w:val="0017428D"/>
    <w:rsid w:val="00174B75"/>
    <w:rsid w:val="00175B56"/>
    <w:rsid w:val="00175C0E"/>
    <w:rsid w:val="00177C84"/>
    <w:rsid w:val="00180224"/>
    <w:rsid w:val="00180250"/>
    <w:rsid w:val="001813EA"/>
    <w:rsid w:val="00182621"/>
    <w:rsid w:val="00182C9D"/>
    <w:rsid w:val="00191927"/>
    <w:rsid w:val="00193172"/>
    <w:rsid w:val="001943B6"/>
    <w:rsid w:val="00195107"/>
    <w:rsid w:val="001A0123"/>
    <w:rsid w:val="001A508D"/>
    <w:rsid w:val="001B143C"/>
    <w:rsid w:val="001B3154"/>
    <w:rsid w:val="001B4D5F"/>
    <w:rsid w:val="001B734A"/>
    <w:rsid w:val="001C07DC"/>
    <w:rsid w:val="001C0BF7"/>
    <w:rsid w:val="001C10A1"/>
    <w:rsid w:val="001C28A5"/>
    <w:rsid w:val="001C29F1"/>
    <w:rsid w:val="001C3B30"/>
    <w:rsid w:val="001C3EFE"/>
    <w:rsid w:val="001C52CB"/>
    <w:rsid w:val="001C7B94"/>
    <w:rsid w:val="001D0F7D"/>
    <w:rsid w:val="001D2E5D"/>
    <w:rsid w:val="001D5313"/>
    <w:rsid w:val="001D6CF1"/>
    <w:rsid w:val="001E07D0"/>
    <w:rsid w:val="001E08E5"/>
    <w:rsid w:val="001E1917"/>
    <w:rsid w:val="001E377D"/>
    <w:rsid w:val="001E5891"/>
    <w:rsid w:val="001E607B"/>
    <w:rsid w:val="001E732E"/>
    <w:rsid w:val="001E76D4"/>
    <w:rsid w:val="001E7B7B"/>
    <w:rsid w:val="001F1CB1"/>
    <w:rsid w:val="001F1D7E"/>
    <w:rsid w:val="001F286A"/>
    <w:rsid w:val="001F4CFE"/>
    <w:rsid w:val="001F5ABE"/>
    <w:rsid w:val="002000E5"/>
    <w:rsid w:val="00200AF5"/>
    <w:rsid w:val="00200C72"/>
    <w:rsid w:val="00201327"/>
    <w:rsid w:val="00205640"/>
    <w:rsid w:val="00205845"/>
    <w:rsid w:val="00207F11"/>
    <w:rsid w:val="00210BB2"/>
    <w:rsid w:val="00211A0A"/>
    <w:rsid w:val="00213516"/>
    <w:rsid w:val="0021512F"/>
    <w:rsid w:val="00215BC9"/>
    <w:rsid w:val="002179CD"/>
    <w:rsid w:val="00221236"/>
    <w:rsid w:val="0022448D"/>
    <w:rsid w:val="00225DAD"/>
    <w:rsid w:val="002260E1"/>
    <w:rsid w:val="002311AE"/>
    <w:rsid w:val="00231637"/>
    <w:rsid w:val="002326A7"/>
    <w:rsid w:val="00234677"/>
    <w:rsid w:val="002379B1"/>
    <w:rsid w:val="00240140"/>
    <w:rsid w:val="00240C07"/>
    <w:rsid w:val="002433D3"/>
    <w:rsid w:val="00243BE1"/>
    <w:rsid w:val="00247203"/>
    <w:rsid w:val="002502CB"/>
    <w:rsid w:val="00250910"/>
    <w:rsid w:val="00250DEE"/>
    <w:rsid w:val="00251BCC"/>
    <w:rsid w:val="0025224F"/>
    <w:rsid w:val="00253356"/>
    <w:rsid w:val="0025432C"/>
    <w:rsid w:val="00257BB4"/>
    <w:rsid w:val="00265245"/>
    <w:rsid w:val="00265BA9"/>
    <w:rsid w:val="00266655"/>
    <w:rsid w:val="00267953"/>
    <w:rsid w:val="00267CA3"/>
    <w:rsid w:val="00275335"/>
    <w:rsid w:val="002761FB"/>
    <w:rsid w:val="00276276"/>
    <w:rsid w:val="002768DB"/>
    <w:rsid w:val="00277234"/>
    <w:rsid w:val="00277707"/>
    <w:rsid w:val="00277B53"/>
    <w:rsid w:val="002807A5"/>
    <w:rsid w:val="00280BE9"/>
    <w:rsid w:val="00281C59"/>
    <w:rsid w:val="00281D4F"/>
    <w:rsid w:val="00285604"/>
    <w:rsid w:val="002870F1"/>
    <w:rsid w:val="00296176"/>
    <w:rsid w:val="002A06BC"/>
    <w:rsid w:val="002A12D1"/>
    <w:rsid w:val="002A16E0"/>
    <w:rsid w:val="002A3502"/>
    <w:rsid w:val="002A3A24"/>
    <w:rsid w:val="002A652B"/>
    <w:rsid w:val="002A72A7"/>
    <w:rsid w:val="002A7EC6"/>
    <w:rsid w:val="002B00A3"/>
    <w:rsid w:val="002B0480"/>
    <w:rsid w:val="002B352A"/>
    <w:rsid w:val="002B3F46"/>
    <w:rsid w:val="002C01FA"/>
    <w:rsid w:val="002C1185"/>
    <w:rsid w:val="002C2701"/>
    <w:rsid w:val="002C2A95"/>
    <w:rsid w:val="002C2E55"/>
    <w:rsid w:val="002D2F02"/>
    <w:rsid w:val="002D537B"/>
    <w:rsid w:val="002D61CB"/>
    <w:rsid w:val="002D6DB3"/>
    <w:rsid w:val="002E353B"/>
    <w:rsid w:val="002E3B37"/>
    <w:rsid w:val="002E403C"/>
    <w:rsid w:val="002E67E4"/>
    <w:rsid w:val="002E6FFD"/>
    <w:rsid w:val="002E715E"/>
    <w:rsid w:val="002F04F2"/>
    <w:rsid w:val="002F0516"/>
    <w:rsid w:val="002F3A04"/>
    <w:rsid w:val="002F4020"/>
    <w:rsid w:val="002F6200"/>
    <w:rsid w:val="003031BC"/>
    <w:rsid w:val="00303A82"/>
    <w:rsid w:val="00303B4D"/>
    <w:rsid w:val="003041E3"/>
    <w:rsid w:val="0030696F"/>
    <w:rsid w:val="0030705F"/>
    <w:rsid w:val="00311148"/>
    <w:rsid w:val="0031545F"/>
    <w:rsid w:val="00315FE6"/>
    <w:rsid w:val="003162F4"/>
    <w:rsid w:val="003203EF"/>
    <w:rsid w:val="0032118B"/>
    <w:rsid w:val="00324312"/>
    <w:rsid w:val="00324F5D"/>
    <w:rsid w:val="0033483D"/>
    <w:rsid w:val="00335AAF"/>
    <w:rsid w:val="00336D82"/>
    <w:rsid w:val="00340309"/>
    <w:rsid w:val="003410D0"/>
    <w:rsid w:val="0034485E"/>
    <w:rsid w:val="003460AF"/>
    <w:rsid w:val="003463DA"/>
    <w:rsid w:val="0034677C"/>
    <w:rsid w:val="00351F08"/>
    <w:rsid w:val="00352413"/>
    <w:rsid w:val="003531BC"/>
    <w:rsid w:val="0035322A"/>
    <w:rsid w:val="00355164"/>
    <w:rsid w:val="003552B6"/>
    <w:rsid w:val="003556B3"/>
    <w:rsid w:val="003575AE"/>
    <w:rsid w:val="00360CD9"/>
    <w:rsid w:val="003612A4"/>
    <w:rsid w:val="0036181B"/>
    <w:rsid w:val="003623A0"/>
    <w:rsid w:val="0036425A"/>
    <w:rsid w:val="0037053C"/>
    <w:rsid w:val="00371510"/>
    <w:rsid w:val="00372E86"/>
    <w:rsid w:val="0037406D"/>
    <w:rsid w:val="00380EF8"/>
    <w:rsid w:val="00381381"/>
    <w:rsid w:val="003864F7"/>
    <w:rsid w:val="00390B94"/>
    <w:rsid w:val="00391D07"/>
    <w:rsid w:val="0039335A"/>
    <w:rsid w:val="003941B0"/>
    <w:rsid w:val="0039449B"/>
    <w:rsid w:val="00394AB1"/>
    <w:rsid w:val="0039709D"/>
    <w:rsid w:val="003970A8"/>
    <w:rsid w:val="003A40C0"/>
    <w:rsid w:val="003A43AA"/>
    <w:rsid w:val="003A6035"/>
    <w:rsid w:val="003A6159"/>
    <w:rsid w:val="003A64A3"/>
    <w:rsid w:val="003B38D7"/>
    <w:rsid w:val="003B44C8"/>
    <w:rsid w:val="003B48B9"/>
    <w:rsid w:val="003B4D7E"/>
    <w:rsid w:val="003B66DD"/>
    <w:rsid w:val="003B6CED"/>
    <w:rsid w:val="003C2CE1"/>
    <w:rsid w:val="003C2EC5"/>
    <w:rsid w:val="003C36DC"/>
    <w:rsid w:val="003C490C"/>
    <w:rsid w:val="003C5008"/>
    <w:rsid w:val="003C631C"/>
    <w:rsid w:val="003D1287"/>
    <w:rsid w:val="003D35AC"/>
    <w:rsid w:val="003D4014"/>
    <w:rsid w:val="003E0078"/>
    <w:rsid w:val="003E02B5"/>
    <w:rsid w:val="003E404F"/>
    <w:rsid w:val="003E4E5A"/>
    <w:rsid w:val="003E64AA"/>
    <w:rsid w:val="003E7B37"/>
    <w:rsid w:val="003F0B23"/>
    <w:rsid w:val="003F0C70"/>
    <w:rsid w:val="003F1268"/>
    <w:rsid w:val="003F1DA0"/>
    <w:rsid w:val="003F2CFF"/>
    <w:rsid w:val="003F2EC3"/>
    <w:rsid w:val="003F32FE"/>
    <w:rsid w:val="003F4144"/>
    <w:rsid w:val="003F5168"/>
    <w:rsid w:val="003F5622"/>
    <w:rsid w:val="00400861"/>
    <w:rsid w:val="0040268E"/>
    <w:rsid w:val="00402C7F"/>
    <w:rsid w:val="00405546"/>
    <w:rsid w:val="00406F10"/>
    <w:rsid w:val="0041229B"/>
    <w:rsid w:val="004145A2"/>
    <w:rsid w:val="00415B05"/>
    <w:rsid w:val="00416A66"/>
    <w:rsid w:val="00420035"/>
    <w:rsid w:val="004207E4"/>
    <w:rsid w:val="00421CEC"/>
    <w:rsid w:val="00422799"/>
    <w:rsid w:val="00422CE6"/>
    <w:rsid w:val="0042304E"/>
    <w:rsid w:val="00424D2E"/>
    <w:rsid w:val="00424F36"/>
    <w:rsid w:val="00425005"/>
    <w:rsid w:val="004262D9"/>
    <w:rsid w:val="004278D9"/>
    <w:rsid w:val="004308AF"/>
    <w:rsid w:val="0043368B"/>
    <w:rsid w:val="00434669"/>
    <w:rsid w:val="00434DA1"/>
    <w:rsid w:val="00440ACF"/>
    <w:rsid w:val="004427D5"/>
    <w:rsid w:val="00446AFC"/>
    <w:rsid w:val="004537C9"/>
    <w:rsid w:val="0045394F"/>
    <w:rsid w:val="00453B9F"/>
    <w:rsid w:val="00455199"/>
    <w:rsid w:val="0045618C"/>
    <w:rsid w:val="004573CC"/>
    <w:rsid w:val="0046019F"/>
    <w:rsid w:val="0046036A"/>
    <w:rsid w:val="00460EBB"/>
    <w:rsid w:val="004665DA"/>
    <w:rsid w:val="00466FFA"/>
    <w:rsid w:val="00467DC4"/>
    <w:rsid w:val="00470085"/>
    <w:rsid w:val="004703F5"/>
    <w:rsid w:val="0047091E"/>
    <w:rsid w:val="00473173"/>
    <w:rsid w:val="004733F6"/>
    <w:rsid w:val="00475B3C"/>
    <w:rsid w:val="00475E4C"/>
    <w:rsid w:val="004776EC"/>
    <w:rsid w:val="00477FB5"/>
    <w:rsid w:val="00480FE0"/>
    <w:rsid w:val="00481A5A"/>
    <w:rsid w:val="004834CD"/>
    <w:rsid w:val="004836EE"/>
    <w:rsid w:val="00484741"/>
    <w:rsid w:val="00485791"/>
    <w:rsid w:val="00487ED6"/>
    <w:rsid w:val="004949F6"/>
    <w:rsid w:val="0049537B"/>
    <w:rsid w:val="004958BB"/>
    <w:rsid w:val="00496A71"/>
    <w:rsid w:val="00497CAD"/>
    <w:rsid w:val="004A1540"/>
    <w:rsid w:val="004A264E"/>
    <w:rsid w:val="004A5EE3"/>
    <w:rsid w:val="004A6DA8"/>
    <w:rsid w:val="004B029A"/>
    <w:rsid w:val="004B0F21"/>
    <w:rsid w:val="004B4315"/>
    <w:rsid w:val="004B626F"/>
    <w:rsid w:val="004B6DDB"/>
    <w:rsid w:val="004B7EFD"/>
    <w:rsid w:val="004C188B"/>
    <w:rsid w:val="004C1CFE"/>
    <w:rsid w:val="004C1EE4"/>
    <w:rsid w:val="004C40AC"/>
    <w:rsid w:val="004C5CD0"/>
    <w:rsid w:val="004C61E6"/>
    <w:rsid w:val="004C73B4"/>
    <w:rsid w:val="004C75E8"/>
    <w:rsid w:val="004D3759"/>
    <w:rsid w:val="004D55C8"/>
    <w:rsid w:val="004D5734"/>
    <w:rsid w:val="004D57CC"/>
    <w:rsid w:val="004E3FCA"/>
    <w:rsid w:val="004E4351"/>
    <w:rsid w:val="004E45BC"/>
    <w:rsid w:val="004E549F"/>
    <w:rsid w:val="004E5E31"/>
    <w:rsid w:val="004F012E"/>
    <w:rsid w:val="004F1487"/>
    <w:rsid w:val="004F198D"/>
    <w:rsid w:val="004F317A"/>
    <w:rsid w:val="004F4855"/>
    <w:rsid w:val="004F5FDA"/>
    <w:rsid w:val="004F6957"/>
    <w:rsid w:val="00500307"/>
    <w:rsid w:val="005014E3"/>
    <w:rsid w:val="00501702"/>
    <w:rsid w:val="0050219B"/>
    <w:rsid w:val="0050293D"/>
    <w:rsid w:val="0050349D"/>
    <w:rsid w:val="005102F9"/>
    <w:rsid w:val="0051187C"/>
    <w:rsid w:val="00512B49"/>
    <w:rsid w:val="00512C72"/>
    <w:rsid w:val="005162A8"/>
    <w:rsid w:val="00517051"/>
    <w:rsid w:val="0052049B"/>
    <w:rsid w:val="00521EF8"/>
    <w:rsid w:val="00522A4B"/>
    <w:rsid w:val="00524EA3"/>
    <w:rsid w:val="00527E0D"/>
    <w:rsid w:val="00531A1C"/>
    <w:rsid w:val="00533827"/>
    <w:rsid w:val="0053510D"/>
    <w:rsid w:val="00535A22"/>
    <w:rsid w:val="00536DA6"/>
    <w:rsid w:val="00536E38"/>
    <w:rsid w:val="005423D6"/>
    <w:rsid w:val="00542E2B"/>
    <w:rsid w:val="00544AF9"/>
    <w:rsid w:val="00545F9F"/>
    <w:rsid w:val="00546230"/>
    <w:rsid w:val="00551507"/>
    <w:rsid w:val="005527CA"/>
    <w:rsid w:val="00552DFB"/>
    <w:rsid w:val="0055350A"/>
    <w:rsid w:val="00554C16"/>
    <w:rsid w:val="00556547"/>
    <w:rsid w:val="00556DDF"/>
    <w:rsid w:val="005631B6"/>
    <w:rsid w:val="005632E1"/>
    <w:rsid w:val="00563F93"/>
    <w:rsid w:val="0056432C"/>
    <w:rsid w:val="0057148B"/>
    <w:rsid w:val="005714D0"/>
    <w:rsid w:val="00574ED9"/>
    <w:rsid w:val="00575B15"/>
    <w:rsid w:val="00577096"/>
    <w:rsid w:val="00577405"/>
    <w:rsid w:val="00581146"/>
    <w:rsid w:val="00582A2A"/>
    <w:rsid w:val="00584254"/>
    <w:rsid w:val="00596E77"/>
    <w:rsid w:val="005A1725"/>
    <w:rsid w:val="005A19FB"/>
    <w:rsid w:val="005A1AD4"/>
    <w:rsid w:val="005A2D03"/>
    <w:rsid w:val="005A5F99"/>
    <w:rsid w:val="005B0DD7"/>
    <w:rsid w:val="005B108F"/>
    <w:rsid w:val="005B3A80"/>
    <w:rsid w:val="005B5D76"/>
    <w:rsid w:val="005B5EFE"/>
    <w:rsid w:val="005C18FE"/>
    <w:rsid w:val="005C3D1D"/>
    <w:rsid w:val="005D3EF7"/>
    <w:rsid w:val="005D60CD"/>
    <w:rsid w:val="005D7244"/>
    <w:rsid w:val="005E31FF"/>
    <w:rsid w:val="005E5F8B"/>
    <w:rsid w:val="005F2D5F"/>
    <w:rsid w:val="005F3022"/>
    <w:rsid w:val="005F40D0"/>
    <w:rsid w:val="005F4A8E"/>
    <w:rsid w:val="005F4D27"/>
    <w:rsid w:val="00601020"/>
    <w:rsid w:val="00604A50"/>
    <w:rsid w:val="0060631A"/>
    <w:rsid w:val="00606AD4"/>
    <w:rsid w:val="00606FB9"/>
    <w:rsid w:val="00607BB9"/>
    <w:rsid w:val="00611CE1"/>
    <w:rsid w:val="00612234"/>
    <w:rsid w:val="0061284F"/>
    <w:rsid w:val="0061468A"/>
    <w:rsid w:val="00615401"/>
    <w:rsid w:val="00622BEA"/>
    <w:rsid w:val="006232D4"/>
    <w:rsid w:val="00624104"/>
    <w:rsid w:val="0062569D"/>
    <w:rsid w:val="00625F10"/>
    <w:rsid w:val="006264F8"/>
    <w:rsid w:val="00626731"/>
    <w:rsid w:val="00627FB2"/>
    <w:rsid w:val="006302DF"/>
    <w:rsid w:val="006308D5"/>
    <w:rsid w:val="006325EC"/>
    <w:rsid w:val="006348E6"/>
    <w:rsid w:val="006351F2"/>
    <w:rsid w:val="006355F3"/>
    <w:rsid w:val="00635FB1"/>
    <w:rsid w:val="00636C55"/>
    <w:rsid w:val="00637973"/>
    <w:rsid w:val="00643C41"/>
    <w:rsid w:val="00646054"/>
    <w:rsid w:val="0064632C"/>
    <w:rsid w:val="00646E82"/>
    <w:rsid w:val="00647A80"/>
    <w:rsid w:val="00651342"/>
    <w:rsid w:val="006517B4"/>
    <w:rsid w:val="006525D8"/>
    <w:rsid w:val="00654DB4"/>
    <w:rsid w:val="006552DF"/>
    <w:rsid w:val="00655786"/>
    <w:rsid w:val="0065582B"/>
    <w:rsid w:val="00657163"/>
    <w:rsid w:val="006572C8"/>
    <w:rsid w:val="00660249"/>
    <w:rsid w:val="0066117A"/>
    <w:rsid w:val="0066207C"/>
    <w:rsid w:val="00663628"/>
    <w:rsid w:val="006636EA"/>
    <w:rsid w:val="00667ADA"/>
    <w:rsid w:val="00667C3C"/>
    <w:rsid w:val="00670E58"/>
    <w:rsid w:val="00671170"/>
    <w:rsid w:val="006715DF"/>
    <w:rsid w:val="006738CF"/>
    <w:rsid w:val="00675251"/>
    <w:rsid w:val="00675A88"/>
    <w:rsid w:val="00680A82"/>
    <w:rsid w:val="006824F3"/>
    <w:rsid w:val="00683109"/>
    <w:rsid w:val="00683366"/>
    <w:rsid w:val="00683E1D"/>
    <w:rsid w:val="00683E84"/>
    <w:rsid w:val="0068538E"/>
    <w:rsid w:val="006869DA"/>
    <w:rsid w:val="00690C53"/>
    <w:rsid w:val="00692AAA"/>
    <w:rsid w:val="006A3CBB"/>
    <w:rsid w:val="006A4830"/>
    <w:rsid w:val="006A69CC"/>
    <w:rsid w:val="006A6BD5"/>
    <w:rsid w:val="006A6E3B"/>
    <w:rsid w:val="006B005C"/>
    <w:rsid w:val="006B08BD"/>
    <w:rsid w:val="006B0C36"/>
    <w:rsid w:val="006B41E4"/>
    <w:rsid w:val="006B4406"/>
    <w:rsid w:val="006B4E17"/>
    <w:rsid w:val="006B7492"/>
    <w:rsid w:val="006C0514"/>
    <w:rsid w:val="006C475C"/>
    <w:rsid w:val="006D4E62"/>
    <w:rsid w:val="006E16E6"/>
    <w:rsid w:val="006E27CC"/>
    <w:rsid w:val="006E5689"/>
    <w:rsid w:val="006F5595"/>
    <w:rsid w:val="006F6723"/>
    <w:rsid w:val="006F6E9C"/>
    <w:rsid w:val="00701248"/>
    <w:rsid w:val="00702B33"/>
    <w:rsid w:val="007039BB"/>
    <w:rsid w:val="00704DAC"/>
    <w:rsid w:val="00705D33"/>
    <w:rsid w:val="007061A7"/>
    <w:rsid w:val="00706649"/>
    <w:rsid w:val="00715F9D"/>
    <w:rsid w:val="007167B7"/>
    <w:rsid w:val="00716B8B"/>
    <w:rsid w:val="0072058F"/>
    <w:rsid w:val="00721054"/>
    <w:rsid w:val="00725219"/>
    <w:rsid w:val="00727C32"/>
    <w:rsid w:val="007310BB"/>
    <w:rsid w:val="00733002"/>
    <w:rsid w:val="007365C1"/>
    <w:rsid w:val="007411CE"/>
    <w:rsid w:val="00742B9A"/>
    <w:rsid w:val="00743FF3"/>
    <w:rsid w:val="007467F7"/>
    <w:rsid w:val="007468A4"/>
    <w:rsid w:val="00746E04"/>
    <w:rsid w:val="00750FAC"/>
    <w:rsid w:val="007527F8"/>
    <w:rsid w:val="00753CBB"/>
    <w:rsid w:val="00755491"/>
    <w:rsid w:val="0075594B"/>
    <w:rsid w:val="007575E5"/>
    <w:rsid w:val="00762980"/>
    <w:rsid w:val="00763538"/>
    <w:rsid w:val="007649FB"/>
    <w:rsid w:val="007753D2"/>
    <w:rsid w:val="00775FAB"/>
    <w:rsid w:val="007828F0"/>
    <w:rsid w:val="00783464"/>
    <w:rsid w:val="007846B4"/>
    <w:rsid w:val="00784CE2"/>
    <w:rsid w:val="007856B3"/>
    <w:rsid w:val="007904D5"/>
    <w:rsid w:val="00796374"/>
    <w:rsid w:val="0079705A"/>
    <w:rsid w:val="00797722"/>
    <w:rsid w:val="007A1C53"/>
    <w:rsid w:val="007A35E0"/>
    <w:rsid w:val="007A3605"/>
    <w:rsid w:val="007A3A90"/>
    <w:rsid w:val="007A5B15"/>
    <w:rsid w:val="007B0C60"/>
    <w:rsid w:val="007B323A"/>
    <w:rsid w:val="007B5943"/>
    <w:rsid w:val="007B691A"/>
    <w:rsid w:val="007C1B22"/>
    <w:rsid w:val="007C2BCA"/>
    <w:rsid w:val="007C653D"/>
    <w:rsid w:val="007D0F40"/>
    <w:rsid w:val="007D23BE"/>
    <w:rsid w:val="007D2CF0"/>
    <w:rsid w:val="007D37B7"/>
    <w:rsid w:val="007D70DF"/>
    <w:rsid w:val="007D7394"/>
    <w:rsid w:val="007E05D9"/>
    <w:rsid w:val="007E3E0D"/>
    <w:rsid w:val="007E54B4"/>
    <w:rsid w:val="007E585B"/>
    <w:rsid w:val="007E6D70"/>
    <w:rsid w:val="007E7DEE"/>
    <w:rsid w:val="007F06E2"/>
    <w:rsid w:val="007F071F"/>
    <w:rsid w:val="007F144E"/>
    <w:rsid w:val="007F39E5"/>
    <w:rsid w:val="007F5D70"/>
    <w:rsid w:val="0080097E"/>
    <w:rsid w:val="008107D6"/>
    <w:rsid w:val="008108F6"/>
    <w:rsid w:val="00810BD6"/>
    <w:rsid w:val="00811471"/>
    <w:rsid w:val="0081430E"/>
    <w:rsid w:val="00814D40"/>
    <w:rsid w:val="00815473"/>
    <w:rsid w:val="00815EDC"/>
    <w:rsid w:val="0082198C"/>
    <w:rsid w:val="008221D8"/>
    <w:rsid w:val="00827B59"/>
    <w:rsid w:val="00840D37"/>
    <w:rsid w:val="00843055"/>
    <w:rsid w:val="008438CF"/>
    <w:rsid w:val="00846E64"/>
    <w:rsid w:val="00851995"/>
    <w:rsid w:val="00854B6E"/>
    <w:rsid w:val="0085686A"/>
    <w:rsid w:val="0086009D"/>
    <w:rsid w:val="0086049E"/>
    <w:rsid w:val="008605C6"/>
    <w:rsid w:val="0086113A"/>
    <w:rsid w:val="00862FEA"/>
    <w:rsid w:val="008647FB"/>
    <w:rsid w:val="00867377"/>
    <w:rsid w:val="0086779A"/>
    <w:rsid w:val="00872DB2"/>
    <w:rsid w:val="00872F88"/>
    <w:rsid w:val="0087324B"/>
    <w:rsid w:val="008742B1"/>
    <w:rsid w:val="00874860"/>
    <w:rsid w:val="00875F06"/>
    <w:rsid w:val="008762BF"/>
    <w:rsid w:val="00876859"/>
    <w:rsid w:val="00877240"/>
    <w:rsid w:val="00881731"/>
    <w:rsid w:val="008868D1"/>
    <w:rsid w:val="008913C9"/>
    <w:rsid w:val="00892737"/>
    <w:rsid w:val="0089566B"/>
    <w:rsid w:val="0089603B"/>
    <w:rsid w:val="008963FB"/>
    <w:rsid w:val="008976CC"/>
    <w:rsid w:val="008A00BC"/>
    <w:rsid w:val="008A06B9"/>
    <w:rsid w:val="008A5224"/>
    <w:rsid w:val="008A5519"/>
    <w:rsid w:val="008A625D"/>
    <w:rsid w:val="008A6D9B"/>
    <w:rsid w:val="008B0A4D"/>
    <w:rsid w:val="008B25BA"/>
    <w:rsid w:val="008B2B3F"/>
    <w:rsid w:val="008B5B45"/>
    <w:rsid w:val="008B6405"/>
    <w:rsid w:val="008B73E5"/>
    <w:rsid w:val="008B7E1B"/>
    <w:rsid w:val="008C308C"/>
    <w:rsid w:val="008C58F5"/>
    <w:rsid w:val="008C6A65"/>
    <w:rsid w:val="008C6F7C"/>
    <w:rsid w:val="008D0A7E"/>
    <w:rsid w:val="008D20AF"/>
    <w:rsid w:val="008D2D39"/>
    <w:rsid w:val="008D3F5B"/>
    <w:rsid w:val="008D5033"/>
    <w:rsid w:val="008E065B"/>
    <w:rsid w:val="008E092E"/>
    <w:rsid w:val="008E193D"/>
    <w:rsid w:val="008E1F5D"/>
    <w:rsid w:val="008E4D54"/>
    <w:rsid w:val="008E6C14"/>
    <w:rsid w:val="008F761D"/>
    <w:rsid w:val="009007A3"/>
    <w:rsid w:val="00902CEA"/>
    <w:rsid w:val="00903378"/>
    <w:rsid w:val="00903986"/>
    <w:rsid w:val="0090615F"/>
    <w:rsid w:val="0090786B"/>
    <w:rsid w:val="009210F9"/>
    <w:rsid w:val="009256C0"/>
    <w:rsid w:val="00925974"/>
    <w:rsid w:val="00926A49"/>
    <w:rsid w:val="00927EEC"/>
    <w:rsid w:val="00930AA7"/>
    <w:rsid w:val="0093235D"/>
    <w:rsid w:val="00932EB0"/>
    <w:rsid w:val="00933013"/>
    <w:rsid w:val="0093382F"/>
    <w:rsid w:val="0093517E"/>
    <w:rsid w:val="0093519B"/>
    <w:rsid w:val="0093555E"/>
    <w:rsid w:val="009412EC"/>
    <w:rsid w:val="00942B29"/>
    <w:rsid w:val="00943210"/>
    <w:rsid w:val="009448D7"/>
    <w:rsid w:val="0094530A"/>
    <w:rsid w:val="009457B0"/>
    <w:rsid w:val="009505FA"/>
    <w:rsid w:val="00951EC6"/>
    <w:rsid w:val="00952DA2"/>
    <w:rsid w:val="009553AA"/>
    <w:rsid w:val="00956C4D"/>
    <w:rsid w:val="00960FD1"/>
    <w:rsid w:val="0096265B"/>
    <w:rsid w:val="009633DE"/>
    <w:rsid w:val="00963BDA"/>
    <w:rsid w:val="009646B1"/>
    <w:rsid w:val="009646FD"/>
    <w:rsid w:val="00964BDB"/>
    <w:rsid w:val="00964F68"/>
    <w:rsid w:val="009700A8"/>
    <w:rsid w:val="00970C3A"/>
    <w:rsid w:val="009728B2"/>
    <w:rsid w:val="009757A4"/>
    <w:rsid w:val="009758E6"/>
    <w:rsid w:val="00976468"/>
    <w:rsid w:val="0097650C"/>
    <w:rsid w:val="009771A5"/>
    <w:rsid w:val="009773E8"/>
    <w:rsid w:val="00977D9F"/>
    <w:rsid w:val="0098123B"/>
    <w:rsid w:val="009816B4"/>
    <w:rsid w:val="009932CE"/>
    <w:rsid w:val="00995FB3"/>
    <w:rsid w:val="00996126"/>
    <w:rsid w:val="00997589"/>
    <w:rsid w:val="009A03D9"/>
    <w:rsid w:val="009A2674"/>
    <w:rsid w:val="009A342C"/>
    <w:rsid w:val="009A415A"/>
    <w:rsid w:val="009A41B0"/>
    <w:rsid w:val="009A4652"/>
    <w:rsid w:val="009A527E"/>
    <w:rsid w:val="009A554C"/>
    <w:rsid w:val="009B02BD"/>
    <w:rsid w:val="009B12D4"/>
    <w:rsid w:val="009B33A1"/>
    <w:rsid w:val="009B34C3"/>
    <w:rsid w:val="009C0AE9"/>
    <w:rsid w:val="009C1964"/>
    <w:rsid w:val="009C197E"/>
    <w:rsid w:val="009C3E00"/>
    <w:rsid w:val="009C74B9"/>
    <w:rsid w:val="009D0350"/>
    <w:rsid w:val="009D125B"/>
    <w:rsid w:val="009D2700"/>
    <w:rsid w:val="009D278A"/>
    <w:rsid w:val="009D294D"/>
    <w:rsid w:val="009E03B3"/>
    <w:rsid w:val="009E2C73"/>
    <w:rsid w:val="009F12AD"/>
    <w:rsid w:val="009F382E"/>
    <w:rsid w:val="009F45C2"/>
    <w:rsid w:val="009F6CB3"/>
    <w:rsid w:val="009F7027"/>
    <w:rsid w:val="009F71AD"/>
    <w:rsid w:val="009F7601"/>
    <w:rsid w:val="009F7B38"/>
    <w:rsid w:val="00A01168"/>
    <w:rsid w:val="00A03027"/>
    <w:rsid w:val="00A031FA"/>
    <w:rsid w:val="00A03B90"/>
    <w:rsid w:val="00A03E0C"/>
    <w:rsid w:val="00A04154"/>
    <w:rsid w:val="00A041C1"/>
    <w:rsid w:val="00A06A38"/>
    <w:rsid w:val="00A13364"/>
    <w:rsid w:val="00A1362B"/>
    <w:rsid w:val="00A14A75"/>
    <w:rsid w:val="00A14B7E"/>
    <w:rsid w:val="00A14E8D"/>
    <w:rsid w:val="00A169D2"/>
    <w:rsid w:val="00A17F61"/>
    <w:rsid w:val="00A21F24"/>
    <w:rsid w:val="00A2393C"/>
    <w:rsid w:val="00A248A8"/>
    <w:rsid w:val="00A248F4"/>
    <w:rsid w:val="00A24EF5"/>
    <w:rsid w:val="00A253E0"/>
    <w:rsid w:val="00A274DC"/>
    <w:rsid w:val="00A30FEF"/>
    <w:rsid w:val="00A31B9D"/>
    <w:rsid w:val="00A3218F"/>
    <w:rsid w:val="00A330AE"/>
    <w:rsid w:val="00A34105"/>
    <w:rsid w:val="00A35D3A"/>
    <w:rsid w:val="00A36700"/>
    <w:rsid w:val="00A375B0"/>
    <w:rsid w:val="00A379D1"/>
    <w:rsid w:val="00A45B06"/>
    <w:rsid w:val="00A45D14"/>
    <w:rsid w:val="00A50355"/>
    <w:rsid w:val="00A51E69"/>
    <w:rsid w:val="00A52F29"/>
    <w:rsid w:val="00A53E43"/>
    <w:rsid w:val="00A53E8D"/>
    <w:rsid w:val="00A5474C"/>
    <w:rsid w:val="00A56B1C"/>
    <w:rsid w:val="00A56B25"/>
    <w:rsid w:val="00A60DA2"/>
    <w:rsid w:val="00A624FE"/>
    <w:rsid w:val="00A62B7C"/>
    <w:rsid w:val="00A732C1"/>
    <w:rsid w:val="00A7367B"/>
    <w:rsid w:val="00A73933"/>
    <w:rsid w:val="00A75142"/>
    <w:rsid w:val="00A8096E"/>
    <w:rsid w:val="00A80F1E"/>
    <w:rsid w:val="00A837D2"/>
    <w:rsid w:val="00A83A10"/>
    <w:rsid w:val="00A85191"/>
    <w:rsid w:val="00A86742"/>
    <w:rsid w:val="00A900B6"/>
    <w:rsid w:val="00A930AF"/>
    <w:rsid w:val="00A951B8"/>
    <w:rsid w:val="00A9560A"/>
    <w:rsid w:val="00A95E7A"/>
    <w:rsid w:val="00A96616"/>
    <w:rsid w:val="00AA1CDE"/>
    <w:rsid w:val="00AA23BE"/>
    <w:rsid w:val="00AA3B90"/>
    <w:rsid w:val="00AA7CCB"/>
    <w:rsid w:val="00AB2704"/>
    <w:rsid w:val="00AB547F"/>
    <w:rsid w:val="00AB5F8C"/>
    <w:rsid w:val="00AB799B"/>
    <w:rsid w:val="00AC0C3F"/>
    <w:rsid w:val="00AC1927"/>
    <w:rsid w:val="00AC6D88"/>
    <w:rsid w:val="00AC7A1D"/>
    <w:rsid w:val="00AD120C"/>
    <w:rsid w:val="00AD1DF3"/>
    <w:rsid w:val="00AD2859"/>
    <w:rsid w:val="00AD2FF8"/>
    <w:rsid w:val="00AD4F4F"/>
    <w:rsid w:val="00AD5763"/>
    <w:rsid w:val="00AD6846"/>
    <w:rsid w:val="00AD77E3"/>
    <w:rsid w:val="00AE131C"/>
    <w:rsid w:val="00AE276B"/>
    <w:rsid w:val="00AE4501"/>
    <w:rsid w:val="00AE4AB9"/>
    <w:rsid w:val="00AE50CF"/>
    <w:rsid w:val="00AE7DC8"/>
    <w:rsid w:val="00AF0E9F"/>
    <w:rsid w:val="00AF3CA4"/>
    <w:rsid w:val="00B02229"/>
    <w:rsid w:val="00B023F1"/>
    <w:rsid w:val="00B040AC"/>
    <w:rsid w:val="00B04998"/>
    <w:rsid w:val="00B053D5"/>
    <w:rsid w:val="00B05D7D"/>
    <w:rsid w:val="00B11801"/>
    <w:rsid w:val="00B124DD"/>
    <w:rsid w:val="00B12B5E"/>
    <w:rsid w:val="00B13C3D"/>
    <w:rsid w:val="00B166AA"/>
    <w:rsid w:val="00B17F14"/>
    <w:rsid w:val="00B20ECA"/>
    <w:rsid w:val="00B2514D"/>
    <w:rsid w:val="00B26D80"/>
    <w:rsid w:val="00B3016A"/>
    <w:rsid w:val="00B35723"/>
    <w:rsid w:val="00B35BA9"/>
    <w:rsid w:val="00B35EA3"/>
    <w:rsid w:val="00B35F6D"/>
    <w:rsid w:val="00B416C2"/>
    <w:rsid w:val="00B44D0C"/>
    <w:rsid w:val="00B53064"/>
    <w:rsid w:val="00B61DD0"/>
    <w:rsid w:val="00B621DD"/>
    <w:rsid w:val="00B6354B"/>
    <w:rsid w:val="00B63755"/>
    <w:rsid w:val="00B63785"/>
    <w:rsid w:val="00B64193"/>
    <w:rsid w:val="00B657AE"/>
    <w:rsid w:val="00B675E6"/>
    <w:rsid w:val="00B7079B"/>
    <w:rsid w:val="00B72E7B"/>
    <w:rsid w:val="00B73A10"/>
    <w:rsid w:val="00B75589"/>
    <w:rsid w:val="00B76C2B"/>
    <w:rsid w:val="00B774FD"/>
    <w:rsid w:val="00B82567"/>
    <w:rsid w:val="00B84620"/>
    <w:rsid w:val="00B85953"/>
    <w:rsid w:val="00B85AF6"/>
    <w:rsid w:val="00B87372"/>
    <w:rsid w:val="00B9062D"/>
    <w:rsid w:val="00B91735"/>
    <w:rsid w:val="00B91E93"/>
    <w:rsid w:val="00B9345A"/>
    <w:rsid w:val="00B9371D"/>
    <w:rsid w:val="00B9614F"/>
    <w:rsid w:val="00BA0294"/>
    <w:rsid w:val="00BA0AA0"/>
    <w:rsid w:val="00BA3682"/>
    <w:rsid w:val="00BA6BB9"/>
    <w:rsid w:val="00BB0988"/>
    <w:rsid w:val="00BB1F9A"/>
    <w:rsid w:val="00BB2BFB"/>
    <w:rsid w:val="00BB2E49"/>
    <w:rsid w:val="00BB471D"/>
    <w:rsid w:val="00BB544E"/>
    <w:rsid w:val="00BB5646"/>
    <w:rsid w:val="00BC097A"/>
    <w:rsid w:val="00BC2CC3"/>
    <w:rsid w:val="00BC6A57"/>
    <w:rsid w:val="00BD6F85"/>
    <w:rsid w:val="00BD70C3"/>
    <w:rsid w:val="00BE54D2"/>
    <w:rsid w:val="00BE6DC2"/>
    <w:rsid w:val="00BF19C1"/>
    <w:rsid w:val="00BF4860"/>
    <w:rsid w:val="00BF6504"/>
    <w:rsid w:val="00C0246A"/>
    <w:rsid w:val="00C02731"/>
    <w:rsid w:val="00C033C6"/>
    <w:rsid w:val="00C03A18"/>
    <w:rsid w:val="00C04D27"/>
    <w:rsid w:val="00C06254"/>
    <w:rsid w:val="00C109B2"/>
    <w:rsid w:val="00C117D3"/>
    <w:rsid w:val="00C11E85"/>
    <w:rsid w:val="00C12178"/>
    <w:rsid w:val="00C14418"/>
    <w:rsid w:val="00C21CD4"/>
    <w:rsid w:val="00C21E00"/>
    <w:rsid w:val="00C2400D"/>
    <w:rsid w:val="00C263B5"/>
    <w:rsid w:val="00C31B75"/>
    <w:rsid w:val="00C326E2"/>
    <w:rsid w:val="00C342BA"/>
    <w:rsid w:val="00C37064"/>
    <w:rsid w:val="00C374C0"/>
    <w:rsid w:val="00C40C4A"/>
    <w:rsid w:val="00C47303"/>
    <w:rsid w:val="00C5319A"/>
    <w:rsid w:val="00C53C40"/>
    <w:rsid w:val="00C543C2"/>
    <w:rsid w:val="00C54CCA"/>
    <w:rsid w:val="00C5755F"/>
    <w:rsid w:val="00C63736"/>
    <w:rsid w:val="00C66430"/>
    <w:rsid w:val="00C66AFF"/>
    <w:rsid w:val="00C70F1D"/>
    <w:rsid w:val="00C716F8"/>
    <w:rsid w:val="00C723FA"/>
    <w:rsid w:val="00C7450B"/>
    <w:rsid w:val="00C754A4"/>
    <w:rsid w:val="00C756D9"/>
    <w:rsid w:val="00C76D95"/>
    <w:rsid w:val="00C7798D"/>
    <w:rsid w:val="00C77FA6"/>
    <w:rsid w:val="00C821C2"/>
    <w:rsid w:val="00C8306A"/>
    <w:rsid w:val="00C83AFE"/>
    <w:rsid w:val="00C86E5B"/>
    <w:rsid w:val="00C90136"/>
    <w:rsid w:val="00C907B0"/>
    <w:rsid w:val="00C93440"/>
    <w:rsid w:val="00C9366E"/>
    <w:rsid w:val="00C9387B"/>
    <w:rsid w:val="00C95018"/>
    <w:rsid w:val="00C96A3A"/>
    <w:rsid w:val="00CA0997"/>
    <w:rsid w:val="00CA6F61"/>
    <w:rsid w:val="00CB2700"/>
    <w:rsid w:val="00CB3670"/>
    <w:rsid w:val="00CB4EA0"/>
    <w:rsid w:val="00CB72F0"/>
    <w:rsid w:val="00CC17ED"/>
    <w:rsid w:val="00CC2DF9"/>
    <w:rsid w:val="00CC74A4"/>
    <w:rsid w:val="00CD151E"/>
    <w:rsid w:val="00CD284A"/>
    <w:rsid w:val="00CD2D52"/>
    <w:rsid w:val="00CD35E4"/>
    <w:rsid w:val="00CD6160"/>
    <w:rsid w:val="00CE0618"/>
    <w:rsid w:val="00CE550F"/>
    <w:rsid w:val="00CF0ABC"/>
    <w:rsid w:val="00CF110F"/>
    <w:rsid w:val="00CF34CC"/>
    <w:rsid w:val="00CF3B9D"/>
    <w:rsid w:val="00D001C8"/>
    <w:rsid w:val="00D0134C"/>
    <w:rsid w:val="00D015C4"/>
    <w:rsid w:val="00D019B3"/>
    <w:rsid w:val="00D024AE"/>
    <w:rsid w:val="00D02C33"/>
    <w:rsid w:val="00D037B6"/>
    <w:rsid w:val="00D03FF9"/>
    <w:rsid w:val="00D05702"/>
    <w:rsid w:val="00D06DBB"/>
    <w:rsid w:val="00D1047F"/>
    <w:rsid w:val="00D10863"/>
    <w:rsid w:val="00D14952"/>
    <w:rsid w:val="00D15648"/>
    <w:rsid w:val="00D17FF2"/>
    <w:rsid w:val="00D21AFA"/>
    <w:rsid w:val="00D21E1B"/>
    <w:rsid w:val="00D22EC6"/>
    <w:rsid w:val="00D27BAA"/>
    <w:rsid w:val="00D307B2"/>
    <w:rsid w:val="00D32E9A"/>
    <w:rsid w:val="00D338FA"/>
    <w:rsid w:val="00D35547"/>
    <w:rsid w:val="00D41FBC"/>
    <w:rsid w:val="00D43B95"/>
    <w:rsid w:val="00D46AA4"/>
    <w:rsid w:val="00D47149"/>
    <w:rsid w:val="00D47687"/>
    <w:rsid w:val="00D51CBE"/>
    <w:rsid w:val="00D52342"/>
    <w:rsid w:val="00D53218"/>
    <w:rsid w:val="00D5374D"/>
    <w:rsid w:val="00D5427F"/>
    <w:rsid w:val="00D54A8B"/>
    <w:rsid w:val="00D56498"/>
    <w:rsid w:val="00D56F6B"/>
    <w:rsid w:val="00D57C56"/>
    <w:rsid w:val="00D57CCA"/>
    <w:rsid w:val="00D6023E"/>
    <w:rsid w:val="00D60EE8"/>
    <w:rsid w:val="00D61D60"/>
    <w:rsid w:val="00D61DE2"/>
    <w:rsid w:val="00D636E7"/>
    <w:rsid w:val="00D6739A"/>
    <w:rsid w:val="00D710DF"/>
    <w:rsid w:val="00D712D2"/>
    <w:rsid w:val="00D719FC"/>
    <w:rsid w:val="00D74AA9"/>
    <w:rsid w:val="00D86668"/>
    <w:rsid w:val="00D91C5B"/>
    <w:rsid w:val="00D92A61"/>
    <w:rsid w:val="00D96BE8"/>
    <w:rsid w:val="00DA1A54"/>
    <w:rsid w:val="00DA2EBB"/>
    <w:rsid w:val="00DA4181"/>
    <w:rsid w:val="00DA5755"/>
    <w:rsid w:val="00DB0E9C"/>
    <w:rsid w:val="00DB0F8A"/>
    <w:rsid w:val="00DB6BAB"/>
    <w:rsid w:val="00DC1C73"/>
    <w:rsid w:val="00DC6E40"/>
    <w:rsid w:val="00DD0BB6"/>
    <w:rsid w:val="00DD192F"/>
    <w:rsid w:val="00DD7C77"/>
    <w:rsid w:val="00DE0BF1"/>
    <w:rsid w:val="00DE1547"/>
    <w:rsid w:val="00DE50C8"/>
    <w:rsid w:val="00DE5B5C"/>
    <w:rsid w:val="00DF080D"/>
    <w:rsid w:val="00DF0CED"/>
    <w:rsid w:val="00DF123D"/>
    <w:rsid w:val="00DF14EE"/>
    <w:rsid w:val="00E0079E"/>
    <w:rsid w:val="00E00B8F"/>
    <w:rsid w:val="00E01828"/>
    <w:rsid w:val="00E0188E"/>
    <w:rsid w:val="00E0427C"/>
    <w:rsid w:val="00E04EF4"/>
    <w:rsid w:val="00E0571D"/>
    <w:rsid w:val="00E06369"/>
    <w:rsid w:val="00E11827"/>
    <w:rsid w:val="00E13209"/>
    <w:rsid w:val="00E20645"/>
    <w:rsid w:val="00E20CE8"/>
    <w:rsid w:val="00E21EF7"/>
    <w:rsid w:val="00E26B74"/>
    <w:rsid w:val="00E320A6"/>
    <w:rsid w:val="00E33FB0"/>
    <w:rsid w:val="00E36880"/>
    <w:rsid w:val="00E37211"/>
    <w:rsid w:val="00E40738"/>
    <w:rsid w:val="00E41B7D"/>
    <w:rsid w:val="00E453C5"/>
    <w:rsid w:val="00E45915"/>
    <w:rsid w:val="00E47EB8"/>
    <w:rsid w:val="00E5046E"/>
    <w:rsid w:val="00E50BFB"/>
    <w:rsid w:val="00E54292"/>
    <w:rsid w:val="00E548B4"/>
    <w:rsid w:val="00E55CCC"/>
    <w:rsid w:val="00E56075"/>
    <w:rsid w:val="00E66578"/>
    <w:rsid w:val="00E669FD"/>
    <w:rsid w:val="00E67827"/>
    <w:rsid w:val="00E7220D"/>
    <w:rsid w:val="00E7288B"/>
    <w:rsid w:val="00E738E9"/>
    <w:rsid w:val="00E7420E"/>
    <w:rsid w:val="00E76E0C"/>
    <w:rsid w:val="00E774B3"/>
    <w:rsid w:val="00E83C7E"/>
    <w:rsid w:val="00E85697"/>
    <w:rsid w:val="00E871B0"/>
    <w:rsid w:val="00E91AF7"/>
    <w:rsid w:val="00E933C0"/>
    <w:rsid w:val="00E94307"/>
    <w:rsid w:val="00EA11A1"/>
    <w:rsid w:val="00EA56D3"/>
    <w:rsid w:val="00EA6DBA"/>
    <w:rsid w:val="00EB084F"/>
    <w:rsid w:val="00EB0ACF"/>
    <w:rsid w:val="00EB1092"/>
    <w:rsid w:val="00EB2866"/>
    <w:rsid w:val="00EB3ACE"/>
    <w:rsid w:val="00EB4113"/>
    <w:rsid w:val="00EB67E9"/>
    <w:rsid w:val="00EB6E7F"/>
    <w:rsid w:val="00EB7103"/>
    <w:rsid w:val="00EB7234"/>
    <w:rsid w:val="00EB7DFE"/>
    <w:rsid w:val="00EC2587"/>
    <w:rsid w:val="00EC5F2A"/>
    <w:rsid w:val="00EC6F5F"/>
    <w:rsid w:val="00EC7108"/>
    <w:rsid w:val="00EC76AE"/>
    <w:rsid w:val="00ED0C10"/>
    <w:rsid w:val="00ED1376"/>
    <w:rsid w:val="00ED1D1C"/>
    <w:rsid w:val="00ED1EB9"/>
    <w:rsid w:val="00ED3AF4"/>
    <w:rsid w:val="00ED51EB"/>
    <w:rsid w:val="00ED5888"/>
    <w:rsid w:val="00ED76EF"/>
    <w:rsid w:val="00EE173F"/>
    <w:rsid w:val="00EE258C"/>
    <w:rsid w:val="00EE34EB"/>
    <w:rsid w:val="00EE7E14"/>
    <w:rsid w:val="00F02A81"/>
    <w:rsid w:val="00F03AF7"/>
    <w:rsid w:val="00F04503"/>
    <w:rsid w:val="00F0684C"/>
    <w:rsid w:val="00F07E4E"/>
    <w:rsid w:val="00F12E69"/>
    <w:rsid w:val="00F15322"/>
    <w:rsid w:val="00F201EC"/>
    <w:rsid w:val="00F20E30"/>
    <w:rsid w:val="00F22DFF"/>
    <w:rsid w:val="00F234E8"/>
    <w:rsid w:val="00F33FC2"/>
    <w:rsid w:val="00F34995"/>
    <w:rsid w:val="00F34E8A"/>
    <w:rsid w:val="00F36A39"/>
    <w:rsid w:val="00F41E70"/>
    <w:rsid w:val="00F4769F"/>
    <w:rsid w:val="00F50503"/>
    <w:rsid w:val="00F5283E"/>
    <w:rsid w:val="00F549CD"/>
    <w:rsid w:val="00F57E98"/>
    <w:rsid w:val="00F66B82"/>
    <w:rsid w:val="00F70CA6"/>
    <w:rsid w:val="00F7394D"/>
    <w:rsid w:val="00F73BEA"/>
    <w:rsid w:val="00F74D3F"/>
    <w:rsid w:val="00F75A34"/>
    <w:rsid w:val="00F8025E"/>
    <w:rsid w:val="00F80830"/>
    <w:rsid w:val="00F80A09"/>
    <w:rsid w:val="00F859D1"/>
    <w:rsid w:val="00F864CF"/>
    <w:rsid w:val="00F878D7"/>
    <w:rsid w:val="00F90556"/>
    <w:rsid w:val="00F90E78"/>
    <w:rsid w:val="00F93B50"/>
    <w:rsid w:val="00F95E50"/>
    <w:rsid w:val="00F97B9B"/>
    <w:rsid w:val="00FA0BFD"/>
    <w:rsid w:val="00FA128D"/>
    <w:rsid w:val="00FA143B"/>
    <w:rsid w:val="00FA44E8"/>
    <w:rsid w:val="00FA4829"/>
    <w:rsid w:val="00FA5DB1"/>
    <w:rsid w:val="00FA6317"/>
    <w:rsid w:val="00FA7072"/>
    <w:rsid w:val="00FA79DD"/>
    <w:rsid w:val="00FA7E1F"/>
    <w:rsid w:val="00FB31D0"/>
    <w:rsid w:val="00FB32C3"/>
    <w:rsid w:val="00FB45CC"/>
    <w:rsid w:val="00FB50E9"/>
    <w:rsid w:val="00FB535A"/>
    <w:rsid w:val="00FB5E7D"/>
    <w:rsid w:val="00FC2207"/>
    <w:rsid w:val="00FD007B"/>
    <w:rsid w:val="00FD02B5"/>
    <w:rsid w:val="00FD1E1E"/>
    <w:rsid w:val="00FD33AD"/>
    <w:rsid w:val="00FD4298"/>
    <w:rsid w:val="00FD443D"/>
    <w:rsid w:val="00FD4FB5"/>
    <w:rsid w:val="00FD6153"/>
    <w:rsid w:val="00FD6858"/>
    <w:rsid w:val="00FD6A88"/>
    <w:rsid w:val="00FE222A"/>
    <w:rsid w:val="00FE4522"/>
    <w:rsid w:val="00FE4BCF"/>
    <w:rsid w:val="00FE60A5"/>
    <w:rsid w:val="00FE6579"/>
    <w:rsid w:val="00FF1CAF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5:docId w15:val="{C2E53ED2-6C64-43EC-AA60-EA4DAD6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semiHidden="1" w:unhideWhenUsed="1" w:qFormat="1"/>
    <w:lsdException w:name="heading 5" w:locked="1" w:uiPriority="99" w:qFormat="1"/>
    <w:lsdException w:name="heading 6" w:locked="1" w:uiPriority="99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064"/>
  </w:style>
  <w:style w:type="paragraph" w:styleId="Nadpis1">
    <w:name w:val="heading 1"/>
    <w:basedOn w:val="Normln"/>
    <w:next w:val="Normln"/>
    <w:qFormat/>
    <w:rsid w:val="000D1769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0D1769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0D1769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D1769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uiPriority w:val="99"/>
    <w:qFormat/>
    <w:rsid w:val="000D1769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uiPriority w:val="99"/>
    <w:qFormat/>
    <w:rsid w:val="000D176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uiPriority w:val="99"/>
    <w:qFormat/>
    <w:rsid w:val="000D17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uiPriority w:val="99"/>
    <w:qFormat/>
    <w:rsid w:val="000D1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D176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uiPriority w:val="99"/>
    <w:rsid w:val="000D1769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0D176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0D1769"/>
    <w:pPr>
      <w:jc w:val="center"/>
    </w:pPr>
    <w:rPr>
      <w:i/>
      <w:sz w:val="24"/>
    </w:rPr>
  </w:style>
  <w:style w:type="paragraph" w:styleId="Zkladntext2">
    <w:name w:val="Body Text 2"/>
    <w:basedOn w:val="Normln"/>
    <w:rsid w:val="000D1769"/>
    <w:pPr>
      <w:spacing w:after="120" w:line="480" w:lineRule="auto"/>
    </w:pPr>
    <w:rPr>
      <w:lang w:val="en-AU"/>
    </w:rPr>
  </w:style>
  <w:style w:type="paragraph" w:customStyle="1" w:styleId="odrky">
    <w:name w:val="odr‡ìky"/>
    <w:basedOn w:val="Normln"/>
    <w:rsid w:val="000D1769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/>
      <w:color w:val="000000"/>
      <w:sz w:val="18"/>
      <w:lang w:val="en-US"/>
    </w:rPr>
  </w:style>
  <w:style w:type="character" w:styleId="Odkaznakoment">
    <w:name w:val="annotation reference"/>
    <w:basedOn w:val="Standardnpsmoodstavce"/>
    <w:semiHidden/>
    <w:rsid w:val="008E09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E092E"/>
  </w:style>
  <w:style w:type="paragraph" w:styleId="Pedmtkomente">
    <w:name w:val="annotation subject"/>
    <w:basedOn w:val="Textkomente"/>
    <w:next w:val="Textkomente"/>
    <w:semiHidden/>
    <w:rsid w:val="008E092E"/>
    <w:rPr>
      <w:b/>
      <w:bCs/>
    </w:rPr>
  </w:style>
  <w:style w:type="paragraph" w:styleId="Textbubliny">
    <w:name w:val="Balloon Text"/>
    <w:basedOn w:val="Normln"/>
    <w:semiHidden/>
    <w:rsid w:val="008E092E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606AD4"/>
    <w:pPr>
      <w:numPr>
        <w:numId w:val="3"/>
      </w:numPr>
    </w:pPr>
  </w:style>
  <w:style w:type="paragraph" w:customStyle="1" w:styleId="normodsaz0">
    <w:name w:val="normodsaz"/>
    <w:basedOn w:val="Normln"/>
    <w:rsid w:val="00415B05"/>
    <w:pPr>
      <w:tabs>
        <w:tab w:val="num" w:pos="900"/>
      </w:tabs>
      <w:ind w:left="900" w:hanging="360"/>
      <w:jc w:val="both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025EF8"/>
    <w:rPr>
      <w:rFonts w:cs="Times New Roman"/>
      <w:color w:val="0000FF"/>
      <w:u w:val="single"/>
    </w:rPr>
  </w:style>
  <w:style w:type="paragraph" w:styleId="Zhlav">
    <w:name w:val="header"/>
    <w:basedOn w:val="Normln"/>
    <w:rsid w:val="00545F9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locked/>
    <w:rsid w:val="00B02229"/>
    <w:rPr>
      <w:rFonts w:ascii="Arial" w:hAnsi="Arial"/>
      <w:b/>
      <w:caps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7E585B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B3670"/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B3670"/>
    <w:rPr>
      <w:rFonts w:ascii="Arial" w:hAnsi="Arial"/>
      <w:color w:val="000000" w:themeColor="text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1964"/>
    <w:rPr>
      <w:i/>
      <w:sz w:val="24"/>
    </w:rPr>
  </w:style>
  <w:style w:type="character" w:customStyle="1" w:styleId="tsubjname">
    <w:name w:val="tsubjname"/>
    <w:basedOn w:val="Standardnpsmoodstavce"/>
    <w:rsid w:val="009A34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0C0"/>
  </w:style>
  <w:style w:type="character" w:styleId="Siln">
    <w:name w:val="Strong"/>
    <w:basedOn w:val="Standardnpsmoodstavce"/>
    <w:uiPriority w:val="99"/>
    <w:qFormat/>
    <w:locked/>
    <w:rsid w:val="003A40C0"/>
    <w:rPr>
      <w:b/>
      <w:bCs/>
    </w:rPr>
  </w:style>
  <w:style w:type="character" w:customStyle="1" w:styleId="spiszn">
    <w:name w:val="spiszn"/>
    <w:basedOn w:val="Standardnpsmoodstavce"/>
    <w:rsid w:val="00027B73"/>
  </w:style>
  <w:style w:type="paragraph" w:styleId="Revize">
    <w:name w:val="Revision"/>
    <w:hidden/>
    <w:uiPriority w:val="99"/>
    <w:semiHidden/>
    <w:rsid w:val="00750FAC"/>
  </w:style>
  <w:style w:type="character" w:customStyle="1" w:styleId="WW8Num1z1">
    <w:name w:val="WW8Num1z1"/>
    <w:rsid w:val="007039BB"/>
    <w:rPr>
      <w:rFonts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DE5B5C"/>
    <w:rPr>
      <w:rFonts w:ascii="Arial" w:hAnsi="Arial"/>
      <w:b/>
      <w:sz w:val="24"/>
    </w:rPr>
  </w:style>
  <w:style w:type="character" w:customStyle="1" w:styleId="preformatted">
    <w:name w:val="preformatted"/>
    <w:basedOn w:val="Standardnpsmoodstavce"/>
    <w:rsid w:val="00CE550F"/>
  </w:style>
  <w:style w:type="character" w:customStyle="1" w:styleId="nowrap">
    <w:name w:val="nowrap"/>
    <w:basedOn w:val="Standardnpsmoodstavce"/>
    <w:rsid w:val="00CE550F"/>
  </w:style>
  <w:style w:type="character" w:customStyle="1" w:styleId="esf-dictionary-word1">
    <w:name w:val="esf-dictionary-word1"/>
    <w:basedOn w:val="Standardnpsmoodstavce"/>
    <w:rsid w:val="00851995"/>
  </w:style>
  <w:style w:type="character" w:customStyle="1" w:styleId="value">
    <w:name w:val="value"/>
    <w:basedOn w:val="Standardnpsmoodstavce"/>
    <w:rsid w:val="00A2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ova@cep-r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vona@elias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BC0A-3F35-485D-8884-8E49774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3743</Words>
  <Characters>22294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žádost o dotaci</vt:lpstr>
    </vt:vector>
  </TitlesOfParts>
  <Company>CEP</Company>
  <LinksUpToDate>false</LinksUpToDate>
  <CharactersWithSpaces>25986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žádost o dotaci</dc:title>
  <dc:creator>Eliška Erbenová</dc:creator>
  <cp:lastModifiedBy>Eliška Erbenová</cp:lastModifiedBy>
  <cp:revision>2</cp:revision>
  <cp:lastPrinted>2017-02-27T12:18:00Z</cp:lastPrinted>
  <dcterms:created xsi:type="dcterms:W3CDTF">2017-08-15T08:45:00Z</dcterms:created>
  <dcterms:modified xsi:type="dcterms:W3CDTF">2017-08-15T08:45:00Z</dcterms:modified>
</cp:coreProperties>
</file>