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2D811" w14:textId="2BBB245A" w:rsidR="00990DE7" w:rsidRPr="00FB5B8C" w:rsidRDefault="00247FE8" w:rsidP="00FB5B8C">
      <w:pPr>
        <w:pStyle w:val="Zkladntext"/>
        <w:ind w:left="0"/>
        <w:jc w:val="center"/>
        <w:rPr>
          <w:b/>
        </w:rPr>
      </w:pPr>
      <w:r>
        <w:rPr>
          <w:b/>
        </w:rPr>
        <w:t xml:space="preserve"> </w:t>
      </w:r>
      <w:r w:rsidR="00FB5B8C" w:rsidRPr="00FB5B8C">
        <w:rPr>
          <w:b/>
        </w:rPr>
        <w:t>Smlouva o poskytnutí ubytování a stravování</w:t>
      </w:r>
    </w:p>
    <w:p w14:paraId="26E7D21A" w14:textId="77777777" w:rsidR="00990DE7" w:rsidRDefault="00990DE7" w:rsidP="00990DE7">
      <w:pPr>
        <w:pStyle w:val="Zkladntext"/>
        <w:spacing w:before="243"/>
        <w:ind w:left="824" w:hanging="708"/>
      </w:pPr>
      <w:r>
        <w:t>Níže</w:t>
      </w:r>
      <w:r>
        <w:rPr>
          <w:spacing w:val="-1"/>
        </w:rPr>
        <w:t xml:space="preserve"> </w:t>
      </w:r>
      <w:r>
        <w:t>uvedeného dne</w:t>
      </w:r>
      <w:r>
        <w:rPr>
          <w:spacing w:val="-3"/>
        </w:rPr>
        <w:t xml:space="preserve"> </w:t>
      </w:r>
      <w:r>
        <w:t>uzavírají:</w:t>
      </w:r>
    </w:p>
    <w:p w14:paraId="267405B1" w14:textId="77777777" w:rsidR="00990DE7" w:rsidRDefault="00990DE7" w:rsidP="00990DE7">
      <w:pPr>
        <w:pStyle w:val="Zkladntext"/>
        <w:spacing w:before="243"/>
        <w:ind w:left="824" w:hanging="708"/>
      </w:pPr>
    </w:p>
    <w:p w14:paraId="4C0B0D66" w14:textId="77777777" w:rsidR="00990DE7" w:rsidRDefault="00990DE7" w:rsidP="00A8341C">
      <w:pPr>
        <w:rPr>
          <w:b/>
          <w:lang w:eastAsia="cs-CZ"/>
        </w:rPr>
      </w:pPr>
      <w:r>
        <w:rPr>
          <w:spacing w:val="-47"/>
        </w:rPr>
        <w:t xml:space="preserve">    </w:t>
      </w:r>
      <w:r>
        <w:rPr>
          <w:spacing w:val="-47"/>
        </w:rPr>
        <w:tab/>
      </w:r>
      <w:bookmarkStart w:id="0" w:name="_Hlk188987708"/>
      <w:r w:rsidR="00A8341C">
        <w:rPr>
          <w:spacing w:val="-47"/>
        </w:rPr>
        <w:t>T</w:t>
      </w:r>
      <w:r>
        <w:rPr>
          <w:b/>
          <w:lang w:eastAsia="cs-CZ"/>
        </w:rPr>
        <w:t>uristický penzion Podháj</w:t>
      </w:r>
      <w:r w:rsidRPr="00810707">
        <w:rPr>
          <w:b/>
          <w:lang w:eastAsia="cs-CZ"/>
        </w:rPr>
        <w:t> </w:t>
      </w:r>
      <w:bookmarkEnd w:id="0"/>
    </w:p>
    <w:p w14:paraId="5F0DE170" w14:textId="77777777" w:rsidR="00A8341C" w:rsidRPr="00810707" w:rsidRDefault="00A8341C" w:rsidP="00A8341C">
      <w:pPr>
        <w:rPr>
          <w:b/>
          <w:color w:val="222222"/>
          <w:lang w:eastAsia="cs-CZ"/>
        </w:rPr>
      </w:pPr>
    </w:p>
    <w:p w14:paraId="328E684B" w14:textId="256111AF" w:rsidR="00990DE7" w:rsidRPr="00A8341C" w:rsidRDefault="00990DE7" w:rsidP="00A8341C">
      <w:pPr>
        <w:pStyle w:val="Normlnweb"/>
        <w:shd w:val="clear" w:color="auto" w:fill="FFFFFF"/>
        <w:spacing w:before="0" w:beforeAutospacing="0" w:after="0" w:afterAutospacing="0"/>
        <w:ind w:left="708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8341C">
        <w:rPr>
          <w:rFonts w:asciiTheme="minorHAnsi" w:hAnsiTheme="minorHAnsi" w:cstheme="minorHAnsi"/>
          <w:sz w:val="22"/>
          <w:szCs w:val="22"/>
        </w:rPr>
        <w:t>provozovatel:</w:t>
      </w:r>
      <w:r w:rsidR="00A8341C" w:rsidRPr="00A8341C">
        <w:rPr>
          <w:rFonts w:asciiTheme="minorHAnsi" w:hAnsiTheme="minorHAnsi" w:cstheme="minorHAnsi"/>
          <w:color w:val="000000"/>
          <w:sz w:val="22"/>
          <w:szCs w:val="22"/>
        </w:rPr>
        <w:t xml:space="preserve"> AUTOCAMP SEDMIHORKY v.o.s., Sídlo: Na Kopečku 1282/1, 180 00 Praha 8,</w:t>
      </w:r>
      <w:r w:rsidR="00A8341C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8341C" w:rsidRPr="00A8341C">
        <w:rPr>
          <w:rFonts w:asciiTheme="minorHAnsi" w:hAnsiTheme="minorHAnsi" w:cstheme="minorHAnsi"/>
          <w:color w:val="000000"/>
          <w:sz w:val="22"/>
          <w:szCs w:val="22"/>
        </w:rPr>
        <w:t>IČO: 25917129, DIČ: CZ</w:t>
      </w:r>
      <w:r w:rsidR="00247FE8" w:rsidRPr="00A8341C">
        <w:rPr>
          <w:rFonts w:asciiTheme="minorHAnsi" w:hAnsiTheme="minorHAnsi" w:cstheme="minorHAnsi"/>
          <w:color w:val="000000"/>
          <w:sz w:val="22"/>
          <w:szCs w:val="22"/>
        </w:rPr>
        <w:t xml:space="preserve">25917129, </w:t>
      </w:r>
      <w:proofErr w:type="spellStart"/>
      <w:r w:rsidR="00247FE8" w:rsidRPr="00A8341C">
        <w:rPr>
          <w:rFonts w:asciiTheme="minorHAnsi" w:hAnsiTheme="minorHAnsi" w:cstheme="minorHAnsi"/>
          <w:color w:val="000000"/>
          <w:sz w:val="22"/>
          <w:szCs w:val="22"/>
        </w:rPr>
        <w:t>reg</w:t>
      </w:r>
      <w:proofErr w:type="spellEnd"/>
      <w:r w:rsidR="00247FE8" w:rsidRPr="00A8341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8341C" w:rsidRPr="00A8341C">
        <w:rPr>
          <w:rFonts w:asciiTheme="minorHAnsi" w:hAnsiTheme="minorHAnsi" w:cstheme="minorHAnsi"/>
          <w:color w:val="000000"/>
          <w:sz w:val="22"/>
          <w:szCs w:val="22"/>
        </w:rPr>
        <w:t xml:space="preserve"> č. ŽÚ 304968/A/04 Turnov</w:t>
      </w:r>
    </w:p>
    <w:p w14:paraId="1C43E096" w14:textId="0D10784B" w:rsidR="00990DE7" w:rsidRPr="00A8341C" w:rsidRDefault="00A8341C" w:rsidP="00A8341C">
      <w:pPr>
        <w:rPr>
          <w:rFonts w:asciiTheme="minorHAnsi" w:hAnsiTheme="minorHAnsi" w:cstheme="minorHAnsi"/>
          <w:color w:val="222222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              </w:t>
      </w:r>
      <w:r w:rsidR="00247FE8">
        <w:rPr>
          <w:rFonts w:asciiTheme="minorHAnsi" w:hAnsiTheme="minorHAnsi" w:cstheme="minorHAnsi"/>
          <w:lang w:eastAsia="cs-CZ"/>
        </w:rPr>
        <w:t>č. účtu</w:t>
      </w:r>
      <w:r>
        <w:rPr>
          <w:rFonts w:asciiTheme="minorHAnsi" w:hAnsiTheme="minorHAnsi" w:cstheme="minorHAnsi"/>
          <w:lang w:eastAsia="cs-CZ"/>
        </w:rPr>
        <w:t>: 3849642399/0800</w:t>
      </w:r>
    </w:p>
    <w:p w14:paraId="730B9E13" w14:textId="77777777" w:rsidR="00A8341C" w:rsidRDefault="00A8341C" w:rsidP="00A8341C">
      <w:pPr>
        <w:widowControl/>
        <w:shd w:val="clear" w:color="auto" w:fill="FFFFFF"/>
        <w:autoSpaceDE/>
        <w:autoSpaceDN/>
        <w:spacing w:after="160"/>
        <w:rPr>
          <w:rFonts w:asciiTheme="minorHAnsi" w:eastAsia="Times New Roman" w:hAnsiTheme="minorHAnsi" w:cstheme="minorHAnsi"/>
          <w:color w:val="222222"/>
          <w:lang w:eastAsia="cs-CZ"/>
        </w:rPr>
      </w:pPr>
      <w:r>
        <w:rPr>
          <w:rFonts w:asciiTheme="minorHAnsi" w:eastAsia="Times New Roman" w:hAnsiTheme="minorHAnsi" w:cstheme="minorHAnsi"/>
          <w:color w:val="222222"/>
          <w:lang w:eastAsia="cs-CZ"/>
        </w:rPr>
        <w:t xml:space="preserve">              </w:t>
      </w:r>
      <w:r w:rsidR="00990DE7" w:rsidRPr="00A8341C">
        <w:rPr>
          <w:rFonts w:asciiTheme="minorHAnsi" w:eastAsia="Times New Roman" w:hAnsiTheme="minorHAnsi" w:cstheme="minorHAnsi"/>
          <w:color w:val="222222"/>
          <w:lang w:eastAsia="cs-CZ"/>
        </w:rPr>
        <w:t>zastoupený </w:t>
      </w:r>
      <w:r>
        <w:rPr>
          <w:rFonts w:asciiTheme="minorHAnsi" w:eastAsia="Times New Roman" w:hAnsiTheme="minorHAnsi" w:cstheme="minorHAnsi"/>
          <w:color w:val="222222"/>
          <w:lang w:eastAsia="cs-CZ"/>
        </w:rPr>
        <w:t xml:space="preserve">Ing. Lenkou Voňavkovou, vedoucí penzionu </w:t>
      </w:r>
    </w:p>
    <w:p w14:paraId="1FBC38F6" w14:textId="77777777" w:rsidR="00990DE7" w:rsidRPr="00810707" w:rsidRDefault="00990DE7" w:rsidP="00A8341C">
      <w:pPr>
        <w:widowControl/>
        <w:shd w:val="clear" w:color="auto" w:fill="FFFFFF"/>
        <w:autoSpaceDE/>
        <w:autoSpaceDN/>
        <w:spacing w:after="160" w:line="209" w:lineRule="atLeast"/>
        <w:ind w:firstLine="708"/>
      </w:pPr>
      <w:r w:rsidRPr="00810707">
        <w:t>(dále jen</w:t>
      </w:r>
      <w:r w:rsidRPr="00810707">
        <w:rPr>
          <w:spacing w:val="-3"/>
        </w:rPr>
        <w:t xml:space="preserve"> </w:t>
      </w:r>
      <w:r w:rsidRPr="00810707">
        <w:t>„dodavatel“)</w:t>
      </w:r>
    </w:p>
    <w:p w14:paraId="12E20B2A" w14:textId="77777777" w:rsidR="00990DE7" w:rsidRPr="00810707" w:rsidRDefault="00990DE7" w:rsidP="00990DE7">
      <w:pPr>
        <w:pStyle w:val="Zkladntext"/>
        <w:spacing w:before="161"/>
        <w:ind w:left="824"/>
      </w:pPr>
      <w:r w:rsidRPr="00810707">
        <w:t>a</w:t>
      </w:r>
    </w:p>
    <w:p w14:paraId="04D2FCEA" w14:textId="606D2617" w:rsidR="00990DE7" w:rsidRPr="00810707" w:rsidRDefault="00247FE8" w:rsidP="00990DE7">
      <w:pPr>
        <w:pStyle w:val="Nadpis2"/>
      </w:pPr>
      <w:r>
        <w:t>Základní škola a Mateřská škola Ostašov, Liberec, p. o.</w:t>
      </w:r>
    </w:p>
    <w:p w14:paraId="2D3D4865" w14:textId="74FB5637" w:rsidR="00990DE7" w:rsidRPr="00810707" w:rsidRDefault="00990DE7" w:rsidP="00990DE7">
      <w:pPr>
        <w:pStyle w:val="Zkladntext"/>
        <w:spacing w:before="178"/>
        <w:ind w:left="824"/>
      </w:pPr>
      <w:r w:rsidRPr="00810707">
        <w:t>se</w:t>
      </w:r>
      <w:r w:rsidRPr="00810707">
        <w:rPr>
          <w:spacing w:val="-1"/>
        </w:rPr>
        <w:t xml:space="preserve"> </w:t>
      </w:r>
      <w:r w:rsidRPr="00810707">
        <w:t>sídlem:</w:t>
      </w:r>
      <w:r w:rsidRPr="00810707">
        <w:rPr>
          <w:spacing w:val="-3"/>
        </w:rPr>
        <w:t xml:space="preserve"> </w:t>
      </w:r>
      <w:r w:rsidR="00247FE8">
        <w:rPr>
          <w:spacing w:val="-3"/>
        </w:rPr>
        <w:t>Křižanská 80, 460 10 Liberec 20</w:t>
      </w:r>
    </w:p>
    <w:p w14:paraId="230F04B0" w14:textId="210667F7" w:rsidR="00990DE7" w:rsidRPr="00810707" w:rsidRDefault="00990DE7" w:rsidP="00990DE7">
      <w:pPr>
        <w:pStyle w:val="Zkladntext"/>
        <w:spacing w:before="20"/>
        <w:ind w:left="824"/>
      </w:pPr>
      <w:r w:rsidRPr="00810707">
        <w:t>tel:</w:t>
      </w:r>
      <w:r w:rsidRPr="00810707">
        <w:rPr>
          <w:spacing w:val="-2"/>
        </w:rPr>
        <w:t xml:space="preserve"> </w:t>
      </w:r>
      <w:r w:rsidR="00247FE8">
        <w:rPr>
          <w:spacing w:val="-2"/>
        </w:rPr>
        <w:t>604299077</w:t>
      </w:r>
    </w:p>
    <w:p w14:paraId="12339E0B" w14:textId="759514C4" w:rsidR="00990DE7" w:rsidRDefault="00990DE7" w:rsidP="00990DE7">
      <w:pPr>
        <w:pStyle w:val="Zkladntext"/>
        <w:spacing w:before="19"/>
        <w:ind w:left="824"/>
        <w:rPr>
          <w:rFonts w:asciiTheme="minorHAnsi" w:hAnsiTheme="minorHAnsi" w:cstheme="minorHAnsi"/>
          <w:color w:val="1A1A18"/>
        </w:rPr>
      </w:pPr>
      <w:r w:rsidRPr="00810707">
        <w:t>IČ:</w:t>
      </w:r>
      <w:r w:rsidR="00247FE8">
        <w:t xml:space="preserve"> 72741791</w:t>
      </w:r>
    </w:p>
    <w:p w14:paraId="6E46A50C" w14:textId="77777777" w:rsidR="006E44BD" w:rsidRDefault="00990DE7" w:rsidP="006E44BD">
      <w:pPr>
        <w:pStyle w:val="Zkladntext"/>
        <w:spacing w:before="19"/>
        <w:ind w:left="824"/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ID datové schránky školy: </w:t>
      </w:r>
      <w:r w:rsidR="006E44BD">
        <w:rPr>
          <w:rFonts w:ascii="Arial" w:hAnsi="Arial" w:cs="Arial"/>
          <w:color w:val="474747"/>
          <w:sz w:val="21"/>
          <w:szCs w:val="21"/>
          <w:shd w:val="clear" w:color="auto" w:fill="FFFFFF"/>
        </w:rPr>
        <w:t>fvtmn8e</w:t>
      </w:r>
    </w:p>
    <w:p w14:paraId="5C6A0C14" w14:textId="07A3BCB0" w:rsidR="00990DE7" w:rsidRPr="00810707" w:rsidRDefault="00990DE7" w:rsidP="006E44BD">
      <w:pPr>
        <w:pStyle w:val="Zkladntext"/>
        <w:spacing w:before="19"/>
        <w:ind w:left="824"/>
      </w:pPr>
      <w:r w:rsidRPr="00810707">
        <w:t>číslo</w:t>
      </w:r>
      <w:r w:rsidRPr="00810707">
        <w:rPr>
          <w:spacing w:val="-2"/>
        </w:rPr>
        <w:t xml:space="preserve"> </w:t>
      </w:r>
      <w:r w:rsidRPr="00810707">
        <w:t>účtu:</w:t>
      </w:r>
      <w:r w:rsidRPr="00810707">
        <w:rPr>
          <w:spacing w:val="-2"/>
        </w:rPr>
        <w:t xml:space="preserve"> </w:t>
      </w:r>
      <w:r w:rsidR="006E44BD">
        <w:rPr>
          <w:spacing w:val="-2"/>
        </w:rPr>
        <w:t>5471012/0800</w:t>
      </w:r>
    </w:p>
    <w:p w14:paraId="1BDF93AD" w14:textId="31218818" w:rsidR="00990DE7" w:rsidRDefault="00990DE7" w:rsidP="006E44BD">
      <w:pPr>
        <w:pStyle w:val="Zkladntext"/>
        <w:spacing w:before="20"/>
        <w:ind w:left="824"/>
        <w:rPr>
          <w:spacing w:val="-3"/>
        </w:rPr>
      </w:pPr>
      <w:r w:rsidRPr="00810707">
        <w:t>zastoupen</w:t>
      </w:r>
      <w:r>
        <w:t>ý</w:t>
      </w:r>
      <w:r w:rsidRPr="00810707">
        <w:t>:</w:t>
      </w:r>
      <w:r w:rsidRPr="00810707">
        <w:rPr>
          <w:spacing w:val="-3"/>
        </w:rPr>
        <w:t xml:space="preserve"> </w:t>
      </w:r>
      <w:r w:rsidR="006E44BD">
        <w:rPr>
          <w:spacing w:val="-3"/>
        </w:rPr>
        <w:t>Ing. Radek Vystrčil, ředitel školy</w:t>
      </w:r>
    </w:p>
    <w:p w14:paraId="2EC905DB" w14:textId="77777777" w:rsidR="006E44BD" w:rsidRDefault="006E44BD" w:rsidP="006E44BD">
      <w:pPr>
        <w:pStyle w:val="Zkladntext"/>
        <w:spacing w:before="20"/>
        <w:ind w:left="824"/>
        <w:rPr>
          <w:spacing w:val="-47"/>
        </w:rPr>
      </w:pPr>
    </w:p>
    <w:p w14:paraId="6B3117F5" w14:textId="77777777" w:rsidR="00990DE7" w:rsidRPr="00810707" w:rsidRDefault="00990DE7" w:rsidP="00990DE7">
      <w:pPr>
        <w:pStyle w:val="Zkladntext"/>
        <w:spacing w:before="19" w:line="254" w:lineRule="auto"/>
        <w:ind w:left="824" w:right="3727"/>
      </w:pPr>
      <w:r w:rsidRPr="00810707">
        <w:t>(dále jen</w:t>
      </w:r>
      <w:r w:rsidRPr="00810707">
        <w:rPr>
          <w:spacing w:val="-3"/>
        </w:rPr>
        <w:t xml:space="preserve"> </w:t>
      </w:r>
      <w:r w:rsidRPr="00810707">
        <w:t>„odběratel“)</w:t>
      </w:r>
    </w:p>
    <w:p w14:paraId="5570F01D" w14:textId="77777777" w:rsidR="00990DE7" w:rsidRPr="00810707" w:rsidRDefault="00990DE7" w:rsidP="00990DE7">
      <w:pPr>
        <w:pStyle w:val="Zkladntext"/>
        <w:ind w:left="0"/>
      </w:pPr>
    </w:p>
    <w:p w14:paraId="68B867C4" w14:textId="77777777" w:rsidR="00990DE7" w:rsidRPr="00810707" w:rsidRDefault="00990DE7" w:rsidP="00990DE7">
      <w:pPr>
        <w:pStyle w:val="Zkladntext"/>
        <w:spacing w:before="11"/>
        <w:ind w:left="0"/>
      </w:pPr>
    </w:p>
    <w:p w14:paraId="0571C53D" w14:textId="77777777" w:rsidR="00990DE7" w:rsidRPr="00810707" w:rsidRDefault="00990DE7" w:rsidP="00990DE7">
      <w:pPr>
        <w:pStyle w:val="Zkladntext"/>
        <w:ind w:left="0"/>
      </w:pPr>
    </w:p>
    <w:p w14:paraId="78A87260" w14:textId="77777777" w:rsidR="00990DE7" w:rsidRPr="00810707" w:rsidRDefault="00990DE7" w:rsidP="00990DE7">
      <w:pPr>
        <w:spacing w:before="250" w:line="276" w:lineRule="auto"/>
        <w:ind w:left="258" w:right="167"/>
        <w:jc w:val="center"/>
        <w:rPr>
          <w:rFonts w:asciiTheme="minorHAnsi" w:eastAsia="Trebuchet MS" w:hAnsiTheme="minorHAnsi" w:cstheme="minorHAnsi"/>
          <w:b/>
          <w:sz w:val="24"/>
          <w:szCs w:val="24"/>
        </w:rPr>
      </w:pP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Smlouvu o poskytnutí</w:t>
      </w:r>
      <w:r w:rsidRPr="00810707">
        <w:rPr>
          <w:rFonts w:asciiTheme="minorHAnsi" w:eastAsia="Trebuchet MS" w:hAnsiTheme="minorHAnsi" w:cstheme="minorHAnsi"/>
          <w:b/>
          <w:color w:val="161221"/>
          <w:spacing w:val="1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ubytovacích,</w:t>
      </w:r>
      <w:r w:rsidRPr="00810707">
        <w:rPr>
          <w:rFonts w:asciiTheme="minorHAnsi" w:eastAsia="Trebuchet MS" w:hAnsiTheme="minorHAnsi" w:cstheme="minorHAnsi"/>
          <w:b/>
          <w:color w:val="161221"/>
          <w:spacing w:val="28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stravovacích</w:t>
      </w:r>
      <w:r w:rsidRPr="00810707">
        <w:rPr>
          <w:rFonts w:asciiTheme="minorHAnsi" w:eastAsia="Trebuchet MS" w:hAnsiTheme="minorHAnsi" w:cstheme="minorHAnsi"/>
          <w:b/>
          <w:color w:val="161221"/>
          <w:spacing w:val="4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a</w:t>
      </w:r>
      <w:r w:rsidRPr="00810707">
        <w:rPr>
          <w:rFonts w:asciiTheme="minorHAnsi" w:eastAsia="Trebuchet MS" w:hAnsiTheme="minorHAnsi" w:cstheme="minorHAnsi"/>
          <w:b/>
          <w:color w:val="161221"/>
          <w:spacing w:val="20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dalších</w:t>
      </w:r>
      <w:r w:rsidRPr="00810707">
        <w:rPr>
          <w:rFonts w:asciiTheme="minorHAnsi" w:eastAsia="Trebuchet MS" w:hAnsiTheme="minorHAnsi" w:cstheme="minorHAnsi"/>
          <w:b/>
          <w:color w:val="161221"/>
          <w:spacing w:val="7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služeb</w:t>
      </w:r>
      <w:r w:rsidRPr="00810707">
        <w:rPr>
          <w:rFonts w:asciiTheme="minorHAnsi" w:eastAsia="Trebuchet MS" w:hAnsiTheme="minorHAnsi" w:cstheme="minorHAnsi"/>
          <w:b/>
          <w:color w:val="161221"/>
          <w:spacing w:val="-7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na</w:t>
      </w:r>
      <w:r w:rsidRPr="00810707">
        <w:rPr>
          <w:rFonts w:asciiTheme="minorHAnsi" w:eastAsia="Trebuchet MS" w:hAnsiTheme="minorHAnsi" w:cstheme="minorHAnsi"/>
          <w:b/>
          <w:color w:val="161221"/>
          <w:spacing w:val="19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základě</w:t>
      </w:r>
      <w:r w:rsidRPr="00810707">
        <w:rPr>
          <w:rFonts w:asciiTheme="minorHAnsi" w:eastAsia="Trebuchet MS" w:hAnsiTheme="minorHAnsi" w:cstheme="minorHAnsi"/>
          <w:b/>
          <w:color w:val="161221"/>
          <w:spacing w:val="6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zákona</w:t>
      </w:r>
      <w:r w:rsidRPr="00810707">
        <w:rPr>
          <w:rFonts w:asciiTheme="minorHAnsi" w:eastAsia="Trebuchet MS" w:hAnsiTheme="minorHAnsi" w:cstheme="minorHAnsi"/>
          <w:b/>
          <w:color w:val="161221"/>
          <w:spacing w:val="13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č.</w:t>
      </w:r>
      <w:r w:rsidRPr="00810707">
        <w:rPr>
          <w:rFonts w:asciiTheme="minorHAnsi" w:eastAsia="Trebuchet MS" w:hAnsiTheme="minorHAnsi" w:cstheme="minorHAnsi"/>
          <w:b/>
          <w:color w:val="161221"/>
          <w:spacing w:val="20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89/2012</w:t>
      </w:r>
      <w:r w:rsidRPr="00810707">
        <w:rPr>
          <w:rFonts w:asciiTheme="minorHAnsi" w:eastAsia="Trebuchet MS" w:hAnsiTheme="minorHAnsi" w:cstheme="minorHAnsi"/>
          <w:b/>
          <w:color w:val="161221"/>
          <w:spacing w:val="1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Sb.,</w:t>
      </w:r>
      <w:r w:rsidRPr="00810707">
        <w:rPr>
          <w:rFonts w:asciiTheme="minorHAnsi" w:eastAsia="Trebuchet MS" w:hAnsiTheme="minorHAnsi" w:cstheme="minorHAnsi"/>
          <w:b/>
          <w:color w:val="161221"/>
          <w:spacing w:val="17"/>
          <w:w w:val="85"/>
          <w:sz w:val="24"/>
          <w:szCs w:val="24"/>
        </w:rPr>
        <w:t xml:space="preserve"> </w:t>
      </w:r>
      <w:proofErr w:type="gramStart"/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občanský</w:t>
      </w:r>
      <w:r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spacing w:val="-53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zákoník</w:t>
      </w:r>
      <w:proofErr w:type="gramEnd"/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,</w:t>
      </w:r>
      <w:r w:rsidRPr="00810707">
        <w:rPr>
          <w:rFonts w:asciiTheme="minorHAnsi" w:eastAsia="Trebuchet MS" w:hAnsiTheme="minorHAnsi" w:cstheme="minorHAnsi"/>
          <w:b/>
          <w:color w:val="161221"/>
          <w:spacing w:val="7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ve</w:t>
      </w:r>
      <w:r w:rsidRPr="00810707">
        <w:rPr>
          <w:rFonts w:asciiTheme="minorHAnsi" w:eastAsia="Trebuchet MS" w:hAnsiTheme="minorHAnsi" w:cstheme="minorHAnsi"/>
          <w:b/>
          <w:color w:val="161221"/>
          <w:spacing w:val="-1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znění</w:t>
      </w:r>
      <w:r w:rsidRPr="00810707">
        <w:rPr>
          <w:rFonts w:asciiTheme="minorHAnsi" w:eastAsia="Trebuchet MS" w:hAnsiTheme="minorHAnsi" w:cstheme="minorHAnsi"/>
          <w:b/>
          <w:color w:val="161221"/>
          <w:spacing w:val="-10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pozdějších</w:t>
      </w:r>
      <w:r w:rsidRPr="00810707">
        <w:rPr>
          <w:rFonts w:asciiTheme="minorHAnsi" w:eastAsia="Trebuchet MS" w:hAnsiTheme="minorHAnsi" w:cstheme="minorHAnsi"/>
          <w:b/>
          <w:color w:val="161221"/>
          <w:spacing w:val="-13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předpisů</w:t>
      </w:r>
      <w:r w:rsidRPr="00810707">
        <w:rPr>
          <w:rFonts w:asciiTheme="minorHAnsi" w:eastAsia="Trebuchet MS" w:hAnsiTheme="minorHAnsi" w:cstheme="minorHAnsi"/>
          <w:b/>
          <w:color w:val="161221"/>
          <w:spacing w:val="10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{dále</w:t>
      </w:r>
      <w:r w:rsidRPr="00810707">
        <w:rPr>
          <w:rFonts w:asciiTheme="minorHAnsi" w:eastAsia="Trebuchet MS" w:hAnsiTheme="minorHAnsi" w:cstheme="minorHAnsi"/>
          <w:b/>
          <w:color w:val="161221"/>
          <w:spacing w:val="-7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jen</w:t>
      </w:r>
      <w:r w:rsidRPr="00810707">
        <w:rPr>
          <w:rFonts w:asciiTheme="minorHAnsi" w:eastAsia="Trebuchet MS" w:hAnsiTheme="minorHAnsi" w:cstheme="minorHAnsi"/>
          <w:b/>
          <w:color w:val="161221"/>
          <w:spacing w:val="-5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jako</w:t>
      </w:r>
      <w:r w:rsidRPr="00810707">
        <w:rPr>
          <w:rFonts w:asciiTheme="minorHAnsi" w:eastAsia="Trebuchet MS" w:hAnsiTheme="minorHAnsi" w:cstheme="minorHAnsi"/>
          <w:b/>
          <w:color w:val="161221"/>
          <w:spacing w:val="-11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"občanský</w:t>
      </w:r>
      <w:r w:rsidRPr="00810707">
        <w:rPr>
          <w:rFonts w:asciiTheme="minorHAnsi" w:eastAsia="Trebuchet MS" w:hAnsiTheme="minorHAnsi" w:cstheme="minorHAnsi"/>
          <w:b/>
          <w:color w:val="161221"/>
          <w:spacing w:val="-4"/>
          <w:w w:val="85"/>
          <w:sz w:val="24"/>
          <w:szCs w:val="24"/>
        </w:rPr>
        <w:t xml:space="preserve"> </w:t>
      </w:r>
      <w:r w:rsidRPr="00810707">
        <w:rPr>
          <w:rFonts w:asciiTheme="minorHAnsi" w:eastAsia="Trebuchet MS" w:hAnsiTheme="minorHAnsi" w:cstheme="minorHAnsi"/>
          <w:b/>
          <w:color w:val="161221"/>
          <w:w w:val="85"/>
          <w:sz w:val="24"/>
          <w:szCs w:val="24"/>
        </w:rPr>
        <w:t>zákoník")</w:t>
      </w:r>
    </w:p>
    <w:p w14:paraId="7138B612" w14:textId="77777777" w:rsidR="00990DE7" w:rsidRDefault="00990DE7" w:rsidP="00990DE7">
      <w:pPr>
        <w:pStyle w:val="Zkladntext"/>
        <w:spacing w:before="2"/>
        <w:ind w:left="0"/>
        <w:rPr>
          <w:sz w:val="29"/>
        </w:rPr>
      </w:pPr>
    </w:p>
    <w:p w14:paraId="27ADD1A4" w14:textId="77777777" w:rsidR="00990DE7" w:rsidRDefault="00990DE7" w:rsidP="00990DE7">
      <w:pPr>
        <w:pStyle w:val="Nadpis1"/>
        <w:numPr>
          <w:ilvl w:val="0"/>
          <w:numId w:val="3"/>
        </w:numPr>
        <w:tabs>
          <w:tab w:val="left" w:pos="3870"/>
        </w:tabs>
        <w:jc w:val="left"/>
      </w:pPr>
      <w:r>
        <w:t>Předmět</w:t>
      </w:r>
      <w:r>
        <w:rPr>
          <w:spacing w:val="-2"/>
        </w:rPr>
        <w:t xml:space="preserve"> </w:t>
      </w:r>
      <w:r>
        <w:t>smlouvy</w:t>
      </w:r>
    </w:p>
    <w:p w14:paraId="52505938" w14:textId="77777777" w:rsidR="00990DE7" w:rsidRDefault="00990DE7" w:rsidP="00990DE7">
      <w:pPr>
        <w:pStyle w:val="Nadpis1"/>
        <w:tabs>
          <w:tab w:val="left" w:pos="3870"/>
        </w:tabs>
        <w:ind w:firstLine="0"/>
      </w:pPr>
    </w:p>
    <w:p w14:paraId="6F7B8E9C" w14:textId="21020E6A" w:rsidR="00990DE7" w:rsidRPr="006E416F" w:rsidRDefault="00990DE7" w:rsidP="00990DE7">
      <w:pPr>
        <w:pStyle w:val="Zkladntext"/>
        <w:numPr>
          <w:ilvl w:val="0"/>
          <w:numId w:val="2"/>
        </w:numPr>
        <w:jc w:val="both"/>
        <w:rPr>
          <w:color w:val="000000"/>
        </w:rPr>
      </w:pPr>
      <w:r w:rsidRPr="006E416F">
        <w:rPr>
          <w:color w:val="000000"/>
        </w:rPr>
        <w:t xml:space="preserve">Předmětem této smlouvy je závazek </w:t>
      </w:r>
      <w:r>
        <w:rPr>
          <w:color w:val="000000"/>
        </w:rPr>
        <w:t>dodavatele</w:t>
      </w:r>
      <w:r w:rsidRPr="006E416F">
        <w:rPr>
          <w:color w:val="000000"/>
        </w:rPr>
        <w:t xml:space="preserve">, že zajistí v souladu se svým oprávněním </w:t>
      </w:r>
      <w:r>
        <w:rPr>
          <w:color w:val="000000"/>
        </w:rPr>
        <w:t>odběrateli</w:t>
      </w:r>
      <w:r w:rsidRPr="006E416F">
        <w:rPr>
          <w:color w:val="000000"/>
        </w:rPr>
        <w:t xml:space="preserve"> ubytování a stravování pro žáky</w:t>
      </w:r>
      <w:r w:rsidR="00DB7DC6">
        <w:rPr>
          <w:color w:val="000000"/>
        </w:rPr>
        <w:t xml:space="preserve"> Z</w:t>
      </w:r>
      <w:r w:rsidR="00DB7DC6" w:rsidRPr="00DB7DC6">
        <w:rPr>
          <w:color w:val="000000"/>
        </w:rPr>
        <w:t>Š a MŠ Ostašov, Liberec,</w:t>
      </w:r>
      <w:r w:rsidR="00DB7DC6">
        <w:rPr>
          <w:color w:val="000000"/>
        </w:rPr>
        <w:t xml:space="preserve"> v </w:t>
      </w:r>
      <w:r w:rsidRPr="006E416F">
        <w:rPr>
          <w:color w:val="000000"/>
        </w:rPr>
        <w:t xml:space="preserve">předpokládaném počtu </w:t>
      </w:r>
      <w:r w:rsidR="00DB7DC6">
        <w:rPr>
          <w:color w:val="000000"/>
        </w:rPr>
        <w:t>49</w:t>
      </w:r>
      <w:r w:rsidRPr="006E416F">
        <w:rPr>
          <w:color w:val="000000"/>
        </w:rPr>
        <w:t xml:space="preserve"> a </w:t>
      </w:r>
      <w:r w:rsidR="00DB7DC6">
        <w:rPr>
          <w:color w:val="000000"/>
        </w:rPr>
        <w:t>6</w:t>
      </w:r>
      <w:r w:rsidRPr="006E416F">
        <w:rPr>
          <w:color w:val="000000"/>
        </w:rPr>
        <w:t xml:space="preserve"> ped</w:t>
      </w:r>
      <w:r w:rsidR="00FC00D7">
        <w:rPr>
          <w:color w:val="000000"/>
        </w:rPr>
        <w:t>agogických pracovníků ve dnech 2</w:t>
      </w:r>
      <w:r w:rsidR="00DB7DC6">
        <w:rPr>
          <w:color w:val="000000"/>
        </w:rPr>
        <w:t>3</w:t>
      </w:r>
      <w:r w:rsidR="00FC00D7">
        <w:rPr>
          <w:color w:val="000000"/>
        </w:rPr>
        <w:t xml:space="preserve">. </w:t>
      </w:r>
      <w:r w:rsidR="00DB7DC6">
        <w:rPr>
          <w:color w:val="000000"/>
        </w:rPr>
        <w:t>6</w:t>
      </w:r>
      <w:r w:rsidRPr="006E416F">
        <w:rPr>
          <w:color w:val="000000"/>
        </w:rPr>
        <w:t xml:space="preserve">. – </w:t>
      </w:r>
      <w:r w:rsidR="00FC00D7">
        <w:rPr>
          <w:color w:val="000000"/>
        </w:rPr>
        <w:t xml:space="preserve">25. </w:t>
      </w:r>
      <w:r w:rsidR="00DB7DC6">
        <w:rPr>
          <w:color w:val="000000"/>
        </w:rPr>
        <w:t>6</w:t>
      </w:r>
      <w:r w:rsidRPr="006E416F">
        <w:rPr>
          <w:color w:val="000000"/>
        </w:rPr>
        <w:t>. 20</w:t>
      </w:r>
      <w:r>
        <w:rPr>
          <w:color w:val="000000"/>
        </w:rPr>
        <w:t>25</w:t>
      </w:r>
      <w:r w:rsidRPr="006E416F">
        <w:rPr>
          <w:color w:val="000000"/>
        </w:rPr>
        <w:t xml:space="preserve"> v</w:t>
      </w:r>
      <w:r>
        <w:rPr>
          <w:color w:val="000000"/>
        </w:rPr>
        <w:t> </w:t>
      </w:r>
      <w:r w:rsidRPr="006E416F">
        <w:rPr>
          <w:color w:val="000000"/>
        </w:rPr>
        <w:t>objektu</w:t>
      </w:r>
      <w:r>
        <w:rPr>
          <w:color w:val="000000"/>
        </w:rPr>
        <w:t xml:space="preserve"> </w:t>
      </w:r>
      <w:r w:rsidRPr="005613CE">
        <w:rPr>
          <w:b/>
          <w:color w:val="000000"/>
        </w:rPr>
        <w:t>Turistický penzion Podháj</w:t>
      </w:r>
      <w:r>
        <w:rPr>
          <w:b/>
          <w:color w:val="000000"/>
        </w:rPr>
        <w:t xml:space="preserve"> </w:t>
      </w:r>
      <w:r w:rsidRPr="005613CE">
        <w:rPr>
          <w:color w:val="000000"/>
        </w:rPr>
        <w:t>(dále jen rekreační areál)</w:t>
      </w:r>
      <w:r w:rsidRPr="006E416F">
        <w:rPr>
          <w:color w:val="000000"/>
        </w:rPr>
        <w:t xml:space="preserve"> za podmínek dále ujednaných. </w:t>
      </w:r>
    </w:p>
    <w:p w14:paraId="721AEBA2" w14:textId="77777777" w:rsidR="00990DE7" w:rsidRPr="006E416F" w:rsidRDefault="00990DE7" w:rsidP="00990DE7">
      <w:pPr>
        <w:pStyle w:val="Odstavecseseznamem"/>
        <w:ind w:firstLine="0"/>
        <w:rPr>
          <w:color w:val="000000"/>
        </w:rPr>
      </w:pPr>
    </w:p>
    <w:p w14:paraId="0DCE9486" w14:textId="77777777" w:rsidR="00990DE7" w:rsidRDefault="00990DE7" w:rsidP="00990DE7">
      <w:pPr>
        <w:tabs>
          <w:tab w:val="left" w:pos="837"/>
        </w:tabs>
        <w:spacing w:line="267" w:lineRule="exact"/>
      </w:pPr>
    </w:p>
    <w:p w14:paraId="49249718" w14:textId="77777777" w:rsidR="00990DE7" w:rsidRDefault="00990DE7" w:rsidP="00990DE7">
      <w:pPr>
        <w:pStyle w:val="Zkladntext"/>
        <w:ind w:left="0"/>
      </w:pPr>
    </w:p>
    <w:p w14:paraId="1BC55953" w14:textId="77777777" w:rsidR="00990DE7" w:rsidRDefault="00990DE7" w:rsidP="00990DE7">
      <w:pPr>
        <w:pStyle w:val="Nadpis1"/>
        <w:numPr>
          <w:ilvl w:val="0"/>
          <w:numId w:val="3"/>
        </w:numPr>
        <w:tabs>
          <w:tab w:val="left" w:pos="4264"/>
        </w:tabs>
        <w:spacing w:before="195"/>
        <w:ind w:left="4263" w:hanging="250"/>
        <w:jc w:val="left"/>
      </w:pPr>
      <w:r>
        <w:t>Ubytování</w:t>
      </w:r>
    </w:p>
    <w:p w14:paraId="7D008450" w14:textId="492D05CA" w:rsidR="00990DE7" w:rsidRDefault="00990DE7" w:rsidP="00A8341C">
      <w:pPr>
        <w:pStyle w:val="Odstavecseseznamem"/>
        <w:numPr>
          <w:ilvl w:val="0"/>
          <w:numId w:val="1"/>
        </w:numPr>
        <w:tabs>
          <w:tab w:val="left" w:pos="837"/>
        </w:tabs>
        <w:spacing w:before="180"/>
        <w:ind w:hanging="361"/>
      </w:pPr>
      <w:r>
        <w:t>Po</w:t>
      </w:r>
      <w:r>
        <w:rPr>
          <w:spacing w:val="7"/>
        </w:rPr>
        <w:t xml:space="preserve"> </w:t>
      </w:r>
      <w:r>
        <w:t>příjezdu</w:t>
      </w:r>
      <w:r>
        <w:rPr>
          <w:spacing w:val="5"/>
        </w:rPr>
        <w:t xml:space="preserve"> </w:t>
      </w:r>
      <w:r>
        <w:t>odběratele</w:t>
      </w:r>
      <w:r>
        <w:rPr>
          <w:spacing w:val="7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střediska</w:t>
      </w:r>
      <w:r>
        <w:rPr>
          <w:spacing w:val="7"/>
        </w:rPr>
        <w:t xml:space="preserve"> </w:t>
      </w:r>
      <w:r>
        <w:t>dne</w:t>
      </w:r>
      <w:r>
        <w:rPr>
          <w:spacing w:val="8"/>
        </w:rPr>
        <w:t xml:space="preserve"> </w:t>
      </w:r>
      <w:r w:rsidR="00FC00D7">
        <w:t>2</w:t>
      </w:r>
      <w:r w:rsidR="00DB7DC6">
        <w:t>3</w:t>
      </w:r>
      <w:r>
        <w:t>.</w:t>
      </w:r>
      <w:r>
        <w:rPr>
          <w:spacing w:val="6"/>
        </w:rPr>
        <w:t xml:space="preserve"> </w:t>
      </w:r>
      <w:r w:rsidR="00DB7DC6">
        <w:t>6</w:t>
      </w:r>
      <w:r>
        <w:t>.</w:t>
      </w:r>
      <w:r>
        <w:rPr>
          <w:spacing w:val="6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proběhne</w:t>
      </w:r>
      <w:r>
        <w:rPr>
          <w:spacing w:val="7"/>
        </w:rPr>
        <w:t xml:space="preserve"> </w:t>
      </w:r>
      <w:r>
        <w:t>předání prostor</w:t>
      </w:r>
      <w:r>
        <w:rPr>
          <w:spacing w:val="6"/>
        </w:rPr>
        <w:t xml:space="preserve"> </w:t>
      </w:r>
      <w:r>
        <w:t>dodavatelem,</w:t>
      </w:r>
      <w:r w:rsidR="00A8341C">
        <w:t xml:space="preserve"> </w:t>
      </w:r>
      <w:r>
        <w:t>obdobně</w:t>
      </w:r>
      <w:r w:rsidRPr="00A8341C">
        <w:rPr>
          <w:spacing w:val="-2"/>
        </w:rPr>
        <w:t xml:space="preserve"> </w:t>
      </w:r>
      <w:r>
        <w:t>tak převezme</w:t>
      </w:r>
      <w:r w:rsidRPr="00A8341C">
        <w:rPr>
          <w:spacing w:val="1"/>
        </w:rPr>
        <w:t xml:space="preserve"> </w:t>
      </w:r>
      <w:r>
        <w:t>při</w:t>
      </w:r>
      <w:r w:rsidRPr="00A8341C">
        <w:rPr>
          <w:spacing w:val="-3"/>
        </w:rPr>
        <w:t xml:space="preserve"> </w:t>
      </w:r>
      <w:r>
        <w:t>odjezdu</w:t>
      </w:r>
      <w:r w:rsidRPr="00A8341C">
        <w:rPr>
          <w:spacing w:val="-3"/>
        </w:rPr>
        <w:t xml:space="preserve"> </w:t>
      </w:r>
      <w:r w:rsidR="00FC00D7">
        <w:t xml:space="preserve">25. </w:t>
      </w:r>
      <w:r w:rsidR="00DB7DC6">
        <w:t>6</w:t>
      </w:r>
      <w:r>
        <w:t>.</w:t>
      </w:r>
      <w:r w:rsidRPr="00A8341C">
        <w:rPr>
          <w:spacing w:val="-3"/>
        </w:rPr>
        <w:t xml:space="preserve"> </w:t>
      </w:r>
      <w:r>
        <w:t>2025</w:t>
      </w:r>
      <w:r w:rsidR="00A8341C" w:rsidRPr="00FC00D7">
        <w:t xml:space="preserve"> nejpozději v 10:00</w:t>
      </w:r>
      <w:r w:rsidRPr="00FC00D7">
        <w:t>.</w:t>
      </w:r>
    </w:p>
    <w:p w14:paraId="17E0F5FD" w14:textId="2F1D4AA5" w:rsidR="00990DE7" w:rsidRDefault="00990DE7" w:rsidP="00990DE7">
      <w:pPr>
        <w:pStyle w:val="Odstavecseseznamem"/>
        <w:numPr>
          <w:ilvl w:val="0"/>
          <w:numId w:val="1"/>
        </w:numPr>
        <w:tabs>
          <w:tab w:val="left" w:pos="837"/>
        </w:tabs>
        <w:spacing w:before="1"/>
        <w:ind w:right="114" w:hanging="361"/>
      </w:pPr>
      <w:r>
        <w:t>Dodavatel</w:t>
      </w:r>
      <w:r w:rsidRPr="00851AA3">
        <w:rPr>
          <w:spacing w:val="1"/>
        </w:rPr>
        <w:t xml:space="preserve"> </w:t>
      </w:r>
      <w:r>
        <w:t>poskytne</w:t>
      </w:r>
      <w:r w:rsidRPr="00851AA3">
        <w:rPr>
          <w:spacing w:val="1"/>
        </w:rPr>
        <w:t xml:space="preserve"> </w:t>
      </w:r>
      <w:r>
        <w:t>odběrateli</w:t>
      </w:r>
      <w:r w:rsidRPr="00851AA3">
        <w:rPr>
          <w:spacing w:val="1"/>
        </w:rPr>
        <w:t xml:space="preserve"> </w:t>
      </w:r>
      <w:r>
        <w:t>k ubytování</w:t>
      </w:r>
      <w:r w:rsidRPr="00851AA3">
        <w:rPr>
          <w:spacing w:val="1"/>
        </w:rPr>
        <w:t xml:space="preserve"> </w:t>
      </w:r>
      <w:r>
        <w:t>pokoje</w:t>
      </w:r>
      <w:r w:rsidRPr="00851AA3">
        <w:rPr>
          <w:spacing w:val="1"/>
        </w:rPr>
        <w:t xml:space="preserve"> </w:t>
      </w:r>
      <w:r>
        <w:t>v ubytovací</w:t>
      </w:r>
      <w:r w:rsidRPr="00851AA3">
        <w:rPr>
          <w:spacing w:val="1"/>
        </w:rPr>
        <w:t xml:space="preserve"> </w:t>
      </w:r>
      <w:r>
        <w:t>kapacitě</w:t>
      </w:r>
      <w:r w:rsidRPr="00851AA3">
        <w:rPr>
          <w:spacing w:val="1"/>
        </w:rPr>
        <w:t xml:space="preserve"> </w:t>
      </w:r>
      <w:r>
        <w:t>pro</w:t>
      </w:r>
      <w:r w:rsidRPr="00851AA3">
        <w:rPr>
          <w:spacing w:val="1"/>
        </w:rPr>
        <w:t xml:space="preserve"> </w:t>
      </w:r>
      <w:r w:rsidR="00DB7DC6">
        <w:rPr>
          <w:spacing w:val="1"/>
        </w:rPr>
        <w:t>49</w:t>
      </w:r>
      <w:r w:rsidR="00FC00D7">
        <w:t xml:space="preserve"> dětí a </w:t>
      </w:r>
      <w:r w:rsidR="00DB7DC6">
        <w:t>6</w:t>
      </w:r>
      <w:r w:rsidR="00FC00D7">
        <w:t xml:space="preserve"> dospělých osob</w:t>
      </w:r>
      <w:r>
        <w:t>. Dále</w:t>
      </w:r>
      <w:r w:rsidRPr="00851AA3">
        <w:rPr>
          <w:spacing w:val="28"/>
        </w:rPr>
        <w:t xml:space="preserve"> </w:t>
      </w:r>
      <w:r>
        <w:t>budou</w:t>
      </w:r>
      <w:r w:rsidRPr="00851AA3">
        <w:rPr>
          <w:spacing w:val="27"/>
        </w:rPr>
        <w:t xml:space="preserve"> </w:t>
      </w:r>
      <w:r>
        <w:t>odběrateli</w:t>
      </w:r>
      <w:r w:rsidRPr="00851AA3">
        <w:rPr>
          <w:spacing w:val="30"/>
        </w:rPr>
        <w:t xml:space="preserve"> </w:t>
      </w:r>
      <w:r>
        <w:t>po</w:t>
      </w:r>
      <w:r w:rsidRPr="00851AA3">
        <w:rPr>
          <w:spacing w:val="29"/>
        </w:rPr>
        <w:t xml:space="preserve"> </w:t>
      </w:r>
      <w:r>
        <w:t>celou</w:t>
      </w:r>
      <w:r w:rsidRPr="00851AA3">
        <w:rPr>
          <w:spacing w:val="27"/>
        </w:rPr>
        <w:t xml:space="preserve"> </w:t>
      </w:r>
      <w:r>
        <w:t>dobu</w:t>
      </w:r>
      <w:r w:rsidRPr="00851AA3">
        <w:rPr>
          <w:spacing w:val="27"/>
        </w:rPr>
        <w:t xml:space="preserve"> </w:t>
      </w:r>
      <w:r>
        <w:t>trvání</w:t>
      </w:r>
      <w:r w:rsidRPr="00851AA3">
        <w:rPr>
          <w:spacing w:val="28"/>
        </w:rPr>
        <w:t xml:space="preserve"> </w:t>
      </w:r>
      <w:r>
        <w:t>nájmu</w:t>
      </w:r>
      <w:r w:rsidRPr="00851AA3">
        <w:rPr>
          <w:spacing w:val="31"/>
        </w:rPr>
        <w:t xml:space="preserve"> </w:t>
      </w:r>
      <w:r>
        <w:t>k</w:t>
      </w:r>
      <w:r w:rsidRPr="00851AA3">
        <w:rPr>
          <w:spacing w:val="29"/>
        </w:rPr>
        <w:t xml:space="preserve"> </w:t>
      </w:r>
      <w:r>
        <w:t>dispozici</w:t>
      </w:r>
      <w:r w:rsidRPr="00851AA3">
        <w:rPr>
          <w:spacing w:val="28"/>
        </w:rPr>
        <w:t xml:space="preserve"> </w:t>
      </w:r>
      <w:r>
        <w:t>společné</w:t>
      </w:r>
      <w:r w:rsidRPr="00851AA3">
        <w:rPr>
          <w:spacing w:val="29"/>
        </w:rPr>
        <w:t xml:space="preserve"> </w:t>
      </w:r>
      <w:r>
        <w:t>prostory</w:t>
      </w:r>
      <w:r w:rsidRPr="00851AA3">
        <w:rPr>
          <w:spacing w:val="34"/>
        </w:rPr>
        <w:t xml:space="preserve"> </w:t>
      </w:r>
      <w:r w:rsidR="00A8341C">
        <w:t>–</w:t>
      </w:r>
      <w:r w:rsidRPr="00851AA3">
        <w:rPr>
          <w:spacing w:val="28"/>
        </w:rPr>
        <w:t xml:space="preserve"> </w:t>
      </w:r>
      <w:r w:rsidR="00A8341C">
        <w:t>jídelna</w:t>
      </w:r>
      <w:r w:rsidR="00A8341C" w:rsidRPr="00A8341C">
        <w:rPr>
          <w:color w:val="FF0000"/>
        </w:rPr>
        <w:t>/</w:t>
      </w:r>
      <w:r>
        <w:t>klubovna,</w:t>
      </w:r>
      <w:r w:rsidRPr="00851AA3">
        <w:rPr>
          <w:spacing w:val="-4"/>
        </w:rPr>
        <w:t xml:space="preserve"> </w:t>
      </w:r>
      <w:r>
        <w:t>sprchy</w:t>
      </w:r>
      <w:r>
        <w:rPr>
          <w:spacing w:val="-2"/>
        </w:rPr>
        <w:t>, toalety.</w:t>
      </w:r>
    </w:p>
    <w:p w14:paraId="2C49A761" w14:textId="6D646080" w:rsidR="00990DE7" w:rsidRDefault="00990DE7" w:rsidP="00925D11">
      <w:pPr>
        <w:pStyle w:val="Odstavecseseznamem"/>
        <w:numPr>
          <w:ilvl w:val="0"/>
          <w:numId w:val="1"/>
        </w:numPr>
        <w:tabs>
          <w:tab w:val="left" w:pos="837"/>
        </w:tabs>
        <w:spacing w:before="1" w:line="254" w:lineRule="auto"/>
        <w:ind w:right="112"/>
      </w:pPr>
      <w:r>
        <w:t>Odběratel se zavazuje užívat vybavení pouze k tomu určeným účelům a k tomu, že odstraní</w:t>
      </w:r>
      <w:r w:rsidRPr="00990DE7">
        <w:rPr>
          <w:spacing w:val="1"/>
        </w:rPr>
        <w:t xml:space="preserve"> </w:t>
      </w:r>
      <w:r>
        <w:t>nebo nahradí škody vzniklé jeho vinou</w:t>
      </w:r>
      <w:r w:rsidR="006E44BD">
        <w:t>.</w:t>
      </w:r>
    </w:p>
    <w:p w14:paraId="20A6FE1F" w14:textId="77777777" w:rsidR="00990DE7" w:rsidRDefault="00990DE7" w:rsidP="00990DE7">
      <w:pPr>
        <w:spacing w:line="254" w:lineRule="auto"/>
        <w:jc w:val="both"/>
      </w:pPr>
    </w:p>
    <w:p w14:paraId="416FA27C" w14:textId="77777777" w:rsidR="00990DE7" w:rsidRDefault="00990DE7" w:rsidP="00990DE7">
      <w:pPr>
        <w:pStyle w:val="Nadpis1"/>
        <w:numPr>
          <w:ilvl w:val="0"/>
          <w:numId w:val="3"/>
        </w:numPr>
        <w:tabs>
          <w:tab w:val="left" w:pos="4492"/>
        </w:tabs>
        <w:spacing w:before="46"/>
        <w:ind w:left="4491" w:hanging="312"/>
        <w:jc w:val="left"/>
      </w:pPr>
      <w:r>
        <w:t>Strava</w:t>
      </w:r>
    </w:p>
    <w:p w14:paraId="72B943DD" w14:textId="2C30D95A" w:rsidR="00990DE7" w:rsidRPr="008E0219" w:rsidRDefault="00990DE7" w:rsidP="00990DE7">
      <w:pPr>
        <w:pStyle w:val="Zkladntext"/>
        <w:spacing w:before="180"/>
        <w:ind w:left="116" w:right="112"/>
        <w:jc w:val="both"/>
        <w:rPr>
          <w:rFonts w:asciiTheme="minorHAnsi" w:hAnsiTheme="minorHAnsi" w:cstheme="minorHAnsi"/>
        </w:rPr>
      </w:pPr>
      <w:r>
        <w:t>Strava bude zajištěn</w:t>
      </w:r>
      <w:r w:rsidR="00DB7DC6">
        <w:t>a</w:t>
      </w:r>
      <w:r>
        <w:t xml:space="preserve"> dodavatelem</w:t>
      </w:r>
      <w:r w:rsidR="00DB7DC6">
        <w:t xml:space="preserve"> formou plné </w:t>
      </w:r>
      <w:r w:rsidR="00625B92">
        <w:t>penze,</w:t>
      </w:r>
      <w:r w:rsidR="00DB7DC6">
        <w:t xml:space="preserve"> tj.</w:t>
      </w:r>
      <w:r>
        <w:t xml:space="preserve"> </w:t>
      </w:r>
      <w:r w:rsidR="00DB7DC6">
        <w:t>3</w:t>
      </w:r>
      <w:r>
        <w:t>x denně (snídaně, oběd, večeře). Která bude</w:t>
      </w:r>
      <w:r>
        <w:rPr>
          <w:spacing w:val="1"/>
        </w:rPr>
        <w:t xml:space="preserve"> </w:t>
      </w:r>
      <w:r w:rsidR="00FC00D7">
        <w:t>zahájena 2</w:t>
      </w:r>
      <w:r w:rsidR="00DB7DC6">
        <w:t>3</w:t>
      </w:r>
      <w:r w:rsidR="00FC00D7">
        <w:t xml:space="preserve">. </w:t>
      </w:r>
      <w:r w:rsidR="00DB7DC6">
        <w:t>6</w:t>
      </w:r>
      <w:r>
        <w:t>. 2025</w:t>
      </w:r>
      <w:r w:rsidRPr="00396628">
        <w:rPr>
          <w:color w:val="FF0000"/>
        </w:rPr>
        <w:t xml:space="preserve"> </w:t>
      </w:r>
      <w:r w:rsidRPr="00464EB9">
        <w:rPr>
          <w:color w:val="000000" w:themeColor="text1"/>
        </w:rPr>
        <w:t>obědem</w:t>
      </w:r>
      <w:r w:rsidRPr="00396628">
        <w:rPr>
          <w:color w:val="FF0000"/>
        </w:rPr>
        <w:t xml:space="preserve"> </w:t>
      </w:r>
      <w:r w:rsidR="00FC00D7">
        <w:t>a ukončená 2</w:t>
      </w:r>
      <w:r w:rsidR="00DB7DC6">
        <w:t>5</w:t>
      </w:r>
      <w:r w:rsidR="00FC00D7">
        <w:t xml:space="preserve">. </w:t>
      </w:r>
      <w:r w:rsidR="00DB7DC6">
        <w:t>6</w:t>
      </w:r>
      <w:r>
        <w:t xml:space="preserve">. 2025 </w:t>
      </w:r>
      <w:r w:rsidR="00DB7DC6">
        <w:rPr>
          <w:color w:val="000000" w:themeColor="text1"/>
        </w:rPr>
        <w:t>snídaní</w:t>
      </w:r>
      <w:r>
        <w:t xml:space="preserve">. </w:t>
      </w:r>
    </w:p>
    <w:p w14:paraId="486D66CD" w14:textId="77777777" w:rsidR="00990DE7" w:rsidRDefault="00990DE7" w:rsidP="00990DE7">
      <w:pPr>
        <w:pStyle w:val="Zkladntext"/>
        <w:ind w:left="0"/>
      </w:pPr>
    </w:p>
    <w:p w14:paraId="280DA782" w14:textId="77777777" w:rsidR="00990DE7" w:rsidRDefault="00925D11" w:rsidP="00990DE7">
      <w:pPr>
        <w:pStyle w:val="Nadpis1"/>
        <w:numPr>
          <w:ilvl w:val="0"/>
          <w:numId w:val="3"/>
        </w:numPr>
        <w:tabs>
          <w:tab w:val="left" w:pos="4569"/>
        </w:tabs>
        <w:spacing w:before="179"/>
        <w:ind w:left="4568" w:hanging="327"/>
        <w:jc w:val="left"/>
      </w:pPr>
      <w:r>
        <w:t>C</w:t>
      </w:r>
      <w:r w:rsidR="00990DE7">
        <w:t>ena</w:t>
      </w:r>
    </w:p>
    <w:p w14:paraId="2EDFE252" w14:textId="3CE05908" w:rsidR="00990DE7" w:rsidRDefault="00990DE7" w:rsidP="00990DE7">
      <w:pPr>
        <w:pStyle w:val="Odstavecseseznamem"/>
        <w:numPr>
          <w:ilvl w:val="0"/>
          <w:numId w:val="6"/>
        </w:numPr>
        <w:tabs>
          <w:tab w:val="left" w:pos="837"/>
        </w:tabs>
        <w:spacing w:before="179" w:line="254" w:lineRule="auto"/>
        <w:ind w:right="112"/>
      </w:pPr>
      <w:r>
        <w:t>Cena ubytováni a stravy byla do</w:t>
      </w:r>
      <w:r w:rsidR="00C57C04">
        <w:t>hodnut</w:t>
      </w:r>
      <w:r w:rsidR="00DB7DC6">
        <w:t>a</w:t>
      </w:r>
      <w:r w:rsidR="00C57C04">
        <w:t xml:space="preserve"> a to </w:t>
      </w:r>
      <w:r w:rsidR="00DB7DC6">
        <w:t>1</w:t>
      </w:r>
      <w:r w:rsidR="00CE29A0">
        <w:t xml:space="preserve"> 30</w:t>
      </w:r>
      <w:r w:rsidR="00DB7DC6">
        <w:t xml:space="preserve">0 Kč za dítě ve věku </w:t>
      </w:r>
      <w:r w:rsidR="006E44BD">
        <w:t>6–11</w:t>
      </w:r>
      <w:r w:rsidR="00DB7DC6">
        <w:t xml:space="preserve"> let</w:t>
      </w:r>
      <w:r>
        <w:t>.</w:t>
      </w:r>
      <w:r>
        <w:rPr>
          <w:spacing w:val="-1"/>
        </w:rPr>
        <w:t xml:space="preserve"> </w:t>
      </w:r>
      <w:r w:rsidR="00B24C6A">
        <w:rPr>
          <w:spacing w:val="-1"/>
        </w:rPr>
        <w:t>U</w:t>
      </w:r>
      <w:r>
        <w:rPr>
          <w:spacing w:val="-1"/>
        </w:rPr>
        <w:t>bytování a st</w:t>
      </w:r>
      <w:r w:rsidR="00C57C04">
        <w:rPr>
          <w:spacing w:val="-1"/>
        </w:rPr>
        <w:t>rav</w:t>
      </w:r>
      <w:r w:rsidR="00B24C6A">
        <w:rPr>
          <w:spacing w:val="-1"/>
        </w:rPr>
        <w:t>a</w:t>
      </w:r>
      <w:r w:rsidR="00C57C04">
        <w:rPr>
          <w:spacing w:val="-1"/>
        </w:rPr>
        <w:t xml:space="preserve"> pro pedagogický doprovod</w:t>
      </w:r>
      <w:r w:rsidR="00D6564A">
        <w:rPr>
          <w:spacing w:val="-1"/>
        </w:rPr>
        <w:t xml:space="preserve"> </w:t>
      </w:r>
      <w:r w:rsidR="00DB7DC6">
        <w:rPr>
          <w:spacing w:val="-1"/>
        </w:rPr>
        <w:t>(</w:t>
      </w:r>
      <w:r w:rsidR="00D6564A">
        <w:rPr>
          <w:spacing w:val="-1"/>
        </w:rPr>
        <w:t>osob</w:t>
      </w:r>
      <w:r w:rsidR="00DB7DC6">
        <w:rPr>
          <w:spacing w:val="-1"/>
        </w:rPr>
        <w:t xml:space="preserve">y nad 12 </w:t>
      </w:r>
      <w:r w:rsidR="006E44BD">
        <w:rPr>
          <w:spacing w:val="-1"/>
        </w:rPr>
        <w:t>let)</w:t>
      </w:r>
      <w:r>
        <w:rPr>
          <w:spacing w:val="-1"/>
        </w:rPr>
        <w:t xml:space="preserve"> </w:t>
      </w:r>
      <w:r w:rsidR="00CE29A0">
        <w:rPr>
          <w:spacing w:val="-1"/>
        </w:rPr>
        <w:t>1560Kč</w:t>
      </w:r>
      <w:r>
        <w:rPr>
          <w:spacing w:val="-1"/>
        </w:rPr>
        <w:t>.</w:t>
      </w:r>
    </w:p>
    <w:p w14:paraId="5DFA3130" w14:textId="48D4E17D" w:rsidR="00990DE7" w:rsidRPr="00F471A6" w:rsidRDefault="00990DE7" w:rsidP="00A602DF">
      <w:pPr>
        <w:pStyle w:val="Odstavecseseznamem"/>
        <w:numPr>
          <w:ilvl w:val="0"/>
          <w:numId w:val="6"/>
        </w:numPr>
        <w:tabs>
          <w:tab w:val="left" w:pos="837"/>
        </w:tabs>
        <w:spacing w:before="5"/>
        <w:rPr>
          <w:color w:val="000000"/>
        </w:rPr>
      </w:pPr>
      <w:r>
        <w:t>Úhrada</w:t>
      </w:r>
      <w:r w:rsidRPr="00F471A6">
        <w:rPr>
          <w:spacing w:val="-2"/>
        </w:rPr>
        <w:t xml:space="preserve"> </w:t>
      </w:r>
      <w:r>
        <w:t>bude provedena</w:t>
      </w:r>
      <w:r w:rsidRPr="00F471A6">
        <w:rPr>
          <w:spacing w:val="-5"/>
        </w:rPr>
        <w:t xml:space="preserve"> </w:t>
      </w:r>
      <w:r>
        <w:t xml:space="preserve">(způsob): </w:t>
      </w:r>
      <w:r w:rsidR="00FD0886">
        <w:t>hotově</w:t>
      </w:r>
      <w:r w:rsidR="00F471A6">
        <w:t xml:space="preserve"> </w:t>
      </w:r>
      <w:r w:rsidR="00CE29A0">
        <w:t xml:space="preserve">nebo bankovním </w:t>
      </w:r>
      <w:r w:rsidR="006E44BD">
        <w:t>převodem,</w:t>
      </w:r>
      <w:r w:rsidR="00CE29A0">
        <w:t xml:space="preserve"> </w:t>
      </w:r>
      <w:r w:rsidR="00F471A6">
        <w:t>a to n</w:t>
      </w:r>
      <w:r w:rsidRPr="00F471A6">
        <w:rPr>
          <w:color w:val="000000"/>
        </w:rPr>
        <w:t>a základě vystavené faktury ubytovatelem</w:t>
      </w:r>
      <w:r w:rsidR="00F471A6">
        <w:rPr>
          <w:color w:val="000000"/>
        </w:rPr>
        <w:t xml:space="preserve"> </w:t>
      </w:r>
      <w:r w:rsidR="00B24C6A">
        <w:rPr>
          <w:color w:val="000000"/>
        </w:rPr>
        <w:t>při příjezdu.</w:t>
      </w:r>
    </w:p>
    <w:p w14:paraId="623DF0A0" w14:textId="77777777" w:rsidR="00990DE7" w:rsidRDefault="00925D11" w:rsidP="00925D11">
      <w:pPr>
        <w:pStyle w:val="Zkladntext"/>
        <w:tabs>
          <w:tab w:val="left" w:pos="3353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D45236E" w14:textId="77777777" w:rsidR="00990DE7" w:rsidRPr="008E0219" w:rsidRDefault="00990DE7" w:rsidP="00990DE7">
      <w:pPr>
        <w:pStyle w:val="Odstavecseseznamem"/>
        <w:tabs>
          <w:tab w:val="left" w:pos="837"/>
        </w:tabs>
        <w:spacing w:before="5"/>
        <w:ind w:firstLine="0"/>
        <w:rPr>
          <w:color w:val="C00000"/>
        </w:rPr>
      </w:pPr>
    </w:p>
    <w:p w14:paraId="606D3615" w14:textId="77777777" w:rsidR="00990DE7" w:rsidRDefault="00990DE7" w:rsidP="00990DE7">
      <w:pPr>
        <w:pStyle w:val="Nadpis1"/>
        <w:numPr>
          <w:ilvl w:val="0"/>
          <w:numId w:val="3"/>
        </w:numPr>
        <w:tabs>
          <w:tab w:val="left" w:pos="4013"/>
        </w:tabs>
        <w:spacing w:before="178"/>
        <w:ind w:left="4012" w:hanging="263"/>
        <w:jc w:val="left"/>
      </w:pPr>
      <w:r>
        <w:t>Stornopoplatky</w:t>
      </w:r>
    </w:p>
    <w:p w14:paraId="58C0BF09" w14:textId="77777777" w:rsidR="00990DE7" w:rsidRDefault="00990DE7" w:rsidP="00990DE7">
      <w:pPr>
        <w:pStyle w:val="Nadpis1"/>
        <w:tabs>
          <w:tab w:val="left" w:pos="4013"/>
        </w:tabs>
        <w:spacing w:before="178"/>
        <w:ind w:left="4012" w:firstLine="0"/>
        <w:jc w:val="right"/>
      </w:pPr>
    </w:p>
    <w:p w14:paraId="756D9C53" w14:textId="77777777" w:rsidR="00990DE7" w:rsidRDefault="00990DE7" w:rsidP="00990DE7">
      <w:pPr>
        <w:pStyle w:val="Odstavecseseznamem"/>
        <w:numPr>
          <w:ilvl w:val="0"/>
          <w:numId w:val="5"/>
        </w:numPr>
        <w:tabs>
          <w:tab w:val="left" w:pos="837"/>
        </w:tabs>
        <w:spacing w:before="6" w:line="254" w:lineRule="auto"/>
        <w:ind w:right="119"/>
      </w:pPr>
      <w:r>
        <w:t>Při</w:t>
      </w:r>
      <w:r>
        <w:rPr>
          <w:spacing w:val="-2"/>
        </w:rPr>
        <w:t xml:space="preserve"> </w:t>
      </w:r>
      <w:r>
        <w:t>předčasném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pobytu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viny</w:t>
      </w:r>
      <w:r>
        <w:rPr>
          <w:spacing w:val="-4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vrátí</w:t>
      </w:r>
      <w:r>
        <w:rPr>
          <w:spacing w:val="-1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přijaté zálohy</w:t>
      </w:r>
      <w:r>
        <w:rPr>
          <w:spacing w:val="-3"/>
        </w:rPr>
        <w:t xml:space="preserve"> </w:t>
      </w:r>
      <w:r>
        <w:t>odběrateli.</w:t>
      </w:r>
    </w:p>
    <w:p w14:paraId="0913171D" w14:textId="5ACA2F33" w:rsidR="00990DE7" w:rsidRDefault="00990DE7" w:rsidP="00990DE7">
      <w:pPr>
        <w:pStyle w:val="Odstavecseseznamem"/>
        <w:numPr>
          <w:ilvl w:val="0"/>
          <w:numId w:val="5"/>
        </w:numPr>
        <w:tabs>
          <w:tab w:val="left" w:pos="837"/>
        </w:tabs>
        <w:spacing w:before="6" w:line="254" w:lineRule="auto"/>
        <w:ind w:right="119"/>
      </w:pPr>
      <w:r>
        <w:t>A</w:t>
      </w:r>
      <w:r w:rsidR="006E44BD">
        <w:t xml:space="preserve"> i</w:t>
      </w:r>
      <w:r>
        <w:t>ndividuální stornopoplatky</w:t>
      </w:r>
    </w:p>
    <w:p w14:paraId="3C6A69DC" w14:textId="77777777" w:rsidR="00990DE7" w:rsidRPr="003B240C" w:rsidRDefault="00990DE7" w:rsidP="00990DE7">
      <w:pPr>
        <w:widowControl/>
        <w:numPr>
          <w:ilvl w:val="0"/>
          <w:numId w:val="8"/>
        </w:numPr>
        <w:shd w:val="clear" w:color="auto" w:fill="FFFFFF"/>
        <w:autoSpaceDE/>
        <w:autoSpaceDN/>
        <w:ind w:left="300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t xml:space="preserve">    V případě, že se žák nebude moci z jakéhokoliv důvodu školy v přírodě zúčastnit, budou </w:t>
      </w:r>
    </w:p>
    <w:p w14:paraId="596BEAD9" w14:textId="77777777" w:rsidR="00990DE7" w:rsidRPr="003B240C" w:rsidRDefault="00990DE7" w:rsidP="00990DE7">
      <w:pPr>
        <w:widowControl/>
        <w:numPr>
          <w:ilvl w:val="0"/>
          <w:numId w:val="8"/>
        </w:numPr>
        <w:shd w:val="clear" w:color="auto" w:fill="FFFFFF"/>
        <w:autoSpaceDE/>
        <w:autoSpaceDN/>
        <w:ind w:left="300"/>
        <w:rPr>
          <w:rFonts w:ascii="Arial" w:eastAsia="Times New Roman" w:hAnsi="Arial" w:cs="Arial"/>
          <w:color w:val="111111"/>
          <w:sz w:val="24"/>
          <w:szCs w:val="24"/>
          <w:lang w:eastAsia="cs-CZ"/>
        </w:rPr>
      </w:pPr>
      <w:r>
        <w:t xml:space="preserve">     účtovány následující stornopoplatky: </w:t>
      </w:r>
    </w:p>
    <w:p w14:paraId="1C1D5D14" w14:textId="6A70FBBA" w:rsidR="00990DE7" w:rsidRPr="00F471A6" w:rsidRDefault="00990DE7" w:rsidP="00990DE7">
      <w:pPr>
        <w:widowControl/>
        <w:numPr>
          <w:ilvl w:val="0"/>
          <w:numId w:val="8"/>
        </w:numPr>
        <w:shd w:val="clear" w:color="auto" w:fill="FFFFFF"/>
        <w:autoSpaceDE/>
        <w:autoSpaceDN/>
        <w:ind w:left="300"/>
        <w:rPr>
          <w:rFonts w:asciiTheme="minorHAnsi" w:eastAsia="Times New Roman" w:hAnsiTheme="minorHAnsi" w:cstheme="minorHAnsi"/>
          <w:lang w:eastAsia="cs-CZ"/>
        </w:rPr>
      </w:pPr>
      <w:r>
        <w:t xml:space="preserve">     </w:t>
      </w:r>
      <w:r w:rsidRPr="00F471A6">
        <w:rPr>
          <w:rFonts w:asciiTheme="minorHAnsi" w:hAnsiTheme="minorHAnsi" w:cstheme="minorHAnsi"/>
        </w:rPr>
        <w:t xml:space="preserve">1 den před příjezdem je stornopoplatek v ceně stravy, tzn. </w:t>
      </w:r>
      <w:r w:rsidR="00CE29A0">
        <w:rPr>
          <w:rFonts w:asciiTheme="minorHAnsi" w:hAnsiTheme="minorHAnsi" w:cstheme="minorHAnsi"/>
        </w:rPr>
        <w:t>760</w:t>
      </w:r>
      <w:r w:rsidRPr="00F471A6">
        <w:rPr>
          <w:rFonts w:asciiTheme="minorHAnsi" w:hAnsiTheme="minorHAnsi" w:cstheme="minorHAnsi"/>
        </w:rPr>
        <w:t>Kč</w:t>
      </w:r>
    </w:p>
    <w:p w14:paraId="2D887E5E" w14:textId="77777777" w:rsidR="00D6564A" w:rsidRDefault="00990DE7" w:rsidP="00D6564A">
      <w:pPr>
        <w:widowControl/>
        <w:numPr>
          <w:ilvl w:val="0"/>
          <w:numId w:val="8"/>
        </w:numPr>
        <w:shd w:val="clear" w:color="auto" w:fill="FFFFFF"/>
        <w:autoSpaceDE/>
        <w:autoSpaceDN/>
        <w:ind w:left="300"/>
        <w:rPr>
          <w:rFonts w:asciiTheme="minorHAnsi" w:eastAsia="Times New Roman" w:hAnsiTheme="minorHAnsi" w:cstheme="minorHAnsi"/>
          <w:lang w:eastAsia="cs-CZ"/>
        </w:rPr>
      </w:pPr>
      <w:r w:rsidRPr="00F471A6">
        <w:rPr>
          <w:rFonts w:asciiTheme="minorHAnsi" w:eastAsia="Times New Roman" w:hAnsiTheme="minorHAnsi" w:cstheme="minorHAnsi"/>
          <w:lang w:eastAsia="cs-CZ"/>
        </w:rPr>
        <w:t xml:space="preserve">     2 a více dní před příjezdem je stornopoplatku</w:t>
      </w:r>
      <w:r w:rsidR="00D6564A">
        <w:rPr>
          <w:rFonts w:asciiTheme="minorHAnsi" w:eastAsia="Times New Roman" w:hAnsiTheme="minorHAnsi" w:cstheme="minorHAnsi"/>
          <w:lang w:eastAsia="cs-CZ"/>
        </w:rPr>
        <w:t xml:space="preserve"> 0 Kč.</w:t>
      </w:r>
    </w:p>
    <w:p w14:paraId="6864952B" w14:textId="6F8D7AF6" w:rsidR="00925D11" w:rsidRDefault="00D6564A" w:rsidP="00D6564A">
      <w:pPr>
        <w:widowControl/>
        <w:numPr>
          <w:ilvl w:val="0"/>
          <w:numId w:val="8"/>
        </w:numPr>
        <w:shd w:val="clear" w:color="auto" w:fill="FFFFFF"/>
        <w:autoSpaceDE/>
        <w:autoSpaceDN/>
        <w:ind w:left="300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 xml:space="preserve">     </w:t>
      </w:r>
      <w:r w:rsidR="00990DE7" w:rsidRPr="00D6564A">
        <w:rPr>
          <w:rFonts w:asciiTheme="minorHAnsi" w:eastAsia="Times New Roman" w:hAnsiTheme="minorHAnsi" w:cstheme="minorHAnsi"/>
          <w:lang w:eastAsia="cs-CZ"/>
        </w:rPr>
        <w:t>V případě předčasného odjezdu žáka budou proplacené služby, které využil</w:t>
      </w:r>
      <w:r w:rsidR="00F93147" w:rsidRPr="00D6564A">
        <w:rPr>
          <w:rFonts w:asciiTheme="minorHAnsi" w:eastAsia="Times New Roman" w:hAnsiTheme="minorHAnsi" w:cstheme="minorHAnsi"/>
          <w:lang w:eastAsia="cs-CZ"/>
        </w:rPr>
        <w:t xml:space="preserve"> </w:t>
      </w:r>
      <w:r w:rsidR="00990DE7" w:rsidRPr="00D6564A">
        <w:rPr>
          <w:rFonts w:asciiTheme="minorHAnsi" w:eastAsia="Times New Roman" w:hAnsiTheme="minorHAnsi" w:cstheme="minorHAnsi"/>
          <w:lang w:eastAsia="cs-CZ"/>
        </w:rPr>
        <w:t xml:space="preserve">(strava, </w:t>
      </w:r>
      <w:proofErr w:type="gramStart"/>
      <w:r w:rsidR="004E17B7" w:rsidRPr="00D6564A">
        <w:rPr>
          <w:rFonts w:asciiTheme="minorHAnsi" w:eastAsia="Times New Roman" w:hAnsiTheme="minorHAnsi" w:cstheme="minorHAnsi"/>
          <w:lang w:eastAsia="cs-CZ"/>
        </w:rPr>
        <w:t xml:space="preserve">ubytování) </w:t>
      </w:r>
      <w:r w:rsidR="004E17B7">
        <w:rPr>
          <w:rFonts w:asciiTheme="minorHAnsi" w:eastAsia="Times New Roman" w:hAnsiTheme="minorHAnsi" w:cstheme="minorHAnsi"/>
          <w:lang w:eastAsia="cs-CZ"/>
        </w:rPr>
        <w:t xml:space="preserve"> </w:t>
      </w:r>
      <w:r w:rsidR="00520079">
        <w:rPr>
          <w:rFonts w:asciiTheme="minorHAnsi" w:eastAsia="Times New Roman" w:hAnsiTheme="minorHAnsi" w:cstheme="minorHAnsi"/>
          <w:lang w:eastAsia="cs-CZ"/>
        </w:rPr>
        <w:t xml:space="preserve"> </w:t>
      </w:r>
      <w:proofErr w:type="gramEnd"/>
      <w:r w:rsidR="00520079">
        <w:rPr>
          <w:rFonts w:asciiTheme="minorHAnsi" w:eastAsia="Times New Roman" w:hAnsiTheme="minorHAnsi" w:cstheme="minorHAnsi"/>
          <w:lang w:eastAsia="cs-CZ"/>
        </w:rPr>
        <w:t xml:space="preserve"> </w:t>
      </w:r>
      <w:r w:rsidR="0069407A">
        <w:rPr>
          <w:rFonts w:asciiTheme="minorHAnsi" w:eastAsia="Times New Roman" w:hAnsiTheme="minorHAnsi" w:cstheme="minorHAnsi"/>
          <w:lang w:eastAsia="cs-CZ"/>
        </w:rPr>
        <w:t>a</w:t>
      </w:r>
      <w:r w:rsidRPr="00D6564A">
        <w:rPr>
          <w:rFonts w:asciiTheme="minorHAnsi" w:eastAsia="Times New Roman" w:hAnsiTheme="minorHAnsi" w:cstheme="minorHAnsi"/>
          <w:lang w:eastAsia="cs-CZ"/>
        </w:rPr>
        <w:t xml:space="preserve"> cena za stravu za následující den po dni odjezdu.</w:t>
      </w:r>
    </w:p>
    <w:p w14:paraId="75BB7539" w14:textId="77777777" w:rsidR="00D6564A" w:rsidRPr="00D6564A" w:rsidRDefault="00D6564A" w:rsidP="00D6564A">
      <w:pPr>
        <w:widowControl/>
        <w:shd w:val="clear" w:color="auto" w:fill="FFFFFF"/>
        <w:autoSpaceDE/>
        <w:autoSpaceDN/>
        <w:ind w:left="300"/>
        <w:rPr>
          <w:rFonts w:asciiTheme="minorHAnsi" w:eastAsia="Times New Roman" w:hAnsiTheme="minorHAnsi" w:cstheme="minorHAnsi"/>
          <w:lang w:eastAsia="cs-CZ"/>
        </w:rPr>
      </w:pPr>
    </w:p>
    <w:p w14:paraId="338D0D69" w14:textId="77777777" w:rsidR="00990DE7" w:rsidRDefault="00990DE7" w:rsidP="00990DE7">
      <w:pPr>
        <w:pStyle w:val="Zkladntext"/>
        <w:spacing w:before="9"/>
        <w:ind w:left="0"/>
        <w:rPr>
          <w:sz w:val="16"/>
        </w:rPr>
      </w:pPr>
    </w:p>
    <w:p w14:paraId="454838CE" w14:textId="77777777" w:rsidR="00990DE7" w:rsidRDefault="00990DE7" w:rsidP="00990DE7">
      <w:pPr>
        <w:pStyle w:val="Nadpis1"/>
        <w:numPr>
          <w:ilvl w:val="0"/>
          <w:numId w:val="3"/>
        </w:numPr>
        <w:tabs>
          <w:tab w:val="left" w:pos="3983"/>
        </w:tabs>
        <w:ind w:left="3982" w:hanging="326"/>
        <w:jc w:val="left"/>
      </w:pPr>
      <w:r>
        <w:t>Ostatní</w:t>
      </w:r>
      <w:r>
        <w:rPr>
          <w:spacing w:val="-5"/>
        </w:rPr>
        <w:t xml:space="preserve"> </w:t>
      </w:r>
      <w:r>
        <w:t>ustanovení</w:t>
      </w:r>
    </w:p>
    <w:p w14:paraId="7EB8117F" w14:textId="77777777" w:rsidR="00D6564A" w:rsidRDefault="00D6564A" w:rsidP="00D6564A">
      <w:pPr>
        <w:pStyle w:val="Nadpis1"/>
        <w:tabs>
          <w:tab w:val="left" w:pos="3983"/>
        </w:tabs>
        <w:ind w:left="3982" w:firstLine="0"/>
        <w:jc w:val="right"/>
      </w:pPr>
    </w:p>
    <w:p w14:paraId="76842D18" w14:textId="77777777" w:rsidR="00D6564A" w:rsidRDefault="00D6564A" w:rsidP="00D6564A">
      <w:pPr>
        <w:pStyle w:val="Zkladntext"/>
        <w:ind w:left="0"/>
      </w:pPr>
    </w:p>
    <w:p w14:paraId="47C2EA94" w14:textId="77777777" w:rsidR="00990DE7" w:rsidRPr="00D6564A" w:rsidRDefault="00D6564A" w:rsidP="00D6564A">
      <w:pPr>
        <w:pStyle w:val="Odstavecseseznamem"/>
        <w:widowControl/>
        <w:numPr>
          <w:ilvl w:val="0"/>
          <w:numId w:val="7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lang w:eastAsia="cs-CZ"/>
        </w:rPr>
      </w:pPr>
      <w:r>
        <w:t>Dodavatel zajistí a uhradí na vlastní náklady pojištění stavby, ev. požadovaný rozbor pitné vody. Za</w:t>
      </w:r>
      <w:r w:rsidRPr="00D6564A">
        <w:rPr>
          <w:spacing w:val="1"/>
        </w:rPr>
        <w:t xml:space="preserve"> průběh školy v přírodě a jeho program, včetně </w:t>
      </w:r>
      <w:r>
        <w:t xml:space="preserve">zdravotnického </w:t>
      </w:r>
      <w:r w:rsidR="00990DE7">
        <w:t>a pedagogického dohledu, zodp</w:t>
      </w:r>
      <w:r w:rsidR="00F643AD">
        <w:t xml:space="preserve">ovídá odběratel. Dodavatel </w:t>
      </w:r>
      <w:r w:rsidR="00F93147">
        <w:t>řeší</w:t>
      </w:r>
      <w:r w:rsidR="00990DE7" w:rsidRPr="00D6564A">
        <w:rPr>
          <w:spacing w:val="-47"/>
        </w:rPr>
        <w:t xml:space="preserve">   </w:t>
      </w:r>
      <w:r>
        <w:rPr>
          <w:spacing w:val="-47"/>
        </w:rPr>
        <w:t xml:space="preserve">     </w:t>
      </w:r>
      <w:r w:rsidR="00990DE7">
        <w:t>technické závady na zařízení bezprostředně. Ty, které ohrožují chod ŠVP a bezpečnost</w:t>
      </w:r>
      <w:r w:rsidR="00990DE7" w:rsidRPr="00D6564A">
        <w:rPr>
          <w:spacing w:val="1"/>
        </w:rPr>
        <w:t xml:space="preserve"> </w:t>
      </w:r>
      <w:r w:rsidR="00990DE7">
        <w:t>práce,</w:t>
      </w:r>
      <w:r w:rsidR="00990DE7" w:rsidRPr="00D6564A">
        <w:rPr>
          <w:spacing w:val="-3"/>
        </w:rPr>
        <w:t xml:space="preserve"> </w:t>
      </w:r>
      <w:r w:rsidR="00990DE7">
        <w:t>odstraní</w:t>
      </w:r>
      <w:r w:rsidR="00990DE7" w:rsidRPr="00D6564A">
        <w:rPr>
          <w:spacing w:val="-3"/>
        </w:rPr>
        <w:t xml:space="preserve"> </w:t>
      </w:r>
      <w:r w:rsidR="00990DE7">
        <w:t>okamžitě</w:t>
      </w:r>
      <w:r w:rsidR="00990DE7" w:rsidRPr="00D6564A">
        <w:rPr>
          <w:spacing w:val="-2"/>
        </w:rPr>
        <w:t xml:space="preserve"> </w:t>
      </w:r>
      <w:r w:rsidR="00990DE7">
        <w:t>odborným</w:t>
      </w:r>
      <w:r w:rsidR="00990DE7" w:rsidRPr="00D6564A">
        <w:rPr>
          <w:spacing w:val="-2"/>
        </w:rPr>
        <w:t xml:space="preserve"> </w:t>
      </w:r>
      <w:r w:rsidR="00990DE7">
        <w:t>pracovníkem</w:t>
      </w:r>
      <w:r w:rsidR="00990DE7" w:rsidRPr="00D6564A">
        <w:rPr>
          <w:spacing w:val="-2"/>
        </w:rPr>
        <w:t xml:space="preserve"> </w:t>
      </w:r>
      <w:r w:rsidR="00990DE7">
        <w:t>na své</w:t>
      </w:r>
      <w:r w:rsidR="00990DE7" w:rsidRPr="00D6564A">
        <w:rPr>
          <w:spacing w:val="-2"/>
        </w:rPr>
        <w:t xml:space="preserve"> </w:t>
      </w:r>
      <w:r w:rsidR="00990DE7">
        <w:t>vlastní náklady.</w:t>
      </w:r>
    </w:p>
    <w:p w14:paraId="1BAE0928" w14:textId="77777777" w:rsidR="00990DE7" w:rsidRDefault="00990DE7" w:rsidP="00990DE7">
      <w:pPr>
        <w:pStyle w:val="Zkladntext"/>
        <w:numPr>
          <w:ilvl w:val="0"/>
          <w:numId w:val="7"/>
        </w:numPr>
        <w:jc w:val="both"/>
      </w:pPr>
      <w:r w:rsidRPr="00CF2894">
        <w:t>Dodavatel prohlašuje, že ubytovací zařízení odpovídá hygienickým požadavkům vyhlášky č. 148/2004 O hygienických požadavcích na zotavovací akce pro děti. Areál celého zař</w:t>
      </w:r>
      <w:r w:rsidR="00D6564A">
        <w:t>ízení je zásobován pitnou vodou.</w:t>
      </w:r>
    </w:p>
    <w:p w14:paraId="7EA211C1" w14:textId="77777777" w:rsidR="00990DE7" w:rsidRDefault="00990DE7" w:rsidP="00990DE7">
      <w:pPr>
        <w:pStyle w:val="Odstavecseseznamem"/>
        <w:numPr>
          <w:ilvl w:val="0"/>
          <w:numId w:val="7"/>
        </w:numPr>
        <w:tabs>
          <w:tab w:val="left" w:pos="837"/>
        </w:tabs>
        <w:spacing w:line="256" w:lineRule="auto"/>
        <w:ind w:right="111"/>
      </w:pPr>
      <w:r>
        <w:t>Dodavatel se zavazuje předat odběrateli prostory rekreačního areálu ve stavu způsobilém k</w:t>
      </w:r>
      <w:r>
        <w:rPr>
          <w:spacing w:val="1"/>
        </w:rPr>
        <w:t xml:space="preserve"> </w:t>
      </w:r>
      <w:r>
        <w:t>jeho užívání. Objekt bude předán odběrateli v den zahájení kompletně uklizený. Celý rekreační areál bude</w:t>
      </w:r>
      <w:r>
        <w:rPr>
          <w:spacing w:val="1"/>
        </w:rPr>
        <w:t xml:space="preserve"> </w:t>
      </w:r>
      <w:r>
        <w:t>na začátku i po skončení nájmu vzájemně</w:t>
      </w:r>
      <w:r>
        <w:rPr>
          <w:spacing w:val="1"/>
        </w:rPr>
        <w:t xml:space="preserve"> </w:t>
      </w:r>
      <w:r>
        <w:t>předán a převzat bez závad mezi pověřenými</w:t>
      </w:r>
      <w:r>
        <w:rPr>
          <w:spacing w:val="1"/>
        </w:rPr>
        <w:t xml:space="preserve"> </w:t>
      </w:r>
      <w:r>
        <w:t>zástupci fyzickou kontrolou a zápisem. Případná zjištěná závažná úmyslná poškození (nikoliv</w:t>
      </w:r>
      <w:r>
        <w:rPr>
          <w:spacing w:val="1"/>
        </w:rPr>
        <w:t xml:space="preserve"> </w:t>
      </w:r>
      <w:r>
        <w:t>závady vzniklé běžným opotřebením) budou zaprotokolována, podepsána oběma stranami.</w:t>
      </w:r>
    </w:p>
    <w:p w14:paraId="2A900B3B" w14:textId="77777777" w:rsidR="00990DE7" w:rsidRDefault="00990DE7" w:rsidP="00990DE7">
      <w:pPr>
        <w:pStyle w:val="Odstavecseseznamem"/>
        <w:numPr>
          <w:ilvl w:val="0"/>
          <w:numId w:val="7"/>
        </w:numPr>
        <w:tabs>
          <w:tab w:val="left" w:pos="837"/>
        </w:tabs>
        <w:spacing w:line="254" w:lineRule="auto"/>
        <w:ind w:right="115"/>
      </w:pPr>
      <w:r>
        <w:t>Dle</w:t>
      </w:r>
      <w:r>
        <w:rPr>
          <w:spacing w:val="1"/>
        </w:rPr>
        <w:t xml:space="preserve"> </w:t>
      </w:r>
      <w:r>
        <w:t>vyhlášky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274/2003</w:t>
      </w:r>
      <w:r>
        <w:rPr>
          <w:spacing w:val="1"/>
        </w:rPr>
        <w:t xml:space="preserve"> </w:t>
      </w:r>
      <w:r>
        <w:t>Sb.</w:t>
      </w:r>
      <w:r>
        <w:rPr>
          <w:spacing w:val="1"/>
        </w:rPr>
        <w:t xml:space="preserve"> </w:t>
      </w:r>
      <w:r>
        <w:t>zajistí</w:t>
      </w:r>
      <w:r>
        <w:rPr>
          <w:spacing w:val="1"/>
        </w:rPr>
        <w:t xml:space="preserve"> </w:t>
      </w:r>
      <w:r>
        <w:t>dodavatel</w:t>
      </w:r>
      <w:r>
        <w:rPr>
          <w:spacing w:val="1"/>
        </w:rPr>
        <w:t xml:space="preserve"> </w:t>
      </w:r>
      <w:r>
        <w:t>likvidaci</w:t>
      </w:r>
      <w:r>
        <w:rPr>
          <w:spacing w:val="1"/>
        </w:rPr>
        <w:t xml:space="preserve"> </w:t>
      </w:r>
      <w:r>
        <w:t>odpadů</w:t>
      </w:r>
      <w:r>
        <w:rPr>
          <w:spacing w:val="1"/>
        </w:rPr>
        <w:t xml:space="preserve"> </w:t>
      </w:r>
      <w:r>
        <w:t>komunálního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generovaných</w:t>
      </w:r>
      <w:r>
        <w:rPr>
          <w:spacing w:val="-4"/>
        </w:rPr>
        <w:t xml:space="preserve"> </w:t>
      </w:r>
      <w:r>
        <w:t>účastníky</w:t>
      </w:r>
      <w:r>
        <w:rPr>
          <w:spacing w:val="-2"/>
        </w:rPr>
        <w:t xml:space="preserve"> </w:t>
      </w:r>
      <w:r>
        <w:t>odběratele.</w:t>
      </w:r>
    </w:p>
    <w:p w14:paraId="730BA27C" w14:textId="77777777" w:rsidR="00990DE7" w:rsidRDefault="00990DE7" w:rsidP="00990DE7">
      <w:pPr>
        <w:pStyle w:val="Odstavecseseznamem"/>
        <w:numPr>
          <w:ilvl w:val="0"/>
          <w:numId w:val="7"/>
        </w:numPr>
        <w:tabs>
          <w:tab w:val="left" w:pos="837"/>
        </w:tabs>
        <w:spacing w:line="256" w:lineRule="auto"/>
        <w:ind w:right="116"/>
      </w:pPr>
      <w:r>
        <w:t>Žádná ze smluvních stran bez písemného souhlasu druhé strany neposkytne informace o</w:t>
      </w:r>
      <w:r>
        <w:rPr>
          <w:spacing w:val="1"/>
        </w:rPr>
        <w:t xml:space="preserve"> </w:t>
      </w:r>
      <w:r>
        <w:t>obsahu</w:t>
      </w:r>
      <w:r>
        <w:rPr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třetí</w:t>
      </w:r>
      <w:r>
        <w:rPr>
          <w:spacing w:val="-3"/>
        </w:rPr>
        <w:t xml:space="preserve"> </w:t>
      </w:r>
      <w:r>
        <w:t>straně,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dílčím</w:t>
      </w:r>
      <w:r>
        <w:rPr>
          <w:spacing w:val="-2"/>
        </w:rPr>
        <w:t xml:space="preserve"> </w:t>
      </w:r>
      <w:r>
        <w:t>rozsahu.</w:t>
      </w:r>
    </w:p>
    <w:p w14:paraId="206556E6" w14:textId="77777777" w:rsidR="00990DE7" w:rsidRDefault="00990DE7" w:rsidP="00990DE7">
      <w:pPr>
        <w:pStyle w:val="Odstavecseseznamem"/>
        <w:numPr>
          <w:ilvl w:val="0"/>
          <w:numId w:val="7"/>
        </w:numPr>
        <w:tabs>
          <w:tab w:val="left" w:pos="837"/>
        </w:tabs>
        <w:spacing w:line="267" w:lineRule="exact"/>
        <w:ind w:hanging="361"/>
      </w:pPr>
      <w:r>
        <w:t>Smlouvu</w:t>
      </w:r>
      <w:r>
        <w:rPr>
          <w:spacing w:val="20"/>
        </w:rPr>
        <w:t xml:space="preserve"> </w:t>
      </w:r>
      <w:r>
        <w:t>je</w:t>
      </w:r>
      <w:r>
        <w:rPr>
          <w:spacing w:val="67"/>
        </w:rPr>
        <w:t xml:space="preserve"> </w:t>
      </w:r>
      <w:r>
        <w:t>možno</w:t>
      </w:r>
      <w:r>
        <w:rPr>
          <w:spacing w:val="69"/>
        </w:rPr>
        <w:t xml:space="preserve"> </w:t>
      </w:r>
      <w:r>
        <w:t>doplňovat</w:t>
      </w:r>
      <w:r>
        <w:rPr>
          <w:spacing w:val="71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měnit</w:t>
      </w:r>
      <w:r>
        <w:rPr>
          <w:spacing w:val="68"/>
        </w:rPr>
        <w:t xml:space="preserve"> </w:t>
      </w:r>
      <w:r>
        <w:t>pouze</w:t>
      </w:r>
      <w:r>
        <w:rPr>
          <w:spacing w:val="68"/>
        </w:rPr>
        <w:t xml:space="preserve"> </w:t>
      </w:r>
      <w:r>
        <w:t>písemnými,</w:t>
      </w:r>
      <w:r>
        <w:rPr>
          <w:spacing w:val="66"/>
        </w:rPr>
        <w:t xml:space="preserve"> </w:t>
      </w:r>
      <w:r>
        <w:t>oboustranně</w:t>
      </w:r>
      <w:r>
        <w:rPr>
          <w:spacing w:val="66"/>
        </w:rPr>
        <w:t xml:space="preserve"> </w:t>
      </w:r>
      <w:r>
        <w:t>odsouhlasenými</w:t>
      </w:r>
    </w:p>
    <w:p w14:paraId="6AC3861A" w14:textId="77777777" w:rsidR="00990DE7" w:rsidRDefault="00990DE7" w:rsidP="00990DE7">
      <w:pPr>
        <w:pStyle w:val="Zkladntext"/>
        <w:spacing w:before="11"/>
      </w:pPr>
      <w:r>
        <w:t>dodatky.</w:t>
      </w:r>
    </w:p>
    <w:p w14:paraId="69FC7766" w14:textId="77777777" w:rsidR="00990DE7" w:rsidRDefault="00990DE7" w:rsidP="00990DE7">
      <w:pPr>
        <w:pStyle w:val="Zkladntext"/>
        <w:spacing w:before="11"/>
      </w:pPr>
    </w:p>
    <w:p w14:paraId="157D69BC" w14:textId="77777777" w:rsidR="00990DE7" w:rsidRDefault="00990DE7" w:rsidP="00990DE7">
      <w:pPr>
        <w:pStyle w:val="Odstavecseseznamem"/>
        <w:numPr>
          <w:ilvl w:val="0"/>
          <w:numId w:val="7"/>
        </w:numPr>
        <w:tabs>
          <w:tab w:val="left" w:pos="837"/>
        </w:tabs>
        <w:spacing w:before="18"/>
        <w:ind w:hanging="361"/>
      </w:pPr>
      <w:r>
        <w:t>Smlouva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vyhotovena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dvou</w:t>
      </w:r>
      <w:r>
        <w:rPr>
          <w:spacing w:val="-3"/>
        </w:rPr>
        <w:t xml:space="preserve"> </w:t>
      </w:r>
      <w:r>
        <w:t>stejnopisech,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nichž</w:t>
      </w:r>
      <w:r>
        <w:rPr>
          <w:spacing w:val="-4"/>
        </w:rPr>
        <w:t xml:space="preserve"> </w:t>
      </w:r>
      <w:r>
        <w:t>každá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jednom.</w:t>
      </w:r>
    </w:p>
    <w:p w14:paraId="074E176F" w14:textId="77777777" w:rsidR="00990DE7" w:rsidRDefault="00990DE7" w:rsidP="00990DE7">
      <w:pPr>
        <w:pStyle w:val="Odstavecseseznamem"/>
        <w:numPr>
          <w:ilvl w:val="0"/>
          <w:numId w:val="7"/>
        </w:numPr>
        <w:tabs>
          <w:tab w:val="left" w:pos="837"/>
        </w:tabs>
        <w:spacing w:before="46" w:line="256" w:lineRule="auto"/>
        <w:ind w:right="121"/>
      </w:pP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prohlašují,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smlouvě</w:t>
      </w:r>
      <w:r>
        <w:rPr>
          <w:spacing w:val="1"/>
        </w:rPr>
        <w:t xml:space="preserve"> </w:t>
      </w:r>
      <w:r>
        <w:t>porozuměly,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ji</w:t>
      </w:r>
      <w:r>
        <w:rPr>
          <w:spacing w:val="1"/>
        </w:rPr>
        <w:t xml:space="preserve"> </w:t>
      </w:r>
      <w:r>
        <w:t>uzavírají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svobodné</w:t>
      </w:r>
      <w:r>
        <w:rPr>
          <w:spacing w:val="-3"/>
        </w:rPr>
        <w:t xml:space="preserve"> </w:t>
      </w:r>
      <w:r>
        <w:t>vůle, bez nátlaku</w:t>
      </w:r>
      <w:r>
        <w:rPr>
          <w:spacing w:val="-3"/>
        </w:rPr>
        <w:t xml:space="preserve"> </w:t>
      </w:r>
      <w:r>
        <w:t>či nápadně nevýhodných podmínek.</w:t>
      </w:r>
    </w:p>
    <w:p w14:paraId="59E5B166" w14:textId="77777777" w:rsidR="00990DE7" w:rsidRDefault="00990DE7" w:rsidP="00990DE7">
      <w:pPr>
        <w:pStyle w:val="Odstavecseseznamem"/>
        <w:numPr>
          <w:ilvl w:val="0"/>
          <w:numId w:val="7"/>
        </w:numPr>
        <w:tabs>
          <w:tab w:val="left" w:pos="837"/>
        </w:tabs>
        <w:spacing w:line="256" w:lineRule="auto"/>
        <w:ind w:right="116"/>
      </w:pPr>
      <w:r>
        <w:t>V ostatních záležitostech vztahu smluvních stran touto smlouvou výslovně neupravených se</w:t>
      </w:r>
      <w:r>
        <w:rPr>
          <w:spacing w:val="1"/>
        </w:rPr>
        <w:t xml:space="preserve"> </w:t>
      </w:r>
      <w:r>
        <w:t>smluvní strany řídí obecným ustanovením zákona č. 89/2012 Sb., občanský zákoník, ve znění</w:t>
      </w:r>
      <w:r>
        <w:rPr>
          <w:spacing w:val="1"/>
        </w:rPr>
        <w:t xml:space="preserve"> </w:t>
      </w:r>
      <w:r>
        <w:t>pozdějších předpisů.</w:t>
      </w:r>
    </w:p>
    <w:p w14:paraId="5BD3791C" w14:textId="77777777" w:rsidR="00990DE7" w:rsidRDefault="00990DE7" w:rsidP="00990DE7">
      <w:pPr>
        <w:pStyle w:val="Odstavecseseznamem"/>
        <w:numPr>
          <w:ilvl w:val="0"/>
          <w:numId w:val="7"/>
        </w:numPr>
        <w:tabs>
          <w:tab w:val="left" w:pos="837"/>
        </w:tabs>
        <w:spacing w:line="266" w:lineRule="exact"/>
        <w:ind w:hanging="361"/>
      </w:pPr>
      <w:r>
        <w:t>Smlouvu</w:t>
      </w:r>
      <w:r>
        <w:rPr>
          <w:spacing w:val="-4"/>
        </w:rPr>
        <w:t xml:space="preserve"> </w:t>
      </w:r>
      <w:r>
        <w:t>lze</w:t>
      </w:r>
      <w:r>
        <w:rPr>
          <w:spacing w:val="-3"/>
        </w:rPr>
        <w:t xml:space="preserve"> </w:t>
      </w:r>
      <w:r>
        <w:t>vypovědět</w:t>
      </w:r>
      <w:r>
        <w:rPr>
          <w:spacing w:val="-4"/>
        </w:rPr>
        <w:t xml:space="preserve"> </w:t>
      </w:r>
      <w:r>
        <w:t>písemnou</w:t>
      </w:r>
      <w:r>
        <w:rPr>
          <w:spacing w:val="-3"/>
        </w:rPr>
        <w:t xml:space="preserve"> </w:t>
      </w:r>
      <w:r>
        <w:t>formou:</w:t>
      </w:r>
    </w:p>
    <w:p w14:paraId="5ADA05F4" w14:textId="77777777" w:rsidR="00990DE7" w:rsidRDefault="00990DE7" w:rsidP="00990DE7">
      <w:pPr>
        <w:pStyle w:val="Odstavecseseznamem"/>
        <w:numPr>
          <w:ilvl w:val="1"/>
          <w:numId w:val="7"/>
        </w:numPr>
        <w:tabs>
          <w:tab w:val="left" w:pos="1557"/>
        </w:tabs>
        <w:spacing w:before="16"/>
        <w:ind w:hanging="361"/>
      </w:pP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zásahu</w:t>
      </w:r>
      <w:r>
        <w:rPr>
          <w:spacing w:val="-4"/>
        </w:rPr>
        <w:t xml:space="preserve"> </w:t>
      </w:r>
      <w:r>
        <w:t>vyšší</w:t>
      </w:r>
      <w:r>
        <w:rPr>
          <w:spacing w:val="-1"/>
        </w:rPr>
        <w:t xml:space="preserve"> </w:t>
      </w:r>
      <w:r>
        <w:t>moci</w:t>
      </w:r>
    </w:p>
    <w:p w14:paraId="79235939" w14:textId="77777777" w:rsidR="00990DE7" w:rsidRDefault="00990DE7" w:rsidP="00990DE7">
      <w:pPr>
        <w:pStyle w:val="Odstavecseseznamem"/>
        <w:numPr>
          <w:ilvl w:val="1"/>
          <w:numId w:val="7"/>
        </w:numPr>
        <w:tabs>
          <w:tab w:val="left" w:pos="1557"/>
        </w:tabs>
        <w:spacing w:before="20"/>
        <w:ind w:hanging="361"/>
      </w:pPr>
      <w:r>
        <w:t>z</w:t>
      </w:r>
      <w:r>
        <w:rPr>
          <w:spacing w:val="-4"/>
        </w:rPr>
        <w:t xml:space="preserve"> </w:t>
      </w:r>
      <w:r>
        <w:t>důvodu</w:t>
      </w:r>
      <w:r>
        <w:rPr>
          <w:spacing w:val="-4"/>
        </w:rPr>
        <w:t xml:space="preserve"> </w:t>
      </w:r>
      <w:r>
        <w:t>existence</w:t>
      </w:r>
      <w:r>
        <w:rPr>
          <w:spacing w:val="-2"/>
        </w:rPr>
        <w:t xml:space="preserve"> </w:t>
      </w:r>
      <w:r>
        <w:t>překážek</w:t>
      </w:r>
      <w:r>
        <w:rPr>
          <w:spacing w:val="-3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nezapříčiněných</w:t>
      </w:r>
      <w:r>
        <w:rPr>
          <w:spacing w:val="-3"/>
        </w:rPr>
        <w:t xml:space="preserve"> </w:t>
      </w:r>
      <w:r>
        <w:t>smluvními</w:t>
      </w:r>
      <w:r>
        <w:rPr>
          <w:spacing w:val="-3"/>
        </w:rPr>
        <w:t xml:space="preserve"> </w:t>
      </w:r>
      <w:r>
        <w:t>stranami</w:t>
      </w:r>
    </w:p>
    <w:p w14:paraId="5C22DC03" w14:textId="77777777" w:rsidR="00990DE7" w:rsidRDefault="00990DE7" w:rsidP="00990DE7">
      <w:pPr>
        <w:pStyle w:val="Odstavecseseznamem"/>
        <w:numPr>
          <w:ilvl w:val="1"/>
          <w:numId w:val="7"/>
        </w:numPr>
        <w:tabs>
          <w:tab w:val="left" w:pos="1557"/>
        </w:tabs>
        <w:spacing w:before="17"/>
        <w:ind w:hanging="361"/>
      </w:pP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vzájemné dohody</w:t>
      </w:r>
    </w:p>
    <w:p w14:paraId="405F461E" w14:textId="77777777" w:rsidR="00990DE7" w:rsidRDefault="00990DE7" w:rsidP="00990DE7">
      <w:pPr>
        <w:pStyle w:val="Odstavecseseznamem"/>
        <w:numPr>
          <w:ilvl w:val="0"/>
          <w:numId w:val="7"/>
        </w:numPr>
        <w:tabs>
          <w:tab w:val="left" w:pos="837"/>
        </w:tabs>
        <w:spacing w:before="19" w:line="254" w:lineRule="auto"/>
        <w:ind w:right="111"/>
      </w:pPr>
      <w:r>
        <w:t>Dále</w:t>
      </w:r>
      <w:r>
        <w:rPr>
          <w:spacing w:val="1"/>
        </w:rPr>
        <w:t xml:space="preserve"> </w:t>
      </w:r>
      <w:r>
        <w:t>lze</w:t>
      </w:r>
      <w:r>
        <w:rPr>
          <w:spacing w:val="1"/>
        </w:rPr>
        <w:t xml:space="preserve"> </w:t>
      </w:r>
      <w:r>
        <w:t>smlouvu</w:t>
      </w:r>
      <w:r>
        <w:rPr>
          <w:spacing w:val="1"/>
        </w:rPr>
        <w:t xml:space="preserve"> </w:t>
      </w:r>
      <w:r>
        <w:t>vypovědět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hrubém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podmínek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včasným</w:t>
      </w:r>
      <w:r>
        <w:rPr>
          <w:spacing w:val="1"/>
        </w:rPr>
        <w:t xml:space="preserve"> </w:t>
      </w:r>
      <w:r>
        <w:t>neuhrazením plateb dle článku III. odstavce 3. této smlouvy. V případě tohoto vypovězení</w:t>
      </w:r>
      <w:r>
        <w:rPr>
          <w:spacing w:val="1"/>
        </w:rPr>
        <w:t xml:space="preserve"> </w:t>
      </w:r>
      <w:r>
        <w:t>propadají</w:t>
      </w:r>
      <w:r>
        <w:rPr>
          <w:spacing w:val="-1"/>
        </w:rPr>
        <w:t xml:space="preserve"> </w:t>
      </w:r>
      <w:r>
        <w:t>uhrazené zálohy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prospěch</w:t>
      </w:r>
      <w:r>
        <w:rPr>
          <w:spacing w:val="-3"/>
        </w:rPr>
        <w:t xml:space="preserve"> </w:t>
      </w:r>
      <w:r>
        <w:t>dodavatele.</w:t>
      </w:r>
    </w:p>
    <w:p w14:paraId="2211BD60" w14:textId="77777777" w:rsidR="00990DE7" w:rsidRDefault="00990DE7" w:rsidP="00990DE7">
      <w:pPr>
        <w:pStyle w:val="Odstavecseseznamem"/>
        <w:numPr>
          <w:ilvl w:val="0"/>
          <w:numId w:val="7"/>
        </w:numPr>
        <w:tabs>
          <w:tab w:val="left" w:pos="837"/>
        </w:tabs>
        <w:spacing w:before="6" w:line="254" w:lineRule="auto"/>
        <w:ind w:right="119"/>
      </w:pPr>
      <w:r w:rsidRPr="00496894">
        <w:t xml:space="preserve">Dodavatel může od smlouvy odstoupit před uplynutím sjednané doby (tj. před uplynutím doby trvání školy v přírodě), jestliže odběratel v zařízení i přes prokazatelné předchozí upozornění hrubě porušuje své povinnosti vyplývající ze smlouvy, a to bez vrácení zálohových plateb. </w:t>
      </w:r>
    </w:p>
    <w:p w14:paraId="1D9AC280" w14:textId="77777777" w:rsidR="00990DE7" w:rsidRDefault="00990DE7" w:rsidP="00990DE7">
      <w:pPr>
        <w:pStyle w:val="Odstavecseseznamem"/>
        <w:tabs>
          <w:tab w:val="left" w:pos="837"/>
        </w:tabs>
        <w:spacing w:before="6" w:line="254" w:lineRule="auto"/>
        <w:ind w:right="119" w:firstLine="0"/>
      </w:pPr>
    </w:p>
    <w:p w14:paraId="55246BEF" w14:textId="77777777" w:rsidR="00990DE7" w:rsidRDefault="00990DE7" w:rsidP="00990DE7">
      <w:pPr>
        <w:pStyle w:val="Zkladntext"/>
        <w:ind w:left="0"/>
      </w:pPr>
    </w:p>
    <w:p w14:paraId="714D9BF1" w14:textId="77777777" w:rsidR="00990DE7" w:rsidRDefault="00990DE7" w:rsidP="00990DE7">
      <w:pPr>
        <w:pStyle w:val="Nadpis1"/>
        <w:numPr>
          <w:ilvl w:val="0"/>
          <w:numId w:val="3"/>
        </w:numPr>
        <w:tabs>
          <w:tab w:val="left" w:pos="4048"/>
        </w:tabs>
        <w:spacing w:before="180"/>
        <w:ind w:left="4047" w:hanging="391"/>
        <w:jc w:val="left"/>
      </w:pPr>
      <w:r>
        <w:t>Závěrečná ujednání</w:t>
      </w:r>
    </w:p>
    <w:p w14:paraId="496470E0" w14:textId="77777777" w:rsidR="00990DE7" w:rsidRDefault="00990DE7" w:rsidP="00990DE7">
      <w:pPr>
        <w:pStyle w:val="Nadpis1"/>
        <w:tabs>
          <w:tab w:val="left" w:pos="4048"/>
        </w:tabs>
        <w:spacing w:before="180"/>
        <w:ind w:left="4047" w:firstLine="0"/>
        <w:jc w:val="right"/>
      </w:pPr>
    </w:p>
    <w:p w14:paraId="2D4B12D3" w14:textId="77777777" w:rsidR="00990DE7" w:rsidRPr="00496894" w:rsidRDefault="00990DE7" w:rsidP="00990DE7">
      <w:pPr>
        <w:pStyle w:val="Zkladntext"/>
        <w:spacing w:before="179" w:line="256" w:lineRule="auto"/>
        <w:ind w:right="113" w:hanging="360"/>
        <w:jc w:val="both"/>
        <w:rPr>
          <w:spacing w:val="1"/>
        </w:rPr>
      </w:pPr>
      <w:r w:rsidRPr="00496894">
        <w:rPr>
          <w:spacing w:val="1"/>
        </w:rPr>
        <w:t>Smluvní strany prohlašují, že s obsahem tohoto dokumentu souhlasí bezvýhradně, opravdu a vážně a nejednají v tísni či z</w:t>
      </w:r>
      <w:r>
        <w:rPr>
          <w:spacing w:val="1"/>
        </w:rPr>
        <w:t>a nápadně nevýhodných podmínek.</w:t>
      </w:r>
    </w:p>
    <w:p w14:paraId="341DED23" w14:textId="77777777" w:rsidR="00990DE7" w:rsidRPr="00496894" w:rsidRDefault="00990DE7" w:rsidP="00990DE7">
      <w:pPr>
        <w:pStyle w:val="Zkladntext"/>
        <w:spacing w:before="179" w:line="256" w:lineRule="auto"/>
        <w:ind w:right="113" w:hanging="360"/>
        <w:jc w:val="both"/>
        <w:rPr>
          <w:spacing w:val="1"/>
        </w:rPr>
      </w:pPr>
      <w:r w:rsidRPr="00496894">
        <w:rPr>
          <w:spacing w:val="1"/>
        </w:rPr>
        <w:t>Tato smlouva může být měněna či doplňována pouze na základě dohody smluvních stran, a to ve formě vzestupně číslovaných písemných dodatků podepsaných oběma smluvními stranami této smlouvy.</w:t>
      </w:r>
    </w:p>
    <w:p w14:paraId="7B1F324D" w14:textId="77777777" w:rsidR="00990DE7" w:rsidRDefault="00990DE7" w:rsidP="00990DE7">
      <w:pPr>
        <w:pStyle w:val="Zkladntext"/>
        <w:ind w:left="0"/>
      </w:pPr>
    </w:p>
    <w:p w14:paraId="76D9A4F6" w14:textId="1F5A02AA" w:rsidR="00990DE7" w:rsidRDefault="00990DE7" w:rsidP="00990DE7">
      <w:pPr>
        <w:pStyle w:val="Zkladntext"/>
        <w:spacing w:before="6"/>
        <w:ind w:left="0"/>
        <w:rPr>
          <w:sz w:val="27"/>
        </w:rPr>
      </w:pPr>
    </w:p>
    <w:p w14:paraId="169A6E47" w14:textId="503C4840" w:rsidR="00990DE7" w:rsidRDefault="00625B92" w:rsidP="00990DE7">
      <w:pPr>
        <w:pStyle w:val="Zkladntext"/>
        <w:tabs>
          <w:tab w:val="left" w:pos="5781"/>
        </w:tabs>
        <w:spacing w:before="1"/>
        <w:ind w:left="116"/>
      </w:pPr>
      <w:r>
        <w:t>V</w:t>
      </w:r>
      <w:r>
        <w:rPr>
          <w:spacing w:val="-2"/>
        </w:rPr>
        <w:t xml:space="preserve"> </w:t>
      </w:r>
      <w:r>
        <w:t>Sedmihorkách</w:t>
      </w:r>
      <w:r w:rsidR="00990DE7">
        <w:t xml:space="preserve"> </w:t>
      </w:r>
      <w:proofErr w:type="gramStart"/>
      <w:r>
        <w:t xml:space="preserve">dne:  </w:t>
      </w:r>
      <w:r w:rsidR="00990DE7">
        <w:t xml:space="preserve"> </w:t>
      </w:r>
      <w:proofErr w:type="gramEnd"/>
      <w:r w:rsidR="00990DE7">
        <w:t xml:space="preserve">                                                            </w:t>
      </w:r>
      <w:r w:rsidR="00634DAE">
        <w:t xml:space="preserve">          </w:t>
      </w:r>
      <w:r w:rsidR="00990DE7">
        <w:t xml:space="preserve"> V</w:t>
      </w:r>
      <w:r>
        <w:t xml:space="preserve"> Liberci </w:t>
      </w:r>
      <w:r w:rsidR="00990DE7">
        <w:t>dne</w:t>
      </w:r>
      <w:r>
        <w:t>:</w:t>
      </w:r>
      <w:r w:rsidR="00990DE7">
        <w:t xml:space="preserve"> </w:t>
      </w:r>
    </w:p>
    <w:p w14:paraId="3D85457A" w14:textId="77777777" w:rsidR="00990DE7" w:rsidRDefault="00990DE7" w:rsidP="00990DE7">
      <w:pPr>
        <w:pStyle w:val="Zkladntext"/>
        <w:tabs>
          <w:tab w:val="left" w:pos="5781"/>
        </w:tabs>
        <w:spacing w:before="178"/>
        <w:ind w:left="116"/>
      </w:pPr>
      <w:r>
        <w:t>Za</w:t>
      </w:r>
      <w:r>
        <w:rPr>
          <w:spacing w:val="-1"/>
        </w:rPr>
        <w:t xml:space="preserve"> </w:t>
      </w:r>
      <w:r>
        <w:t>dodavatele:</w:t>
      </w:r>
      <w:r>
        <w:tab/>
        <w:t>Za odběratele:</w:t>
      </w:r>
    </w:p>
    <w:p w14:paraId="3CC72F30" w14:textId="77777777" w:rsidR="00990DE7" w:rsidRDefault="00990DE7" w:rsidP="00990DE7">
      <w:pPr>
        <w:pStyle w:val="Zkladntext"/>
        <w:ind w:left="0"/>
      </w:pPr>
    </w:p>
    <w:p w14:paraId="7881B744" w14:textId="04C96534" w:rsidR="00917BC0" w:rsidRPr="00917BC0" w:rsidRDefault="00917BC0" w:rsidP="00917BC0">
      <w:pPr>
        <w:pStyle w:val="Zkladntext"/>
        <w:spacing w:before="10"/>
        <w:rPr>
          <w:sz w:val="28"/>
        </w:rPr>
      </w:pPr>
    </w:p>
    <w:p w14:paraId="406A246C" w14:textId="77777777" w:rsidR="00990DE7" w:rsidRDefault="00990DE7" w:rsidP="00990DE7">
      <w:pPr>
        <w:pStyle w:val="Zkladntext"/>
        <w:spacing w:before="10"/>
        <w:ind w:left="0"/>
        <w:rPr>
          <w:sz w:val="28"/>
        </w:rPr>
      </w:pPr>
    </w:p>
    <w:p w14:paraId="430410DC" w14:textId="77777777" w:rsidR="00990DE7" w:rsidRDefault="00990DE7" w:rsidP="00990DE7">
      <w:pPr>
        <w:pStyle w:val="Zkladntext"/>
        <w:tabs>
          <w:tab w:val="left" w:pos="5781"/>
        </w:tabs>
        <w:ind w:left="116"/>
      </w:pPr>
      <w:r>
        <w:t>..................................................</w:t>
      </w:r>
      <w:r>
        <w:tab/>
        <w:t xml:space="preserve">………………………………………………. </w:t>
      </w:r>
    </w:p>
    <w:p w14:paraId="0E07A8A8" w14:textId="621410B0" w:rsidR="00ED5492" w:rsidRDefault="00990DE7" w:rsidP="00990DE7">
      <w:pPr>
        <w:pStyle w:val="Zkladntext"/>
        <w:tabs>
          <w:tab w:val="left" w:pos="5781"/>
        </w:tabs>
        <w:ind w:left="116"/>
      </w:pPr>
      <w:r>
        <w:t xml:space="preserve">          </w:t>
      </w:r>
      <w:r w:rsidR="00F93147">
        <w:t xml:space="preserve">Ing. Lenka Voňavková </w:t>
      </w:r>
      <w:r>
        <w:t xml:space="preserve">                                                                   </w:t>
      </w:r>
      <w:r w:rsidR="00625B92">
        <w:t>Ing. Radek Vystrčil</w:t>
      </w:r>
    </w:p>
    <w:p w14:paraId="56DDFB9D" w14:textId="11FA57BC" w:rsidR="00990DE7" w:rsidRDefault="00990DE7" w:rsidP="00990DE7">
      <w:pPr>
        <w:pStyle w:val="Zkladntext"/>
        <w:tabs>
          <w:tab w:val="left" w:pos="5781"/>
        </w:tabs>
        <w:ind w:left="116"/>
      </w:pPr>
      <w:r>
        <w:t xml:space="preserve">           </w:t>
      </w:r>
      <w:r w:rsidR="00F93147">
        <w:t xml:space="preserve">Vedoucí penzionu </w:t>
      </w:r>
      <w:r>
        <w:t xml:space="preserve">                        </w:t>
      </w:r>
      <w:r w:rsidR="00AA7555">
        <w:t xml:space="preserve">                                                    </w:t>
      </w:r>
      <w:r>
        <w:t xml:space="preserve"> </w:t>
      </w:r>
      <w:r w:rsidR="00625B92">
        <w:t>ředitel školy</w:t>
      </w:r>
    </w:p>
    <w:sectPr w:rsidR="00990DE7" w:rsidSect="00A17C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5C98" w14:textId="77777777" w:rsidR="003B31C6" w:rsidRDefault="003B31C6" w:rsidP="00D3713C">
      <w:r>
        <w:separator/>
      </w:r>
    </w:p>
  </w:endnote>
  <w:endnote w:type="continuationSeparator" w:id="0">
    <w:p w14:paraId="17A35920" w14:textId="77777777" w:rsidR="003B31C6" w:rsidRDefault="003B31C6" w:rsidP="00D3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007048"/>
      <w:docPartObj>
        <w:docPartGallery w:val="Page Numbers (Bottom of Page)"/>
        <w:docPartUnique/>
      </w:docPartObj>
    </w:sdtPr>
    <w:sdtEndPr/>
    <w:sdtContent>
      <w:p w14:paraId="2F518E18" w14:textId="77777777" w:rsidR="00D3713C" w:rsidRDefault="00600C08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56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C4F6F3" w14:textId="77777777" w:rsidR="00D3713C" w:rsidRDefault="00D371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0CF5" w14:textId="77777777" w:rsidR="003B31C6" w:rsidRDefault="003B31C6" w:rsidP="00D3713C">
      <w:r>
        <w:separator/>
      </w:r>
    </w:p>
  </w:footnote>
  <w:footnote w:type="continuationSeparator" w:id="0">
    <w:p w14:paraId="173C400F" w14:textId="77777777" w:rsidR="003B31C6" w:rsidRDefault="003B31C6" w:rsidP="00D3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3014"/>
    <w:multiLevelType w:val="multilevel"/>
    <w:tmpl w:val="5352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642D0"/>
    <w:multiLevelType w:val="hybridMultilevel"/>
    <w:tmpl w:val="A7EEE430"/>
    <w:lvl w:ilvl="0" w:tplc="8E90A7B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C40406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7A1ADD3C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FA321D06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BEEA9A32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EA6498E2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B96E682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9B4C27C6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1CC89FBE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DAE06A4"/>
    <w:multiLevelType w:val="hybridMultilevel"/>
    <w:tmpl w:val="2FBEF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4842"/>
    <w:multiLevelType w:val="hybridMultilevel"/>
    <w:tmpl w:val="2FBEF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04720"/>
    <w:multiLevelType w:val="hybridMultilevel"/>
    <w:tmpl w:val="A7EEE430"/>
    <w:lvl w:ilvl="0" w:tplc="8E90A7B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1C40406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7A1ADD3C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FA321D06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BEEA9A32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EA6498E2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B96E682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9B4C27C6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1CC89FBE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EF201EF"/>
    <w:multiLevelType w:val="hybridMultilevel"/>
    <w:tmpl w:val="D2B8764A"/>
    <w:lvl w:ilvl="0" w:tplc="8AF41B8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96F81CF8">
      <w:start w:val="1"/>
      <w:numFmt w:val="lowerLetter"/>
      <w:lvlText w:val="%2)"/>
      <w:lvlJc w:val="left"/>
      <w:pPr>
        <w:ind w:left="155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CA802D50">
      <w:numFmt w:val="bullet"/>
      <w:lvlText w:val="•"/>
      <w:lvlJc w:val="left"/>
      <w:pPr>
        <w:ind w:left="2420" w:hanging="360"/>
      </w:pPr>
      <w:rPr>
        <w:rFonts w:hint="default"/>
        <w:lang w:val="cs-CZ" w:eastAsia="en-US" w:bidi="ar-SA"/>
      </w:rPr>
    </w:lvl>
    <w:lvl w:ilvl="3" w:tplc="BB5079C0">
      <w:numFmt w:val="bullet"/>
      <w:lvlText w:val="•"/>
      <w:lvlJc w:val="left"/>
      <w:pPr>
        <w:ind w:left="3281" w:hanging="360"/>
      </w:pPr>
      <w:rPr>
        <w:rFonts w:hint="default"/>
        <w:lang w:val="cs-CZ" w:eastAsia="en-US" w:bidi="ar-SA"/>
      </w:rPr>
    </w:lvl>
    <w:lvl w:ilvl="4" w:tplc="47FCEC7A">
      <w:numFmt w:val="bullet"/>
      <w:lvlText w:val="•"/>
      <w:lvlJc w:val="left"/>
      <w:pPr>
        <w:ind w:left="4142" w:hanging="360"/>
      </w:pPr>
      <w:rPr>
        <w:rFonts w:hint="default"/>
        <w:lang w:val="cs-CZ" w:eastAsia="en-US" w:bidi="ar-SA"/>
      </w:rPr>
    </w:lvl>
    <w:lvl w:ilvl="5" w:tplc="9F62F2EC">
      <w:numFmt w:val="bullet"/>
      <w:lvlText w:val="•"/>
      <w:lvlJc w:val="left"/>
      <w:pPr>
        <w:ind w:left="5002" w:hanging="360"/>
      </w:pPr>
      <w:rPr>
        <w:rFonts w:hint="default"/>
        <w:lang w:val="cs-CZ" w:eastAsia="en-US" w:bidi="ar-SA"/>
      </w:rPr>
    </w:lvl>
    <w:lvl w:ilvl="6" w:tplc="E0162AC0">
      <w:numFmt w:val="bullet"/>
      <w:lvlText w:val="•"/>
      <w:lvlJc w:val="left"/>
      <w:pPr>
        <w:ind w:left="5863" w:hanging="360"/>
      </w:pPr>
      <w:rPr>
        <w:rFonts w:hint="default"/>
        <w:lang w:val="cs-CZ" w:eastAsia="en-US" w:bidi="ar-SA"/>
      </w:rPr>
    </w:lvl>
    <w:lvl w:ilvl="7" w:tplc="898E9B30">
      <w:numFmt w:val="bullet"/>
      <w:lvlText w:val="•"/>
      <w:lvlJc w:val="left"/>
      <w:pPr>
        <w:ind w:left="6724" w:hanging="360"/>
      </w:pPr>
      <w:rPr>
        <w:rFonts w:hint="default"/>
        <w:lang w:val="cs-CZ" w:eastAsia="en-US" w:bidi="ar-SA"/>
      </w:rPr>
    </w:lvl>
    <w:lvl w:ilvl="8" w:tplc="14B2508E">
      <w:numFmt w:val="bullet"/>
      <w:lvlText w:val="•"/>
      <w:lvlJc w:val="left"/>
      <w:pPr>
        <w:ind w:left="7584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C6352A6"/>
    <w:multiLevelType w:val="hybridMultilevel"/>
    <w:tmpl w:val="0616C14A"/>
    <w:lvl w:ilvl="0" w:tplc="A7F62C02">
      <w:start w:val="1"/>
      <w:numFmt w:val="upperRoman"/>
      <w:lvlText w:val="%1."/>
      <w:lvlJc w:val="left"/>
      <w:pPr>
        <w:ind w:left="3869" w:hanging="18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1" w:tplc="D8688A42">
      <w:numFmt w:val="bullet"/>
      <w:lvlText w:val="•"/>
      <w:lvlJc w:val="left"/>
      <w:pPr>
        <w:ind w:left="4404" w:hanging="185"/>
      </w:pPr>
      <w:rPr>
        <w:rFonts w:hint="default"/>
        <w:lang w:val="cs-CZ" w:eastAsia="en-US" w:bidi="ar-SA"/>
      </w:rPr>
    </w:lvl>
    <w:lvl w:ilvl="2" w:tplc="808A8EFA">
      <w:numFmt w:val="bullet"/>
      <w:lvlText w:val="•"/>
      <w:lvlJc w:val="left"/>
      <w:pPr>
        <w:ind w:left="4949" w:hanging="185"/>
      </w:pPr>
      <w:rPr>
        <w:rFonts w:hint="default"/>
        <w:lang w:val="cs-CZ" w:eastAsia="en-US" w:bidi="ar-SA"/>
      </w:rPr>
    </w:lvl>
    <w:lvl w:ilvl="3" w:tplc="B6520EC6">
      <w:numFmt w:val="bullet"/>
      <w:lvlText w:val="•"/>
      <w:lvlJc w:val="left"/>
      <w:pPr>
        <w:ind w:left="5493" w:hanging="185"/>
      </w:pPr>
      <w:rPr>
        <w:rFonts w:hint="default"/>
        <w:lang w:val="cs-CZ" w:eastAsia="en-US" w:bidi="ar-SA"/>
      </w:rPr>
    </w:lvl>
    <w:lvl w:ilvl="4" w:tplc="3CD2902E">
      <w:numFmt w:val="bullet"/>
      <w:lvlText w:val="•"/>
      <w:lvlJc w:val="left"/>
      <w:pPr>
        <w:ind w:left="6038" w:hanging="185"/>
      </w:pPr>
      <w:rPr>
        <w:rFonts w:hint="default"/>
        <w:lang w:val="cs-CZ" w:eastAsia="en-US" w:bidi="ar-SA"/>
      </w:rPr>
    </w:lvl>
    <w:lvl w:ilvl="5" w:tplc="B64AB6DA">
      <w:numFmt w:val="bullet"/>
      <w:lvlText w:val="•"/>
      <w:lvlJc w:val="left"/>
      <w:pPr>
        <w:ind w:left="6583" w:hanging="185"/>
      </w:pPr>
      <w:rPr>
        <w:rFonts w:hint="default"/>
        <w:lang w:val="cs-CZ" w:eastAsia="en-US" w:bidi="ar-SA"/>
      </w:rPr>
    </w:lvl>
    <w:lvl w:ilvl="6" w:tplc="5106E9D8">
      <w:numFmt w:val="bullet"/>
      <w:lvlText w:val="•"/>
      <w:lvlJc w:val="left"/>
      <w:pPr>
        <w:ind w:left="7127" w:hanging="185"/>
      </w:pPr>
      <w:rPr>
        <w:rFonts w:hint="default"/>
        <w:lang w:val="cs-CZ" w:eastAsia="en-US" w:bidi="ar-SA"/>
      </w:rPr>
    </w:lvl>
    <w:lvl w:ilvl="7" w:tplc="B0C038EE">
      <w:numFmt w:val="bullet"/>
      <w:lvlText w:val="•"/>
      <w:lvlJc w:val="left"/>
      <w:pPr>
        <w:ind w:left="7672" w:hanging="185"/>
      </w:pPr>
      <w:rPr>
        <w:rFonts w:hint="default"/>
        <w:lang w:val="cs-CZ" w:eastAsia="en-US" w:bidi="ar-SA"/>
      </w:rPr>
    </w:lvl>
    <w:lvl w:ilvl="8" w:tplc="512A0C40">
      <w:numFmt w:val="bullet"/>
      <w:lvlText w:val="•"/>
      <w:lvlJc w:val="left"/>
      <w:pPr>
        <w:ind w:left="8217" w:hanging="185"/>
      </w:pPr>
      <w:rPr>
        <w:rFonts w:hint="default"/>
        <w:lang w:val="cs-CZ" w:eastAsia="en-US" w:bidi="ar-SA"/>
      </w:rPr>
    </w:lvl>
  </w:abstractNum>
  <w:abstractNum w:abstractNumId="7" w15:restartNumberingAfterBreak="0">
    <w:nsid w:val="70D97D80"/>
    <w:multiLevelType w:val="hybridMultilevel"/>
    <w:tmpl w:val="CE4CDECC"/>
    <w:lvl w:ilvl="0" w:tplc="C19E3E9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F2C28B1C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12828142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4DE48BDC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E4FE986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B6F454E4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2F0674F4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5A6EB48A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B942D2D6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4E42A59"/>
    <w:multiLevelType w:val="hybridMultilevel"/>
    <w:tmpl w:val="9E42EC74"/>
    <w:lvl w:ilvl="0" w:tplc="C1F41E4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44B4129C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36A4990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B66A78A8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23444F5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DA941AC2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F2F40A16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3CB43160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8D848FF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 w16cid:durableId="671951381">
    <w:abstractNumId w:val="4"/>
  </w:num>
  <w:num w:numId="2" w16cid:durableId="788007">
    <w:abstractNumId w:val="7"/>
  </w:num>
  <w:num w:numId="3" w16cid:durableId="1707682043">
    <w:abstractNumId w:val="6"/>
  </w:num>
  <w:num w:numId="4" w16cid:durableId="605694942">
    <w:abstractNumId w:val="1"/>
  </w:num>
  <w:num w:numId="5" w16cid:durableId="1592934706">
    <w:abstractNumId w:val="5"/>
  </w:num>
  <w:num w:numId="6" w16cid:durableId="178355583">
    <w:abstractNumId w:val="8"/>
  </w:num>
  <w:num w:numId="7" w16cid:durableId="611016311">
    <w:abstractNumId w:val="2"/>
  </w:num>
  <w:num w:numId="8" w16cid:durableId="137693202">
    <w:abstractNumId w:val="0"/>
  </w:num>
  <w:num w:numId="9" w16cid:durableId="2029748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GwNDQ2sDQxMjAzNLJU0lEKTi0uzszPAykwqgUACECS4ywAAAA="/>
  </w:docVars>
  <w:rsids>
    <w:rsidRoot w:val="00990DE7"/>
    <w:rsid w:val="00005218"/>
    <w:rsid w:val="00247FE8"/>
    <w:rsid w:val="00283F66"/>
    <w:rsid w:val="002E5296"/>
    <w:rsid w:val="003021C8"/>
    <w:rsid w:val="00380F7B"/>
    <w:rsid w:val="003B31C6"/>
    <w:rsid w:val="004651D8"/>
    <w:rsid w:val="00486D08"/>
    <w:rsid w:val="004C6326"/>
    <w:rsid w:val="004E17B7"/>
    <w:rsid w:val="00520079"/>
    <w:rsid w:val="005D6856"/>
    <w:rsid w:val="00600C08"/>
    <w:rsid w:val="00601AE4"/>
    <w:rsid w:val="00625B92"/>
    <w:rsid w:val="00634DAE"/>
    <w:rsid w:val="0069407A"/>
    <w:rsid w:val="006E44BD"/>
    <w:rsid w:val="00733C32"/>
    <w:rsid w:val="00863FA5"/>
    <w:rsid w:val="00917BC0"/>
    <w:rsid w:val="00925D11"/>
    <w:rsid w:val="00990DE7"/>
    <w:rsid w:val="009D067F"/>
    <w:rsid w:val="00A17CB8"/>
    <w:rsid w:val="00A8341C"/>
    <w:rsid w:val="00AA7555"/>
    <w:rsid w:val="00AC21B9"/>
    <w:rsid w:val="00AF33B2"/>
    <w:rsid w:val="00B24C6A"/>
    <w:rsid w:val="00B41E7D"/>
    <w:rsid w:val="00B84815"/>
    <w:rsid w:val="00C21B38"/>
    <w:rsid w:val="00C57C04"/>
    <w:rsid w:val="00CE29A0"/>
    <w:rsid w:val="00D3713C"/>
    <w:rsid w:val="00D6564A"/>
    <w:rsid w:val="00DB7DC6"/>
    <w:rsid w:val="00DE7023"/>
    <w:rsid w:val="00E06842"/>
    <w:rsid w:val="00ED5492"/>
    <w:rsid w:val="00F471A6"/>
    <w:rsid w:val="00F643AD"/>
    <w:rsid w:val="00F93147"/>
    <w:rsid w:val="00FB5B8C"/>
    <w:rsid w:val="00FC00D7"/>
    <w:rsid w:val="00FD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20CD"/>
  <w15:docId w15:val="{9483A5C7-7BC5-43D3-ACDE-6067BEC6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90D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basedOn w:val="Normln"/>
    <w:link w:val="Nadpis1Char"/>
    <w:uiPriority w:val="1"/>
    <w:qFormat/>
    <w:rsid w:val="00990DE7"/>
    <w:pPr>
      <w:ind w:left="3869" w:hanging="391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1"/>
    <w:qFormat/>
    <w:rsid w:val="00990DE7"/>
    <w:pPr>
      <w:spacing w:before="177"/>
      <w:ind w:left="824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90DE7"/>
    <w:rPr>
      <w:rFonts w:ascii="Calibri" w:eastAsia="Calibri" w:hAnsi="Calibri" w:cs="Calibr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1"/>
    <w:rsid w:val="00990DE7"/>
    <w:rPr>
      <w:rFonts w:ascii="Calibri" w:eastAsia="Calibri" w:hAnsi="Calibri" w:cs="Calibri"/>
      <w:b/>
      <w:bCs/>
    </w:rPr>
  </w:style>
  <w:style w:type="paragraph" w:styleId="Zkladntext">
    <w:name w:val="Body Text"/>
    <w:basedOn w:val="Normln"/>
    <w:link w:val="ZkladntextChar"/>
    <w:uiPriority w:val="1"/>
    <w:qFormat/>
    <w:rsid w:val="00990DE7"/>
    <w:pPr>
      <w:ind w:left="836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990DE7"/>
    <w:rPr>
      <w:rFonts w:ascii="Calibri" w:eastAsia="Calibri" w:hAnsi="Calibri" w:cs="Calibri"/>
    </w:rPr>
  </w:style>
  <w:style w:type="paragraph" w:styleId="Nzev">
    <w:name w:val="Title"/>
    <w:basedOn w:val="Normln"/>
    <w:link w:val="NzevChar"/>
    <w:uiPriority w:val="1"/>
    <w:qFormat/>
    <w:rsid w:val="00990DE7"/>
    <w:pPr>
      <w:spacing w:before="47"/>
      <w:ind w:left="116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"/>
    <w:rsid w:val="00990DE7"/>
    <w:rPr>
      <w:rFonts w:ascii="Calibri" w:eastAsia="Calibri" w:hAnsi="Calibri" w:cs="Calibri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990DE7"/>
    <w:pPr>
      <w:ind w:left="836" w:hanging="360"/>
      <w:jc w:val="both"/>
    </w:pPr>
  </w:style>
  <w:style w:type="paragraph" w:styleId="Zhlav">
    <w:name w:val="header"/>
    <w:basedOn w:val="Normln"/>
    <w:link w:val="ZhlavChar"/>
    <w:uiPriority w:val="99"/>
    <w:semiHidden/>
    <w:unhideWhenUsed/>
    <w:rsid w:val="00D37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3713C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D371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13C"/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unhideWhenUsed/>
    <w:rsid w:val="00A834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58A910633204180813164B32FE7E4" ma:contentTypeVersion="17" ma:contentTypeDescription="Create a new document." ma:contentTypeScope="" ma:versionID="570085f3e3ecd39f0d92af74da201ba5">
  <xsd:schema xmlns:xsd="http://www.w3.org/2001/XMLSchema" xmlns:xs="http://www.w3.org/2001/XMLSchema" xmlns:p="http://schemas.microsoft.com/office/2006/metadata/properties" xmlns:ns2="cb6da4ef-b65b-4318-bc21-a6e937be229d" xmlns:ns3="7cd59af4-0167-479e-942b-594efa85fb86" targetNamespace="http://schemas.microsoft.com/office/2006/metadata/properties" ma:root="true" ma:fieldsID="a91297cfb45e8913cb7fdaad5680afbb" ns2:_="" ns3:_="">
    <xsd:import namespace="cb6da4ef-b65b-4318-bc21-a6e937be229d"/>
    <xsd:import namespace="7cd59af4-0167-479e-942b-594efa85f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a4ef-b65b-4318-bc21-a6e937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9af4-0167-479e-942b-594efa85f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bdd4c-013d-4ac2-85ee-2d0e31c079e9}" ma:internalName="TaxCatchAll" ma:showField="CatchAllData" ma:web="7cd59af4-0167-479e-942b-594efa85f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da4ef-b65b-4318-bc21-a6e937be229d">
      <Terms xmlns="http://schemas.microsoft.com/office/infopath/2007/PartnerControls"/>
    </lcf76f155ced4ddcb4097134ff3c332f>
    <TaxCatchAll xmlns="7cd59af4-0167-479e-942b-594efa85fb86" xsi:nil="true"/>
  </documentManagement>
</p:properties>
</file>

<file path=customXml/itemProps1.xml><?xml version="1.0" encoding="utf-8"?>
<ds:datastoreItem xmlns:ds="http://schemas.openxmlformats.org/officeDocument/2006/customXml" ds:itemID="{EC5B9404-DBAB-4537-B4A3-5B6141665D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B4CA1-12C6-4100-92B1-450A0DF85FFC}"/>
</file>

<file path=customXml/itemProps3.xml><?xml version="1.0" encoding="utf-8"?>
<ds:datastoreItem xmlns:ds="http://schemas.openxmlformats.org/officeDocument/2006/customXml" ds:itemID="{A38C17B1-F03D-4682-AF8C-2FCFEB7BE017}"/>
</file>

<file path=customXml/itemProps4.xml><?xml version="1.0" encoding="utf-8"?>
<ds:datastoreItem xmlns:ds="http://schemas.openxmlformats.org/officeDocument/2006/customXml" ds:itemID="{8588DE93-4D12-4572-8A5E-5E9E510859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874</Words>
  <Characters>5157</Characters>
  <Application>Microsoft Office Word</Application>
  <DocSecurity>4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Romana Čermáková</cp:lastModifiedBy>
  <cp:revision>2</cp:revision>
  <dcterms:created xsi:type="dcterms:W3CDTF">2025-04-24T06:47:00Z</dcterms:created>
  <dcterms:modified xsi:type="dcterms:W3CDTF">2025-04-24T06:47:00Z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0x010100E0358A910633204180813164B32FE7E4</vt:lpwstr>
  </property>
</Properties>
</file>