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BA41" w14:textId="6CB1EED2" w:rsidR="00156DAD" w:rsidRDefault="00695EA7" w:rsidP="00C81FFA">
      <w:pPr>
        <w:pStyle w:val="Nadpis1"/>
        <w:jc w:val="center"/>
        <w:rPr>
          <w:rFonts w:cstheme="majorHAnsi"/>
        </w:rPr>
      </w:pPr>
      <w:r w:rsidRPr="00C81FFA">
        <w:rPr>
          <w:rFonts w:cstheme="majorHAnsi"/>
        </w:rPr>
        <w:t xml:space="preserve">SMLOUVA O </w:t>
      </w:r>
      <w:r w:rsidR="00C81FFA">
        <w:rPr>
          <w:rFonts w:cstheme="majorHAnsi"/>
        </w:rPr>
        <w:t>POSKYTOVÁNÍ DNS OCHRANY</w:t>
      </w:r>
    </w:p>
    <w:p w14:paraId="212B4853" w14:textId="77777777" w:rsidR="00C81FFA" w:rsidRPr="00C81FFA" w:rsidRDefault="00C81FFA" w:rsidP="00C81FFA"/>
    <w:p w14:paraId="14826388" w14:textId="77777777" w:rsidR="00C81FFA" w:rsidRDefault="00C81FFA">
      <w:pPr>
        <w:rPr>
          <w:rFonts w:asciiTheme="majorHAnsi" w:hAnsiTheme="majorHAnsi" w:cstheme="majorHAnsi"/>
        </w:rPr>
      </w:pPr>
    </w:p>
    <w:p w14:paraId="693127E7" w14:textId="77777777" w:rsidR="00156DAD" w:rsidRPr="00535B8A" w:rsidRDefault="00695EA7">
      <w:pPr>
        <w:rPr>
          <w:rFonts w:asciiTheme="majorHAnsi" w:hAnsiTheme="majorHAnsi" w:cstheme="majorHAnsi"/>
          <w:sz w:val="22"/>
          <w:szCs w:val="22"/>
        </w:rPr>
      </w:pPr>
      <w:r w:rsidRPr="00535B8A">
        <w:rPr>
          <w:rFonts w:asciiTheme="majorHAnsi" w:hAnsiTheme="majorHAnsi" w:cstheme="majorHAnsi"/>
          <w:sz w:val="22"/>
          <w:szCs w:val="22"/>
        </w:rPr>
        <w:t>uzavřená podle § 2586 a násl. zákona č. 89/2012 Sb., občanský zákoník, ve znění pozdějších předpisů</w:t>
      </w:r>
    </w:p>
    <w:p w14:paraId="1DD4BE68" w14:textId="77777777" w:rsidR="00C81FFA" w:rsidRPr="00667364" w:rsidRDefault="00C81FFA">
      <w:pPr>
        <w:pStyle w:val="Nadpis2"/>
        <w:rPr>
          <w:rFonts w:cstheme="majorHAnsi"/>
          <w:color w:val="365F91"/>
        </w:rPr>
      </w:pPr>
    </w:p>
    <w:p w14:paraId="05996E6E" w14:textId="77777777" w:rsidR="00C81FFA" w:rsidRPr="00667364" w:rsidRDefault="00C81FFA">
      <w:pPr>
        <w:pStyle w:val="Nadpis2"/>
        <w:rPr>
          <w:rFonts w:cstheme="majorHAnsi"/>
          <w:color w:val="365F91"/>
        </w:rPr>
      </w:pPr>
    </w:p>
    <w:p w14:paraId="6A2E32D9" w14:textId="5AEA9E3C" w:rsidR="00156DAD" w:rsidRPr="00667364" w:rsidRDefault="00C81FFA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t>Článek I. – Smluvní strany</w:t>
      </w:r>
    </w:p>
    <w:p w14:paraId="09619437" w14:textId="2BF5D48C" w:rsidR="00156DAD" w:rsidRPr="00535B8A" w:rsidRDefault="00695EA7">
      <w:pPr>
        <w:rPr>
          <w:rFonts w:asciiTheme="majorHAnsi" w:hAnsiTheme="majorHAnsi" w:cstheme="majorHAnsi"/>
          <w:sz w:val="22"/>
          <w:szCs w:val="22"/>
        </w:rPr>
      </w:pPr>
      <w:r w:rsidRPr="00667364">
        <w:rPr>
          <w:rFonts w:asciiTheme="majorHAnsi" w:hAnsiTheme="majorHAnsi" w:cstheme="majorHAnsi"/>
        </w:rPr>
        <w:br/>
      </w:r>
      <w:r w:rsidRPr="00535B8A">
        <w:rPr>
          <w:rFonts w:asciiTheme="majorHAnsi" w:hAnsiTheme="majorHAnsi" w:cstheme="majorHAnsi"/>
          <w:sz w:val="22"/>
          <w:szCs w:val="22"/>
        </w:rPr>
        <w:t>Objednatel:</w:t>
      </w:r>
      <w:r w:rsidRPr="00535B8A">
        <w:rPr>
          <w:rFonts w:asciiTheme="majorHAnsi" w:hAnsiTheme="majorHAnsi" w:cstheme="majorHAnsi"/>
          <w:sz w:val="22"/>
          <w:szCs w:val="22"/>
        </w:rPr>
        <w:br/>
        <w:t>Úřad průmyslového vlastnictví</w:t>
      </w:r>
      <w:r w:rsidRPr="00535B8A">
        <w:rPr>
          <w:rFonts w:asciiTheme="majorHAnsi" w:hAnsiTheme="majorHAnsi" w:cstheme="majorHAnsi"/>
          <w:sz w:val="22"/>
          <w:szCs w:val="22"/>
        </w:rPr>
        <w:br/>
        <w:t>se sídlem: Antonína Čermáka 1057/</w:t>
      </w:r>
      <w:proofErr w:type="gramStart"/>
      <w:r w:rsidRPr="00535B8A">
        <w:rPr>
          <w:rFonts w:asciiTheme="majorHAnsi" w:hAnsiTheme="majorHAnsi" w:cstheme="majorHAnsi"/>
          <w:sz w:val="22"/>
          <w:szCs w:val="22"/>
        </w:rPr>
        <w:t>2a</w:t>
      </w:r>
      <w:proofErr w:type="gramEnd"/>
      <w:r w:rsidRPr="00535B8A">
        <w:rPr>
          <w:rFonts w:asciiTheme="majorHAnsi" w:hAnsiTheme="majorHAnsi" w:cstheme="majorHAnsi"/>
          <w:sz w:val="22"/>
          <w:szCs w:val="22"/>
        </w:rPr>
        <w:t>, 160 00 Praha</w:t>
      </w:r>
      <w:r w:rsidRPr="00535B8A">
        <w:rPr>
          <w:rFonts w:asciiTheme="majorHAnsi" w:hAnsiTheme="majorHAnsi" w:cstheme="majorHAnsi"/>
          <w:sz w:val="22"/>
          <w:szCs w:val="22"/>
        </w:rPr>
        <w:br/>
        <w:t>IČO: 48135097</w:t>
      </w:r>
      <w:r w:rsidRPr="00535B8A">
        <w:rPr>
          <w:rFonts w:asciiTheme="majorHAnsi" w:hAnsiTheme="majorHAnsi" w:cstheme="majorHAnsi"/>
          <w:sz w:val="22"/>
          <w:szCs w:val="22"/>
        </w:rPr>
        <w:br/>
        <w:t>zastoupený: Ing. Luděk Churáček, ředitel ekonomického odboru</w:t>
      </w:r>
      <w:r w:rsidRPr="00535B8A">
        <w:rPr>
          <w:rFonts w:asciiTheme="majorHAnsi" w:hAnsiTheme="majorHAnsi" w:cstheme="majorHAnsi"/>
          <w:sz w:val="22"/>
          <w:szCs w:val="22"/>
        </w:rPr>
        <w:br/>
        <w:t xml:space="preserve">bankovní spojení: </w:t>
      </w:r>
      <w:r w:rsidR="00EF6985" w:rsidRPr="00EF6985">
        <w:rPr>
          <w:rFonts w:asciiTheme="majorHAnsi" w:hAnsiTheme="majorHAnsi" w:cstheme="majorHAnsi"/>
          <w:sz w:val="22"/>
          <w:szCs w:val="22"/>
        </w:rPr>
        <w:t>Česká národní banka</w:t>
      </w:r>
      <w:r w:rsidRPr="00535B8A">
        <w:rPr>
          <w:rFonts w:asciiTheme="majorHAnsi" w:hAnsiTheme="majorHAnsi" w:cstheme="majorHAnsi"/>
          <w:sz w:val="22"/>
          <w:szCs w:val="22"/>
        </w:rPr>
        <w:br/>
        <w:t xml:space="preserve">číslo účtu: </w:t>
      </w:r>
      <w:r w:rsidR="00EF6985" w:rsidRPr="00EF6985">
        <w:rPr>
          <w:rFonts w:asciiTheme="majorHAnsi" w:hAnsiTheme="majorHAnsi" w:cstheme="majorHAnsi"/>
          <w:sz w:val="22"/>
          <w:szCs w:val="22"/>
        </w:rPr>
        <w:t>21526001/0710</w:t>
      </w:r>
      <w:r w:rsidRPr="00535B8A">
        <w:rPr>
          <w:rFonts w:asciiTheme="majorHAnsi" w:hAnsiTheme="majorHAnsi" w:cstheme="majorHAnsi"/>
          <w:sz w:val="22"/>
          <w:szCs w:val="22"/>
        </w:rPr>
        <w:br/>
        <w:t>(dále jen „objednatel“)</w:t>
      </w:r>
      <w:r w:rsidRPr="00535B8A">
        <w:rPr>
          <w:rFonts w:asciiTheme="majorHAnsi" w:hAnsiTheme="majorHAnsi" w:cstheme="majorHAnsi"/>
          <w:sz w:val="22"/>
          <w:szCs w:val="22"/>
        </w:rPr>
        <w:br/>
      </w:r>
    </w:p>
    <w:p w14:paraId="7F7FAC3D" w14:textId="77EEA979" w:rsidR="00156DAD" w:rsidRPr="00667364" w:rsidRDefault="00695EA7">
      <w:pPr>
        <w:rPr>
          <w:rFonts w:asciiTheme="majorHAnsi" w:hAnsiTheme="majorHAnsi" w:cstheme="majorHAnsi"/>
        </w:rPr>
      </w:pPr>
      <w:r w:rsidRPr="00535B8A">
        <w:rPr>
          <w:rFonts w:asciiTheme="majorHAnsi" w:hAnsiTheme="majorHAnsi" w:cstheme="majorHAnsi"/>
          <w:sz w:val="22"/>
          <w:szCs w:val="22"/>
        </w:rPr>
        <w:br/>
        <w:t>Zhotovitel:</w:t>
      </w:r>
      <w:r w:rsidRPr="00535B8A">
        <w:rPr>
          <w:rFonts w:asciiTheme="majorHAnsi" w:hAnsiTheme="majorHAnsi" w:cstheme="majorHAnsi"/>
          <w:sz w:val="22"/>
          <w:szCs w:val="22"/>
        </w:rPr>
        <w:br/>
        <w:t>4cyber s.r.o.</w:t>
      </w:r>
      <w:r w:rsidRPr="00535B8A">
        <w:rPr>
          <w:rFonts w:asciiTheme="majorHAnsi" w:hAnsiTheme="majorHAnsi" w:cstheme="majorHAnsi"/>
          <w:sz w:val="22"/>
          <w:szCs w:val="22"/>
        </w:rPr>
        <w:br/>
        <w:t>se sídlem: Dandova 2619/13, 193 00 Praha 9</w:t>
      </w:r>
      <w:r w:rsidRPr="00535B8A">
        <w:rPr>
          <w:rFonts w:asciiTheme="majorHAnsi" w:hAnsiTheme="majorHAnsi" w:cstheme="majorHAnsi"/>
          <w:sz w:val="22"/>
          <w:szCs w:val="22"/>
        </w:rPr>
        <w:br/>
        <w:t>IČO: 22094458</w:t>
      </w:r>
      <w:r w:rsidRPr="00535B8A">
        <w:rPr>
          <w:rFonts w:asciiTheme="majorHAnsi" w:hAnsiTheme="majorHAnsi" w:cstheme="majorHAnsi"/>
          <w:sz w:val="22"/>
          <w:szCs w:val="22"/>
        </w:rPr>
        <w:br/>
        <w:t>DIČ: CZ22094458</w:t>
      </w:r>
      <w:r w:rsidRPr="00535B8A">
        <w:rPr>
          <w:rFonts w:asciiTheme="majorHAnsi" w:hAnsiTheme="majorHAnsi" w:cstheme="majorHAnsi"/>
          <w:sz w:val="22"/>
          <w:szCs w:val="22"/>
        </w:rPr>
        <w:br/>
        <w:t xml:space="preserve">zastoupený: </w:t>
      </w:r>
      <w:proofErr w:type="spellStart"/>
      <w:r w:rsidR="00CF6E02">
        <w:rPr>
          <w:rFonts w:asciiTheme="majorHAnsi" w:hAnsiTheme="majorHAnsi" w:cstheme="majorHAnsi"/>
          <w:sz w:val="22"/>
          <w:szCs w:val="22"/>
        </w:rPr>
        <w:t>xxxxxxxxxx</w:t>
      </w:r>
      <w:proofErr w:type="spellEnd"/>
      <w:r w:rsidRPr="00535B8A">
        <w:rPr>
          <w:rFonts w:asciiTheme="majorHAnsi" w:hAnsiTheme="majorHAnsi" w:cstheme="majorHAnsi"/>
          <w:sz w:val="22"/>
          <w:szCs w:val="22"/>
        </w:rPr>
        <w:t>, jednatel</w:t>
      </w:r>
      <w:r w:rsidRPr="00535B8A">
        <w:rPr>
          <w:rFonts w:asciiTheme="majorHAnsi" w:hAnsiTheme="majorHAnsi" w:cstheme="majorHAnsi"/>
          <w:sz w:val="22"/>
          <w:szCs w:val="22"/>
        </w:rPr>
        <w:br/>
        <w:t xml:space="preserve">bankovní spojení: </w:t>
      </w:r>
      <w:proofErr w:type="spellStart"/>
      <w:r w:rsidR="00CF6E02">
        <w:rPr>
          <w:rFonts w:asciiTheme="majorHAnsi" w:hAnsiTheme="majorHAnsi" w:cstheme="majorHAnsi"/>
          <w:sz w:val="22"/>
          <w:szCs w:val="22"/>
        </w:rPr>
        <w:t>xxxxxxxxxx</w:t>
      </w:r>
      <w:proofErr w:type="spellEnd"/>
      <w:r w:rsidRPr="00535B8A">
        <w:rPr>
          <w:rFonts w:asciiTheme="majorHAnsi" w:hAnsiTheme="majorHAnsi" w:cstheme="majorHAnsi"/>
          <w:sz w:val="22"/>
          <w:szCs w:val="22"/>
        </w:rPr>
        <w:br/>
        <w:t>zapsán v obchodním rejstříku vedeném u Městského soudu v Praze, oddíl C, vložka 410842</w:t>
      </w:r>
      <w:r w:rsidRPr="00535B8A">
        <w:rPr>
          <w:rFonts w:asciiTheme="majorHAnsi" w:hAnsiTheme="majorHAnsi" w:cstheme="majorHAnsi"/>
          <w:sz w:val="22"/>
          <w:szCs w:val="22"/>
        </w:rPr>
        <w:br/>
        <w:t>(dále jen „zhotovitel“ nebo „dodavatel“)</w:t>
      </w:r>
      <w:r w:rsidRPr="00667364">
        <w:rPr>
          <w:rFonts w:asciiTheme="majorHAnsi" w:hAnsiTheme="majorHAnsi" w:cstheme="majorHAnsi"/>
        </w:rPr>
        <w:br/>
      </w:r>
    </w:p>
    <w:p w14:paraId="5FFF8B15" w14:textId="77777777" w:rsidR="00156DAD" w:rsidRPr="00667364" w:rsidRDefault="00695EA7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t>Článek II. – Účel smlouvy</w:t>
      </w:r>
    </w:p>
    <w:p w14:paraId="69878642" w14:textId="6D78B7A5" w:rsidR="00156DAD" w:rsidRPr="00535B8A" w:rsidRDefault="00695EA7">
      <w:pPr>
        <w:rPr>
          <w:rFonts w:asciiTheme="majorHAnsi" w:hAnsiTheme="majorHAnsi" w:cstheme="majorHAnsi"/>
          <w:sz w:val="22"/>
          <w:szCs w:val="22"/>
        </w:rPr>
      </w:pPr>
      <w:r w:rsidRPr="00667364">
        <w:rPr>
          <w:rFonts w:asciiTheme="majorHAnsi" w:hAnsiTheme="majorHAnsi" w:cstheme="majorHAnsi"/>
        </w:rPr>
        <w:br/>
      </w:r>
      <w:r w:rsidRPr="00535B8A">
        <w:rPr>
          <w:rFonts w:asciiTheme="majorHAnsi" w:hAnsiTheme="majorHAnsi" w:cstheme="majorHAnsi"/>
          <w:sz w:val="22"/>
          <w:szCs w:val="22"/>
        </w:rPr>
        <w:t xml:space="preserve">Účelem této smlouvy je zajištění služeb kybernetické bezpečnosti prostřednictvím nástroje </w:t>
      </w:r>
      <w:proofErr w:type="spellStart"/>
      <w:r w:rsidR="00C81FFA" w:rsidRPr="00535B8A">
        <w:rPr>
          <w:rFonts w:asciiTheme="majorHAnsi" w:hAnsiTheme="majorHAnsi" w:cstheme="majorHAnsi"/>
          <w:sz w:val="22"/>
          <w:szCs w:val="22"/>
        </w:rPr>
        <w:t>Whalebone</w:t>
      </w:r>
      <w:proofErr w:type="spellEnd"/>
      <w:r w:rsidR="00C81FFA" w:rsidRPr="00535B8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81FFA" w:rsidRPr="00535B8A">
        <w:rPr>
          <w:rFonts w:asciiTheme="majorHAnsi" w:hAnsiTheme="majorHAnsi" w:cstheme="majorHAnsi"/>
          <w:sz w:val="22"/>
          <w:szCs w:val="22"/>
        </w:rPr>
        <w:t>Immunity</w:t>
      </w:r>
      <w:proofErr w:type="spellEnd"/>
      <w:r w:rsidRPr="00535B8A">
        <w:rPr>
          <w:rFonts w:asciiTheme="majorHAnsi" w:hAnsiTheme="majorHAnsi" w:cstheme="majorHAnsi"/>
          <w:sz w:val="22"/>
          <w:szCs w:val="22"/>
        </w:rPr>
        <w:t xml:space="preserve">, který umožní detekci a blokaci hrozeb na úrovni DNS překladů a poskytne monitoring, reportování a správu </w:t>
      </w:r>
      <w:proofErr w:type="spellStart"/>
      <w:r w:rsidRPr="00535B8A">
        <w:rPr>
          <w:rFonts w:asciiTheme="majorHAnsi" w:hAnsiTheme="majorHAnsi" w:cstheme="majorHAnsi"/>
          <w:sz w:val="22"/>
          <w:szCs w:val="22"/>
        </w:rPr>
        <w:t>alertů</w:t>
      </w:r>
      <w:proofErr w:type="spellEnd"/>
      <w:r w:rsidRPr="00535B8A">
        <w:rPr>
          <w:rFonts w:asciiTheme="majorHAnsi" w:hAnsiTheme="majorHAnsi" w:cstheme="majorHAnsi"/>
          <w:sz w:val="22"/>
          <w:szCs w:val="22"/>
        </w:rPr>
        <w:t xml:space="preserve"> pro síťovou infrastrukturu objednatele.</w:t>
      </w:r>
      <w:r w:rsidRPr="00535B8A">
        <w:rPr>
          <w:rFonts w:asciiTheme="majorHAnsi" w:hAnsiTheme="majorHAnsi" w:cstheme="majorHAnsi"/>
          <w:sz w:val="22"/>
          <w:szCs w:val="22"/>
        </w:rPr>
        <w:br/>
      </w:r>
    </w:p>
    <w:p w14:paraId="0F3685D2" w14:textId="77777777" w:rsidR="00C81FFA" w:rsidRPr="00667364" w:rsidRDefault="00C81FFA" w:rsidP="00C81FFA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t>Článek III. – Základní ustanovení</w:t>
      </w:r>
    </w:p>
    <w:p w14:paraId="4749C07F" w14:textId="5FFEB344" w:rsidR="00EE4708" w:rsidRPr="00EE4708" w:rsidRDefault="00695EA7">
      <w:pPr>
        <w:rPr>
          <w:rFonts w:asciiTheme="majorHAnsi" w:hAnsiTheme="majorHAnsi" w:cstheme="majorHAnsi"/>
          <w:sz w:val="22"/>
          <w:szCs w:val="22"/>
        </w:rPr>
      </w:pPr>
      <w:r w:rsidRPr="00667364">
        <w:rPr>
          <w:rFonts w:asciiTheme="majorHAnsi" w:hAnsiTheme="majorHAnsi" w:cstheme="majorHAnsi"/>
        </w:rPr>
        <w:br/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1. </w:t>
      </w:r>
      <w:r w:rsidRPr="00EE4708">
        <w:rPr>
          <w:rFonts w:asciiTheme="majorHAnsi" w:hAnsiTheme="majorHAnsi" w:cstheme="majorHAnsi"/>
          <w:sz w:val="22"/>
          <w:szCs w:val="22"/>
        </w:rPr>
        <w:t>Tato smlouva je uzavřena dle § 2586 a násl. zákona č. 89/2012 Sb., občanský zákoník.</w:t>
      </w:r>
      <w:r w:rsidRPr="00EE4708">
        <w:rPr>
          <w:rFonts w:asciiTheme="majorHAnsi" w:hAnsiTheme="majorHAnsi" w:cstheme="majorHAnsi"/>
          <w:sz w:val="22"/>
          <w:szCs w:val="22"/>
        </w:rPr>
        <w:br/>
        <w:t>Práva a povinnosti stran touto smlouvou neupravená se řídí příslušnými ustanoveními občanského zákoníku.</w:t>
      </w:r>
    </w:p>
    <w:p w14:paraId="5A81C043" w14:textId="5A56DEEF" w:rsidR="00EE4708" w:rsidRPr="00EE4708" w:rsidRDefault="00EE4708">
      <w:pPr>
        <w:rPr>
          <w:rFonts w:asciiTheme="majorHAnsi" w:hAnsiTheme="majorHAnsi" w:cstheme="majorHAnsi"/>
          <w:sz w:val="22"/>
          <w:szCs w:val="22"/>
        </w:rPr>
      </w:pPr>
      <w:r w:rsidRPr="00EE4708">
        <w:rPr>
          <w:rFonts w:asciiTheme="majorHAnsi" w:hAnsiTheme="majorHAnsi" w:cstheme="majorHAnsi"/>
          <w:sz w:val="22"/>
          <w:szCs w:val="22"/>
        </w:rPr>
        <w:lastRenderedPageBreak/>
        <w:t xml:space="preserve">2. </w:t>
      </w:r>
      <w:r w:rsidR="00695EA7" w:rsidRPr="00EE4708">
        <w:rPr>
          <w:rFonts w:asciiTheme="majorHAnsi" w:hAnsiTheme="majorHAnsi" w:cstheme="majorHAnsi"/>
          <w:sz w:val="22"/>
          <w:szCs w:val="22"/>
        </w:rPr>
        <w:t>Smlouva je uzavírána na základě výsledků veřejné zakázky malého rozsahu s názvem „Software pro ochranu počítačové sítě, č. ZMR-193“.</w:t>
      </w:r>
    </w:p>
    <w:p w14:paraId="39B875B9" w14:textId="36A024D9" w:rsidR="00156DAD" w:rsidRPr="00667364" w:rsidRDefault="00695EA7">
      <w:pPr>
        <w:rPr>
          <w:rFonts w:asciiTheme="majorHAnsi" w:hAnsiTheme="majorHAnsi" w:cstheme="majorHAnsi"/>
        </w:rPr>
      </w:pPr>
      <w:r w:rsidRPr="00EE4708">
        <w:rPr>
          <w:rFonts w:asciiTheme="majorHAnsi" w:hAnsiTheme="majorHAnsi" w:cstheme="majorHAnsi"/>
          <w:sz w:val="22"/>
          <w:szCs w:val="22"/>
        </w:rPr>
        <w:br/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3. </w:t>
      </w:r>
      <w:r w:rsidRPr="00EE4708">
        <w:rPr>
          <w:rFonts w:asciiTheme="majorHAnsi" w:hAnsiTheme="majorHAnsi" w:cstheme="majorHAnsi"/>
          <w:sz w:val="22"/>
          <w:szCs w:val="22"/>
        </w:rPr>
        <w:t>Smluvní strany se zavazují spolupracovat v souladu s podmínkami této veřejné zakázky</w:t>
      </w:r>
      <w:r w:rsidR="00A20E96">
        <w:rPr>
          <w:rFonts w:asciiTheme="majorHAnsi" w:hAnsiTheme="majorHAnsi" w:cstheme="majorHAnsi"/>
          <w:sz w:val="22"/>
          <w:szCs w:val="22"/>
        </w:rPr>
        <w:br/>
      </w:r>
      <w:r w:rsidRPr="00EE4708">
        <w:rPr>
          <w:rFonts w:asciiTheme="majorHAnsi" w:hAnsiTheme="majorHAnsi" w:cstheme="majorHAnsi"/>
          <w:sz w:val="22"/>
          <w:szCs w:val="22"/>
        </w:rPr>
        <w:t>a zadávací dokumentací.</w:t>
      </w:r>
      <w:r w:rsidRPr="00667364">
        <w:rPr>
          <w:rFonts w:asciiTheme="majorHAnsi" w:hAnsiTheme="majorHAnsi" w:cstheme="majorHAnsi"/>
        </w:rPr>
        <w:br/>
      </w:r>
    </w:p>
    <w:p w14:paraId="74890907" w14:textId="77777777" w:rsidR="00156DAD" w:rsidRPr="00667364" w:rsidRDefault="00695EA7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t xml:space="preserve">Článek </w:t>
      </w:r>
      <w:r w:rsidR="00C81FFA" w:rsidRPr="00667364">
        <w:rPr>
          <w:rFonts w:cstheme="majorHAnsi"/>
          <w:color w:val="365F91"/>
        </w:rPr>
        <w:t>IV</w:t>
      </w:r>
      <w:r w:rsidRPr="00667364">
        <w:rPr>
          <w:rFonts w:cstheme="majorHAnsi"/>
          <w:color w:val="365F91"/>
        </w:rPr>
        <w:t>. – Předmět smlouvy</w:t>
      </w:r>
    </w:p>
    <w:p w14:paraId="5DB722F9" w14:textId="420E4335" w:rsidR="00F7561F" w:rsidRDefault="00695EA7">
      <w:pPr>
        <w:rPr>
          <w:rFonts w:asciiTheme="majorHAnsi" w:hAnsiTheme="majorHAnsi" w:cstheme="majorHAnsi"/>
          <w:sz w:val="22"/>
          <w:szCs w:val="22"/>
        </w:rPr>
      </w:pPr>
      <w:r w:rsidRPr="00667364">
        <w:rPr>
          <w:rFonts w:asciiTheme="majorHAnsi" w:hAnsiTheme="majorHAnsi" w:cstheme="majorHAnsi"/>
        </w:rPr>
        <w:br/>
      </w:r>
      <w:r w:rsidRPr="00EE4708">
        <w:rPr>
          <w:rFonts w:asciiTheme="majorHAnsi" w:hAnsiTheme="majorHAnsi" w:cstheme="majorHAnsi"/>
          <w:sz w:val="22"/>
          <w:szCs w:val="22"/>
        </w:rPr>
        <w:t>Zhotovitel se zavazuje poskytovat pro objednatele službu DNS ochrany v tomto rozsahu:</w:t>
      </w:r>
    </w:p>
    <w:p w14:paraId="3C2D8F7B" w14:textId="5761E261" w:rsidR="00F7561F" w:rsidRDefault="00695EA7" w:rsidP="00D01C33">
      <w:pPr>
        <w:pStyle w:val="Odstavecseseznamem"/>
        <w:numPr>
          <w:ilvl w:val="0"/>
          <w:numId w:val="16"/>
        </w:numPr>
        <w:ind w:left="641" w:hanging="357"/>
        <w:rPr>
          <w:rFonts w:asciiTheme="majorHAnsi" w:hAnsiTheme="majorHAnsi" w:cstheme="majorHAnsi"/>
          <w:sz w:val="22"/>
          <w:szCs w:val="22"/>
        </w:rPr>
      </w:pPr>
      <w:r w:rsidRPr="00D01C33">
        <w:rPr>
          <w:rFonts w:asciiTheme="majorHAnsi" w:hAnsiTheme="majorHAnsi" w:cstheme="majorHAnsi"/>
          <w:sz w:val="22"/>
          <w:szCs w:val="22"/>
        </w:rPr>
        <w:t>monitoring DNS provozu,</w:t>
      </w:r>
    </w:p>
    <w:p w14:paraId="72530424" w14:textId="6136840B" w:rsidR="00F7561F" w:rsidRDefault="00695EA7" w:rsidP="00D01C33">
      <w:pPr>
        <w:pStyle w:val="Odstavecseseznamem"/>
        <w:numPr>
          <w:ilvl w:val="0"/>
          <w:numId w:val="16"/>
        </w:numPr>
        <w:ind w:left="641" w:hanging="357"/>
        <w:rPr>
          <w:rFonts w:asciiTheme="majorHAnsi" w:hAnsiTheme="majorHAnsi" w:cstheme="majorHAnsi"/>
          <w:sz w:val="22"/>
          <w:szCs w:val="22"/>
        </w:rPr>
      </w:pPr>
      <w:r w:rsidRPr="00D01C33">
        <w:rPr>
          <w:rFonts w:asciiTheme="majorHAnsi" w:hAnsiTheme="majorHAnsi" w:cstheme="majorHAnsi"/>
          <w:sz w:val="22"/>
          <w:szCs w:val="22"/>
        </w:rPr>
        <w:t>filtrace hrozeb pomocí DNS překladu,</w:t>
      </w:r>
    </w:p>
    <w:p w14:paraId="2F9B83D9" w14:textId="03748DEA" w:rsidR="00F7561F" w:rsidRDefault="00695EA7" w:rsidP="00D01C33">
      <w:pPr>
        <w:pStyle w:val="Odstavecseseznamem"/>
        <w:numPr>
          <w:ilvl w:val="0"/>
          <w:numId w:val="16"/>
        </w:numPr>
        <w:ind w:left="641" w:hanging="357"/>
        <w:rPr>
          <w:rFonts w:asciiTheme="majorHAnsi" w:hAnsiTheme="majorHAnsi" w:cstheme="majorHAnsi"/>
          <w:sz w:val="22"/>
          <w:szCs w:val="22"/>
        </w:rPr>
      </w:pPr>
      <w:r w:rsidRPr="00D01C33">
        <w:rPr>
          <w:rFonts w:asciiTheme="majorHAnsi" w:hAnsiTheme="majorHAnsi" w:cstheme="majorHAnsi"/>
          <w:sz w:val="22"/>
          <w:szCs w:val="22"/>
        </w:rPr>
        <w:t>vypracování měsíčního reportu o provozu a incidentech,</w:t>
      </w:r>
    </w:p>
    <w:p w14:paraId="482C550B" w14:textId="082A6FDA" w:rsidR="00156DAD" w:rsidRPr="00D01C33" w:rsidRDefault="00695EA7" w:rsidP="00D01C33">
      <w:pPr>
        <w:pStyle w:val="Odstavecseseznamem"/>
        <w:numPr>
          <w:ilvl w:val="0"/>
          <w:numId w:val="16"/>
        </w:numPr>
        <w:ind w:left="641" w:hanging="357"/>
        <w:rPr>
          <w:rFonts w:asciiTheme="majorHAnsi" w:hAnsiTheme="majorHAnsi" w:cstheme="majorHAnsi"/>
          <w:sz w:val="22"/>
          <w:szCs w:val="22"/>
        </w:rPr>
      </w:pPr>
      <w:r w:rsidRPr="00D01C33">
        <w:rPr>
          <w:rFonts w:asciiTheme="majorHAnsi" w:hAnsiTheme="majorHAnsi" w:cstheme="majorHAnsi"/>
          <w:sz w:val="22"/>
          <w:szCs w:val="22"/>
        </w:rPr>
        <w:t xml:space="preserve">pravidelná kontrola a úprava </w:t>
      </w:r>
      <w:proofErr w:type="spellStart"/>
      <w:r w:rsidRPr="00D01C33">
        <w:rPr>
          <w:rFonts w:asciiTheme="majorHAnsi" w:hAnsiTheme="majorHAnsi" w:cstheme="majorHAnsi"/>
          <w:sz w:val="22"/>
          <w:szCs w:val="22"/>
        </w:rPr>
        <w:t>alertů</w:t>
      </w:r>
      <w:proofErr w:type="spellEnd"/>
      <w:r w:rsidRPr="00D01C33">
        <w:rPr>
          <w:rFonts w:asciiTheme="majorHAnsi" w:hAnsiTheme="majorHAnsi" w:cstheme="majorHAnsi"/>
          <w:sz w:val="22"/>
          <w:szCs w:val="22"/>
        </w:rPr>
        <w:t>.</w:t>
      </w:r>
    </w:p>
    <w:p w14:paraId="094B5CB6" w14:textId="77777777" w:rsidR="00EE4708" w:rsidRDefault="00EE4708">
      <w:pPr>
        <w:pStyle w:val="Nadpis2"/>
        <w:rPr>
          <w:rFonts w:cstheme="majorHAnsi"/>
          <w:color w:val="365F91"/>
        </w:rPr>
      </w:pPr>
    </w:p>
    <w:p w14:paraId="67C75871" w14:textId="43D97ADE" w:rsidR="00156DAD" w:rsidRPr="00667364" w:rsidRDefault="00695EA7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t>Článek V. – Doba a místo plnění</w:t>
      </w:r>
    </w:p>
    <w:p w14:paraId="49293B92" w14:textId="257019AD" w:rsidR="00995260" w:rsidRDefault="00995260" w:rsidP="00995260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1. </w:t>
      </w:r>
      <w:r w:rsidR="00695EA7" w:rsidRPr="00EE4708">
        <w:rPr>
          <w:rFonts w:asciiTheme="majorHAnsi" w:hAnsiTheme="majorHAnsi" w:cstheme="majorHAnsi"/>
          <w:sz w:val="22"/>
          <w:szCs w:val="22"/>
        </w:rPr>
        <w:t>Služba bude poskytována od 1. 5. 2025 na dobu neurčitou.</w:t>
      </w:r>
    </w:p>
    <w:p w14:paraId="79C1F4E1" w14:textId="04D5463F" w:rsidR="00EE4708" w:rsidRDefault="00995260" w:rsidP="00D01C33">
      <w:pPr>
        <w:spacing w:before="100" w:beforeAutospacing="1" w:after="100" w:afterAutospacing="1"/>
        <w:rPr>
          <w:rFonts w:cstheme="majorHAnsi"/>
          <w:color w:val="365F91"/>
        </w:rPr>
      </w:pPr>
      <w:r>
        <w:rPr>
          <w:rFonts w:asciiTheme="majorHAnsi" w:hAnsiTheme="majorHAnsi" w:cstheme="majorHAnsi"/>
          <w:sz w:val="22"/>
          <w:szCs w:val="22"/>
        </w:rPr>
        <w:t xml:space="preserve">2. </w:t>
      </w:r>
      <w:r w:rsidR="00695EA7" w:rsidRPr="00EE4708">
        <w:rPr>
          <w:rFonts w:asciiTheme="majorHAnsi" w:hAnsiTheme="majorHAnsi" w:cstheme="majorHAnsi"/>
          <w:sz w:val="22"/>
          <w:szCs w:val="22"/>
        </w:rPr>
        <w:t>Místem plnění je sídlo objednatele.</w:t>
      </w:r>
      <w:r w:rsidR="00695EA7" w:rsidRPr="00EE4708">
        <w:rPr>
          <w:rFonts w:asciiTheme="majorHAnsi" w:hAnsiTheme="majorHAnsi" w:cstheme="majorHAnsi"/>
          <w:sz w:val="22"/>
          <w:szCs w:val="22"/>
        </w:rPr>
        <w:br/>
      </w:r>
    </w:p>
    <w:p w14:paraId="12EC0607" w14:textId="2B305F3A" w:rsidR="00667364" w:rsidRPr="00667364" w:rsidRDefault="00667364" w:rsidP="00667364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t>Článek VI. – Cena a platební podmínky</w:t>
      </w:r>
    </w:p>
    <w:p w14:paraId="5D066AEE" w14:textId="77777777" w:rsidR="00667364" w:rsidRPr="00667364" w:rsidRDefault="00667364" w:rsidP="00667364">
      <w:pPr>
        <w:rPr>
          <w:rFonts w:asciiTheme="majorHAnsi" w:hAnsiTheme="majorHAnsi" w:cstheme="majorHAnsi"/>
        </w:rPr>
      </w:pPr>
    </w:p>
    <w:p w14:paraId="32B93F25" w14:textId="08845EBE" w:rsidR="00994DD2" w:rsidRDefault="000F7B0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1. </w:t>
      </w:r>
      <w:r w:rsidRPr="00EE4708">
        <w:rPr>
          <w:rFonts w:asciiTheme="majorHAnsi" w:hAnsiTheme="majorHAnsi" w:cstheme="majorHAnsi"/>
          <w:sz w:val="22"/>
          <w:szCs w:val="22"/>
        </w:rPr>
        <w:t xml:space="preserve">Cena za poskytovanou službu činí </w:t>
      </w:r>
      <w:r w:rsidRPr="00EE4708">
        <w:rPr>
          <w:rFonts w:asciiTheme="majorHAnsi" w:hAnsiTheme="majorHAnsi" w:cstheme="majorHAnsi"/>
          <w:b/>
          <w:bCs/>
          <w:sz w:val="22"/>
          <w:szCs w:val="22"/>
        </w:rPr>
        <w:t>14 333</w:t>
      </w:r>
      <w:r w:rsidRPr="00EE4708">
        <w:rPr>
          <w:rFonts w:asciiTheme="majorHAnsi" w:hAnsiTheme="majorHAnsi" w:cstheme="majorHAnsi"/>
          <w:sz w:val="22"/>
          <w:szCs w:val="22"/>
        </w:rPr>
        <w:t xml:space="preserve"> </w:t>
      </w:r>
      <w:r w:rsidRPr="00CF6E02">
        <w:rPr>
          <w:rFonts w:asciiTheme="majorHAnsi" w:hAnsiTheme="majorHAnsi" w:cstheme="majorHAnsi"/>
          <w:b/>
          <w:bCs/>
          <w:sz w:val="22"/>
          <w:szCs w:val="22"/>
        </w:rPr>
        <w:t>Kč</w:t>
      </w:r>
      <w:r w:rsidRPr="00EE4708">
        <w:rPr>
          <w:rFonts w:asciiTheme="majorHAnsi" w:hAnsiTheme="majorHAnsi" w:cstheme="majorHAnsi"/>
          <w:sz w:val="22"/>
          <w:szCs w:val="22"/>
        </w:rPr>
        <w:t xml:space="preserve"> (slovy: čtrnáct tisíc tři sta třicet tři korun českých) bez DPH měsíčně.</w:t>
      </w:r>
    </w:p>
    <w:p w14:paraId="6B7C56BA" w14:textId="77777777" w:rsidR="00535B8A" w:rsidRPr="00EE4708" w:rsidRDefault="00535B8A">
      <w:pPr>
        <w:rPr>
          <w:rFonts w:asciiTheme="majorHAnsi" w:hAnsiTheme="majorHAnsi" w:cstheme="majorHAnsi"/>
          <w:sz w:val="22"/>
          <w:szCs w:val="22"/>
        </w:rPr>
      </w:pPr>
    </w:p>
    <w:p w14:paraId="07B83913" w14:textId="7BB9B28D" w:rsidR="00994DD2" w:rsidRPr="00EE4708" w:rsidRDefault="000F7B0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2. </w:t>
      </w:r>
      <w:r w:rsidRPr="00EE4708">
        <w:rPr>
          <w:rFonts w:asciiTheme="majorHAnsi" w:hAnsiTheme="majorHAnsi" w:cstheme="majorHAnsi"/>
          <w:sz w:val="22"/>
          <w:szCs w:val="22"/>
        </w:rPr>
        <w:t>DPH bude účtováno dle zákona č. 235/2004 Sb., o dani z přidané hodnoty, v platném znění.</w:t>
      </w:r>
    </w:p>
    <w:p w14:paraId="41723E15" w14:textId="77777777" w:rsidR="00994DD2" w:rsidRDefault="00695EA7">
      <w:pPr>
        <w:rPr>
          <w:rFonts w:asciiTheme="majorHAnsi" w:hAnsiTheme="majorHAnsi" w:cstheme="majorHAnsi"/>
          <w:sz w:val="22"/>
          <w:szCs w:val="22"/>
        </w:rPr>
      </w:pPr>
      <w:r w:rsidRPr="00EE4708">
        <w:rPr>
          <w:rFonts w:asciiTheme="majorHAnsi" w:hAnsiTheme="majorHAnsi" w:cstheme="majorHAnsi"/>
          <w:sz w:val="22"/>
          <w:szCs w:val="22"/>
        </w:rPr>
        <w:t>Cena je konečná, zahrnuje veškeré náklady zhotovitele.</w:t>
      </w:r>
    </w:p>
    <w:p w14:paraId="625DDC25" w14:textId="77777777" w:rsidR="00535B8A" w:rsidRPr="00EE4708" w:rsidRDefault="00535B8A">
      <w:pPr>
        <w:rPr>
          <w:rFonts w:asciiTheme="majorHAnsi" w:hAnsiTheme="majorHAnsi" w:cstheme="majorHAnsi"/>
          <w:sz w:val="22"/>
          <w:szCs w:val="22"/>
        </w:rPr>
      </w:pPr>
    </w:p>
    <w:p w14:paraId="3E518193" w14:textId="4744AA05" w:rsidR="00994DD2" w:rsidRPr="00EE4708" w:rsidRDefault="000F7B0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3. </w:t>
      </w:r>
      <w:r w:rsidRPr="00EE4708">
        <w:rPr>
          <w:rFonts w:asciiTheme="majorHAnsi" w:hAnsiTheme="majorHAnsi" w:cstheme="majorHAnsi"/>
          <w:sz w:val="22"/>
          <w:szCs w:val="22"/>
        </w:rPr>
        <w:t>Faktura bude vystavována měsíčně, vždy za uplynulý kalendářní měsíc.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695EA7" w:rsidRPr="00EE4708">
        <w:rPr>
          <w:rFonts w:asciiTheme="majorHAnsi" w:hAnsiTheme="majorHAnsi" w:cstheme="majorHAnsi"/>
          <w:sz w:val="22"/>
          <w:szCs w:val="22"/>
        </w:rPr>
        <w:t>Splatnost faktury je 21 kalendářních dnů od jejího doručení objednateli.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695EA7" w:rsidRPr="00EE4708">
        <w:rPr>
          <w:rFonts w:asciiTheme="majorHAnsi" w:hAnsiTheme="majorHAnsi" w:cstheme="majorHAnsi"/>
          <w:sz w:val="22"/>
          <w:szCs w:val="22"/>
        </w:rPr>
        <w:t>Faktura musí mít náležitosti daňového dokladu dle zákona o DPH.</w:t>
      </w:r>
    </w:p>
    <w:p w14:paraId="106132AF" w14:textId="77777777" w:rsidR="00667364" w:rsidRDefault="00667364">
      <w:pPr>
        <w:rPr>
          <w:rFonts w:asciiTheme="majorHAnsi" w:hAnsiTheme="majorHAnsi" w:cstheme="majorHAnsi"/>
        </w:rPr>
      </w:pPr>
    </w:p>
    <w:p w14:paraId="209B2CEB" w14:textId="303B63AD" w:rsidR="00700CCD" w:rsidRPr="00CF6E02" w:rsidRDefault="000F7B0D" w:rsidP="00700CC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4. C</w:t>
      </w:r>
      <w:r w:rsidR="00700CCD" w:rsidRPr="00CF6E02">
        <w:rPr>
          <w:rFonts w:asciiTheme="majorHAnsi" w:hAnsiTheme="majorHAnsi" w:cstheme="majorHAnsi"/>
          <w:sz w:val="22"/>
          <w:szCs w:val="22"/>
        </w:rPr>
        <w:t xml:space="preserve">ena může být změněna pouze z důvodu změny zákona </w:t>
      </w:r>
      <w:r w:rsidR="00A20E96">
        <w:rPr>
          <w:rFonts w:asciiTheme="majorHAnsi" w:hAnsiTheme="majorHAnsi" w:cstheme="majorHAnsi"/>
          <w:sz w:val="22"/>
          <w:szCs w:val="22"/>
        </w:rPr>
        <w:t>o DPH</w:t>
      </w:r>
      <w:r w:rsidR="00700CCD" w:rsidRPr="00CF6E02">
        <w:rPr>
          <w:rFonts w:asciiTheme="majorHAnsi" w:hAnsiTheme="majorHAnsi" w:cstheme="majorHAnsi"/>
          <w:sz w:val="22"/>
          <w:szCs w:val="22"/>
        </w:rPr>
        <w:t>. V takovém případě bude cena včetně DPH částečně či úplně snížena, nebo zvýšena přesně podle účinnosti příslušné změny výše uvedeného zákona.</w:t>
      </w:r>
    </w:p>
    <w:p w14:paraId="7C16EAE4" w14:textId="77777777" w:rsidR="00700CCD" w:rsidRPr="00CF6E02" w:rsidRDefault="00700CCD" w:rsidP="00700CCD">
      <w:pPr>
        <w:rPr>
          <w:rFonts w:asciiTheme="majorHAnsi" w:hAnsiTheme="majorHAnsi" w:cstheme="majorHAnsi"/>
          <w:sz w:val="22"/>
          <w:szCs w:val="22"/>
        </w:rPr>
      </w:pPr>
    </w:p>
    <w:p w14:paraId="0340DF7B" w14:textId="592EC34B" w:rsidR="00700CCD" w:rsidRPr="00CF6E02" w:rsidRDefault="000F7B0D" w:rsidP="00700CCD">
      <w:pPr>
        <w:rPr>
          <w:rFonts w:asciiTheme="majorHAnsi" w:hAnsiTheme="majorHAnsi" w:cstheme="majorHAnsi"/>
          <w:sz w:val="22"/>
          <w:szCs w:val="22"/>
        </w:rPr>
      </w:pPr>
      <w:r w:rsidRPr="00056C0A">
        <w:rPr>
          <w:rFonts w:asciiTheme="majorHAnsi" w:hAnsiTheme="majorHAnsi" w:cstheme="majorHAnsi"/>
          <w:sz w:val="22"/>
          <w:szCs w:val="22"/>
        </w:rPr>
        <w:t xml:space="preserve">5. </w:t>
      </w:r>
      <w:r w:rsidR="00700CCD" w:rsidRPr="00CF6E02">
        <w:rPr>
          <w:rFonts w:asciiTheme="majorHAnsi" w:hAnsiTheme="majorHAnsi" w:cstheme="majorHAnsi"/>
          <w:sz w:val="22"/>
          <w:szCs w:val="22"/>
        </w:rPr>
        <w:t>Cenu bude možno po dohodě s</w:t>
      </w:r>
      <w:r w:rsidRPr="00056C0A">
        <w:rPr>
          <w:rFonts w:asciiTheme="majorHAnsi" w:hAnsiTheme="majorHAnsi" w:cstheme="majorHAnsi"/>
          <w:sz w:val="22"/>
          <w:szCs w:val="22"/>
        </w:rPr>
        <w:t xml:space="preserve"> objednatelem</w:t>
      </w:r>
      <w:r w:rsidR="00700CCD" w:rsidRPr="00CF6E02">
        <w:rPr>
          <w:rFonts w:asciiTheme="majorHAnsi" w:hAnsiTheme="majorHAnsi" w:cstheme="majorHAnsi"/>
          <w:sz w:val="22"/>
          <w:szCs w:val="22"/>
        </w:rPr>
        <w:t xml:space="preserve"> zvýšit, pokud meziroční míra inflace (index spotřebitelských cen vydávaný ČSÚ) bude vyšší než 2,5 %, přičemž je možné provést zvýšení právě o výši indexu vydaného ČSÚ, nanejvýš však o 10 % dohodnuté ceny. Takovéto zvýšení je možné provést maximálně jedenkrát za půl roku, nejdříve však jeden rok od data uzavření </w:t>
      </w:r>
      <w:r w:rsidRPr="00056C0A">
        <w:rPr>
          <w:rFonts w:asciiTheme="majorHAnsi" w:hAnsiTheme="majorHAnsi" w:cstheme="majorHAnsi"/>
          <w:sz w:val="22"/>
          <w:szCs w:val="22"/>
        </w:rPr>
        <w:t xml:space="preserve">této </w:t>
      </w:r>
      <w:r w:rsidR="00700CCD" w:rsidRPr="00CF6E02">
        <w:rPr>
          <w:rFonts w:asciiTheme="majorHAnsi" w:hAnsiTheme="majorHAnsi" w:cstheme="majorHAnsi"/>
          <w:sz w:val="22"/>
          <w:szCs w:val="22"/>
        </w:rPr>
        <w:t>smlouvy.</w:t>
      </w:r>
    </w:p>
    <w:p w14:paraId="7B8037EB" w14:textId="77777777" w:rsidR="00156DAD" w:rsidRPr="00667364" w:rsidRDefault="00695EA7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lastRenderedPageBreak/>
        <w:t>Článek VI</w:t>
      </w:r>
      <w:r w:rsidR="00C81FFA" w:rsidRPr="00667364">
        <w:rPr>
          <w:rFonts w:cstheme="majorHAnsi"/>
          <w:color w:val="365F91"/>
        </w:rPr>
        <w:t>I</w:t>
      </w:r>
      <w:r w:rsidRPr="00667364">
        <w:rPr>
          <w:rFonts w:cstheme="majorHAnsi"/>
          <w:color w:val="365F91"/>
        </w:rPr>
        <w:t>. – Práva a povinnosti smluvních stran</w:t>
      </w:r>
    </w:p>
    <w:p w14:paraId="41B94D48" w14:textId="653DA72A" w:rsidR="00EE4708" w:rsidRPr="00EE4708" w:rsidRDefault="00695EA7" w:rsidP="00EE4708">
      <w:pPr>
        <w:rPr>
          <w:rFonts w:asciiTheme="majorHAnsi" w:hAnsiTheme="majorHAnsi" w:cstheme="majorHAnsi"/>
          <w:sz w:val="22"/>
          <w:szCs w:val="22"/>
        </w:rPr>
      </w:pPr>
      <w:r w:rsidRPr="00667364">
        <w:rPr>
          <w:rFonts w:asciiTheme="majorHAnsi" w:hAnsiTheme="majorHAnsi" w:cstheme="majorHAnsi"/>
        </w:rPr>
        <w:br/>
      </w:r>
      <w:r w:rsidR="00F7561F">
        <w:rPr>
          <w:rStyle w:val="Siln"/>
          <w:rFonts w:asciiTheme="majorHAnsi" w:hAnsiTheme="majorHAnsi" w:cstheme="majorHAnsi"/>
          <w:sz w:val="22"/>
          <w:szCs w:val="22"/>
        </w:rPr>
        <w:t xml:space="preserve">1. </w:t>
      </w:r>
      <w:r w:rsidR="00EE4708" w:rsidRPr="00EE4708">
        <w:rPr>
          <w:rStyle w:val="Siln"/>
          <w:rFonts w:asciiTheme="majorHAnsi" w:hAnsiTheme="majorHAnsi" w:cstheme="majorHAnsi"/>
          <w:sz w:val="22"/>
          <w:szCs w:val="22"/>
        </w:rPr>
        <w:t>Zhotovitel se zavazuje:</w:t>
      </w:r>
    </w:p>
    <w:p w14:paraId="7CD6ACA7" w14:textId="76AE8E69" w:rsidR="00EE4708" w:rsidRPr="00EE4708" w:rsidRDefault="00F7561F" w:rsidP="00D01C33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a)</w:t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 Poskytovat službu v rozsahu a kvalitě stanovené touto smlouvou a zadávací dokumentací.</w:t>
      </w:r>
    </w:p>
    <w:p w14:paraId="52AA7947" w14:textId="15E2EA4D" w:rsidR="00EE4708" w:rsidRPr="00EE4708" w:rsidRDefault="00F7561F" w:rsidP="00D01C33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b)</w:t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 Zajistit soulad poskytované služby s platnou legislativou České republiky, zejména zákonem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EE4708" w:rsidRPr="00EE4708">
        <w:rPr>
          <w:rFonts w:asciiTheme="majorHAnsi" w:hAnsiTheme="majorHAnsi" w:cstheme="majorHAnsi"/>
          <w:sz w:val="22"/>
          <w:szCs w:val="22"/>
        </w:rPr>
        <w:t>č. 181/2014 Sb., o kybernetické bezpečnosti, a dalšími předpisy týkajícími se IT bezpečnosti.</w:t>
      </w:r>
    </w:p>
    <w:p w14:paraId="70FB874F" w14:textId="57A6B34B" w:rsidR="00EE4708" w:rsidRPr="00EE4708" w:rsidRDefault="00F7561F" w:rsidP="00D01C33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c)</w:t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 Plnit své povinnosti řádně, včas a s odbornou péčí.</w:t>
      </w:r>
    </w:p>
    <w:p w14:paraId="7C82DED3" w14:textId="31392B93" w:rsidR="00EE4708" w:rsidRPr="00EE4708" w:rsidRDefault="00F7561F" w:rsidP="00D01C33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d)</w:t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 Informovat objednatele o všech okolnostech, které mohou mít vliv na řádné plnění smlouvy.</w:t>
      </w:r>
    </w:p>
    <w:p w14:paraId="43AB51E4" w14:textId="79496C62" w:rsidR="00EE4708" w:rsidRPr="00EE4708" w:rsidRDefault="00F7561F" w:rsidP="00D01C33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e)</w:t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 Zajistit, že veškerý personál podílející se na plnění této smlouvy bude vázán povinností mlčenlivosti.</w:t>
      </w:r>
    </w:p>
    <w:p w14:paraId="39FDC12B" w14:textId="716B9FDD" w:rsidR="00EE4708" w:rsidRPr="00EE4708" w:rsidRDefault="00F7561F" w:rsidP="00D01C33">
      <w:pPr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f)</w:t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 </w:t>
      </w:r>
      <w:r w:rsidR="00653F62">
        <w:rPr>
          <w:rFonts w:asciiTheme="majorHAnsi" w:hAnsiTheme="majorHAnsi" w:cstheme="majorHAnsi"/>
          <w:sz w:val="22"/>
          <w:szCs w:val="22"/>
        </w:rPr>
        <w:t>P</w:t>
      </w:r>
      <w:r w:rsidR="00EE4708" w:rsidRPr="00EE4708">
        <w:rPr>
          <w:rFonts w:asciiTheme="majorHAnsi" w:hAnsiTheme="majorHAnsi" w:cstheme="majorHAnsi"/>
          <w:sz w:val="22"/>
          <w:szCs w:val="22"/>
        </w:rPr>
        <w:t>oskytovat službu řádně a včas, v souladu s platnou legislativou</w:t>
      </w:r>
      <w:r w:rsidR="00147E37">
        <w:rPr>
          <w:rFonts w:asciiTheme="majorHAnsi" w:hAnsiTheme="majorHAnsi" w:cstheme="majorHAnsi"/>
          <w:sz w:val="22"/>
          <w:szCs w:val="22"/>
        </w:rPr>
        <w:br/>
      </w:r>
      <w:r w:rsidR="00EE4708" w:rsidRPr="00EE4708">
        <w:rPr>
          <w:rFonts w:asciiTheme="majorHAnsi" w:hAnsiTheme="majorHAnsi" w:cstheme="majorHAnsi"/>
          <w:sz w:val="22"/>
          <w:szCs w:val="22"/>
        </w:rPr>
        <w:t>a podmínkami této smlouvy.</w:t>
      </w:r>
    </w:p>
    <w:p w14:paraId="18273A7F" w14:textId="08AACB4A" w:rsidR="00EE4708" w:rsidRPr="00EE4708" w:rsidRDefault="00695EA7" w:rsidP="00EE4708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667364">
        <w:rPr>
          <w:rFonts w:asciiTheme="majorHAnsi" w:hAnsiTheme="majorHAnsi" w:cstheme="majorHAnsi"/>
        </w:rPr>
        <w:br/>
      </w:r>
      <w:r w:rsidR="00F7561F">
        <w:rPr>
          <w:rStyle w:val="Siln"/>
          <w:rFonts w:asciiTheme="majorHAnsi" w:hAnsiTheme="majorHAnsi" w:cstheme="majorHAnsi"/>
          <w:sz w:val="22"/>
          <w:szCs w:val="22"/>
        </w:rPr>
        <w:t xml:space="preserve">2. </w:t>
      </w:r>
      <w:r w:rsidR="00EE4708" w:rsidRPr="00EE4708">
        <w:rPr>
          <w:rStyle w:val="Siln"/>
          <w:rFonts w:asciiTheme="majorHAnsi" w:hAnsiTheme="majorHAnsi" w:cstheme="majorHAnsi"/>
          <w:sz w:val="22"/>
          <w:szCs w:val="22"/>
        </w:rPr>
        <w:t>Objednatel se zavazuje:</w:t>
      </w:r>
    </w:p>
    <w:p w14:paraId="33FBCDFD" w14:textId="263C40DA" w:rsidR="00EE4708" w:rsidRPr="00653F62" w:rsidRDefault="00F7561F" w:rsidP="00653F62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a)</w:t>
      </w:r>
      <w:r w:rsidR="00995260">
        <w:rPr>
          <w:rFonts w:asciiTheme="majorHAnsi" w:hAnsiTheme="majorHAnsi" w:cstheme="majorHAnsi"/>
          <w:sz w:val="22"/>
          <w:szCs w:val="22"/>
        </w:rPr>
        <w:t xml:space="preserve"> </w:t>
      </w:r>
      <w:r w:rsidR="00EE4708" w:rsidRPr="00653F62">
        <w:rPr>
          <w:rFonts w:asciiTheme="majorHAnsi" w:hAnsiTheme="majorHAnsi" w:cstheme="majorHAnsi"/>
          <w:sz w:val="22"/>
          <w:szCs w:val="22"/>
        </w:rPr>
        <w:t>Poskytovat součinnost nezbytnou pro řádné plnění smlouvy, zejména umožnit technickou implementaci služby v rámci své infrastruktury</w:t>
      </w:r>
      <w:r w:rsidR="00535B8A" w:rsidRPr="00653F62">
        <w:rPr>
          <w:rFonts w:asciiTheme="majorHAnsi" w:hAnsiTheme="majorHAnsi" w:cstheme="majorHAnsi"/>
          <w:sz w:val="22"/>
          <w:szCs w:val="22"/>
        </w:rPr>
        <w:t>.</w:t>
      </w:r>
    </w:p>
    <w:p w14:paraId="5E1A310F" w14:textId="01A3FA01" w:rsidR="00EE4708" w:rsidRPr="00EE4708" w:rsidRDefault="00F7561F" w:rsidP="00653F62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b)</w:t>
      </w:r>
      <w:r w:rsidR="00995260">
        <w:rPr>
          <w:rFonts w:asciiTheme="majorHAnsi" w:hAnsiTheme="majorHAnsi" w:cstheme="majorHAnsi"/>
          <w:sz w:val="22"/>
          <w:szCs w:val="22"/>
        </w:rPr>
        <w:t xml:space="preserve"> </w:t>
      </w:r>
      <w:r w:rsidR="00EE4708" w:rsidRPr="00EE4708">
        <w:rPr>
          <w:rFonts w:asciiTheme="majorHAnsi" w:hAnsiTheme="majorHAnsi" w:cstheme="majorHAnsi"/>
          <w:sz w:val="22"/>
          <w:szCs w:val="22"/>
        </w:rPr>
        <w:t>Hradit zhotoviteli odměnu dle této smlouvy ve sjednaných lhůtách.</w:t>
      </w:r>
    </w:p>
    <w:p w14:paraId="2DD8F799" w14:textId="7C915F9B" w:rsidR="00EE4708" w:rsidRPr="00EE4708" w:rsidRDefault="00F7561F" w:rsidP="00653F62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c)</w:t>
      </w:r>
      <w:r w:rsidR="00995260">
        <w:rPr>
          <w:rFonts w:asciiTheme="majorHAnsi" w:hAnsiTheme="majorHAnsi" w:cstheme="majorHAnsi"/>
          <w:sz w:val="22"/>
          <w:szCs w:val="22"/>
        </w:rPr>
        <w:t xml:space="preserve"> </w:t>
      </w:r>
      <w:r w:rsidR="00EE4708" w:rsidRPr="00EE4708">
        <w:rPr>
          <w:rFonts w:asciiTheme="majorHAnsi" w:hAnsiTheme="majorHAnsi" w:cstheme="majorHAnsi"/>
          <w:sz w:val="22"/>
          <w:szCs w:val="22"/>
        </w:rPr>
        <w:t>Umožnit přístup zhotoviteli do administrativního rozhraní služby za účelem podpory, správy a konfigurace dle smluveného rozsahu</w:t>
      </w:r>
      <w:r w:rsidR="00535B8A">
        <w:rPr>
          <w:rFonts w:asciiTheme="majorHAnsi" w:hAnsiTheme="majorHAnsi" w:cstheme="majorHAnsi"/>
          <w:sz w:val="22"/>
          <w:szCs w:val="22"/>
        </w:rPr>
        <w:t>.</w:t>
      </w:r>
    </w:p>
    <w:p w14:paraId="779F78AD" w14:textId="510E575D" w:rsidR="00EE4708" w:rsidRPr="00EE4708" w:rsidRDefault="00F7561F" w:rsidP="00EE4708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Style w:val="Siln"/>
          <w:rFonts w:asciiTheme="majorHAnsi" w:hAnsiTheme="majorHAnsi" w:cstheme="majorHAnsi"/>
          <w:sz w:val="22"/>
          <w:szCs w:val="22"/>
        </w:rPr>
        <w:t xml:space="preserve">3. </w:t>
      </w:r>
      <w:r w:rsidR="00EE4708" w:rsidRPr="00EE4708">
        <w:rPr>
          <w:rStyle w:val="Siln"/>
          <w:rFonts w:asciiTheme="majorHAnsi" w:hAnsiTheme="majorHAnsi" w:cstheme="majorHAnsi"/>
          <w:sz w:val="22"/>
          <w:szCs w:val="22"/>
        </w:rPr>
        <w:t>Smluvní strany se dále zavazují:</w:t>
      </w:r>
    </w:p>
    <w:p w14:paraId="3BE58BB8" w14:textId="1834A2B6" w:rsidR="00EE4708" w:rsidRPr="00EE4708" w:rsidRDefault="00F7561F" w:rsidP="00653F62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a)</w:t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 Zachovávat mlčenlivost o důvěrných informacích získaných v rámci plnění této smlouvy.</w:t>
      </w:r>
    </w:p>
    <w:p w14:paraId="702DE9E2" w14:textId="24440C1B" w:rsidR="00EE4708" w:rsidRPr="00EE4708" w:rsidRDefault="00F7561F" w:rsidP="00653F62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b)</w:t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 Postupovat vůči sobě poctivě a v dobré víře.</w:t>
      </w:r>
    </w:p>
    <w:p w14:paraId="2C726D5A" w14:textId="6191307D" w:rsidR="00EE4708" w:rsidRPr="00EE4708" w:rsidRDefault="00F7561F" w:rsidP="00653F62">
      <w:pPr>
        <w:spacing w:before="100" w:beforeAutospacing="1" w:after="100" w:afterAutospacing="1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c)</w:t>
      </w:r>
      <w:r w:rsidR="00EE4708" w:rsidRPr="00EE4708">
        <w:rPr>
          <w:rFonts w:asciiTheme="majorHAnsi" w:hAnsiTheme="majorHAnsi" w:cstheme="majorHAnsi"/>
          <w:sz w:val="22"/>
          <w:szCs w:val="22"/>
        </w:rPr>
        <w:t xml:space="preserve"> Neprodleně informovat druhou smluvní stranu o změnách, které mohou ovlivnit plnění této smlouvy.</w:t>
      </w:r>
    </w:p>
    <w:p w14:paraId="1000E93E" w14:textId="3CD9DEE7" w:rsidR="00EE4708" w:rsidRDefault="00EE4708" w:rsidP="00EE4708">
      <w:pPr>
        <w:rPr>
          <w:rFonts w:asciiTheme="majorHAnsi" w:hAnsiTheme="majorHAnsi" w:cstheme="majorHAnsi"/>
        </w:rPr>
      </w:pPr>
    </w:p>
    <w:p w14:paraId="2A535154" w14:textId="67713666" w:rsidR="00535B8A" w:rsidRDefault="00535B8A">
      <w:pPr>
        <w:pStyle w:val="Nadpis2"/>
        <w:rPr>
          <w:rFonts w:cstheme="majorHAnsi"/>
          <w:color w:val="365F91"/>
        </w:rPr>
      </w:pPr>
      <w:r>
        <w:rPr>
          <w:rFonts w:cstheme="majorHAnsi"/>
          <w:color w:val="365F91"/>
        </w:rPr>
        <w:lastRenderedPageBreak/>
        <w:t>Článek VIII</w:t>
      </w:r>
      <w:r w:rsidR="00995260">
        <w:rPr>
          <w:rFonts w:cstheme="majorHAnsi"/>
          <w:color w:val="365F91"/>
        </w:rPr>
        <w:t>.</w:t>
      </w:r>
      <w:r>
        <w:rPr>
          <w:rFonts w:cstheme="majorHAnsi"/>
          <w:color w:val="365F91"/>
        </w:rPr>
        <w:t xml:space="preserve"> – Zveřejnění smlouvy v registru smluv</w:t>
      </w:r>
    </w:p>
    <w:p w14:paraId="66412876" w14:textId="3A644B45" w:rsidR="00535B8A" w:rsidRPr="00535B8A" w:rsidRDefault="00535B8A">
      <w:pPr>
        <w:pStyle w:val="Nadpis2"/>
        <w:rPr>
          <w:rFonts w:cstheme="majorHAnsi"/>
          <w:b w:val="0"/>
          <w:bCs w:val="0"/>
          <w:color w:val="000000" w:themeColor="text1"/>
          <w:sz w:val="22"/>
          <w:szCs w:val="22"/>
        </w:rPr>
      </w:pPr>
      <w:r w:rsidRPr="00535B8A">
        <w:rPr>
          <w:rFonts w:cstheme="majorHAnsi"/>
          <w:b w:val="0"/>
          <w:bCs w:val="0"/>
          <w:color w:val="000000" w:themeColor="text1"/>
          <w:sz w:val="22"/>
          <w:szCs w:val="22"/>
        </w:rPr>
        <w:br/>
        <w:t>Uveřejnění této smlouvy v Registru smluv dle zákona č. 340/2015 Sb., o registru smluv, zajistí objednatel bez zbytečného odkladu po oboustranném podpisu. Smlouva nabývá účinnosti nejdříve dnem jejího zveřejnění v Registru smluv.</w:t>
      </w:r>
    </w:p>
    <w:p w14:paraId="35FE3872" w14:textId="77777777" w:rsidR="00535B8A" w:rsidRDefault="00535B8A">
      <w:pPr>
        <w:pStyle w:val="Nadpis2"/>
        <w:rPr>
          <w:rFonts w:cstheme="majorHAnsi"/>
          <w:color w:val="365F91"/>
        </w:rPr>
      </w:pPr>
    </w:p>
    <w:p w14:paraId="4D4AC0D2" w14:textId="316640EE" w:rsidR="00156DAD" w:rsidRPr="00667364" w:rsidRDefault="00695EA7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t xml:space="preserve">Článek </w:t>
      </w:r>
      <w:r w:rsidR="00535B8A">
        <w:rPr>
          <w:rFonts w:cstheme="majorHAnsi"/>
          <w:color w:val="365F91"/>
        </w:rPr>
        <w:t>IX</w:t>
      </w:r>
      <w:r w:rsidRPr="00667364">
        <w:rPr>
          <w:rFonts w:cstheme="majorHAnsi"/>
          <w:color w:val="365F91"/>
        </w:rPr>
        <w:t>. – Důvěrnost a mlčenlivost</w:t>
      </w:r>
    </w:p>
    <w:p w14:paraId="75FD4234" w14:textId="7555F074" w:rsidR="00667364" w:rsidRPr="009629FA" w:rsidRDefault="00F7561F" w:rsidP="00667364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1. </w:t>
      </w:r>
      <w:r w:rsidR="00667364" w:rsidRPr="009629FA">
        <w:rPr>
          <w:rFonts w:asciiTheme="majorHAnsi" w:hAnsiTheme="majorHAnsi" w:cstheme="majorHAnsi"/>
          <w:sz w:val="22"/>
          <w:szCs w:val="22"/>
        </w:rPr>
        <w:t>Smluvní strany se zavazují, že budou zachovávat mlčenlivost o všech důvěrných informacích, které si v souvislosti s touto smlouvou sdělí nebo které se dozví při jejím plnění.</w:t>
      </w:r>
    </w:p>
    <w:p w14:paraId="17489D2C" w14:textId="3A8CA377" w:rsidR="00667364" w:rsidRPr="00667364" w:rsidRDefault="00F7561F" w:rsidP="009629FA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2. </w:t>
      </w:r>
      <w:r w:rsidR="009629FA" w:rsidRPr="009629FA">
        <w:rPr>
          <w:rFonts w:asciiTheme="majorHAnsi" w:hAnsiTheme="majorHAnsi" w:cstheme="majorHAnsi"/>
          <w:sz w:val="22"/>
          <w:szCs w:val="22"/>
        </w:rPr>
        <w:t xml:space="preserve">Důvěrnými informacemi se rozumí veškeré neveřejné informace technického, obchodního, provozního nebo jiného charakteru, včetně informací označených jako důvěrné a dále i obchodní tajemství ve smyslu § 504 zákona č. 89/2012 Sb., občanského zákoníku. Tyto informace nesmí být zpřístupněny třetím osobám bez písemného souhlasu druhé smluvní strany. Povinnost mlčenlivosti </w:t>
      </w:r>
      <w:r w:rsidR="005B22A3">
        <w:rPr>
          <w:rFonts w:asciiTheme="majorHAnsi" w:hAnsiTheme="majorHAnsi" w:cstheme="majorHAnsi"/>
          <w:sz w:val="22"/>
          <w:szCs w:val="22"/>
        </w:rPr>
        <w:t xml:space="preserve">není časově omezena a </w:t>
      </w:r>
      <w:r w:rsidR="009629FA" w:rsidRPr="009629FA">
        <w:rPr>
          <w:rFonts w:asciiTheme="majorHAnsi" w:hAnsiTheme="majorHAnsi" w:cstheme="majorHAnsi"/>
          <w:sz w:val="22"/>
          <w:szCs w:val="22"/>
        </w:rPr>
        <w:t>trvá</w:t>
      </w:r>
      <w:r w:rsidR="005B22A3">
        <w:rPr>
          <w:rFonts w:asciiTheme="majorHAnsi" w:hAnsiTheme="majorHAnsi" w:cstheme="majorHAnsi"/>
          <w:sz w:val="22"/>
          <w:szCs w:val="22"/>
        </w:rPr>
        <w:t xml:space="preserve"> i </w:t>
      </w:r>
      <w:r w:rsidR="009629FA" w:rsidRPr="009629FA">
        <w:rPr>
          <w:rFonts w:asciiTheme="majorHAnsi" w:hAnsiTheme="majorHAnsi" w:cstheme="majorHAnsi"/>
          <w:sz w:val="22"/>
          <w:szCs w:val="22"/>
        </w:rPr>
        <w:t>po ukončení</w:t>
      </w:r>
      <w:r w:rsidR="005B22A3">
        <w:rPr>
          <w:rFonts w:asciiTheme="majorHAnsi" w:hAnsiTheme="majorHAnsi" w:cstheme="majorHAnsi"/>
          <w:sz w:val="22"/>
          <w:szCs w:val="22"/>
        </w:rPr>
        <w:t xml:space="preserve"> této smlouvy</w:t>
      </w:r>
      <w:r w:rsidR="009629FA" w:rsidRPr="009629FA">
        <w:rPr>
          <w:rFonts w:asciiTheme="majorHAnsi" w:hAnsiTheme="majorHAnsi" w:cstheme="majorHAnsi"/>
          <w:sz w:val="22"/>
          <w:szCs w:val="22"/>
        </w:rPr>
        <w:t>.</w:t>
      </w:r>
    </w:p>
    <w:p w14:paraId="57C2591B" w14:textId="4067E672" w:rsidR="00667364" w:rsidRPr="00667364" w:rsidRDefault="00F7561F" w:rsidP="00667364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3. </w:t>
      </w:r>
      <w:r w:rsidR="00667364" w:rsidRPr="00667364">
        <w:rPr>
          <w:rFonts w:asciiTheme="majorHAnsi" w:hAnsiTheme="majorHAnsi" w:cstheme="majorHAnsi"/>
          <w:sz w:val="22"/>
          <w:szCs w:val="22"/>
        </w:rPr>
        <w:t>V případě porušení povinnosti mlčenlivosti má poškozená strana právo na náhradu škody</w:t>
      </w:r>
      <w:r w:rsidR="00147E37">
        <w:rPr>
          <w:rFonts w:asciiTheme="majorHAnsi" w:hAnsiTheme="majorHAnsi" w:cstheme="majorHAnsi"/>
          <w:sz w:val="22"/>
          <w:szCs w:val="22"/>
        </w:rPr>
        <w:br/>
      </w:r>
      <w:r w:rsidR="00667364" w:rsidRPr="00667364">
        <w:rPr>
          <w:rFonts w:asciiTheme="majorHAnsi" w:hAnsiTheme="majorHAnsi" w:cstheme="majorHAnsi"/>
          <w:sz w:val="22"/>
          <w:szCs w:val="22"/>
        </w:rPr>
        <w:t>v plném rozsahu a může požadovat přijetí přiměřených opatření k nápravě a ochraně svých práv.</w:t>
      </w:r>
    </w:p>
    <w:p w14:paraId="3581621A" w14:textId="55E13C85" w:rsidR="00667364" w:rsidRDefault="00667364">
      <w:pPr>
        <w:rPr>
          <w:rFonts w:asciiTheme="majorHAnsi" w:hAnsiTheme="majorHAnsi" w:cstheme="majorHAnsi"/>
        </w:rPr>
      </w:pPr>
    </w:p>
    <w:p w14:paraId="32240943" w14:textId="3AD5B10B" w:rsidR="00667364" w:rsidRPr="00667364" w:rsidRDefault="00695EA7" w:rsidP="00667364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t xml:space="preserve">Článek </w:t>
      </w:r>
      <w:r w:rsidR="00C81FFA" w:rsidRPr="00667364">
        <w:rPr>
          <w:rFonts w:cstheme="majorHAnsi"/>
          <w:color w:val="365F91"/>
        </w:rPr>
        <w:t>X</w:t>
      </w:r>
      <w:r w:rsidRPr="00667364">
        <w:rPr>
          <w:rFonts w:cstheme="majorHAnsi"/>
          <w:color w:val="365F91"/>
        </w:rPr>
        <w:t>. – Ochrana osobních údajů</w:t>
      </w:r>
      <w:r w:rsidR="00667364" w:rsidRPr="00667364">
        <w:rPr>
          <w:rFonts w:cstheme="majorHAnsi"/>
          <w:color w:val="365F91"/>
        </w:rPr>
        <w:t xml:space="preserve"> </w:t>
      </w:r>
      <w:r w:rsidR="00667364" w:rsidRPr="00667364">
        <w:rPr>
          <w:rStyle w:val="Siln"/>
          <w:rFonts w:cstheme="majorHAnsi"/>
          <w:b/>
          <w:bCs/>
          <w:color w:val="365F91"/>
        </w:rPr>
        <w:t>(GDPR)</w:t>
      </w:r>
      <w:r w:rsidRPr="00667364">
        <w:rPr>
          <w:rFonts w:cstheme="majorHAnsi"/>
          <w:color w:val="365F91"/>
        </w:rPr>
        <w:br/>
      </w:r>
    </w:p>
    <w:p w14:paraId="3678FC9D" w14:textId="438A1AC0" w:rsidR="00667364" w:rsidRDefault="00F7561F" w:rsidP="00CF6E02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1. </w:t>
      </w:r>
      <w:r w:rsidR="00667364" w:rsidRPr="00535B8A">
        <w:rPr>
          <w:rFonts w:asciiTheme="majorHAnsi" w:hAnsiTheme="majorHAnsi" w:cstheme="majorHAnsi"/>
          <w:sz w:val="22"/>
          <w:szCs w:val="22"/>
        </w:rPr>
        <w:t>Zhotovitel se zavazuje dodržovat veškeré povinnosti vyplývající z Nařízení Evropského parlamentu a Rady (EU) 2016/679 (GDPR) a souvisejících právních předpisů.</w:t>
      </w:r>
    </w:p>
    <w:p w14:paraId="74F7A9DA" w14:textId="6D007190" w:rsidR="00667364" w:rsidRPr="00535B8A" w:rsidRDefault="00F7561F" w:rsidP="00CF6E02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2. </w:t>
      </w:r>
      <w:r w:rsidR="00667364" w:rsidRPr="00535B8A">
        <w:rPr>
          <w:rFonts w:asciiTheme="majorHAnsi" w:hAnsiTheme="majorHAnsi" w:cstheme="majorHAnsi"/>
          <w:sz w:val="22"/>
          <w:szCs w:val="22"/>
        </w:rPr>
        <w:t>V případě, že v rámci plnění této smlouvy dojde ke zpracování osobních údajů, zhotovitel</w:t>
      </w:r>
      <w:r w:rsidR="00147E37">
        <w:rPr>
          <w:rFonts w:asciiTheme="majorHAnsi" w:hAnsiTheme="majorHAnsi" w:cstheme="majorHAnsi"/>
          <w:sz w:val="22"/>
          <w:szCs w:val="22"/>
        </w:rPr>
        <w:br/>
      </w:r>
      <w:r w:rsidR="00667364" w:rsidRPr="00535B8A">
        <w:rPr>
          <w:rFonts w:asciiTheme="majorHAnsi" w:hAnsiTheme="majorHAnsi" w:cstheme="majorHAnsi"/>
          <w:sz w:val="22"/>
          <w:szCs w:val="22"/>
        </w:rPr>
        <w:t>se zavazuje jednat v souladu s právními předpisy na ochranu osobních údajů, zejména zajistit technická a organizační opatření k ochraně těchto údajů.</w:t>
      </w:r>
    </w:p>
    <w:p w14:paraId="0530EC0E" w14:textId="0080127F" w:rsidR="00667364" w:rsidRPr="00535B8A" w:rsidRDefault="00F7561F" w:rsidP="00CF6E02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3. </w:t>
      </w:r>
      <w:r w:rsidR="00667364" w:rsidRPr="00535B8A">
        <w:rPr>
          <w:rFonts w:asciiTheme="majorHAnsi" w:hAnsiTheme="majorHAnsi" w:cstheme="majorHAnsi"/>
          <w:sz w:val="22"/>
          <w:szCs w:val="22"/>
        </w:rPr>
        <w:t>Vztah mezi stranami se nepovažuje za vztah správce–zpracovatel, ledaže bude výslovně sjednáno samostatnou smlouvou o zpracování osobních údajů.</w:t>
      </w:r>
    </w:p>
    <w:p w14:paraId="392D56F6" w14:textId="45118C76" w:rsidR="003360D6" w:rsidRDefault="00F7561F" w:rsidP="00F20A3E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4. </w:t>
      </w:r>
      <w:r w:rsidR="00667364" w:rsidRPr="00535B8A">
        <w:rPr>
          <w:rFonts w:asciiTheme="majorHAnsi" w:hAnsiTheme="majorHAnsi" w:cstheme="majorHAnsi"/>
          <w:sz w:val="22"/>
          <w:szCs w:val="22"/>
        </w:rPr>
        <w:t>Každá smluvní strana odpovídá za zákonnost zpracování osobních údajů, které sama provádí, a nese odpovědnost za jakoukoli újmu způsobenou jejich porušením.</w:t>
      </w:r>
    </w:p>
    <w:p w14:paraId="70F70E14" w14:textId="4D465B1D" w:rsidR="00E61288" w:rsidRPr="00F20A3E" w:rsidRDefault="00E61288" w:rsidP="00CF6E02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5. </w:t>
      </w:r>
      <w:r w:rsidRPr="00CF6E02">
        <w:rPr>
          <w:rFonts w:asciiTheme="majorHAnsi" w:hAnsiTheme="majorHAnsi" w:cstheme="majorHAnsi"/>
          <w:sz w:val="22"/>
          <w:szCs w:val="22"/>
        </w:rPr>
        <w:t xml:space="preserve">Nedílnou součástí této smlouvy </w:t>
      </w:r>
      <w:r w:rsidRPr="00F20A3E">
        <w:rPr>
          <w:rFonts w:asciiTheme="majorHAnsi" w:hAnsiTheme="majorHAnsi" w:cstheme="majorHAnsi"/>
          <w:sz w:val="22"/>
          <w:szCs w:val="22"/>
        </w:rPr>
        <w:t>je příloha č. 1 – Informace o ochraně osobních údajů</w:t>
      </w:r>
    </w:p>
    <w:p w14:paraId="238DF4F9" w14:textId="50E40B80" w:rsidR="00E61288" w:rsidRPr="00535B8A" w:rsidRDefault="00E61288" w:rsidP="00F20A3E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</w:p>
    <w:p w14:paraId="5FD5900D" w14:textId="4DE73952" w:rsidR="00156DAD" w:rsidRPr="00667364" w:rsidRDefault="00695EA7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lastRenderedPageBreak/>
        <w:t>Článek X</w:t>
      </w:r>
      <w:r w:rsidR="00535B8A">
        <w:rPr>
          <w:rFonts w:cstheme="majorHAnsi"/>
          <w:color w:val="365F91"/>
        </w:rPr>
        <w:t>I</w:t>
      </w:r>
      <w:r w:rsidRPr="00667364">
        <w:rPr>
          <w:rFonts w:cstheme="majorHAnsi"/>
          <w:color w:val="365F91"/>
        </w:rPr>
        <w:t>. – Ukončení smlouvy</w:t>
      </w:r>
    </w:p>
    <w:p w14:paraId="185BD477" w14:textId="35D16D54" w:rsidR="005E56EB" w:rsidRDefault="00695EA7">
      <w:pPr>
        <w:rPr>
          <w:rFonts w:asciiTheme="majorHAnsi" w:hAnsiTheme="majorHAnsi" w:cstheme="majorHAnsi"/>
          <w:sz w:val="22"/>
          <w:szCs w:val="22"/>
        </w:rPr>
      </w:pPr>
      <w:r w:rsidRPr="00667364">
        <w:rPr>
          <w:rFonts w:asciiTheme="majorHAnsi" w:hAnsiTheme="majorHAnsi" w:cstheme="majorHAnsi"/>
        </w:rPr>
        <w:br/>
      </w:r>
      <w:r w:rsidRPr="00EE4708">
        <w:rPr>
          <w:rFonts w:asciiTheme="majorHAnsi" w:hAnsiTheme="majorHAnsi" w:cstheme="majorHAnsi"/>
          <w:sz w:val="22"/>
          <w:szCs w:val="22"/>
        </w:rPr>
        <w:t>Objednatel může smlouvu kdykoliv vypovědět bez udání důvodu s tříměsíční výpovědní lhůtou</w:t>
      </w:r>
      <w:r w:rsidR="005E56EB">
        <w:rPr>
          <w:rFonts w:asciiTheme="majorHAnsi" w:hAnsiTheme="majorHAnsi" w:cstheme="majorHAnsi"/>
          <w:sz w:val="22"/>
          <w:szCs w:val="22"/>
        </w:rPr>
        <w:t xml:space="preserve"> bez sankcí za výpověď smlouvy.</w:t>
      </w:r>
    </w:p>
    <w:p w14:paraId="55492D45" w14:textId="13120AD8" w:rsidR="00994DD2" w:rsidRPr="00EE4708" w:rsidRDefault="00994DD2" w:rsidP="00653F62">
      <w:pPr>
        <w:rPr>
          <w:rFonts w:asciiTheme="majorHAnsi" w:hAnsiTheme="majorHAnsi" w:cstheme="majorHAnsi"/>
          <w:sz w:val="22"/>
          <w:szCs w:val="22"/>
        </w:rPr>
      </w:pPr>
    </w:p>
    <w:p w14:paraId="735AA40D" w14:textId="12AAE8C5" w:rsidR="00156DAD" w:rsidRDefault="00695EA7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t>Článek X</w:t>
      </w:r>
      <w:r w:rsidR="00C81FFA" w:rsidRPr="00667364">
        <w:rPr>
          <w:rFonts w:cstheme="majorHAnsi"/>
          <w:color w:val="365F91"/>
        </w:rPr>
        <w:t>I</w:t>
      </w:r>
      <w:r w:rsidR="00535B8A">
        <w:rPr>
          <w:rFonts w:cstheme="majorHAnsi"/>
          <w:color w:val="365F91"/>
        </w:rPr>
        <w:t>I</w:t>
      </w:r>
      <w:r w:rsidRPr="00667364">
        <w:rPr>
          <w:rFonts w:cstheme="majorHAnsi"/>
          <w:color w:val="365F91"/>
        </w:rPr>
        <w:t xml:space="preserve">. – </w:t>
      </w:r>
      <w:r w:rsidR="009629FA">
        <w:rPr>
          <w:rFonts w:cstheme="majorHAnsi"/>
          <w:color w:val="365F91"/>
        </w:rPr>
        <w:t>Smluvní pokuty</w:t>
      </w:r>
    </w:p>
    <w:p w14:paraId="0CE6ABEA" w14:textId="0E7EF8BF" w:rsidR="009629FA" w:rsidRPr="009629FA" w:rsidRDefault="00F7561F" w:rsidP="009629FA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1. </w:t>
      </w:r>
      <w:r w:rsidR="009629FA" w:rsidRPr="009629FA">
        <w:rPr>
          <w:rFonts w:asciiTheme="majorHAnsi" w:hAnsiTheme="majorHAnsi" w:cstheme="majorHAnsi"/>
          <w:b/>
          <w:bCs/>
          <w:sz w:val="22"/>
          <w:szCs w:val="22"/>
        </w:rPr>
        <w:t>Prodlení se splněním závazku</w:t>
      </w:r>
      <w:r w:rsidR="009629FA" w:rsidRPr="009629FA">
        <w:rPr>
          <w:rFonts w:asciiTheme="majorHAnsi" w:hAnsiTheme="majorHAnsi" w:cstheme="majorHAnsi"/>
          <w:sz w:val="22"/>
          <w:szCs w:val="22"/>
        </w:rPr>
        <w:br/>
        <w:t xml:space="preserve">V případě, že zhotovitel nesplní své povinnosti řádně a včas, zejména </w:t>
      </w:r>
      <w:proofErr w:type="gramStart"/>
      <w:r w:rsidR="009629FA" w:rsidRPr="009629FA">
        <w:rPr>
          <w:rFonts w:asciiTheme="majorHAnsi" w:hAnsiTheme="majorHAnsi" w:cstheme="majorHAnsi"/>
          <w:sz w:val="22"/>
          <w:szCs w:val="22"/>
        </w:rPr>
        <w:t>nedodrží</w:t>
      </w:r>
      <w:proofErr w:type="gramEnd"/>
      <w:r w:rsidR="009629FA" w:rsidRPr="009629FA">
        <w:rPr>
          <w:rFonts w:asciiTheme="majorHAnsi" w:hAnsiTheme="majorHAnsi" w:cstheme="majorHAnsi"/>
          <w:sz w:val="22"/>
          <w:szCs w:val="22"/>
        </w:rPr>
        <w:t xml:space="preserve"> termíny dle této smlouvy, je povinen zaplatit objednateli smluvní pokutu ve výši </w:t>
      </w:r>
      <w:r w:rsidR="009629FA" w:rsidRPr="009629FA">
        <w:rPr>
          <w:rFonts w:asciiTheme="majorHAnsi" w:hAnsiTheme="majorHAnsi" w:cstheme="majorHAnsi"/>
          <w:b/>
          <w:bCs/>
          <w:sz w:val="22"/>
          <w:szCs w:val="22"/>
        </w:rPr>
        <w:t>0,05 %</w:t>
      </w:r>
      <w:r w:rsidR="009629FA" w:rsidRPr="009629FA">
        <w:rPr>
          <w:rFonts w:asciiTheme="majorHAnsi" w:hAnsiTheme="majorHAnsi" w:cstheme="majorHAnsi"/>
          <w:sz w:val="22"/>
          <w:szCs w:val="22"/>
        </w:rPr>
        <w:t xml:space="preserve"> z měsíční ceny služby bez DPH za každý i započatý den prodlení, nejvýše však do výše 10 % roční hodnoty smlouvy.</w:t>
      </w:r>
    </w:p>
    <w:p w14:paraId="79EED83D" w14:textId="05D8B220" w:rsidR="009629FA" w:rsidRDefault="00F7561F" w:rsidP="009629FA">
      <w:pPr>
        <w:spacing w:before="100" w:beforeAutospacing="1" w:after="100" w:afterAutospacing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2. </w:t>
      </w:r>
      <w:r w:rsidR="009629FA" w:rsidRPr="009629FA">
        <w:rPr>
          <w:rFonts w:asciiTheme="majorHAnsi" w:hAnsiTheme="majorHAnsi" w:cstheme="majorHAnsi"/>
          <w:b/>
          <w:bCs/>
          <w:sz w:val="22"/>
          <w:szCs w:val="22"/>
        </w:rPr>
        <w:t>Porušení povinnosti mlčenlivosti</w:t>
      </w:r>
      <w:r w:rsidR="009629FA" w:rsidRPr="009629FA">
        <w:rPr>
          <w:rFonts w:asciiTheme="majorHAnsi" w:hAnsiTheme="majorHAnsi" w:cstheme="majorHAnsi"/>
          <w:sz w:val="22"/>
          <w:szCs w:val="22"/>
        </w:rPr>
        <w:br/>
        <w:t xml:space="preserve">V případě porušení povinnosti mlčenlivosti dle této smlouvy je zhotovitel povinen zaplatit objednateli smluvní pokutu ve výši </w:t>
      </w:r>
      <w:r w:rsidR="009629FA" w:rsidRPr="009629FA">
        <w:rPr>
          <w:rFonts w:asciiTheme="majorHAnsi" w:hAnsiTheme="majorHAnsi" w:cstheme="majorHAnsi"/>
          <w:b/>
          <w:bCs/>
          <w:sz w:val="22"/>
          <w:szCs w:val="22"/>
        </w:rPr>
        <w:t>150 000 Kč</w:t>
      </w:r>
      <w:r w:rsidR="009629FA" w:rsidRPr="009629FA">
        <w:rPr>
          <w:rFonts w:asciiTheme="majorHAnsi" w:hAnsiTheme="majorHAnsi" w:cstheme="majorHAnsi"/>
          <w:sz w:val="22"/>
          <w:szCs w:val="22"/>
        </w:rPr>
        <w:t xml:space="preserve"> za každý jednotlivý případ porušení.</w:t>
      </w:r>
    </w:p>
    <w:p w14:paraId="1420C6E7" w14:textId="6B6A9C07" w:rsidR="009629FA" w:rsidRPr="009629FA" w:rsidRDefault="00F7561F" w:rsidP="009629FA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3. </w:t>
      </w:r>
      <w:r w:rsidR="009629FA" w:rsidRPr="009629FA">
        <w:rPr>
          <w:rFonts w:asciiTheme="majorHAnsi" w:hAnsiTheme="majorHAnsi" w:cstheme="majorHAnsi"/>
          <w:b/>
          <w:bCs/>
          <w:sz w:val="22"/>
          <w:szCs w:val="22"/>
        </w:rPr>
        <w:t>Porušení povinnosti v oblasti ochrany osobních údajů</w:t>
      </w:r>
      <w:r w:rsidR="009629FA" w:rsidRPr="009629FA">
        <w:rPr>
          <w:rFonts w:asciiTheme="majorHAnsi" w:hAnsiTheme="majorHAnsi" w:cstheme="majorHAnsi"/>
          <w:sz w:val="22"/>
          <w:szCs w:val="22"/>
        </w:rPr>
        <w:br/>
        <w:t xml:space="preserve">V případě porušení povinností v oblasti ochrany osobních údajů je zhotovitel povinen zaplatit objednateli smluvní pokutu ve výši </w:t>
      </w:r>
      <w:r w:rsidR="009629FA" w:rsidRPr="009629FA">
        <w:rPr>
          <w:rFonts w:asciiTheme="majorHAnsi" w:hAnsiTheme="majorHAnsi" w:cstheme="majorHAnsi"/>
          <w:b/>
          <w:bCs/>
          <w:sz w:val="22"/>
          <w:szCs w:val="22"/>
        </w:rPr>
        <w:t>50 000 Kč</w:t>
      </w:r>
      <w:r w:rsidR="009629FA" w:rsidRPr="009629FA">
        <w:rPr>
          <w:rFonts w:asciiTheme="majorHAnsi" w:hAnsiTheme="majorHAnsi" w:cstheme="majorHAnsi"/>
          <w:sz w:val="22"/>
          <w:szCs w:val="22"/>
        </w:rPr>
        <w:t xml:space="preserve"> za každé jednotlivé porušení.</w:t>
      </w:r>
    </w:p>
    <w:p w14:paraId="487B56FF" w14:textId="58908C72" w:rsidR="009629FA" w:rsidRPr="009629FA" w:rsidRDefault="00F7561F" w:rsidP="009629FA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4. </w:t>
      </w:r>
      <w:r w:rsidR="009629FA" w:rsidRPr="009629FA">
        <w:rPr>
          <w:rFonts w:asciiTheme="majorHAnsi" w:hAnsiTheme="majorHAnsi" w:cstheme="majorHAnsi"/>
          <w:b/>
          <w:bCs/>
          <w:sz w:val="22"/>
          <w:szCs w:val="22"/>
        </w:rPr>
        <w:t>Výkon sankce a náhrada škody</w:t>
      </w:r>
      <w:r w:rsidR="009629FA" w:rsidRPr="009629FA">
        <w:rPr>
          <w:rFonts w:asciiTheme="majorHAnsi" w:hAnsiTheme="majorHAnsi" w:cstheme="majorHAnsi"/>
          <w:sz w:val="22"/>
          <w:szCs w:val="22"/>
        </w:rPr>
        <w:br/>
        <w:t>Uplatněním smluvní pokuty není dotčeno právo objednatele na náhradu škody v plném rozsahu. Objednatel je oprávněn započíst smluvní pokutu vůči pohledávkám zhotovitele.</w:t>
      </w:r>
    </w:p>
    <w:p w14:paraId="3EC54EA0" w14:textId="112055FE" w:rsidR="009629FA" w:rsidRPr="009629FA" w:rsidRDefault="00F7561F" w:rsidP="009629FA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5. </w:t>
      </w:r>
      <w:r w:rsidR="009629FA" w:rsidRPr="009629FA">
        <w:rPr>
          <w:rFonts w:asciiTheme="majorHAnsi" w:hAnsiTheme="majorHAnsi" w:cstheme="majorHAnsi"/>
          <w:b/>
          <w:bCs/>
          <w:sz w:val="22"/>
          <w:szCs w:val="22"/>
        </w:rPr>
        <w:t>Splatnost smluvních pokut</w:t>
      </w:r>
      <w:r w:rsidR="009629FA" w:rsidRPr="009629FA">
        <w:rPr>
          <w:rFonts w:asciiTheme="majorHAnsi" w:hAnsiTheme="majorHAnsi" w:cstheme="majorHAnsi"/>
          <w:sz w:val="22"/>
          <w:szCs w:val="22"/>
        </w:rPr>
        <w:br/>
        <w:t>Smluvní pokuty jsou splatné do 21 dnů od doručení písemné výzvy k jejich úhradě.</w:t>
      </w:r>
    </w:p>
    <w:p w14:paraId="2F684336" w14:textId="77777777" w:rsidR="00D2683C" w:rsidRPr="00D2683C" w:rsidRDefault="00D2683C" w:rsidP="00D2683C"/>
    <w:p w14:paraId="423BD5EE" w14:textId="29F36449" w:rsidR="00316681" w:rsidRDefault="00316681" w:rsidP="00316681">
      <w:pPr>
        <w:pStyle w:val="Nadpis2"/>
        <w:rPr>
          <w:rFonts w:cstheme="majorHAnsi"/>
          <w:color w:val="365F91"/>
        </w:rPr>
      </w:pPr>
      <w:r w:rsidRPr="00667364">
        <w:rPr>
          <w:rFonts w:cstheme="majorHAnsi"/>
          <w:color w:val="365F91"/>
        </w:rPr>
        <w:t>Článek XI</w:t>
      </w:r>
      <w:r>
        <w:rPr>
          <w:rFonts w:cstheme="majorHAnsi"/>
          <w:color w:val="365F91"/>
        </w:rPr>
        <w:t>II</w:t>
      </w:r>
      <w:r w:rsidRPr="00667364">
        <w:rPr>
          <w:rFonts w:cstheme="majorHAnsi"/>
          <w:color w:val="365F91"/>
        </w:rPr>
        <w:t xml:space="preserve">. – </w:t>
      </w:r>
      <w:r>
        <w:rPr>
          <w:rFonts w:cstheme="majorHAnsi"/>
          <w:color w:val="365F91"/>
        </w:rPr>
        <w:t>Závěrečná ustanovení</w:t>
      </w:r>
    </w:p>
    <w:p w14:paraId="215E85B3" w14:textId="77777777" w:rsidR="00316681" w:rsidRDefault="00316681" w:rsidP="009629FA"/>
    <w:p w14:paraId="77FA0EB0" w14:textId="55732748" w:rsidR="00653F62" w:rsidRPr="00CF6E02" w:rsidRDefault="00653F62" w:rsidP="00CF6E02">
      <w:pPr>
        <w:pStyle w:val="Odstavecseseznamem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CF6E02">
        <w:rPr>
          <w:rFonts w:asciiTheme="majorHAnsi" w:hAnsiTheme="majorHAnsi" w:cstheme="majorHAnsi"/>
          <w:sz w:val="22"/>
          <w:szCs w:val="22"/>
        </w:rPr>
        <w:t>Smlouvu lze měnit pouze formou písemných a oboustranně odsouhlasených dodatků.</w:t>
      </w:r>
    </w:p>
    <w:p w14:paraId="4F128114" w14:textId="77777777" w:rsidR="00653F62" w:rsidRPr="00EE4708" w:rsidRDefault="00653F62" w:rsidP="00CF6E02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13EEC1F2" w14:textId="4BCC8613" w:rsidR="00653F62" w:rsidRPr="00CF6E02" w:rsidRDefault="00653F62" w:rsidP="00CF6E02">
      <w:pPr>
        <w:pStyle w:val="Odstavecseseznamem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CF6E02">
        <w:rPr>
          <w:rFonts w:asciiTheme="majorHAnsi" w:hAnsiTheme="majorHAnsi" w:cstheme="majorHAnsi"/>
          <w:sz w:val="22"/>
          <w:szCs w:val="22"/>
        </w:rPr>
        <w:t xml:space="preserve">Tato smlouva je vyhotovena ve dvou stejnopisech, z nichž každá smluvní strana </w:t>
      </w:r>
      <w:proofErr w:type="gramStart"/>
      <w:r w:rsidRPr="00CF6E02">
        <w:rPr>
          <w:rFonts w:asciiTheme="majorHAnsi" w:hAnsiTheme="majorHAnsi" w:cstheme="majorHAnsi"/>
          <w:sz w:val="22"/>
          <w:szCs w:val="22"/>
        </w:rPr>
        <w:t>obdrží</w:t>
      </w:r>
      <w:proofErr w:type="gramEnd"/>
      <w:r w:rsidRPr="00CF6E02">
        <w:rPr>
          <w:rFonts w:asciiTheme="majorHAnsi" w:hAnsiTheme="majorHAnsi" w:cstheme="majorHAnsi"/>
          <w:sz w:val="22"/>
          <w:szCs w:val="22"/>
        </w:rPr>
        <w:t xml:space="preserve"> po jednom vyhotovení.</w:t>
      </w:r>
    </w:p>
    <w:p w14:paraId="4993270C" w14:textId="77777777" w:rsidR="00653F62" w:rsidRPr="00EE4708" w:rsidRDefault="00653F62" w:rsidP="00CF6E02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61A0C40A" w14:textId="5C14FAA0" w:rsidR="00653F62" w:rsidRPr="00CF6E02" w:rsidRDefault="00653F62" w:rsidP="00CF6E02">
      <w:pPr>
        <w:pStyle w:val="Odstavecseseznamem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CF6E02">
        <w:rPr>
          <w:rFonts w:asciiTheme="majorHAnsi" w:hAnsiTheme="majorHAnsi" w:cstheme="majorHAnsi"/>
          <w:sz w:val="22"/>
          <w:szCs w:val="22"/>
        </w:rPr>
        <w:t>Právní vztahy touto smlouvou výslovně neupravené se řídí příslušnými ustanoveními zákona</w:t>
      </w:r>
      <w:r w:rsidRPr="00CF6E02">
        <w:rPr>
          <w:rFonts w:asciiTheme="majorHAnsi" w:hAnsiTheme="majorHAnsi" w:cstheme="majorHAnsi"/>
          <w:sz w:val="22"/>
          <w:szCs w:val="22"/>
        </w:rPr>
        <w:br/>
        <w:t>č. 89/2012 Sb., občanský zákoník, v platném znění.</w:t>
      </w:r>
    </w:p>
    <w:p w14:paraId="6C506D30" w14:textId="77777777" w:rsidR="00653F62" w:rsidRDefault="00653F62" w:rsidP="00CF6E02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5EA05B1D" w14:textId="77777777" w:rsidR="00E61288" w:rsidRDefault="00E61288" w:rsidP="00CF6E02">
      <w:pPr>
        <w:pStyle w:val="Odstavecseseznamem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2A4607">
        <w:rPr>
          <w:rFonts w:asciiTheme="majorHAnsi" w:hAnsiTheme="majorHAnsi" w:cstheme="majorHAnsi"/>
          <w:sz w:val="22"/>
          <w:szCs w:val="22"/>
        </w:rPr>
        <w:t>Tato smlouva nabývá platnosti dnem jejího podpisu oběma smluvními stranami a účinnosti dnem jejího zveřejnění v registru smluv dle zákona č. 340/2015 Sb.</w:t>
      </w:r>
    </w:p>
    <w:p w14:paraId="46D4F28F" w14:textId="77777777" w:rsidR="00165969" w:rsidRPr="00CF6E02" w:rsidRDefault="00165969" w:rsidP="00CF6E02">
      <w:pPr>
        <w:pStyle w:val="Odstavecseseznamem"/>
        <w:ind w:left="1080"/>
        <w:rPr>
          <w:rFonts w:asciiTheme="majorHAnsi" w:hAnsiTheme="majorHAnsi" w:cstheme="majorHAnsi"/>
          <w:sz w:val="22"/>
          <w:szCs w:val="22"/>
        </w:rPr>
      </w:pPr>
    </w:p>
    <w:p w14:paraId="09F59C39" w14:textId="13E02C43" w:rsidR="005C1133" w:rsidRPr="00CF6E02" w:rsidRDefault="00316681" w:rsidP="00CF6E02">
      <w:pPr>
        <w:pStyle w:val="Odstavecseseznamem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CF6E02">
        <w:rPr>
          <w:rFonts w:asciiTheme="majorHAnsi" w:hAnsiTheme="majorHAnsi" w:cstheme="majorHAnsi"/>
          <w:sz w:val="22"/>
          <w:szCs w:val="22"/>
        </w:rPr>
        <w:t xml:space="preserve">Smluvní strany prohlašují, že tuto smlouvu před jejím podpisem přečetly, rozumí jejímu obsahu a s jejím zněním souhlasí. Tato smlouva vyjadřuje jejich pravou a svobodnou vůli a je uzavřena dobrovolně, vážně, určitě a srozumitelně. Na důkaz toho </w:t>
      </w:r>
      <w:r w:rsidR="00E61288">
        <w:rPr>
          <w:rFonts w:asciiTheme="majorHAnsi" w:hAnsiTheme="majorHAnsi" w:cstheme="majorHAnsi"/>
          <w:sz w:val="22"/>
          <w:szCs w:val="22"/>
        </w:rPr>
        <w:t xml:space="preserve">smluvní strany </w:t>
      </w:r>
      <w:r w:rsidRPr="00CF6E02">
        <w:rPr>
          <w:rFonts w:asciiTheme="majorHAnsi" w:hAnsiTheme="majorHAnsi" w:cstheme="majorHAnsi"/>
          <w:sz w:val="22"/>
          <w:szCs w:val="22"/>
        </w:rPr>
        <w:t xml:space="preserve">připojují vlastnoruční podpisy </w:t>
      </w:r>
      <w:r w:rsidR="00E61288">
        <w:rPr>
          <w:rFonts w:asciiTheme="majorHAnsi" w:hAnsiTheme="majorHAnsi" w:cstheme="majorHAnsi"/>
          <w:sz w:val="22"/>
          <w:szCs w:val="22"/>
        </w:rPr>
        <w:t xml:space="preserve">svých </w:t>
      </w:r>
      <w:r w:rsidRPr="00CF6E02">
        <w:rPr>
          <w:rFonts w:asciiTheme="majorHAnsi" w:hAnsiTheme="majorHAnsi" w:cstheme="majorHAnsi"/>
          <w:sz w:val="22"/>
          <w:szCs w:val="22"/>
        </w:rPr>
        <w:t>oprávněných zástupců.</w:t>
      </w:r>
    </w:p>
    <w:p w14:paraId="181AEB45" w14:textId="77777777" w:rsidR="00695EA7" w:rsidRDefault="00695EA7" w:rsidP="005B22A3">
      <w:pPr>
        <w:rPr>
          <w:rFonts w:asciiTheme="majorHAnsi" w:hAnsiTheme="majorHAnsi" w:cstheme="majorHAnsi"/>
          <w:sz w:val="22"/>
          <w:szCs w:val="22"/>
        </w:rPr>
      </w:pPr>
    </w:p>
    <w:p w14:paraId="25D73E28" w14:textId="1A0EC848" w:rsidR="005C1133" w:rsidRPr="00CF6E02" w:rsidRDefault="005C1133" w:rsidP="009629FA">
      <w:pPr>
        <w:rPr>
          <w:rFonts w:asciiTheme="majorHAnsi" w:hAnsiTheme="majorHAnsi" w:cstheme="majorHAnsi"/>
          <w:sz w:val="22"/>
          <w:szCs w:val="22"/>
        </w:rPr>
      </w:pPr>
    </w:p>
    <w:p w14:paraId="150922F1" w14:textId="77777777" w:rsidR="005C1133" w:rsidRPr="00CF6E02" w:rsidRDefault="005C1133" w:rsidP="009629FA">
      <w:pPr>
        <w:rPr>
          <w:rFonts w:asciiTheme="majorHAnsi" w:hAnsiTheme="majorHAnsi" w:cstheme="majorHAnsi"/>
          <w:sz w:val="22"/>
          <w:szCs w:val="22"/>
        </w:rPr>
      </w:pPr>
    </w:p>
    <w:p w14:paraId="0ADCBA7F" w14:textId="77777777" w:rsidR="005C1133" w:rsidRPr="00CF6E02" w:rsidRDefault="005C1133" w:rsidP="009629FA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1133" w:rsidRPr="002713E7" w14:paraId="15EA1FF2" w14:textId="77777777" w:rsidTr="00412323">
        <w:trPr>
          <w:trHeight w:val="290"/>
        </w:trPr>
        <w:tc>
          <w:tcPr>
            <w:tcW w:w="4644" w:type="dxa"/>
            <w:shd w:val="clear" w:color="auto" w:fill="auto"/>
            <w:vAlign w:val="center"/>
          </w:tcPr>
          <w:p w14:paraId="181C6AD4" w14:textId="00CE48B7" w:rsidR="005C1133" w:rsidRPr="00CF6E02" w:rsidRDefault="005C1133" w:rsidP="0041232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F6E0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</w:t>
            </w:r>
            <w:r w:rsidR="002713E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  <w:r w:rsidRPr="00CF6E0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Praze</w:t>
            </w:r>
            <w:r w:rsidR="002713E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CF6E0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dne (dle el. po</w:t>
            </w:r>
            <w:r w:rsidR="002713E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dp</w:t>
            </w:r>
            <w:r w:rsidRPr="00CF6E0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isu)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3B1039" w14:textId="7B4CCDC5" w:rsidR="005C1133" w:rsidRPr="00CF6E02" w:rsidRDefault="005C1133" w:rsidP="0041232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F6E0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 Praze dne (dle el. podpisu)</w:t>
            </w:r>
          </w:p>
        </w:tc>
      </w:tr>
      <w:tr w:rsidR="005C1133" w:rsidRPr="002713E7" w14:paraId="11377A94" w14:textId="77777777" w:rsidTr="00412323">
        <w:trPr>
          <w:trHeight w:val="338"/>
        </w:trPr>
        <w:tc>
          <w:tcPr>
            <w:tcW w:w="4644" w:type="dxa"/>
            <w:shd w:val="clear" w:color="auto" w:fill="auto"/>
            <w:vAlign w:val="center"/>
          </w:tcPr>
          <w:p w14:paraId="51D83418" w14:textId="77777777" w:rsidR="005C1133" w:rsidRPr="00CF6E02" w:rsidRDefault="005C1133" w:rsidP="0041232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F6E0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Za zhotovitele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536ADC" w14:textId="77777777" w:rsidR="005C1133" w:rsidRPr="00CF6E02" w:rsidRDefault="005C1133" w:rsidP="0041232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F6E0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Za objednatele</w:t>
            </w:r>
          </w:p>
        </w:tc>
      </w:tr>
      <w:tr w:rsidR="005C1133" w:rsidRPr="002713E7" w14:paraId="2E1BE955" w14:textId="77777777" w:rsidTr="00412323">
        <w:trPr>
          <w:trHeight w:val="1186"/>
        </w:trPr>
        <w:tc>
          <w:tcPr>
            <w:tcW w:w="4644" w:type="dxa"/>
            <w:shd w:val="clear" w:color="auto" w:fill="auto"/>
            <w:vAlign w:val="bottom"/>
          </w:tcPr>
          <w:p w14:paraId="18662E99" w14:textId="250D709C" w:rsidR="005C1133" w:rsidRPr="00CF6E02" w:rsidRDefault="005C1133" w:rsidP="0041232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F6E0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………………………………..</w:t>
            </w:r>
          </w:p>
        </w:tc>
        <w:tc>
          <w:tcPr>
            <w:tcW w:w="4644" w:type="dxa"/>
            <w:shd w:val="clear" w:color="auto" w:fill="auto"/>
            <w:vAlign w:val="bottom"/>
          </w:tcPr>
          <w:p w14:paraId="23166B37" w14:textId="77777777" w:rsidR="005C1133" w:rsidRPr="00CF6E02" w:rsidRDefault="005C1133" w:rsidP="0041232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F6E0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………………………………..</w:t>
            </w:r>
          </w:p>
        </w:tc>
      </w:tr>
      <w:tr w:rsidR="005C1133" w:rsidRPr="002713E7" w14:paraId="4FA2BF98" w14:textId="77777777" w:rsidTr="00412323">
        <w:trPr>
          <w:trHeight w:val="791"/>
        </w:trPr>
        <w:tc>
          <w:tcPr>
            <w:tcW w:w="4644" w:type="dxa"/>
            <w:shd w:val="clear" w:color="auto" w:fill="auto"/>
          </w:tcPr>
          <w:p w14:paraId="120EAE7C" w14:textId="05404821" w:rsidR="00CF6E02" w:rsidRDefault="00CF6E02" w:rsidP="0041232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xxxxxxxxxx</w:t>
            </w:r>
            <w:proofErr w:type="spellEnd"/>
          </w:p>
          <w:p w14:paraId="662DED6F" w14:textId="7AFE8A5B" w:rsidR="005C1133" w:rsidRPr="00CF6E02" w:rsidRDefault="002713E7" w:rsidP="00412323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j</w:t>
            </w:r>
            <w:r w:rsidR="005C1133" w:rsidRPr="00CF6E0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ednatel</w:t>
            </w:r>
          </w:p>
        </w:tc>
        <w:tc>
          <w:tcPr>
            <w:tcW w:w="4644" w:type="dxa"/>
            <w:shd w:val="clear" w:color="auto" w:fill="auto"/>
          </w:tcPr>
          <w:p w14:paraId="0AFAB948" w14:textId="152A05FF" w:rsidR="005C1133" w:rsidRPr="00CF6E02" w:rsidRDefault="00FA422D" w:rsidP="00412323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CF6E02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 xml:space="preserve">Ing. </w:t>
            </w:r>
            <w:r w:rsidR="00700CCD" w:rsidRPr="00CF6E02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>Luděk Churáček</w:t>
            </w:r>
            <w:r w:rsidRPr="00CF6E02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br/>
            </w:r>
            <w:r w:rsidR="00700CCD" w:rsidRPr="00CF6E02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ředitel ekonomického odboru</w:t>
            </w:r>
          </w:p>
        </w:tc>
      </w:tr>
    </w:tbl>
    <w:p w14:paraId="6CBFE0B5" w14:textId="77777777" w:rsidR="005C1133" w:rsidRPr="009629FA" w:rsidRDefault="005C1133" w:rsidP="009629FA"/>
    <w:sectPr w:rsidR="005C1133" w:rsidRPr="009629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32A0" w14:textId="77777777" w:rsidR="001F75F7" w:rsidRDefault="001F75F7" w:rsidP="001F75F7">
      <w:r>
        <w:separator/>
      </w:r>
    </w:p>
  </w:endnote>
  <w:endnote w:type="continuationSeparator" w:id="0">
    <w:p w14:paraId="2751C42C" w14:textId="77777777" w:rsidR="001F75F7" w:rsidRDefault="001F75F7" w:rsidP="001F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A49D" w14:textId="77777777" w:rsidR="001F75F7" w:rsidRDefault="001F75F7" w:rsidP="001F75F7">
      <w:r>
        <w:separator/>
      </w:r>
    </w:p>
  </w:footnote>
  <w:footnote w:type="continuationSeparator" w:id="0">
    <w:p w14:paraId="4EA10738" w14:textId="77777777" w:rsidR="001F75F7" w:rsidRDefault="001F75F7" w:rsidP="001F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CC29ED"/>
    <w:multiLevelType w:val="multilevel"/>
    <w:tmpl w:val="39F8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E5A6E"/>
    <w:multiLevelType w:val="multilevel"/>
    <w:tmpl w:val="D34C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46C48"/>
    <w:multiLevelType w:val="hybridMultilevel"/>
    <w:tmpl w:val="C7F21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14607"/>
    <w:multiLevelType w:val="hybridMultilevel"/>
    <w:tmpl w:val="DBC84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F752B"/>
    <w:multiLevelType w:val="hybridMultilevel"/>
    <w:tmpl w:val="9FFC1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45018"/>
    <w:multiLevelType w:val="multilevel"/>
    <w:tmpl w:val="FFA6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86A64"/>
    <w:multiLevelType w:val="hybridMultilevel"/>
    <w:tmpl w:val="09E4D02C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930068"/>
    <w:multiLevelType w:val="hybridMultilevel"/>
    <w:tmpl w:val="8BB637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7857AAC"/>
    <w:multiLevelType w:val="hybridMultilevel"/>
    <w:tmpl w:val="FCCCE8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7B7BD0"/>
    <w:multiLevelType w:val="multilevel"/>
    <w:tmpl w:val="7FC8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261954">
    <w:abstractNumId w:val="8"/>
  </w:num>
  <w:num w:numId="2" w16cid:durableId="1406030123">
    <w:abstractNumId w:val="6"/>
  </w:num>
  <w:num w:numId="3" w16cid:durableId="860584543">
    <w:abstractNumId w:val="5"/>
  </w:num>
  <w:num w:numId="4" w16cid:durableId="635842257">
    <w:abstractNumId w:val="4"/>
  </w:num>
  <w:num w:numId="5" w16cid:durableId="1875995629">
    <w:abstractNumId w:val="7"/>
  </w:num>
  <w:num w:numId="6" w16cid:durableId="1991202836">
    <w:abstractNumId w:val="3"/>
  </w:num>
  <w:num w:numId="7" w16cid:durableId="1598751501">
    <w:abstractNumId w:val="2"/>
  </w:num>
  <w:num w:numId="8" w16cid:durableId="1820800617">
    <w:abstractNumId w:val="1"/>
  </w:num>
  <w:num w:numId="9" w16cid:durableId="806581715">
    <w:abstractNumId w:val="0"/>
  </w:num>
  <w:num w:numId="10" w16cid:durableId="1581020443">
    <w:abstractNumId w:val="14"/>
  </w:num>
  <w:num w:numId="11" w16cid:durableId="286661144">
    <w:abstractNumId w:val="13"/>
  </w:num>
  <w:num w:numId="12" w16cid:durableId="1991132563">
    <w:abstractNumId w:val="18"/>
  </w:num>
  <w:num w:numId="13" w16cid:durableId="784814760">
    <w:abstractNumId w:val="9"/>
  </w:num>
  <w:num w:numId="14" w16cid:durableId="1155494846">
    <w:abstractNumId w:val="10"/>
  </w:num>
  <w:num w:numId="15" w16cid:durableId="538277584">
    <w:abstractNumId w:val="11"/>
  </w:num>
  <w:num w:numId="16" w16cid:durableId="1559777584">
    <w:abstractNumId w:val="16"/>
  </w:num>
  <w:num w:numId="17" w16cid:durableId="16128854">
    <w:abstractNumId w:val="17"/>
  </w:num>
  <w:num w:numId="18" w16cid:durableId="815803971">
    <w:abstractNumId w:val="12"/>
  </w:num>
  <w:num w:numId="19" w16cid:durableId="4328973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C0A"/>
    <w:rsid w:val="0006063C"/>
    <w:rsid w:val="00096E52"/>
    <w:rsid w:val="000B2638"/>
    <w:rsid w:val="000B3564"/>
    <w:rsid w:val="000F7B0D"/>
    <w:rsid w:val="00147E37"/>
    <w:rsid w:val="0015074B"/>
    <w:rsid w:val="00156DAD"/>
    <w:rsid w:val="00165969"/>
    <w:rsid w:val="001F75F7"/>
    <w:rsid w:val="002713E7"/>
    <w:rsid w:val="0029639D"/>
    <w:rsid w:val="003124E7"/>
    <w:rsid w:val="00316681"/>
    <w:rsid w:val="00326F90"/>
    <w:rsid w:val="003360D6"/>
    <w:rsid w:val="00341F4D"/>
    <w:rsid w:val="004B5998"/>
    <w:rsid w:val="004E6D2F"/>
    <w:rsid w:val="00535B8A"/>
    <w:rsid w:val="005B22A3"/>
    <w:rsid w:val="005C1133"/>
    <w:rsid w:val="005E56EB"/>
    <w:rsid w:val="00643335"/>
    <w:rsid w:val="00653F62"/>
    <w:rsid w:val="00667364"/>
    <w:rsid w:val="00695EA7"/>
    <w:rsid w:val="006D6DC9"/>
    <w:rsid w:val="00700CCD"/>
    <w:rsid w:val="007708FA"/>
    <w:rsid w:val="00881CDB"/>
    <w:rsid w:val="00894841"/>
    <w:rsid w:val="008A0795"/>
    <w:rsid w:val="00921317"/>
    <w:rsid w:val="009629FA"/>
    <w:rsid w:val="00994DD2"/>
    <w:rsid w:val="00995260"/>
    <w:rsid w:val="009C364C"/>
    <w:rsid w:val="00A20E96"/>
    <w:rsid w:val="00A62771"/>
    <w:rsid w:val="00AA1D8D"/>
    <w:rsid w:val="00AD3131"/>
    <w:rsid w:val="00AE5063"/>
    <w:rsid w:val="00B34012"/>
    <w:rsid w:val="00B47730"/>
    <w:rsid w:val="00C32869"/>
    <w:rsid w:val="00C81FFA"/>
    <w:rsid w:val="00CB0664"/>
    <w:rsid w:val="00CF6E02"/>
    <w:rsid w:val="00D01C33"/>
    <w:rsid w:val="00D2683C"/>
    <w:rsid w:val="00D34B9E"/>
    <w:rsid w:val="00D35325"/>
    <w:rsid w:val="00DE3216"/>
    <w:rsid w:val="00DF65BD"/>
    <w:rsid w:val="00E61288"/>
    <w:rsid w:val="00EE4708"/>
    <w:rsid w:val="00EF6985"/>
    <w:rsid w:val="00F20A3E"/>
    <w:rsid w:val="00F7561F"/>
    <w:rsid w:val="00FA422D"/>
    <w:rsid w:val="00FC693F"/>
    <w:rsid w:val="00F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F363D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70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1238</Words>
  <Characters>7305</Characters>
  <Application>Microsoft Office Word</Application>
  <DocSecurity>0</DocSecurity>
  <Lines>60</Lines>
  <Paragraphs>17</Paragraphs>
  <ScaleCrop>false</ScaleCrop>
  <Manager/>
  <Company/>
  <LinksUpToDate>false</LinksUpToDate>
  <CharactersWithSpaces>8526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2025-04-23T06:45:00Z</dcterms:created>
  <dcterms:modified xsi:type="dcterms:W3CDTF">2025-04-23T06:58:00Z</dcterms:modified>
  <cp:category/>
</cp:coreProperties>
</file>