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6B" w:rsidRDefault="00CD536A">
      <w:pPr>
        <w:ind w:left="432"/>
        <w:jc w:val="center"/>
        <w:rPr>
          <w:rFonts w:ascii="Times New Roman" w:hAnsi="Times New Roman"/>
          <w:color w:val="000000"/>
          <w:sz w:val="23"/>
          <w:lang w:val="cs-CZ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3"/>
          <w:lang w:val="cs-CZ"/>
        </w:rPr>
        <w:t xml:space="preserve">Zdeněk Vladyka </w:t>
      </w:r>
      <w:r>
        <w:rPr>
          <w:rFonts w:ascii="Times New Roman" w:hAnsi="Times New Roman"/>
          <w:color w:val="000000"/>
          <w:sz w:val="23"/>
          <w:lang w:val="cs-CZ"/>
        </w:rPr>
        <w:br/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Na Honech </w:t>
      </w:r>
      <w:r>
        <w:rPr>
          <w:rFonts w:ascii="Times New Roman" w:hAnsi="Times New Roman"/>
          <w:b/>
          <w:color w:val="000000"/>
          <w:spacing w:val="3"/>
          <w:sz w:val="23"/>
          <w:lang w:val="cs-CZ"/>
        </w:rPr>
        <w:t xml:space="preserve">I,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5540, Zlín 760 05, </w:t>
      </w:r>
      <w:proofErr w:type="gramStart"/>
      <w:r>
        <w:rPr>
          <w:rFonts w:ascii="Times New Roman" w:hAnsi="Times New Roman"/>
          <w:color w:val="000000"/>
          <w:spacing w:val="3"/>
          <w:sz w:val="23"/>
          <w:lang w:val="cs-CZ"/>
        </w:rPr>
        <w:t>mobil :</w:t>
      </w:r>
      <w:proofErr w:type="gramEnd"/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3"/>
          <w:lang w:val="cs-CZ"/>
        </w:rPr>
        <w:t>xxx</w:t>
      </w:r>
      <w:proofErr w:type="spellEnd"/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br/>
      </w:r>
      <w:r>
        <w:rPr>
          <w:rFonts w:ascii="Times New Roman" w:hAnsi="Times New Roman"/>
          <w:color w:val="000000"/>
          <w:sz w:val="23"/>
          <w:lang w:val="cs-CZ"/>
        </w:rPr>
        <w:t>IČ: 76532232</w:t>
      </w:r>
    </w:p>
    <w:p w:rsidR="007C5C6B" w:rsidRDefault="00CD536A">
      <w:pPr>
        <w:spacing w:before="576"/>
        <w:jc w:val="center"/>
        <w:rPr>
          <w:rFonts w:ascii="Times New Roman" w:hAnsi="Times New Roman"/>
          <w:b/>
          <w:color w:val="000000"/>
          <w:spacing w:val="3"/>
          <w:sz w:val="27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7"/>
          <w:u w:val="single"/>
          <w:lang w:val="cs-CZ"/>
        </w:rPr>
        <w:t xml:space="preserve">Cenová nabídka na projekční a inženýrské práce </w:t>
      </w:r>
    </w:p>
    <w:p w:rsidR="007C5C6B" w:rsidRDefault="00CD536A">
      <w:pPr>
        <w:spacing w:before="288" w:line="292" w:lineRule="auto"/>
        <w:ind w:left="1656"/>
        <w:rPr>
          <w:rFonts w:ascii="Times New Roman" w:hAnsi="Times New Roman"/>
          <w:b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>„PARKOVIŠTĚ NA ULICI KOPERNÍKOVA, KROMĚŘÍŽ"</w:t>
      </w:r>
    </w:p>
    <w:p w:rsidR="007C5C6B" w:rsidRDefault="00CD536A">
      <w:pPr>
        <w:spacing w:before="216"/>
        <w:rPr>
          <w:rFonts w:ascii="Times New Roman" w:hAnsi="Times New Roman"/>
          <w:b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3"/>
          <w:lang w:val="cs-CZ"/>
        </w:rPr>
        <w:t xml:space="preserve">Předmětem cenové nabídky je zpracování technické pomoci na opravu parkoviště na ulici </w:t>
      </w:r>
      <w:r>
        <w:rPr>
          <w:rFonts w:ascii="Times New Roman" w:hAnsi="Times New Roman"/>
          <w:b/>
          <w:color w:val="000000"/>
          <w:sz w:val="23"/>
          <w:lang w:val="cs-CZ"/>
        </w:rPr>
        <w:t>Koperníkova</w:t>
      </w:r>
    </w:p>
    <w:p w:rsidR="007C5C6B" w:rsidRDefault="00CD536A">
      <w:pPr>
        <w:spacing w:before="288"/>
        <w:ind w:right="4464"/>
        <w:rPr>
          <w:rFonts w:ascii="Times New Roman" w:hAnsi="Times New Roman"/>
          <w:b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3"/>
          <w:lang w:val="cs-CZ"/>
        </w:rPr>
        <w:t xml:space="preserve">DOKUMENTACE — TECHNICKÁ POMOC: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- geodetické zaměření území</w:t>
      </w:r>
    </w:p>
    <w:p w:rsidR="007C5C6B" w:rsidRDefault="00CD536A">
      <w:pPr>
        <w:spacing w:before="36" w:line="213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- situační řešení</w:t>
      </w:r>
    </w:p>
    <w:p w:rsidR="007C5C6B" w:rsidRDefault="00CD536A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>zákres do katastrální mapy</w:t>
      </w:r>
    </w:p>
    <w:p w:rsidR="007C5C6B" w:rsidRDefault="00CD536A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pacing w:val="10"/>
          <w:sz w:val="23"/>
          <w:lang w:val="cs-CZ"/>
        </w:rPr>
      </w:pPr>
      <w:r>
        <w:rPr>
          <w:rFonts w:ascii="Times New Roman" w:hAnsi="Times New Roman"/>
          <w:color w:val="000000"/>
          <w:spacing w:val="10"/>
          <w:sz w:val="23"/>
          <w:lang w:val="cs-CZ"/>
        </w:rPr>
        <w:t>hrubý odhad nákladů</w:t>
      </w:r>
    </w:p>
    <w:p w:rsidR="007C5C6B" w:rsidRDefault="00CD536A">
      <w:pPr>
        <w:spacing w:before="288"/>
        <w:ind w:right="6048"/>
        <w:rPr>
          <w:rFonts w:ascii="Times New Roman" w:hAnsi="Times New Roman"/>
          <w:color w:val="000000"/>
          <w:spacing w:val="1"/>
          <w:sz w:val="23"/>
          <w:u w:val="single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u w:val="single"/>
          <w:lang w:val="cs-CZ"/>
        </w:rPr>
        <w:t xml:space="preserve">Dokladová část bude </w:t>
      </w:r>
      <w:proofErr w:type="gramStart"/>
      <w:r>
        <w:rPr>
          <w:rFonts w:ascii="Times New Roman" w:hAnsi="Times New Roman"/>
          <w:color w:val="000000"/>
          <w:spacing w:val="1"/>
          <w:sz w:val="23"/>
          <w:u w:val="single"/>
          <w:lang w:val="cs-CZ"/>
        </w:rPr>
        <w:t xml:space="preserve">obsahovat: 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-</w:t>
      </w:r>
      <w:proofErr w:type="gramEnd"/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 vyjádření policie ČR</w:t>
      </w:r>
    </w:p>
    <w:p w:rsidR="007C5C6B" w:rsidRDefault="00CD536A">
      <w:pPr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- vyjádření CETIN</w:t>
      </w:r>
    </w:p>
    <w:p w:rsidR="007C5C6B" w:rsidRDefault="00CD536A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- vyjádření SVAK</w:t>
      </w:r>
    </w:p>
    <w:p w:rsidR="007C5C6B" w:rsidRDefault="00CD536A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pacing w:val="12"/>
          <w:sz w:val="23"/>
          <w:lang w:val="cs-CZ"/>
        </w:rPr>
      </w:pPr>
      <w:r>
        <w:rPr>
          <w:rFonts w:ascii="Times New Roman" w:hAnsi="Times New Roman"/>
          <w:color w:val="000000"/>
          <w:spacing w:val="12"/>
          <w:sz w:val="23"/>
          <w:lang w:val="cs-CZ"/>
        </w:rPr>
        <w:t xml:space="preserve">vyjádření </w:t>
      </w:r>
      <w:proofErr w:type="gramStart"/>
      <w:r>
        <w:rPr>
          <w:rFonts w:ascii="Times New Roman" w:hAnsi="Times New Roman"/>
          <w:color w:val="000000"/>
          <w:spacing w:val="12"/>
          <w:sz w:val="23"/>
          <w:lang w:val="cs-CZ"/>
        </w:rPr>
        <w:t>EG.D</w:t>
      </w:r>
      <w:proofErr w:type="gramEnd"/>
    </w:p>
    <w:p w:rsidR="007C5C6B" w:rsidRDefault="00CD536A">
      <w:pPr>
        <w:spacing w:before="36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- vyjádření </w:t>
      </w:r>
      <w:proofErr w:type="spellStart"/>
      <w:r>
        <w:rPr>
          <w:rFonts w:ascii="Times New Roman" w:hAnsi="Times New Roman"/>
          <w:color w:val="000000"/>
          <w:spacing w:val="2"/>
          <w:sz w:val="23"/>
          <w:lang w:val="cs-CZ"/>
        </w:rPr>
        <w:t>GasNet</w:t>
      </w:r>
      <w:proofErr w:type="spellEnd"/>
    </w:p>
    <w:p w:rsidR="007C5C6B" w:rsidRDefault="00CD536A">
      <w:pPr>
        <w:spacing w:before="288"/>
        <w:ind w:right="7128"/>
        <w:rPr>
          <w:rFonts w:ascii="Times New Roman" w:hAnsi="Times New Roman"/>
          <w:color w:val="000000"/>
          <w:spacing w:val="-7"/>
          <w:sz w:val="23"/>
          <w:lang w:val="cs-CZ"/>
        </w:rPr>
      </w:pPr>
      <w:r>
        <w:rPr>
          <w:rFonts w:ascii="Times New Roman" w:hAnsi="Times New Roman"/>
          <w:color w:val="000000"/>
          <w:spacing w:val="-7"/>
          <w:sz w:val="23"/>
          <w:lang w:val="cs-CZ"/>
        </w:rPr>
        <w:t xml:space="preserve">Celkem —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 xml:space="preserve">52 000,-Kč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Nejsem plátce DPH</w:t>
      </w:r>
    </w:p>
    <w:p w:rsidR="007C5C6B" w:rsidRDefault="00CD536A">
      <w:pPr>
        <w:spacing w:before="288" w:line="206" w:lineRule="auto"/>
        <w:rPr>
          <w:rFonts w:ascii="Times New Roman" w:hAnsi="Times New Roman"/>
          <w:b/>
          <w:color w:val="000000"/>
          <w:sz w:val="23"/>
          <w:lang w:val="cs-CZ"/>
        </w:rPr>
      </w:pPr>
      <w:proofErr w:type="gramStart"/>
      <w:r>
        <w:rPr>
          <w:rFonts w:ascii="Times New Roman" w:hAnsi="Times New Roman"/>
          <w:b/>
          <w:color w:val="000000"/>
          <w:sz w:val="23"/>
          <w:lang w:val="cs-CZ"/>
        </w:rPr>
        <w:t>Termín :</w:t>
      </w:r>
      <w:proofErr w:type="gramEnd"/>
    </w:p>
    <w:p w:rsidR="007C5C6B" w:rsidRDefault="00CD536A">
      <w:pPr>
        <w:spacing w:before="72"/>
        <w:rPr>
          <w:rFonts w:ascii="Times New Roman" w:hAnsi="Times New Roman"/>
          <w:b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>Projekční práce:</w:t>
      </w:r>
    </w:p>
    <w:p w:rsidR="007C5C6B" w:rsidRDefault="00CD536A">
      <w:pPr>
        <w:ind w:right="3240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Do třech měsíců od objednání a předání potřebných podkladů </w:t>
      </w:r>
      <w:r>
        <w:rPr>
          <w:rFonts w:ascii="Times New Roman" w:hAnsi="Times New Roman"/>
          <w:b/>
          <w:color w:val="000000"/>
          <w:sz w:val="23"/>
          <w:lang w:val="cs-CZ"/>
        </w:rPr>
        <w:t>Dokladová část:</w:t>
      </w:r>
    </w:p>
    <w:p w:rsidR="007C5C6B" w:rsidRDefault="00CD536A">
      <w:pPr>
        <w:spacing w:before="72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Dokladová část do 1 měsíce</w:t>
      </w:r>
    </w:p>
    <w:p w:rsidR="007C5C6B" w:rsidRDefault="00CD536A">
      <w:pPr>
        <w:spacing w:before="216" w:after="828"/>
        <w:rPr>
          <w:rFonts w:ascii="Times New Roman" w:hAnsi="Times New Roman"/>
          <w:b/>
          <w:color w:val="000000"/>
          <w:spacing w:val="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 xml:space="preserve">Počet </w:t>
      </w:r>
      <w:proofErr w:type="gramStart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>vyhotovení :</w:t>
      </w:r>
      <w:proofErr w:type="gramEnd"/>
      <w:r>
        <w:rPr>
          <w:rFonts w:ascii="Times New Roman" w:hAnsi="Times New Roman"/>
          <w:b/>
          <w:color w:val="000000"/>
          <w:spacing w:val="5"/>
          <w:sz w:val="23"/>
          <w:lang w:val="cs-CZ"/>
        </w:rPr>
        <w:t xml:space="preserve"> 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4 x v listinné podobě, </w:t>
      </w:r>
      <w:proofErr w:type="spellStart"/>
      <w:r>
        <w:rPr>
          <w:rFonts w:ascii="Times New Roman" w:hAnsi="Times New Roman"/>
          <w:color w:val="000000"/>
          <w:spacing w:val="5"/>
          <w:sz w:val="23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 CD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785"/>
        <w:gridCol w:w="3049"/>
        <w:gridCol w:w="2354"/>
      </w:tblGrid>
      <w:tr w:rsidR="007C5C6B">
        <w:trPr>
          <w:trHeight w:hRule="exact" w:val="1000"/>
        </w:trPr>
        <w:tc>
          <w:tcPr>
            <w:tcW w:w="2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5C6B" w:rsidRDefault="00CD536A">
            <w:pPr>
              <w:ind w:right="1847"/>
              <w:jc w:val="right"/>
              <w:rPr>
                <w:rFonts w:ascii="Times New Roman" w:hAnsi="Times New Roman"/>
                <w:color w:val="000000"/>
                <w:spacing w:val="-5"/>
                <w:sz w:val="23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5"/>
                <w:sz w:val="23"/>
                <w:lang w:val="cs-CZ"/>
              </w:rPr>
              <w:t>Předal :</w:t>
            </w:r>
            <w:proofErr w:type="gramEnd"/>
          </w:p>
        </w:tc>
        <w:tc>
          <w:tcPr>
            <w:tcW w:w="78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5C6B" w:rsidRDefault="007C5C6B">
            <w:pPr>
              <w:spacing w:before="108" w:after="66"/>
              <w:jc w:val="center"/>
            </w:pPr>
          </w:p>
        </w:tc>
        <w:tc>
          <w:tcPr>
            <w:tcW w:w="540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5C6B" w:rsidRDefault="00CD536A">
            <w:pPr>
              <w:ind w:right="1656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Převzal :</w:t>
            </w:r>
            <w:proofErr w:type="gramEnd"/>
          </w:p>
        </w:tc>
      </w:tr>
      <w:tr w:rsidR="007C5C6B">
        <w:trPr>
          <w:trHeight w:hRule="exact" w:val="95"/>
        </w:trPr>
        <w:tc>
          <w:tcPr>
            <w:tcW w:w="2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5C6B" w:rsidRDefault="007C5C6B"/>
        </w:tc>
        <w:tc>
          <w:tcPr>
            <w:tcW w:w="78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5C6B" w:rsidRDefault="007C5C6B"/>
        </w:tc>
        <w:tc>
          <w:tcPr>
            <w:tcW w:w="30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5C6B" w:rsidRDefault="007C5C6B"/>
        </w:tc>
        <w:tc>
          <w:tcPr>
            <w:tcW w:w="2354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5C6B" w:rsidRDefault="007C5C6B"/>
        </w:tc>
      </w:tr>
    </w:tbl>
    <w:p w:rsidR="007C5C6B" w:rsidRDefault="00CD536A">
      <w:pPr>
        <w:tabs>
          <w:tab w:val="right" w:pos="8403"/>
        </w:tabs>
        <w:spacing w:line="271" w:lineRule="auto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datum, razítko, podpis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4"/>
          <w:sz w:val="23"/>
          <w:lang w:val="cs-CZ"/>
        </w:rPr>
        <w:t>datum, razítko, podpis</w:t>
      </w:r>
    </w:p>
    <w:sectPr w:rsidR="007C5C6B">
      <w:pgSz w:w="11918" w:h="16854"/>
      <w:pgMar w:top="1122" w:right="1308" w:bottom="1862" w:left="137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3D64"/>
    <w:multiLevelType w:val="multilevel"/>
    <w:tmpl w:val="A85C5A6A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8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6B"/>
    <w:rsid w:val="007C5C6B"/>
    <w:rsid w:val="00C30045"/>
    <w:rsid w:val="00C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FB1D5-264F-437C-9B0E-0B3AB3FD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2025-04-23T06:50:00Z</dcterms:created>
  <dcterms:modified xsi:type="dcterms:W3CDTF">2025-04-23T06:50:00Z</dcterms:modified>
</cp:coreProperties>
</file>